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31E0" w14:textId="092A4428" w:rsidR="00061CDC" w:rsidRPr="00061CDC" w:rsidRDefault="00F116E3" w:rsidP="00C405FF">
      <w:pPr>
        <w:pStyle w:val="UnOverskrift1"/>
      </w:pPr>
      <w:r w:rsidRPr="00F116E3">
        <w:t>Særavtale om lønns- og personalopplysninger</w:t>
      </w:r>
    </w:p>
    <w:p w14:paraId="4A7FDA02" w14:textId="31B53E44" w:rsidR="009D70AA" w:rsidRPr="00F87F13" w:rsidRDefault="009D70AA" w:rsidP="009D70AA">
      <w:pPr>
        <w:rPr>
          <w:rStyle w:val="kursiv"/>
        </w:rPr>
      </w:pPr>
      <w:r>
        <w:rPr>
          <w:rStyle w:val="kursiv"/>
        </w:rPr>
        <w:t>H</w:t>
      </w:r>
      <w:r w:rsidRPr="00F87F13">
        <w:rPr>
          <w:rStyle w:val="kursiv"/>
        </w:rPr>
        <w:t>yperkoblinger</w:t>
      </w:r>
      <w:r>
        <w:rPr>
          <w:rStyle w:val="kursiv"/>
        </w:rPr>
        <w:t xml:space="preserve"> </w:t>
      </w:r>
      <w:r w:rsidRPr="00F87F13">
        <w:rPr>
          <w:rStyle w:val="kursiv"/>
        </w:rPr>
        <w:t xml:space="preserve">til </w:t>
      </w:r>
      <w:r>
        <w:rPr>
          <w:rStyle w:val="kursiv"/>
        </w:rPr>
        <w:t xml:space="preserve">personvernforordningen og </w:t>
      </w:r>
      <w:r w:rsidRPr="00F87F13">
        <w:rPr>
          <w:rStyle w:val="kursiv"/>
        </w:rPr>
        <w:t>lover</w:t>
      </w:r>
      <w:r>
        <w:rPr>
          <w:rStyle w:val="kursiv"/>
        </w:rPr>
        <w:t xml:space="preserve"> går</w:t>
      </w:r>
      <w:r w:rsidRPr="00F87F13">
        <w:rPr>
          <w:rStyle w:val="kursiv"/>
        </w:rPr>
        <w:t xml:space="preserve"> til lovdata.no</w:t>
      </w:r>
      <w:r>
        <w:rPr>
          <w:rStyle w:val="kursiv"/>
        </w:rPr>
        <w:t>.</w:t>
      </w:r>
    </w:p>
    <w:p w14:paraId="25DB67EE" w14:textId="77777777" w:rsidR="009D70AA" w:rsidRDefault="009D70AA" w:rsidP="009D70AA">
      <w:r>
        <w:t xml:space="preserve">Digitaliserings- og forvaltningsdepartementet (daværende Kommunal- og </w:t>
      </w:r>
      <w:proofErr w:type="spellStart"/>
      <w:r>
        <w:t>distriktsdepartementet</w:t>
      </w:r>
      <w:proofErr w:type="spellEnd"/>
      <w:r>
        <w:t xml:space="preserve"> (KDD)) og hovedsammenslutningene har inngått særavtale om lønns- og personalopplysninger med varighet til og med 31. desember 2025.</w:t>
      </w:r>
    </w:p>
    <w:p w14:paraId="6D2EC9D5" w14:textId="77777777" w:rsidR="009D70AA" w:rsidRDefault="009D70AA" w:rsidP="009D70AA">
      <w:r>
        <w:t>Særavtalen, med departementets kommentarer i fotnoter, er som følger:</w:t>
      </w:r>
    </w:p>
    <w:p w14:paraId="3701EF4F" w14:textId="77777777" w:rsidR="009D70AA" w:rsidRDefault="009D70AA" w:rsidP="009D70AA">
      <w:pPr>
        <w:pStyle w:val="UnOverskrift2"/>
      </w:pPr>
      <w:r>
        <w:t>§ 1 Virkeområde</w:t>
      </w:r>
    </w:p>
    <w:p w14:paraId="60467826" w14:textId="77777777" w:rsidR="009D70AA" w:rsidRDefault="009D70AA" w:rsidP="009D70AA">
      <w:r>
        <w:t>Denne avtalen gjelder behandling av personopplysninger om statens nåværende og tidligere ansatte, samt søkere til en stilling i staten.</w:t>
      </w:r>
    </w:p>
    <w:p w14:paraId="0A7C2A77" w14:textId="77777777" w:rsidR="009D70AA" w:rsidRDefault="009D70AA" w:rsidP="009D70AA">
      <w:pPr>
        <w:pStyle w:val="UnOverskrift2"/>
      </w:pPr>
      <w:r>
        <w:t>§ 2 Formål</w:t>
      </w:r>
    </w:p>
    <w:p w14:paraId="5875D6D8" w14:textId="77777777" w:rsidR="009D70AA" w:rsidRDefault="009D70AA" w:rsidP="009D70AA">
      <w:r>
        <w:t>Formålet med avtalen er å fastsette og veilede om hvilke personopplysninger i statlig personaladministrasjon som kan behandles, samt å tilrettelegge for og forenkle behandlingen av slike opplysninger.</w:t>
      </w:r>
    </w:p>
    <w:p w14:paraId="3BBFFE7A" w14:textId="77777777" w:rsidR="009D70AA" w:rsidRDefault="009D70AA" w:rsidP="009D70AA">
      <w:r>
        <w:t>Arbeidsgivers behandling av personopplysninger må ha en saklig tilknytning til arbeidsforholdet, og kan bare behandles i den grad det det foreligger behandlingsgrunnlag etter personvernforordningen.</w:t>
      </w:r>
    </w:p>
    <w:p w14:paraId="4F925846" w14:textId="77777777" w:rsidR="009D70AA" w:rsidRDefault="009D70AA" w:rsidP="009D70AA">
      <w:r>
        <w:t>Administrering av lønn, lønnsforhandlinger, utvikling og opplæring, stillingsvurdering, bemanningsplanlegging, karriereplanlegging, budsjettmessige formål, velferdstiltak og behandling av disiplinærsaker er eksempler på behandlinger som har saklig tilknytning til arbeidsforholdet.</w:t>
      </w:r>
    </w:p>
    <w:p w14:paraId="3C5159FC" w14:textId="77777777" w:rsidR="009D70AA" w:rsidRDefault="009D70AA" w:rsidP="009D70AA">
      <w:pPr>
        <w:pStyle w:val="UnOverskrift2"/>
      </w:pPr>
      <w:r>
        <w:t>§ 3 Definisjoner</w:t>
      </w:r>
    </w:p>
    <w:p w14:paraId="17F5E93F" w14:textId="77777777" w:rsidR="009D70AA" w:rsidRDefault="009D70AA" w:rsidP="009D70AA">
      <w:pPr>
        <w:pStyle w:val="Nummerertliste"/>
        <w:numPr>
          <w:ilvl w:val="0"/>
          <w:numId w:val="66"/>
        </w:numPr>
        <w:tabs>
          <w:tab w:val="num" w:pos="397"/>
        </w:tabs>
      </w:pPr>
      <w:r>
        <w:t xml:space="preserve">Med personopplysning menes enhver opplysning om en identifisert eller identifiserbar fysisk person. Se </w:t>
      </w:r>
      <w:hyperlink r:id="rId8" w:tooltip="lovdata.no" w:history="1">
        <w:r w:rsidRPr="00C11DE8">
          <w:rPr>
            <w:rStyle w:val="Hyperkobling"/>
          </w:rPr>
          <w:t>personvernforordningen artikkel 4 nr.1</w:t>
        </w:r>
      </w:hyperlink>
      <w:r>
        <w:t>.</w:t>
      </w:r>
    </w:p>
    <w:p w14:paraId="5001E16A" w14:textId="77777777" w:rsidR="009D70AA" w:rsidRDefault="009D70AA" w:rsidP="009D70AA">
      <w:pPr>
        <w:pStyle w:val="Nummerertliste"/>
      </w:pPr>
      <w:r>
        <w:t>Med behandling av personopplysninger menes enhver operasjon eller rekke av operasjoner som gjøres med personopplysninger, enten automatisert eller ikke, f.eks. innsamling, registrering, organisering, strukturering, lagring, tilpasning eller endring, gjenfinning, konsultering, bruk, utlevering ved overføring, spredning eller alle andre former for tilgjengeliggjøring, sammenstilling eller samkjøring, begrensning, sletting eller tilintetgjøring. Se Personvernforordningen artikkel 4 nr. 2.</w:t>
      </w:r>
    </w:p>
    <w:p w14:paraId="73317CF1" w14:textId="77777777" w:rsidR="009D70AA" w:rsidRDefault="009D70AA" w:rsidP="009D70AA">
      <w:pPr>
        <w:pStyle w:val="Nummerertliste"/>
      </w:pPr>
      <w:r>
        <w:t>Som særlige kategorier med sensitive personopplysninger menes opplysninger om</w:t>
      </w:r>
    </w:p>
    <w:p w14:paraId="4C9316CC" w14:textId="77777777" w:rsidR="009D70AA" w:rsidRDefault="009D70AA" w:rsidP="009D70AA">
      <w:pPr>
        <w:pStyle w:val="alfaliste2"/>
        <w:numPr>
          <w:ilvl w:val="0"/>
          <w:numId w:val="67"/>
        </w:numPr>
      </w:pPr>
      <w:r>
        <w:t>rasemessig eller etnisk bakgrunn, eller politisk, filosofisk eller religiøs oppfatning,</w:t>
      </w:r>
    </w:p>
    <w:p w14:paraId="41DE63A8" w14:textId="77777777" w:rsidR="009D70AA" w:rsidRDefault="009D70AA" w:rsidP="009D70AA">
      <w:pPr>
        <w:pStyle w:val="alfaliste2"/>
      </w:pPr>
      <w:r>
        <w:lastRenderedPageBreak/>
        <w:t>helseforhold,</w:t>
      </w:r>
    </w:p>
    <w:p w14:paraId="0BA1EBD1" w14:textId="77777777" w:rsidR="009D70AA" w:rsidRDefault="009D70AA" w:rsidP="009D70AA">
      <w:pPr>
        <w:pStyle w:val="alfaliste2"/>
      </w:pPr>
      <w:r>
        <w:t>seksuelle forhold eller seksuell orientering,</w:t>
      </w:r>
    </w:p>
    <w:p w14:paraId="5DE064D9" w14:textId="77777777" w:rsidR="009D70AA" w:rsidRDefault="009D70AA" w:rsidP="009D70AA">
      <w:pPr>
        <w:pStyle w:val="alfaliste2"/>
      </w:pPr>
      <w:r>
        <w:t>medlemskap i fagforeninger.</w:t>
      </w:r>
      <w:r>
        <w:br/>
      </w:r>
      <w:r>
        <w:br/>
        <w:t xml:space="preserve">Se </w:t>
      </w:r>
      <w:hyperlink r:id="rId9" w:tooltip="lovdata.no" w:history="1">
        <w:r w:rsidRPr="00C11DE8">
          <w:rPr>
            <w:rStyle w:val="Hyperkobling"/>
          </w:rPr>
          <w:t>personvernforordningen artikkel 9</w:t>
        </w:r>
      </w:hyperlink>
      <w:r>
        <w:t>.</w:t>
      </w:r>
    </w:p>
    <w:p w14:paraId="0489D451" w14:textId="77777777" w:rsidR="009D70AA" w:rsidRDefault="009D70AA" w:rsidP="009D70AA">
      <w:pPr>
        <w:pStyle w:val="Nummerertliste"/>
      </w:pPr>
      <w:r>
        <w:t>Med lønns- og personalregistre menes registre hvor lønns- og personopplysninger om den enkelte arbeidstaker er registrert med sikte på å legge til rette for løpende lønns- og personalforvaltning.</w:t>
      </w:r>
    </w:p>
    <w:p w14:paraId="36A2E817" w14:textId="77777777" w:rsidR="009D70AA" w:rsidRDefault="009D70AA" w:rsidP="009D70AA">
      <w:pPr>
        <w:pStyle w:val="Nummerertliste"/>
      </w:pPr>
      <w:r>
        <w:t>Med lønnssentral menes administrativ funksjon som ledd i et sentralt eller lokalt lønns- og/eller personalsystem.</w:t>
      </w:r>
    </w:p>
    <w:p w14:paraId="22AE8AD5" w14:textId="77777777" w:rsidR="009D70AA" w:rsidRDefault="009D70AA" w:rsidP="009D70AA">
      <w:pPr>
        <w:pStyle w:val="UnOverskrift2"/>
      </w:pPr>
      <w:r>
        <w:t>§ 4 Behandling av personopplysninger</w:t>
      </w:r>
    </w:p>
    <w:p w14:paraId="1D10C401" w14:textId="77777777" w:rsidR="009D70AA" w:rsidRDefault="009D70AA" w:rsidP="009D70AA">
      <w:pPr>
        <w:pStyle w:val="Nummerertliste"/>
        <w:numPr>
          <w:ilvl w:val="0"/>
          <w:numId w:val="68"/>
        </w:numPr>
      </w:pPr>
      <w:r>
        <w:t xml:space="preserve">Personopplysninger kan bare behandles dersom det foreligger lovlig grunnlag for behandlingen etter </w:t>
      </w:r>
      <w:hyperlink r:id="rId10" w:tooltip="lovdata.no" w:history="1">
        <w:r w:rsidRPr="00C11DE8">
          <w:rPr>
            <w:rStyle w:val="Hyperkobling"/>
          </w:rPr>
          <w:t>personvernforordningen artikkel 6</w:t>
        </w:r>
      </w:hyperlink>
      <w:r>
        <w:t>. Personopplysninger kan blant annet behandles dersom det er nødvendig for å oppfylle arbeidsavtalen, dersom det er nødvendig for å oppfylle en lovmessig plikt, dersom den registrerte samtykker eller dersom behandling av personopplysning er nødvendig for å ivareta en berettiget interesse. Se personvernforordningen artikkel 6 nr. 1 bokstav a, b, c og f.</w:t>
      </w:r>
    </w:p>
    <w:p w14:paraId="273C1DCD" w14:textId="77777777" w:rsidR="009D70AA" w:rsidRDefault="009D70AA" w:rsidP="009D70AA">
      <w:pPr>
        <w:pStyle w:val="Nummerertliste"/>
        <w:numPr>
          <w:ilvl w:val="0"/>
          <w:numId w:val="40"/>
        </w:numPr>
      </w:pPr>
      <w:r>
        <w:t>Særlige kategorier personopplysninger etter § 3 nr. 3 kan bare behandles dersom vilkårene i personvernforordningen artikkel 9 er oppfylt. I tillegg må det foreligge behandlingsgrunnlag etter personvernforordningen artikkel 6.</w:t>
      </w:r>
    </w:p>
    <w:p w14:paraId="4850073B" w14:textId="77777777" w:rsidR="009D70AA" w:rsidRDefault="009D70AA" w:rsidP="009D70AA">
      <w:pPr>
        <w:pStyle w:val="UnOverskrift2"/>
      </w:pPr>
      <w:r>
        <w:t>§ 5 Arbeidsgivers tilgang til særlige kategorier personopplysninger</w:t>
      </w:r>
    </w:p>
    <w:p w14:paraId="41324065" w14:textId="77777777" w:rsidR="009D70AA" w:rsidRDefault="009D70AA" w:rsidP="009D70AA">
      <w:pPr>
        <w:pStyle w:val="Nummerertliste"/>
        <w:numPr>
          <w:ilvl w:val="0"/>
          <w:numId w:val="69"/>
        </w:numPr>
      </w:pPr>
      <w:r>
        <w:t xml:space="preserve">Arbeidsgiver kan behandle personopplysninger som er nødvendig for å gjennomføre arbeidsrettslige plikter eller rettigheter. Se </w:t>
      </w:r>
      <w:hyperlink r:id="rId11" w:tooltip="lovdata.no" w:history="1">
        <w:r w:rsidRPr="007D7561">
          <w:rPr>
            <w:rStyle w:val="Hyperkobling"/>
          </w:rPr>
          <w:t>personopplysingsloven § 6</w:t>
        </w:r>
      </w:hyperlink>
      <w:r>
        <w:t>.</w:t>
      </w:r>
    </w:p>
    <w:p w14:paraId="3FDD33FD" w14:textId="77777777" w:rsidR="009D70AA" w:rsidRDefault="009D70AA" w:rsidP="009D70AA">
      <w:pPr>
        <w:pStyle w:val="Nummerertliste"/>
        <w:numPr>
          <w:ilvl w:val="0"/>
          <w:numId w:val="40"/>
        </w:numPr>
      </w:pPr>
      <w:r>
        <w:t>Regnskaps- og revisjonsmyndighetene har tilgang til alle nødvendige opplysninger.</w:t>
      </w:r>
    </w:p>
    <w:p w14:paraId="24204DD3" w14:textId="77777777" w:rsidR="009D70AA" w:rsidRDefault="009D70AA" w:rsidP="009D70AA">
      <w:pPr>
        <w:pStyle w:val="Nummerertliste"/>
        <w:numPr>
          <w:ilvl w:val="0"/>
          <w:numId w:val="40"/>
        </w:numPr>
      </w:pPr>
      <w:r>
        <w:t xml:space="preserve">Staten kan få opplysninger om medlemskap i hovedsammenslutning eller forhandlingsberettiget organisasjon </w:t>
      </w:r>
      <w:proofErr w:type="gramStart"/>
      <w:r>
        <w:t>såfremt</w:t>
      </w:r>
      <w:proofErr w:type="gramEnd"/>
      <w:r>
        <w:t xml:space="preserve"> det i lov eller tariffavtale er knyttet noen bestemt rettsvirkning til slikt medlemskap.</w:t>
      </w:r>
    </w:p>
    <w:p w14:paraId="06565420" w14:textId="77777777" w:rsidR="009D70AA" w:rsidRDefault="009D70AA" w:rsidP="009D70AA">
      <w:pPr>
        <w:pStyle w:val="UnOverskrift2"/>
      </w:pPr>
      <w:r>
        <w:t>§ 6 Arbeidstakers tilgang til personopplysninger</w:t>
      </w:r>
    </w:p>
    <w:p w14:paraId="38E5F324" w14:textId="77777777" w:rsidR="009D70AA" w:rsidRDefault="009D70AA" w:rsidP="009D70AA">
      <w:pPr>
        <w:pStyle w:val="Nummerertliste"/>
        <w:numPr>
          <w:ilvl w:val="0"/>
          <w:numId w:val="70"/>
        </w:numPr>
      </w:pPr>
      <w:r>
        <w:t xml:space="preserve">Vedkommende arbeidstaker har tilgang til alle opplysninger om seg selv etter reglene i </w:t>
      </w:r>
      <w:hyperlink r:id="rId12" w:tooltip="lovdata.no" w:history="1">
        <w:r w:rsidRPr="00C11DE8">
          <w:rPr>
            <w:rStyle w:val="Hyperkobling"/>
          </w:rPr>
          <w:t>personvernforordningen artikkel 15</w:t>
        </w:r>
      </w:hyperlink>
      <w:r>
        <w:t xml:space="preserve">, og kan til enhver tid kreve feil rettet eller slettet etter reglene i </w:t>
      </w:r>
      <w:hyperlink r:id="rId13" w:tooltip="lovdata.no" w:history="1">
        <w:r w:rsidRPr="00C11DE8">
          <w:rPr>
            <w:rStyle w:val="Hyperkobling"/>
          </w:rPr>
          <w:t>personvernforordningen artikkel 17 og 16</w:t>
        </w:r>
      </w:hyperlink>
      <w:r>
        <w:t>.</w:t>
      </w:r>
    </w:p>
    <w:p w14:paraId="68AD89A9" w14:textId="77777777" w:rsidR="009D70AA" w:rsidRDefault="009D70AA" w:rsidP="009D70AA">
      <w:pPr>
        <w:pStyle w:val="Nummerertliste"/>
        <w:numPr>
          <w:ilvl w:val="0"/>
          <w:numId w:val="40"/>
        </w:numPr>
      </w:pPr>
      <w:r>
        <w:lastRenderedPageBreak/>
        <w:t xml:space="preserve">Arbeidstaker har i samsvar med </w:t>
      </w:r>
      <w:hyperlink r:id="rId14" w:tooltip="lovdata.no" w:history="1">
        <w:proofErr w:type="spellStart"/>
        <w:r w:rsidRPr="00C11DE8">
          <w:rPr>
            <w:rStyle w:val="Hyperkobling"/>
          </w:rPr>
          <w:t>offentleglova</w:t>
        </w:r>
        <w:proofErr w:type="spellEnd"/>
      </w:hyperlink>
      <w:r>
        <w:t xml:space="preserve"> rett til innsyn i dokumenter som viser en oversikt over lønnsopplysninger til de ansatte i virksomheten.</w:t>
      </w:r>
    </w:p>
    <w:p w14:paraId="64871393" w14:textId="77777777" w:rsidR="009D70AA" w:rsidRDefault="009D70AA" w:rsidP="009D70AA">
      <w:pPr>
        <w:pStyle w:val="UnOverskrift2"/>
      </w:pPr>
      <w:r>
        <w:t>§ 7 Tjenestemanns- og yrkesorganisasjoners tilgang til personopplysninger i virksomheten</w:t>
      </w:r>
    </w:p>
    <w:p w14:paraId="2D06DFEC" w14:textId="77777777" w:rsidR="009D70AA" w:rsidRDefault="009D70AA" w:rsidP="009D70AA">
      <w:r>
        <w:t>Forhandlingsberettiget tjenestemanns- eller yrkesorganisasjon eller avdeling av slik organisasjon i den enkelte virksomhet, skal få tilgang på følgende opplysninger om virksomhetens ansatte</w:t>
      </w:r>
      <w:r>
        <w:rPr>
          <w:rStyle w:val="Fotnotereferanse"/>
        </w:rPr>
        <w:footnoteReference w:id="1"/>
      </w:r>
      <w:r>
        <w:t>.​</w:t>
      </w:r>
    </w:p>
    <w:p w14:paraId="7BC91B53" w14:textId="77777777" w:rsidR="009D70AA" w:rsidRDefault="009D70AA" w:rsidP="009D70AA">
      <w:pPr>
        <w:pStyle w:val="alfaliste"/>
        <w:numPr>
          <w:ilvl w:val="0"/>
          <w:numId w:val="71"/>
        </w:numPr>
      </w:pPr>
      <w:r>
        <w:t>navn, kjønn, fødselsdato (seks siffer), eventuelt ansattnummer og privat adresse,</w:t>
      </w:r>
    </w:p>
    <w:p w14:paraId="6D2A4100" w14:textId="77777777" w:rsidR="009D70AA" w:rsidRDefault="009D70AA" w:rsidP="009D70AA">
      <w:pPr>
        <w:pStyle w:val="alfaliste"/>
      </w:pPr>
      <w:r>
        <w:t>arbeidssted,</w:t>
      </w:r>
    </w:p>
    <w:p w14:paraId="090C94F7" w14:textId="77777777" w:rsidR="009D70AA" w:rsidRDefault="009D70AA" w:rsidP="009D70AA">
      <w:pPr>
        <w:pStyle w:val="alfaliste"/>
      </w:pPr>
      <w:r>
        <w:t>arbeidstid,</w:t>
      </w:r>
    </w:p>
    <w:p w14:paraId="42BB73DD" w14:textId="77777777" w:rsidR="009D70AA" w:rsidRDefault="009D70AA" w:rsidP="009D70AA">
      <w:pPr>
        <w:pStyle w:val="alfaliste"/>
      </w:pPr>
      <w:r>
        <w:t>utdannelse,</w:t>
      </w:r>
    </w:p>
    <w:p w14:paraId="2C58BE9A" w14:textId="77777777" w:rsidR="009D70AA" w:rsidRDefault="009D70AA" w:rsidP="009D70AA">
      <w:pPr>
        <w:pStyle w:val="alfaliste"/>
      </w:pPr>
      <w:r>
        <w:t>stillingsbetegnelse, stillingsbrøk og kode, eventuelle opplysninger om ansiennitet.</w:t>
      </w:r>
    </w:p>
    <w:p w14:paraId="6394E133" w14:textId="77777777" w:rsidR="009D70AA" w:rsidRDefault="009D70AA" w:rsidP="009D70AA">
      <w:r>
        <w:t>og andre lønnsopplysninger som er nødvendige for gjennomføringen av lokale forhandlinger.</w:t>
      </w:r>
    </w:p>
    <w:p w14:paraId="619057C3" w14:textId="77777777" w:rsidR="009D70AA" w:rsidRDefault="009D70AA" w:rsidP="009D70AA">
      <w:pPr>
        <w:pStyle w:val="UnOverskrift2"/>
      </w:pPr>
      <w:r>
        <w:t>§ 8 Informasjonssikkerhet, internkontroll og lagring av personopplysninger</w:t>
      </w:r>
    </w:p>
    <w:p w14:paraId="7983C5CD" w14:textId="77777777" w:rsidR="009D70AA" w:rsidRDefault="009D70AA" w:rsidP="009D70AA">
      <w:pPr>
        <w:pStyle w:val="Nummerertliste"/>
        <w:numPr>
          <w:ilvl w:val="0"/>
          <w:numId w:val="72"/>
        </w:numPr>
      </w:pPr>
      <w:r>
        <w:t>Behandling av personopplysninger skal skje under tilstrekkelig organisatoriske og tekniske tiltak for å ivareta personvernet. Dette innebærer blant annet å sørge for tilstrekkelig tilgangsstyring, logging og etterfølgende kontroll.</w:t>
      </w:r>
    </w:p>
    <w:p w14:paraId="4F48543D" w14:textId="77777777" w:rsidR="009D70AA" w:rsidRDefault="009D70AA" w:rsidP="009D70AA">
      <w:pPr>
        <w:pStyle w:val="Nummerertliste"/>
        <w:numPr>
          <w:ilvl w:val="0"/>
          <w:numId w:val="40"/>
        </w:numPr>
      </w:pPr>
      <w:r>
        <w:t>Personopplysninger skal lagres slik at det ikke er mulig å identifisere de registrerte i lengre perioder enn det som er nødvendig for formålene som personopplysningene behandles for.</w:t>
      </w:r>
    </w:p>
    <w:p w14:paraId="24D49149" w14:textId="77777777" w:rsidR="009D70AA" w:rsidRDefault="009D70AA" w:rsidP="009D70AA">
      <w:pPr>
        <w:pStyle w:val="Nummerertliste"/>
        <w:numPr>
          <w:ilvl w:val="0"/>
          <w:numId w:val="40"/>
        </w:numPr>
      </w:pPr>
      <w:r>
        <w:t xml:space="preserve">Personopplysninger kan lagres i lengre perioder dersom de utelukkende vil bli behandlet for arkivformål i allmennhetens interesse, for formål knyttet til vitenskapelig eller historisk forskning eller for statistiske formål i samsvar med </w:t>
      </w:r>
      <w:hyperlink r:id="rId15" w:tooltip="lovdata.no" w:history="1">
        <w:r w:rsidRPr="00B03D18">
          <w:rPr>
            <w:rStyle w:val="Hyperkobling"/>
          </w:rPr>
          <w:t>personvernforordningen artikkel 89 nr. 1</w:t>
        </w:r>
      </w:hyperlink>
      <w:r>
        <w:t xml:space="preserve">, forutsatt at det gjennomføres egnede tekniske og organisatoriske tiltak. Se eksempelvis </w:t>
      </w:r>
      <w:hyperlink r:id="rId16" w:tooltip="lovdata.no" w:history="1">
        <w:r w:rsidRPr="00B03D18">
          <w:rPr>
            <w:rStyle w:val="Hyperkobling"/>
          </w:rPr>
          <w:t>personvernforordningen artikkel 5</w:t>
        </w:r>
      </w:hyperlink>
      <w:r>
        <w:t xml:space="preserve"> og </w:t>
      </w:r>
      <w:hyperlink r:id="rId17" w:tooltip="lovdata.no" w:history="1">
        <w:r w:rsidRPr="00B03D18">
          <w:rPr>
            <w:rStyle w:val="Hyperkobling"/>
          </w:rPr>
          <w:t>arkivloven</w:t>
        </w:r>
      </w:hyperlink>
      <w:r>
        <w:t xml:space="preserve"> med forskrift.</w:t>
      </w:r>
    </w:p>
    <w:p w14:paraId="09D6714B" w14:textId="77777777" w:rsidR="009D70AA" w:rsidRDefault="009D70AA" w:rsidP="009D70AA">
      <w:pPr>
        <w:pStyle w:val="UnOverskrift2"/>
      </w:pPr>
      <w:r>
        <w:t>§ 9 Fraværsregistrering</w:t>
      </w:r>
    </w:p>
    <w:p w14:paraId="02C50093" w14:textId="77777777" w:rsidR="009D70AA" w:rsidRDefault="009D70AA" w:rsidP="009D70AA">
      <w:pPr>
        <w:pStyle w:val="Nummerertliste"/>
        <w:numPr>
          <w:ilvl w:val="0"/>
          <w:numId w:val="73"/>
        </w:numPr>
      </w:pPr>
      <w:r>
        <w:t>Fravær i tjenesten registreres til bruk ved:</w:t>
      </w:r>
    </w:p>
    <w:p w14:paraId="5AB3AEF7" w14:textId="77777777" w:rsidR="009D70AA" w:rsidRDefault="009D70AA" w:rsidP="009D70AA">
      <w:pPr>
        <w:pStyle w:val="alfaliste2"/>
        <w:numPr>
          <w:ilvl w:val="0"/>
          <w:numId w:val="74"/>
        </w:numPr>
      </w:pPr>
      <w:r>
        <w:lastRenderedPageBreak/>
        <w:t>Beregning av lønn.</w:t>
      </w:r>
    </w:p>
    <w:p w14:paraId="3A4C0FFA" w14:textId="77777777" w:rsidR="009D70AA" w:rsidRDefault="009D70AA" w:rsidP="009D70AA">
      <w:pPr>
        <w:pStyle w:val="alfaliste2"/>
        <w:numPr>
          <w:ilvl w:val="0"/>
          <w:numId w:val="46"/>
        </w:numPr>
      </w:pPr>
      <w:r>
        <w:t>Registrering av ferie og permisjoner.</w:t>
      </w:r>
    </w:p>
    <w:p w14:paraId="130DB6ED" w14:textId="77777777" w:rsidR="009D70AA" w:rsidRDefault="009D70AA" w:rsidP="009D70AA">
      <w:pPr>
        <w:pStyle w:val="alfaliste2"/>
        <w:numPr>
          <w:ilvl w:val="0"/>
          <w:numId w:val="46"/>
        </w:numPr>
      </w:pPr>
      <w:r>
        <w:t>Eventuell føring på personalkort/rulleblad.</w:t>
      </w:r>
    </w:p>
    <w:p w14:paraId="102F520E" w14:textId="77777777" w:rsidR="009D70AA" w:rsidRDefault="009D70AA" w:rsidP="009D70AA">
      <w:pPr>
        <w:pStyle w:val="alfaliste2"/>
        <w:numPr>
          <w:ilvl w:val="0"/>
          <w:numId w:val="46"/>
        </w:numPr>
      </w:pPr>
      <w:r>
        <w:t>Kontroll med gjennomføring av skift- og turnusplaner.</w:t>
      </w:r>
    </w:p>
    <w:p w14:paraId="026BA028" w14:textId="77777777" w:rsidR="009D70AA" w:rsidRDefault="009D70AA" w:rsidP="009D70AA">
      <w:pPr>
        <w:pStyle w:val="alfaliste2"/>
        <w:numPr>
          <w:ilvl w:val="0"/>
          <w:numId w:val="46"/>
        </w:numPr>
      </w:pPr>
      <w:r>
        <w:t>Utarbeidelse av fraværsstatistikk.</w:t>
      </w:r>
    </w:p>
    <w:p w14:paraId="75EBD36D" w14:textId="77777777" w:rsidR="009D70AA" w:rsidRDefault="009D70AA" w:rsidP="009D70AA">
      <w:pPr>
        <w:pStyle w:val="Nummerertliste"/>
      </w:pPr>
      <w:r>
        <w:t>Registrering av fravær til bruk ved planlegging av etatens virksomhet for personal- og økonomiforvaltningen (f.eks. for kartlegging av behov for ekstrahjelp og vikarer) og til forebyggende arbeid med helse, miljø og sikkerhet, skal skje uten at personnummer (de fem siste siffer i fødselsnummer) og navn framgår av utskriftene.</w:t>
      </w:r>
    </w:p>
    <w:p w14:paraId="731B05F1" w14:textId="77777777" w:rsidR="009D70AA" w:rsidRDefault="009D70AA" w:rsidP="009D70AA">
      <w:pPr>
        <w:pStyle w:val="Nummerertliste"/>
      </w:pPr>
      <w:r>
        <w:t>Som fravær registreres:</w:t>
      </w:r>
    </w:p>
    <w:p w14:paraId="6EBFDD5E" w14:textId="77777777" w:rsidR="009D70AA" w:rsidRDefault="009D70AA" w:rsidP="009D70AA">
      <w:pPr>
        <w:pStyle w:val="alfaliste2"/>
        <w:numPr>
          <w:ilvl w:val="0"/>
          <w:numId w:val="75"/>
        </w:numPr>
      </w:pPr>
      <w:r>
        <w:t>Sykefravær (uten angivelse av sykdommens art);</w:t>
      </w:r>
    </w:p>
    <w:p w14:paraId="519C51DD" w14:textId="77777777" w:rsidR="009D70AA" w:rsidRDefault="009D70AA" w:rsidP="009D70AA">
      <w:pPr>
        <w:pStyle w:val="alfaliste2"/>
      </w:pPr>
      <w:r>
        <w:t>Ferie,</w:t>
      </w:r>
    </w:p>
    <w:p w14:paraId="74FD68B8" w14:textId="77777777" w:rsidR="009D70AA" w:rsidRDefault="009D70AA" w:rsidP="009D70AA">
      <w:pPr>
        <w:pStyle w:val="alfaliste2"/>
      </w:pPr>
      <w:r>
        <w:t>Permisjoner,</w:t>
      </w:r>
    </w:p>
    <w:p w14:paraId="38A74817" w14:textId="77777777" w:rsidR="009D70AA" w:rsidRDefault="009D70AA" w:rsidP="009D70AA">
      <w:pPr>
        <w:pStyle w:val="alfaliste2"/>
      </w:pPr>
      <w:r>
        <w:t>Annet fravær (militærtjeneste, reiser, ikke legitimert fravær mv.).</w:t>
      </w:r>
    </w:p>
    <w:p w14:paraId="04856DE8" w14:textId="77777777" w:rsidR="009D70AA" w:rsidRDefault="009D70AA" w:rsidP="009D70AA">
      <w:pPr>
        <w:pStyle w:val="Nummerertliste"/>
      </w:pPr>
      <w:r>
        <w:t>Fraværet skal registreres med antall fravær og antall fraværsdager. Tidspunktet for fravær kan også registreres. Det skal benyttes de samme, ensartede definisjoner på de ulike typer fravær.</w:t>
      </w:r>
    </w:p>
    <w:p w14:paraId="0DD5FEB4" w14:textId="77777777" w:rsidR="009D70AA" w:rsidRDefault="009D70AA" w:rsidP="009D70AA">
      <w:pPr>
        <w:pStyle w:val="Nummerertliste"/>
      </w:pPr>
      <w:r>
        <w:t>Registrering av arbeidstid, fleksitid og avspasering av overtid skjer etter regler fastsatt i egne avtaler.</w:t>
      </w:r>
    </w:p>
    <w:p w14:paraId="6598F350" w14:textId="77777777" w:rsidR="009D70AA" w:rsidRDefault="009D70AA" w:rsidP="009D70AA">
      <w:pPr>
        <w:pStyle w:val="UnOverskrift2"/>
      </w:pPr>
      <w:r>
        <w:t>§ 10 Statistikk</w:t>
      </w:r>
    </w:p>
    <w:p w14:paraId="37BB3F8C" w14:textId="77777777" w:rsidR="009D70AA" w:rsidRDefault="009D70AA" w:rsidP="009D70AA">
      <w:pPr>
        <w:pStyle w:val="Nummerertliste"/>
        <w:numPr>
          <w:ilvl w:val="0"/>
          <w:numId w:val="76"/>
        </w:numPr>
      </w:pPr>
      <w:r>
        <w:t xml:space="preserve">Alle opplysninger som er innsamlet om arbeidstakerne, kan benyttes til å produsere statistiske oppgaver </w:t>
      </w:r>
      <w:proofErr w:type="gramStart"/>
      <w:r>
        <w:t>så fremt</w:t>
      </w:r>
      <w:proofErr w:type="gramEnd"/>
      <w:r>
        <w:t xml:space="preserve"> behandlingen også er i tråd med personvernforordningen, se </w:t>
      </w:r>
      <w:hyperlink r:id="rId18" w:tooltip="lovdata.no" w:history="1">
        <w:r w:rsidRPr="00B03D18">
          <w:rPr>
            <w:rStyle w:val="Hyperkobling"/>
          </w:rPr>
          <w:t>Personopplysningsloven § 8</w:t>
        </w:r>
      </w:hyperlink>
      <w:r>
        <w:t>.</w:t>
      </w:r>
    </w:p>
    <w:p w14:paraId="25819E86" w14:textId="77777777" w:rsidR="009D70AA" w:rsidRPr="00B03D18" w:rsidRDefault="009D70AA" w:rsidP="009D70AA">
      <w:pPr>
        <w:pStyle w:val="Nummerertliste"/>
        <w:numPr>
          <w:ilvl w:val="0"/>
          <w:numId w:val="40"/>
        </w:numPr>
        <w:rPr>
          <w:lang w:val="nn-NO"/>
        </w:rPr>
      </w:pPr>
      <w:r>
        <w:t xml:space="preserve">Partene mener det er nødvendig for arbeidsgiver å utarbeide statistikk om lønns- og personalopplysninger om de ansatte i virksomheten til bruk for de lokale parter i lokale forhandlinger. Behandlingsgrunnlag for dette kan blant annet følge av personopplysningloven § 8, jf. </w:t>
      </w:r>
      <w:hyperlink r:id="rId19" w:tooltip="lovdata.no" w:history="1">
        <w:proofErr w:type="spellStart"/>
        <w:r w:rsidRPr="00B03D18">
          <w:rPr>
            <w:rStyle w:val="Hyperkobling"/>
            <w:lang w:val="nn-NO"/>
          </w:rPr>
          <w:t>personvernforordningen</w:t>
        </w:r>
        <w:proofErr w:type="spellEnd"/>
        <w:r w:rsidRPr="00B03D18">
          <w:rPr>
            <w:rStyle w:val="Hyperkobling"/>
            <w:lang w:val="nn-NO"/>
          </w:rPr>
          <w:t xml:space="preserve"> artikkel 6</w:t>
        </w:r>
      </w:hyperlink>
      <w:r w:rsidRPr="00B03D18">
        <w:rPr>
          <w:lang w:val="nn-NO"/>
        </w:rPr>
        <w:t xml:space="preserve"> nr. 1 bokstav e og </w:t>
      </w:r>
      <w:proofErr w:type="spellStart"/>
      <w:r w:rsidRPr="00B03D18">
        <w:rPr>
          <w:lang w:val="nn-NO"/>
        </w:rPr>
        <w:t>personvernforordningen</w:t>
      </w:r>
      <w:proofErr w:type="spellEnd"/>
      <w:r w:rsidRPr="00B03D18">
        <w:rPr>
          <w:lang w:val="nn-NO"/>
        </w:rPr>
        <w:t xml:space="preserve"> artikkel 6 nr. 1 bokstav f.</w:t>
      </w:r>
    </w:p>
    <w:p w14:paraId="78AB4B26" w14:textId="77777777" w:rsidR="009D70AA" w:rsidRDefault="009D70AA" w:rsidP="009D70AA">
      <w:pPr>
        <w:pStyle w:val="Nummerertliste"/>
        <w:numPr>
          <w:ilvl w:val="0"/>
          <w:numId w:val="40"/>
        </w:numPr>
      </w:pPr>
      <w:r>
        <w:t>Partene mener det er nødvendig for staten å ha god oversikt over lønns- og personalutviklingen i staten.</w:t>
      </w:r>
    </w:p>
    <w:p w14:paraId="5E6EF427" w14:textId="77777777" w:rsidR="009D70AA" w:rsidRDefault="009D70AA" w:rsidP="009D70AA">
      <w:pPr>
        <w:pStyle w:val="Nummerertliste"/>
        <w:numPr>
          <w:ilvl w:val="0"/>
          <w:numId w:val="40"/>
        </w:numPr>
      </w:pPr>
      <w:r>
        <w:t>Partene er enig om det er nødvendig for det departement som statens lønnssaker hører under (KDD) å produsere statistiske resultater om de ansatte i staten til bruk for partene i forhandlinger av sentrale tariffavtaler.</w:t>
      </w:r>
    </w:p>
    <w:p w14:paraId="6199660A" w14:textId="77777777" w:rsidR="009D70AA" w:rsidRDefault="009D70AA" w:rsidP="009D70AA">
      <w:pPr>
        <w:pStyle w:val="Nummerertliste"/>
        <w:numPr>
          <w:ilvl w:val="0"/>
          <w:numId w:val="40"/>
        </w:numPr>
      </w:pPr>
      <w:r>
        <w:t>Partene er enige om at statistikk som bygger på opplysninger som framkommer av vedlegg til denne avtalen er nødvendig for å kunne gjennomføre sentrale forhandlinger.</w:t>
      </w:r>
    </w:p>
    <w:p w14:paraId="54EC80B9" w14:textId="77777777" w:rsidR="009D70AA" w:rsidRDefault="009D70AA" w:rsidP="009D70AA">
      <w:pPr>
        <w:pStyle w:val="UnOverskrift2"/>
      </w:pPr>
      <w:r>
        <w:lastRenderedPageBreak/>
        <w:t>§ 11 Hovedsammenslutningens tilgang til statistikk for sentrale forhandlinger</w:t>
      </w:r>
    </w:p>
    <w:p w14:paraId="1013130D" w14:textId="77777777" w:rsidR="009D70AA" w:rsidRDefault="009D70AA" w:rsidP="009D70AA">
      <w:r>
        <w:t>Med bakgrunn i sin plikt til å forhandle tariffavtaler og produsere statistikk for de sentrale parter mottar det departement som statens lønnssaker hører under (KDD) opplysninger fra A-ordningen fra SSB (statistisk sentralbyrå) og tilleggsinformasjon fra de statlige virksomhetene for å kunne ha et register som muliggjør statistikkproduksjon.</w:t>
      </w:r>
    </w:p>
    <w:p w14:paraId="46CE8508" w14:textId="77777777" w:rsidR="009D70AA" w:rsidRDefault="009D70AA" w:rsidP="009D70AA">
      <w:pPr>
        <w:pStyle w:val="Nummerertliste"/>
        <w:numPr>
          <w:ilvl w:val="0"/>
          <w:numId w:val="77"/>
        </w:numPr>
      </w:pPr>
      <w:r>
        <w:t>Hovedsammenslutningene har tilgang til statistiske dataopplysninger fra dette registret i følgende form:</w:t>
      </w:r>
      <w:r>
        <w:br/>
      </w:r>
      <w:r>
        <w:br/>
        <w:t xml:space="preserve">Akkumulerte (oppsamlede) data, tabellutskrifter og /eller aggregerte datagrunnlag, herunder data som gjør det mulig å foreta analyser av lønnsutviklingen for identiske personer i </w:t>
      </w:r>
      <w:proofErr w:type="spellStart"/>
      <w:r>
        <w:t>pseudonymisert</w:t>
      </w:r>
      <w:proofErr w:type="spellEnd"/>
      <w:r>
        <w:t xml:space="preserve"> form. Definisjon av datagrunnlaget utarbeides av KDD og hovedsammenslutningene. </w:t>
      </w:r>
      <w:r>
        <w:br/>
      </w:r>
      <w:r>
        <w:br/>
        <w:t>Opplysningene gis i elektronisk form.</w:t>
      </w:r>
    </w:p>
    <w:p w14:paraId="7BD25D4B" w14:textId="77777777" w:rsidR="009D70AA" w:rsidRDefault="009D70AA" w:rsidP="009D70AA">
      <w:pPr>
        <w:pStyle w:val="Nummerertliste"/>
      </w:pPr>
      <w:r>
        <w:t>Tjenestemanns- og yrkesorganisasjon på virksomhets- og forbundsnivå har ikke tilgang til opplysninger etter denne bestemmelsen, med mindre det foreligger hjemmel i lov.</w:t>
      </w:r>
    </w:p>
    <w:p w14:paraId="5051FAD5" w14:textId="77777777" w:rsidR="009D70AA" w:rsidRDefault="009D70AA" w:rsidP="009D70AA">
      <w:pPr>
        <w:pStyle w:val="Nummerertliste"/>
      </w:pPr>
      <w:r>
        <w:t>De nærmere regler for bruk av datagrunnlag fastsettes av KDD etter drøfting med hovedsammenslutningene.</w:t>
      </w:r>
    </w:p>
    <w:p w14:paraId="7410AF7E" w14:textId="77777777" w:rsidR="009D70AA" w:rsidRDefault="009D70AA" w:rsidP="009D70AA">
      <w:pPr>
        <w:pStyle w:val="UnOverskrift2"/>
      </w:pPr>
      <w:r>
        <w:t>§ 12 Protokoller fra lokale forhandlinger.</w:t>
      </w:r>
    </w:p>
    <w:p w14:paraId="3F29671D" w14:textId="77777777" w:rsidR="009D70AA" w:rsidRDefault="009D70AA" w:rsidP="009D70AA">
      <w:r>
        <w:t>Alle opplysninger i protokoller med resultat fra lokale forhandlinger kan tilgjengeliggjøres for de ansatte på forhandlingsstedet</w:t>
      </w:r>
      <w:r>
        <w:rPr>
          <w:rStyle w:val="Fotnotereferanse"/>
        </w:rPr>
        <w:footnoteReference w:id="2"/>
      </w:r>
      <w:r>
        <w:t>.​</w:t>
      </w:r>
    </w:p>
    <w:p w14:paraId="3265A492" w14:textId="77777777" w:rsidR="009D70AA" w:rsidRDefault="009D70AA" w:rsidP="009D70AA">
      <w:pPr>
        <w:pStyle w:val="UnOverskrift2"/>
      </w:pPr>
      <w:r>
        <w:lastRenderedPageBreak/>
        <w:t>§ 13 Varighet</w:t>
      </w:r>
    </w:p>
    <w:p w14:paraId="00673123" w14:textId="77777777" w:rsidR="009D70AA" w:rsidRDefault="009D70AA" w:rsidP="009D70AA">
      <w:r>
        <w:t>Særavtalen gjelder fra og med 1. januar 2023 og til og med 31. desember 2025. Avtalen kan deretter sies opp av hver av partene med tre måneders varsel.</w:t>
      </w:r>
    </w:p>
    <w:p w14:paraId="11D4B2C1" w14:textId="77777777" w:rsidR="009D70AA" w:rsidRPr="00C11DE8" w:rsidRDefault="009D70AA" w:rsidP="009D70AA">
      <w:pPr>
        <w:pStyle w:val="UnOverskrift2"/>
      </w:pPr>
      <w:r>
        <w:t>Vedlegg</w:t>
      </w:r>
    </w:p>
    <w:tbl>
      <w:tblPr>
        <w:tblStyle w:val="StandardTabell"/>
        <w:tblW w:w="0" w:type="auto"/>
        <w:tblLayout w:type="fixed"/>
        <w:tblLook w:val="04A0" w:firstRow="1" w:lastRow="0" w:firstColumn="1" w:lastColumn="0" w:noHBand="0" w:noVBand="1"/>
        <w:tblDescription w:val="&lt;TabellMetadata&gt;&lt;Beskrivelse&gt;Disse dataene må ikke endres. De brukes av malverktøyet for tabell&lt;/Beskrivelse&gt;&lt;Data key='tabellkode'&gt;03N1xx1&lt;/Data&gt;&lt;/TabellMetadata&gt;"/>
      </w:tblPr>
      <w:tblGrid>
        <w:gridCol w:w="704"/>
        <w:gridCol w:w="2126"/>
        <w:gridCol w:w="6232"/>
      </w:tblGrid>
      <w:tr w:rsidR="009D70AA" w:rsidRPr="00894D40" w14:paraId="01B51C20" w14:textId="77777777" w:rsidTr="00C52602">
        <w:tc>
          <w:tcPr>
            <w:tcW w:w="704" w:type="dxa"/>
          </w:tcPr>
          <w:p w14:paraId="7FEC3BDC" w14:textId="77777777" w:rsidR="009D70AA" w:rsidRPr="00225756" w:rsidRDefault="009D70AA" w:rsidP="00C52602">
            <w:pPr>
              <w:rPr>
                <w:rStyle w:val="halvfet"/>
              </w:rPr>
            </w:pPr>
            <w:proofErr w:type="spellStart"/>
            <w:r w:rsidRPr="00225756">
              <w:rPr>
                <w:rStyle w:val="halvfet"/>
              </w:rPr>
              <w:t>Nr</w:t>
            </w:r>
            <w:proofErr w:type="spellEnd"/>
          </w:p>
        </w:tc>
        <w:tc>
          <w:tcPr>
            <w:tcW w:w="2126" w:type="dxa"/>
          </w:tcPr>
          <w:p w14:paraId="24C16D1F" w14:textId="77777777" w:rsidR="009D70AA" w:rsidRPr="00225756" w:rsidRDefault="009D70AA" w:rsidP="00C52602">
            <w:pPr>
              <w:rPr>
                <w:rStyle w:val="halvfet"/>
              </w:rPr>
            </w:pPr>
            <w:r w:rsidRPr="00225756">
              <w:rPr>
                <w:rStyle w:val="halvfet"/>
              </w:rPr>
              <w:t>Variabelnivå</w:t>
            </w:r>
          </w:p>
        </w:tc>
        <w:tc>
          <w:tcPr>
            <w:tcW w:w="6232" w:type="dxa"/>
          </w:tcPr>
          <w:p w14:paraId="2B83FE07" w14:textId="77777777" w:rsidR="009D70AA" w:rsidRPr="00225756" w:rsidRDefault="009D70AA" w:rsidP="00C52602">
            <w:pPr>
              <w:rPr>
                <w:rStyle w:val="halvfet"/>
              </w:rPr>
            </w:pPr>
            <w:r w:rsidRPr="00225756">
              <w:rPr>
                <w:rStyle w:val="halvfet"/>
              </w:rPr>
              <w:t>Beskrivelse av variabel</w:t>
            </w:r>
          </w:p>
        </w:tc>
      </w:tr>
      <w:tr w:rsidR="009D70AA" w:rsidRPr="00894D40" w14:paraId="3C74E215" w14:textId="77777777" w:rsidTr="00C52602">
        <w:tc>
          <w:tcPr>
            <w:tcW w:w="704" w:type="dxa"/>
          </w:tcPr>
          <w:p w14:paraId="1C04B957" w14:textId="77777777" w:rsidR="009D70AA" w:rsidRPr="00894D40" w:rsidRDefault="009D70AA" w:rsidP="00C52602">
            <w:r w:rsidRPr="006853D5">
              <w:t>1</w:t>
            </w:r>
          </w:p>
        </w:tc>
        <w:tc>
          <w:tcPr>
            <w:tcW w:w="2126" w:type="dxa"/>
          </w:tcPr>
          <w:p w14:paraId="7C46FD8B" w14:textId="77777777" w:rsidR="009D70AA" w:rsidRPr="00894D40" w:rsidRDefault="009D70AA" w:rsidP="00C52602">
            <w:r w:rsidRPr="006853D5">
              <w:t>Foretak</w:t>
            </w:r>
          </w:p>
        </w:tc>
        <w:tc>
          <w:tcPr>
            <w:tcW w:w="6232" w:type="dxa"/>
          </w:tcPr>
          <w:p w14:paraId="4A79C484" w14:textId="77777777" w:rsidR="009D70AA" w:rsidRPr="00894D40" w:rsidRDefault="009D70AA" w:rsidP="00C52602">
            <w:r w:rsidRPr="006853D5">
              <w:t>Organisasjonsnummer foretak</w:t>
            </w:r>
          </w:p>
        </w:tc>
      </w:tr>
      <w:tr w:rsidR="009D70AA" w:rsidRPr="00894D40" w14:paraId="63A85ED0" w14:textId="77777777" w:rsidTr="00C52602">
        <w:tc>
          <w:tcPr>
            <w:tcW w:w="704" w:type="dxa"/>
          </w:tcPr>
          <w:p w14:paraId="6B120935" w14:textId="77777777" w:rsidR="009D70AA" w:rsidRPr="00894D40" w:rsidRDefault="009D70AA" w:rsidP="00C52602">
            <w:r w:rsidRPr="006853D5">
              <w:t>2</w:t>
            </w:r>
          </w:p>
        </w:tc>
        <w:tc>
          <w:tcPr>
            <w:tcW w:w="2126" w:type="dxa"/>
          </w:tcPr>
          <w:p w14:paraId="2DF81E55" w14:textId="77777777" w:rsidR="009D70AA" w:rsidRPr="00894D40" w:rsidRDefault="009D70AA" w:rsidP="00C52602">
            <w:r w:rsidRPr="006853D5">
              <w:t>Virksomhet</w:t>
            </w:r>
          </w:p>
        </w:tc>
        <w:tc>
          <w:tcPr>
            <w:tcW w:w="6232" w:type="dxa"/>
          </w:tcPr>
          <w:p w14:paraId="22B061E5" w14:textId="77777777" w:rsidR="009D70AA" w:rsidRPr="00894D40" w:rsidRDefault="009D70AA" w:rsidP="00C52602">
            <w:r w:rsidRPr="006853D5">
              <w:t>Organisasjonsnummer bedrift</w:t>
            </w:r>
          </w:p>
        </w:tc>
      </w:tr>
      <w:tr w:rsidR="009D70AA" w:rsidRPr="00894D40" w14:paraId="5464FAD7" w14:textId="77777777" w:rsidTr="00C52602">
        <w:tc>
          <w:tcPr>
            <w:tcW w:w="704" w:type="dxa"/>
          </w:tcPr>
          <w:p w14:paraId="4D4A3C7C" w14:textId="77777777" w:rsidR="009D70AA" w:rsidRPr="00894D40" w:rsidRDefault="009D70AA" w:rsidP="00C52602">
            <w:r w:rsidRPr="006853D5">
              <w:t>3</w:t>
            </w:r>
          </w:p>
        </w:tc>
        <w:tc>
          <w:tcPr>
            <w:tcW w:w="2126" w:type="dxa"/>
          </w:tcPr>
          <w:p w14:paraId="33FF429B" w14:textId="77777777" w:rsidR="009D70AA" w:rsidRPr="00894D40" w:rsidRDefault="009D70AA" w:rsidP="00C52602">
            <w:r w:rsidRPr="006853D5">
              <w:t>Person</w:t>
            </w:r>
          </w:p>
        </w:tc>
        <w:tc>
          <w:tcPr>
            <w:tcW w:w="6232" w:type="dxa"/>
          </w:tcPr>
          <w:p w14:paraId="62AAFAD0" w14:textId="77777777" w:rsidR="009D70AA" w:rsidRPr="00894D40" w:rsidRDefault="009D70AA" w:rsidP="00C52602">
            <w:r w:rsidRPr="006853D5">
              <w:t>Løpenummer</w:t>
            </w:r>
          </w:p>
        </w:tc>
      </w:tr>
      <w:tr w:rsidR="009D70AA" w:rsidRPr="00894D40" w14:paraId="20E08853" w14:textId="77777777" w:rsidTr="00C52602">
        <w:tc>
          <w:tcPr>
            <w:tcW w:w="704" w:type="dxa"/>
          </w:tcPr>
          <w:p w14:paraId="40F7FEEB" w14:textId="77777777" w:rsidR="009D70AA" w:rsidRPr="00894D40" w:rsidRDefault="009D70AA" w:rsidP="00C52602">
            <w:r w:rsidRPr="006853D5">
              <w:t>4</w:t>
            </w:r>
          </w:p>
        </w:tc>
        <w:tc>
          <w:tcPr>
            <w:tcW w:w="2126" w:type="dxa"/>
          </w:tcPr>
          <w:p w14:paraId="04FB5E08" w14:textId="77777777" w:rsidR="009D70AA" w:rsidRPr="00894D40" w:rsidRDefault="009D70AA" w:rsidP="00C52602">
            <w:r w:rsidRPr="006853D5">
              <w:t>Person</w:t>
            </w:r>
          </w:p>
        </w:tc>
        <w:tc>
          <w:tcPr>
            <w:tcW w:w="6232" w:type="dxa"/>
          </w:tcPr>
          <w:p w14:paraId="3A531885" w14:textId="77777777" w:rsidR="009D70AA" w:rsidRPr="00894D40" w:rsidRDefault="009D70AA" w:rsidP="00C52602">
            <w:r w:rsidRPr="006853D5">
              <w:t>Alder</w:t>
            </w:r>
          </w:p>
        </w:tc>
      </w:tr>
      <w:tr w:rsidR="009D70AA" w:rsidRPr="00894D40" w14:paraId="76A8BA92" w14:textId="77777777" w:rsidTr="00C52602">
        <w:tc>
          <w:tcPr>
            <w:tcW w:w="704" w:type="dxa"/>
          </w:tcPr>
          <w:p w14:paraId="60DAA21B" w14:textId="77777777" w:rsidR="009D70AA" w:rsidRPr="00894D40" w:rsidRDefault="009D70AA" w:rsidP="00C52602">
            <w:r w:rsidRPr="006853D5">
              <w:t>5</w:t>
            </w:r>
          </w:p>
        </w:tc>
        <w:tc>
          <w:tcPr>
            <w:tcW w:w="2126" w:type="dxa"/>
          </w:tcPr>
          <w:p w14:paraId="3E89CA5D" w14:textId="77777777" w:rsidR="009D70AA" w:rsidRPr="00894D40" w:rsidRDefault="009D70AA" w:rsidP="00C52602">
            <w:r w:rsidRPr="006853D5">
              <w:t>Person</w:t>
            </w:r>
          </w:p>
        </w:tc>
        <w:tc>
          <w:tcPr>
            <w:tcW w:w="6232" w:type="dxa"/>
          </w:tcPr>
          <w:p w14:paraId="4725227C" w14:textId="77777777" w:rsidR="009D70AA" w:rsidRPr="00894D40" w:rsidRDefault="009D70AA" w:rsidP="00C52602">
            <w:r w:rsidRPr="006853D5">
              <w:t>Kjønn</w:t>
            </w:r>
          </w:p>
        </w:tc>
      </w:tr>
      <w:tr w:rsidR="009D70AA" w:rsidRPr="00894D40" w14:paraId="3B195F6F" w14:textId="77777777" w:rsidTr="00C52602">
        <w:tc>
          <w:tcPr>
            <w:tcW w:w="704" w:type="dxa"/>
          </w:tcPr>
          <w:p w14:paraId="420A76D7" w14:textId="77777777" w:rsidR="009D70AA" w:rsidRPr="00894D40" w:rsidRDefault="009D70AA" w:rsidP="00C52602">
            <w:r w:rsidRPr="006853D5">
              <w:t>6</w:t>
            </w:r>
          </w:p>
        </w:tc>
        <w:tc>
          <w:tcPr>
            <w:tcW w:w="2126" w:type="dxa"/>
          </w:tcPr>
          <w:p w14:paraId="267DDD10" w14:textId="77777777" w:rsidR="009D70AA" w:rsidRPr="00894D40" w:rsidRDefault="009D70AA" w:rsidP="00C52602">
            <w:r w:rsidRPr="006853D5">
              <w:t>Arbeidsforhold</w:t>
            </w:r>
          </w:p>
        </w:tc>
        <w:tc>
          <w:tcPr>
            <w:tcW w:w="6232" w:type="dxa"/>
          </w:tcPr>
          <w:p w14:paraId="4596892D" w14:textId="77777777" w:rsidR="009D70AA" w:rsidRPr="00894D40" w:rsidRDefault="009D70AA" w:rsidP="00C52602">
            <w:r w:rsidRPr="006853D5">
              <w:t>Stillingsandel</w:t>
            </w:r>
          </w:p>
        </w:tc>
      </w:tr>
      <w:tr w:rsidR="009D70AA" w:rsidRPr="00894D40" w14:paraId="1960EFF5" w14:textId="77777777" w:rsidTr="00C52602">
        <w:tc>
          <w:tcPr>
            <w:tcW w:w="704" w:type="dxa"/>
          </w:tcPr>
          <w:p w14:paraId="576F083A" w14:textId="77777777" w:rsidR="009D70AA" w:rsidRPr="00894D40" w:rsidRDefault="009D70AA" w:rsidP="00C52602">
            <w:r w:rsidRPr="006853D5">
              <w:t>7</w:t>
            </w:r>
          </w:p>
        </w:tc>
        <w:tc>
          <w:tcPr>
            <w:tcW w:w="2126" w:type="dxa"/>
          </w:tcPr>
          <w:p w14:paraId="599B9048" w14:textId="77777777" w:rsidR="009D70AA" w:rsidRPr="00894D40" w:rsidRDefault="009D70AA" w:rsidP="00C52602">
            <w:r w:rsidRPr="006853D5">
              <w:t>Arbeidsforhold</w:t>
            </w:r>
          </w:p>
        </w:tc>
        <w:tc>
          <w:tcPr>
            <w:tcW w:w="6232" w:type="dxa"/>
          </w:tcPr>
          <w:p w14:paraId="3FFAF39F" w14:textId="77777777" w:rsidR="009D70AA" w:rsidRPr="00894D40" w:rsidRDefault="009D70AA" w:rsidP="00C52602">
            <w:r w:rsidRPr="006853D5">
              <w:t>Arbeidstid for fulltidsstilling</w:t>
            </w:r>
          </w:p>
        </w:tc>
      </w:tr>
      <w:tr w:rsidR="009D70AA" w:rsidRPr="00894D40" w14:paraId="1031CD8D" w14:textId="77777777" w:rsidTr="00C52602">
        <w:tc>
          <w:tcPr>
            <w:tcW w:w="704" w:type="dxa"/>
          </w:tcPr>
          <w:p w14:paraId="36E251A3" w14:textId="77777777" w:rsidR="009D70AA" w:rsidRPr="00894D40" w:rsidRDefault="009D70AA" w:rsidP="00C52602">
            <w:r w:rsidRPr="006853D5">
              <w:t>8</w:t>
            </w:r>
          </w:p>
        </w:tc>
        <w:tc>
          <w:tcPr>
            <w:tcW w:w="2126" w:type="dxa"/>
          </w:tcPr>
          <w:p w14:paraId="2362A692" w14:textId="77777777" w:rsidR="009D70AA" w:rsidRPr="00894D40" w:rsidRDefault="009D70AA" w:rsidP="00C52602">
            <w:r w:rsidRPr="006853D5">
              <w:t>Arbeidsforhold</w:t>
            </w:r>
          </w:p>
        </w:tc>
        <w:tc>
          <w:tcPr>
            <w:tcW w:w="6232" w:type="dxa"/>
          </w:tcPr>
          <w:p w14:paraId="1A9CE60A" w14:textId="77777777" w:rsidR="009D70AA" w:rsidRPr="00894D40" w:rsidRDefault="009D70AA" w:rsidP="00C52602">
            <w:r w:rsidRPr="006853D5">
              <w:t>Avtalt arbeidstid (Avledet fra Arbeidstid for fulltidsstilling og Stillingsandel)</w:t>
            </w:r>
          </w:p>
        </w:tc>
      </w:tr>
      <w:tr w:rsidR="009D70AA" w:rsidRPr="00894D40" w14:paraId="7B70E1CF" w14:textId="77777777" w:rsidTr="00C52602">
        <w:tc>
          <w:tcPr>
            <w:tcW w:w="704" w:type="dxa"/>
          </w:tcPr>
          <w:p w14:paraId="61A74B60" w14:textId="77777777" w:rsidR="009D70AA" w:rsidRPr="00894D40" w:rsidRDefault="009D70AA" w:rsidP="00C52602">
            <w:r w:rsidRPr="006853D5">
              <w:t>9</w:t>
            </w:r>
          </w:p>
        </w:tc>
        <w:tc>
          <w:tcPr>
            <w:tcW w:w="2126" w:type="dxa"/>
          </w:tcPr>
          <w:p w14:paraId="6A0381B5" w14:textId="77777777" w:rsidR="009D70AA" w:rsidRPr="00894D40" w:rsidRDefault="009D70AA" w:rsidP="00C52602">
            <w:r w:rsidRPr="006853D5">
              <w:t>Arbeidsforhold</w:t>
            </w:r>
          </w:p>
        </w:tc>
        <w:tc>
          <w:tcPr>
            <w:tcW w:w="6232" w:type="dxa"/>
          </w:tcPr>
          <w:p w14:paraId="2393E2CF" w14:textId="77777777" w:rsidR="009D70AA" w:rsidRPr="00894D40" w:rsidRDefault="009D70AA" w:rsidP="00C52602">
            <w:r w:rsidRPr="006853D5">
              <w:t>Arbeidstidsordning (skift, ikke-skift etc.)</w:t>
            </w:r>
          </w:p>
        </w:tc>
      </w:tr>
      <w:tr w:rsidR="009D70AA" w:rsidRPr="00894D40" w14:paraId="6B3DD979" w14:textId="77777777" w:rsidTr="00C52602">
        <w:tc>
          <w:tcPr>
            <w:tcW w:w="704" w:type="dxa"/>
          </w:tcPr>
          <w:p w14:paraId="3493AE66" w14:textId="77777777" w:rsidR="009D70AA" w:rsidRPr="00894D40" w:rsidRDefault="009D70AA" w:rsidP="00C52602">
            <w:r w:rsidRPr="006853D5">
              <w:t>10</w:t>
            </w:r>
          </w:p>
        </w:tc>
        <w:tc>
          <w:tcPr>
            <w:tcW w:w="2126" w:type="dxa"/>
          </w:tcPr>
          <w:p w14:paraId="20963D9F" w14:textId="77777777" w:rsidR="009D70AA" w:rsidRPr="00894D40" w:rsidRDefault="009D70AA" w:rsidP="00C52602">
            <w:r w:rsidRPr="006853D5">
              <w:t>Arbeidsforhold</w:t>
            </w:r>
          </w:p>
        </w:tc>
        <w:tc>
          <w:tcPr>
            <w:tcW w:w="6232" w:type="dxa"/>
          </w:tcPr>
          <w:p w14:paraId="3EC6C9F0" w14:textId="77777777" w:rsidR="009D70AA" w:rsidRPr="00894D40" w:rsidRDefault="009D70AA" w:rsidP="00C52602">
            <w:r w:rsidRPr="006853D5">
              <w:t>Type arbeidsforhold (ordinært, maritimt etc.)</w:t>
            </w:r>
          </w:p>
        </w:tc>
      </w:tr>
      <w:tr w:rsidR="009D70AA" w:rsidRPr="00894D40" w14:paraId="2C338E63" w14:textId="77777777" w:rsidTr="00C52602">
        <w:tc>
          <w:tcPr>
            <w:tcW w:w="704" w:type="dxa"/>
          </w:tcPr>
          <w:p w14:paraId="3ECCD644" w14:textId="77777777" w:rsidR="009D70AA" w:rsidRPr="00894D40" w:rsidRDefault="009D70AA" w:rsidP="00C52602">
            <w:r w:rsidRPr="006853D5">
              <w:t>11</w:t>
            </w:r>
          </w:p>
        </w:tc>
        <w:tc>
          <w:tcPr>
            <w:tcW w:w="2126" w:type="dxa"/>
          </w:tcPr>
          <w:p w14:paraId="5344CA57" w14:textId="77777777" w:rsidR="009D70AA" w:rsidRPr="00894D40" w:rsidRDefault="009D70AA" w:rsidP="00C52602">
            <w:r w:rsidRPr="006853D5">
              <w:t>Arbeidsforhold</w:t>
            </w:r>
          </w:p>
        </w:tc>
        <w:tc>
          <w:tcPr>
            <w:tcW w:w="6232" w:type="dxa"/>
          </w:tcPr>
          <w:p w14:paraId="11134B11" w14:textId="77777777" w:rsidR="009D70AA" w:rsidRPr="00894D40" w:rsidRDefault="009D70AA" w:rsidP="00C52602">
            <w:r w:rsidRPr="006853D5">
              <w:t>Avlønningstype (fast, time, honorar etc.)</w:t>
            </w:r>
          </w:p>
        </w:tc>
      </w:tr>
      <w:tr w:rsidR="009D70AA" w:rsidRPr="00894D40" w14:paraId="2EA49187" w14:textId="77777777" w:rsidTr="00C52602">
        <w:tc>
          <w:tcPr>
            <w:tcW w:w="704" w:type="dxa"/>
          </w:tcPr>
          <w:p w14:paraId="50EA432E" w14:textId="77777777" w:rsidR="009D70AA" w:rsidRPr="00894D40" w:rsidRDefault="009D70AA" w:rsidP="00C52602">
            <w:r w:rsidRPr="006853D5">
              <w:t>12</w:t>
            </w:r>
          </w:p>
        </w:tc>
        <w:tc>
          <w:tcPr>
            <w:tcW w:w="2126" w:type="dxa"/>
          </w:tcPr>
          <w:p w14:paraId="46202609" w14:textId="77777777" w:rsidR="009D70AA" w:rsidRPr="00894D40" w:rsidRDefault="009D70AA" w:rsidP="00C52602">
            <w:r w:rsidRPr="006853D5">
              <w:t>Arbeidsforhold</w:t>
            </w:r>
          </w:p>
        </w:tc>
        <w:tc>
          <w:tcPr>
            <w:tcW w:w="6232" w:type="dxa"/>
          </w:tcPr>
          <w:p w14:paraId="5A5FF771" w14:textId="77777777" w:rsidR="009D70AA" w:rsidRPr="00894D40" w:rsidRDefault="009D70AA" w:rsidP="00C52602">
            <w:r w:rsidRPr="006853D5">
              <w:t>Yrkeskode</w:t>
            </w:r>
          </w:p>
        </w:tc>
      </w:tr>
      <w:tr w:rsidR="009D70AA" w:rsidRPr="00894D40" w14:paraId="6A90B4DD" w14:textId="77777777" w:rsidTr="00C52602">
        <w:tc>
          <w:tcPr>
            <w:tcW w:w="704" w:type="dxa"/>
          </w:tcPr>
          <w:p w14:paraId="7A6FBBF6" w14:textId="77777777" w:rsidR="009D70AA" w:rsidRPr="00894D40" w:rsidRDefault="009D70AA" w:rsidP="00C52602">
            <w:r w:rsidRPr="006853D5">
              <w:t>13</w:t>
            </w:r>
          </w:p>
        </w:tc>
        <w:tc>
          <w:tcPr>
            <w:tcW w:w="2126" w:type="dxa"/>
          </w:tcPr>
          <w:p w14:paraId="2B8AB6FE" w14:textId="77777777" w:rsidR="009D70AA" w:rsidRPr="00894D40" w:rsidRDefault="009D70AA" w:rsidP="00C52602">
            <w:r w:rsidRPr="006853D5">
              <w:t>Arbeidsforhold</w:t>
            </w:r>
          </w:p>
        </w:tc>
        <w:tc>
          <w:tcPr>
            <w:tcW w:w="6232" w:type="dxa"/>
          </w:tcPr>
          <w:p w14:paraId="039AF409" w14:textId="77777777" w:rsidR="009D70AA" w:rsidRPr="00894D40" w:rsidRDefault="009D70AA" w:rsidP="00C52602">
            <w:r w:rsidRPr="006853D5">
              <w:t>Lønnstrinn</w:t>
            </w:r>
          </w:p>
        </w:tc>
      </w:tr>
      <w:tr w:rsidR="009D70AA" w:rsidRPr="00894D40" w14:paraId="237FB8EE" w14:textId="77777777" w:rsidTr="00C52602">
        <w:tc>
          <w:tcPr>
            <w:tcW w:w="704" w:type="dxa"/>
          </w:tcPr>
          <w:p w14:paraId="4C7779F2" w14:textId="77777777" w:rsidR="009D70AA" w:rsidRPr="00894D40" w:rsidRDefault="009D70AA" w:rsidP="00C52602">
            <w:r w:rsidRPr="006853D5">
              <w:t>14</w:t>
            </w:r>
          </w:p>
        </w:tc>
        <w:tc>
          <w:tcPr>
            <w:tcW w:w="2126" w:type="dxa"/>
          </w:tcPr>
          <w:p w14:paraId="1E8E15D4" w14:textId="77777777" w:rsidR="009D70AA" w:rsidRPr="00894D40" w:rsidRDefault="009D70AA" w:rsidP="00C52602">
            <w:r w:rsidRPr="006853D5">
              <w:t>Arbeidsforhold</w:t>
            </w:r>
          </w:p>
        </w:tc>
        <w:tc>
          <w:tcPr>
            <w:tcW w:w="6232" w:type="dxa"/>
          </w:tcPr>
          <w:p w14:paraId="4BE8227B" w14:textId="77777777" w:rsidR="009D70AA" w:rsidRPr="00894D40" w:rsidRDefault="009D70AA" w:rsidP="00C52602">
            <w:r w:rsidRPr="006853D5">
              <w:t>Dato siste lønnsendring</w:t>
            </w:r>
          </w:p>
        </w:tc>
      </w:tr>
      <w:tr w:rsidR="009D70AA" w:rsidRPr="00894D40" w14:paraId="5787736D" w14:textId="77777777" w:rsidTr="00C52602">
        <w:tc>
          <w:tcPr>
            <w:tcW w:w="704" w:type="dxa"/>
          </w:tcPr>
          <w:p w14:paraId="75E639AE" w14:textId="77777777" w:rsidR="009D70AA" w:rsidRPr="00894D40" w:rsidRDefault="009D70AA" w:rsidP="00C52602">
            <w:r w:rsidRPr="006853D5">
              <w:t>15</w:t>
            </w:r>
          </w:p>
        </w:tc>
        <w:tc>
          <w:tcPr>
            <w:tcW w:w="2126" w:type="dxa"/>
          </w:tcPr>
          <w:p w14:paraId="1C3FC365" w14:textId="77777777" w:rsidR="009D70AA" w:rsidRPr="00894D40" w:rsidRDefault="009D70AA" w:rsidP="00C52602">
            <w:r w:rsidRPr="006853D5">
              <w:t>Arbeidsforhold</w:t>
            </w:r>
          </w:p>
        </w:tc>
        <w:tc>
          <w:tcPr>
            <w:tcW w:w="6232" w:type="dxa"/>
          </w:tcPr>
          <w:p w14:paraId="5537C4D8" w14:textId="77777777" w:rsidR="009D70AA" w:rsidRPr="00894D40" w:rsidRDefault="009D70AA" w:rsidP="00C52602">
            <w:r w:rsidRPr="006853D5">
              <w:t>Lønnsansiennitet</w:t>
            </w:r>
          </w:p>
        </w:tc>
      </w:tr>
      <w:tr w:rsidR="009D70AA" w:rsidRPr="00894D40" w14:paraId="21878741" w14:textId="77777777" w:rsidTr="00C52602">
        <w:tc>
          <w:tcPr>
            <w:tcW w:w="704" w:type="dxa"/>
          </w:tcPr>
          <w:p w14:paraId="0263F817" w14:textId="77777777" w:rsidR="009D70AA" w:rsidRPr="00894D40" w:rsidRDefault="009D70AA" w:rsidP="00C52602">
            <w:r w:rsidRPr="006853D5">
              <w:t>16</w:t>
            </w:r>
          </w:p>
        </w:tc>
        <w:tc>
          <w:tcPr>
            <w:tcW w:w="2126" w:type="dxa"/>
          </w:tcPr>
          <w:p w14:paraId="50313583" w14:textId="77777777" w:rsidR="009D70AA" w:rsidRPr="00894D40" w:rsidRDefault="009D70AA" w:rsidP="00C52602">
            <w:r w:rsidRPr="006853D5">
              <w:t>Arbeidsforhold</w:t>
            </w:r>
          </w:p>
        </w:tc>
        <w:tc>
          <w:tcPr>
            <w:tcW w:w="6232" w:type="dxa"/>
          </w:tcPr>
          <w:p w14:paraId="0ADED469" w14:textId="77777777" w:rsidR="009D70AA" w:rsidRPr="00894D40" w:rsidRDefault="009D70AA" w:rsidP="00C52602">
            <w:r w:rsidRPr="006853D5">
              <w:t>Heltid/deltid (Avledet fra Arbeidstid)</w:t>
            </w:r>
          </w:p>
        </w:tc>
      </w:tr>
      <w:tr w:rsidR="009D70AA" w:rsidRPr="00894D40" w14:paraId="736B172E" w14:textId="77777777" w:rsidTr="00C52602">
        <w:tc>
          <w:tcPr>
            <w:tcW w:w="704" w:type="dxa"/>
          </w:tcPr>
          <w:p w14:paraId="675C8A8C" w14:textId="77777777" w:rsidR="009D70AA" w:rsidRPr="00894D40" w:rsidRDefault="009D70AA" w:rsidP="00C52602">
            <w:r w:rsidRPr="006853D5">
              <w:t>17</w:t>
            </w:r>
          </w:p>
        </w:tc>
        <w:tc>
          <w:tcPr>
            <w:tcW w:w="2126" w:type="dxa"/>
          </w:tcPr>
          <w:p w14:paraId="643C1711" w14:textId="77777777" w:rsidR="009D70AA" w:rsidRPr="00894D40" w:rsidRDefault="009D70AA" w:rsidP="00C52602">
            <w:r w:rsidRPr="006853D5">
              <w:t>Arbeidsforhold</w:t>
            </w:r>
          </w:p>
        </w:tc>
        <w:tc>
          <w:tcPr>
            <w:tcW w:w="6232" w:type="dxa"/>
          </w:tcPr>
          <w:p w14:paraId="704DCAD4" w14:textId="77777777" w:rsidR="009D70AA" w:rsidRPr="00894D40" w:rsidRDefault="009D70AA" w:rsidP="00C52602">
            <w:r w:rsidRPr="006853D5">
              <w:t>Startdato arbeidsforhold oppgitt av arbeidsgiver</w:t>
            </w:r>
          </w:p>
        </w:tc>
      </w:tr>
      <w:tr w:rsidR="009D70AA" w:rsidRPr="00894D40" w14:paraId="21B86C6B" w14:textId="77777777" w:rsidTr="00C52602">
        <w:tc>
          <w:tcPr>
            <w:tcW w:w="704" w:type="dxa"/>
          </w:tcPr>
          <w:p w14:paraId="6E653CC4" w14:textId="77777777" w:rsidR="009D70AA" w:rsidRPr="00894D40" w:rsidRDefault="009D70AA" w:rsidP="00C52602">
            <w:r w:rsidRPr="006853D5">
              <w:t>18</w:t>
            </w:r>
          </w:p>
        </w:tc>
        <w:tc>
          <w:tcPr>
            <w:tcW w:w="2126" w:type="dxa"/>
          </w:tcPr>
          <w:p w14:paraId="3CD90B30" w14:textId="77777777" w:rsidR="009D70AA" w:rsidRPr="00894D40" w:rsidRDefault="009D70AA" w:rsidP="00C52602">
            <w:r w:rsidRPr="006853D5">
              <w:t>Arbeidsforhold</w:t>
            </w:r>
          </w:p>
        </w:tc>
        <w:tc>
          <w:tcPr>
            <w:tcW w:w="6232" w:type="dxa"/>
          </w:tcPr>
          <w:p w14:paraId="6D8EFE23" w14:textId="77777777" w:rsidR="009D70AA" w:rsidRPr="00894D40" w:rsidRDefault="009D70AA" w:rsidP="00C52602">
            <w:r w:rsidRPr="006853D5">
              <w:t>Stoppdato arbeidsforhold oppgitt av arbeidsgiver</w:t>
            </w:r>
          </w:p>
        </w:tc>
      </w:tr>
      <w:tr w:rsidR="009D70AA" w:rsidRPr="00894D40" w14:paraId="08E045F8" w14:textId="77777777" w:rsidTr="00C52602">
        <w:tc>
          <w:tcPr>
            <w:tcW w:w="704" w:type="dxa"/>
          </w:tcPr>
          <w:p w14:paraId="3B240755" w14:textId="77777777" w:rsidR="009D70AA" w:rsidRPr="00894D40" w:rsidRDefault="009D70AA" w:rsidP="00C52602">
            <w:r w:rsidRPr="006853D5">
              <w:t>19</w:t>
            </w:r>
          </w:p>
        </w:tc>
        <w:tc>
          <w:tcPr>
            <w:tcW w:w="2126" w:type="dxa"/>
          </w:tcPr>
          <w:p w14:paraId="703A2623" w14:textId="77777777" w:rsidR="009D70AA" w:rsidRPr="00894D40" w:rsidRDefault="009D70AA" w:rsidP="00C52602">
            <w:r w:rsidRPr="006853D5">
              <w:t>Lønn rapportert</w:t>
            </w:r>
          </w:p>
        </w:tc>
        <w:tc>
          <w:tcPr>
            <w:tcW w:w="6232" w:type="dxa"/>
          </w:tcPr>
          <w:p w14:paraId="01D5F9E4" w14:textId="77777777" w:rsidR="009D70AA" w:rsidRPr="00894D40" w:rsidRDefault="009D70AA" w:rsidP="00C52602">
            <w:r w:rsidRPr="006853D5">
              <w:t>Fastlønn</w:t>
            </w:r>
          </w:p>
        </w:tc>
      </w:tr>
      <w:tr w:rsidR="009D70AA" w:rsidRPr="00894D40" w14:paraId="168F7EEB" w14:textId="77777777" w:rsidTr="00C52602">
        <w:tc>
          <w:tcPr>
            <w:tcW w:w="704" w:type="dxa"/>
          </w:tcPr>
          <w:p w14:paraId="1EE90008" w14:textId="77777777" w:rsidR="009D70AA" w:rsidRPr="00894D40" w:rsidRDefault="009D70AA" w:rsidP="00C52602">
            <w:r w:rsidRPr="006853D5">
              <w:t>20</w:t>
            </w:r>
          </w:p>
        </w:tc>
        <w:tc>
          <w:tcPr>
            <w:tcW w:w="2126" w:type="dxa"/>
          </w:tcPr>
          <w:p w14:paraId="6BB30192" w14:textId="77777777" w:rsidR="009D70AA" w:rsidRPr="00894D40" w:rsidRDefault="009D70AA" w:rsidP="00C52602">
            <w:r w:rsidRPr="006853D5">
              <w:t>Lønn rapportert</w:t>
            </w:r>
          </w:p>
        </w:tc>
        <w:tc>
          <w:tcPr>
            <w:tcW w:w="6232" w:type="dxa"/>
          </w:tcPr>
          <w:p w14:paraId="4D50245A" w14:textId="77777777" w:rsidR="009D70AA" w:rsidRPr="00894D40" w:rsidRDefault="009D70AA" w:rsidP="00C52602">
            <w:r w:rsidRPr="006853D5">
              <w:t>Faste tillegg</w:t>
            </w:r>
          </w:p>
        </w:tc>
      </w:tr>
      <w:tr w:rsidR="009D70AA" w:rsidRPr="00894D40" w14:paraId="37CC3BEA" w14:textId="77777777" w:rsidTr="00C52602">
        <w:tc>
          <w:tcPr>
            <w:tcW w:w="704" w:type="dxa"/>
          </w:tcPr>
          <w:p w14:paraId="1A04B844" w14:textId="77777777" w:rsidR="009D70AA" w:rsidRPr="00894D40" w:rsidRDefault="009D70AA" w:rsidP="00C52602">
            <w:r w:rsidRPr="006853D5">
              <w:t>21</w:t>
            </w:r>
          </w:p>
        </w:tc>
        <w:tc>
          <w:tcPr>
            <w:tcW w:w="2126" w:type="dxa"/>
          </w:tcPr>
          <w:p w14:paraId="421DD9B3" w14:textId="77777777" w:rsidR="009D70AA" w:rsidRPr="00894D40" w:rsidRDefault="009D70AA" w:rsidP="00C52602">
            <w:r w:rsidRPr="006853D5">
              <w:t>Lønn rapportert</w:t>
            </w:r>
          </w:p>
        </w:tc>
        <w:tc>
          <w:tcPr>
            <w:tcW w:w="6232" w:type="dxa"/>
          </w:tcPr>
          <w:p w14:paraId="0E358F6F" w14:textId="77777777" w:rsidR="009D70AA" w:rsidRPr="00894D40" w:rsidRDefault="009D70AA" w:rsidP="00C52602">
            <w:r w:rsidRPr="006853D5">
              <w:t>Antall betalte timer</w:t>
            </w:r>
          </w:p>
        </w:tc>
      </w:tr>
      <w:tr w:rsidR="009D70AA" w:rsidRPr="00894D40" w14:paraId="23758599" w14:textId="77777777" w:rsidTr="00C52602">
        <w:tc>
          <w:tcPr>
            <w:tcW w:w="704" w:type="dxa"/>
          </w:tcPr>
          <w:p w14:paraId="31234864" w14:textId="77777777" w:rsidR="009D70AA" w:rsidRPr="00894D40" w:rsidRDefault="009D70AA" w:rsidP="00C52602">
            <w:r w:rsidRPr="006853D5">
              <w:t>22</w:t>
            </w:r>
          </w:p>
        </w:tc>
        <w:tc>
          <w:tcPr>
            <w:tcW w:w="2126" w:type="dxa"/>
          </w:tcPr>
          <w:p w14:paraId="319CE9A3" w14:textId="77777777" w:rsidR="009D70AA" w:rsidRPr="00894D40" w:rsidRDefault="009D70AA" w:rsidP="00C52602">
            <w:r w:rsidRPr="006853D5">
              <w:t>Lønn rapportert</w:t>
            </w:r>
          </w:p>
        </w:tc>
        <w:tc>
          <w:tcPr>
            <w:tcW w:w="6232" w:type="dxa"/>
          </w:tcPr>
          <w:p w14:paraId="6BBBECBA" w14:textId="77777777" w:rsidR="009D70AA" w:rsidRPr="00894D40" w:rsidRDefault="009D70AA" w:rsidP="00C52602">
            <w:r w:rsidRPr="006853D5">
              <w:t>Bonus siste måned</w:t>
            </w:r>
          </w:p>
        </w:tc>
      </w:tr>
      <w:tr w:rsidR="009D70AA" w:rsidRPr="00894D40" w14:paraId="2A1E3012" w14:textId="77777777" w:rsidTr="00C52602">
        <w:tc>
          <w:tcPr>
            <w:tcW w:w="704" w:type="dxa"/>
          </w:tcPr>
          <w:p w14:paraId="6E92F2F4" w14:textId="77777777" w:rsidR="009D70AA" w:rsidRPr="00894D40" w:rsidRDefault="009D70AA" w:rsidP="00C52602">
            <w:r w:rsidRPr="006853D5">
              <w:t>23</w:t>
            </w:r>
          </w:p>
        </w:tc>
        <w:tc>
          <w:tcPr>
            <w:tcW w:w="2126" w:type="dxa"/>
          </w:tcPr>
          <w:p w14:paraId="167F7992" w14:textId="77777777" w:rsidR="009D70AA" w:rsidRPr="00894D40" w:rsidRDefault="009D70AA" w:rsidP="00C52602">
            <w:r w:rsidRPr="006853D5">
              <w:t>Lønn rapportert</w:t>
            </w:r>
          </w:p>
        </w:tc>
        <w:tc>
          <w:tcPr>
            <w:tcW w:w="6232" w:type="dxa"/>
          </w:tcPr>
          <w:p w14:paraId="3367A47D" w14:textId="77777777" w:rsidR="009D70AA" w:rsidRPr="00894D40" w:rsidRDefault="009D70AA" w:rsidP="00C52602">
            <w:r w:rsidRPr="006853D5">
              <w:t>Overtidsgodtgjørelse</w:t>
            </w:r>
          </w:p>
        </w:tc>
      </w:tr>
      <w:tr w:rsidR="009D70AA" w:rsidRPr="00894D40" w14:paraId="48B94A87" w14:textId="77777777" w:rsidTr="00C52602">
        <w:tc>
          <w:tcPr>
            <w:tcW w:w="704" w:type="dxa"/>
          </w:tcPr>
          <w:p w14:paraId="6326E227" w14:textId="77777777" w:rsidR="009D70AA" w:rsidRPr="00894D40" w:rsidRDefault="009D70AA" w:rsidP="00C52602">
            <w:r w:rsidRPr="006853D5">
              <w:lastRenderedPageBreak/>
              <w:t>24</w:t>
            </w:r>
          </w:p>
        </w:tc>
        <w:tc>
          <w:tcPr>
            <w:tcW w:w="2126" w:type="dxa"/>
          </w:tcPr>
          <w:p w14:paraId="65BED42C" w14:textId="77777777" w:rsidR="009D70AA" w:rsidRPr="00894D40" w:rsidRDefault="009D70AA" w:rsidP="00C52602">
            <w:r w:rsidRPr="006853D5">
              <w:t>Lønn rapportert</w:t>
            </w:r>
          </w:p>
        </w:tc>
        <w:tc>
          <w:tcPr>
            <w:tcW w:w="6232" w:type="dxa"/>
          </w:tcPr>
          <w:p w14:paraId="64DE8C4D" w14:textId="77777777" w:rsidR="009D70AA" w:rsidRPr="00894D40" w:rsidRDefault="009D70AA" w:rsidP="00C52602">
            <w:r w:rsidRPr="006853D5">
              <w:t>Antall overtidstimer</w:t>
            </w:r>
          </w:p>
        </w:tc>
      </w:tr>
      <w:tr w:rsidR="009D70AA" w:rsidRPr="00894D40" w14:paraId="1E16655B" w14:textId="77777777" w:rsidTr="00C52602">
        <w:tc>
          <w:tcPr>
            <w:tcW w:w="704" w:type="dxa"/>
          </w:tcPr>
          <w:p w14:paraId="076CEDBF" w14:textId="77777777" w:rsidR="009D70AA" w:rsidRPr="00894D40" w:rsidRDefault="009D70AA" w:rsidP="00C52602">
            <w:r w:rsidRPr="006853D5">
              <w:t>25</w:t>
            </w:r>
          </w:p>
        </w:tc>
        <w:tc>
          <w:tcPr>
            <w:tcW w:w="2126" w:type="dxa"/>
          </w:tcPr>
          <w:p w14:paraId="78E95D8C" w14:textId="77777777" w:rsidR="009D70AA" w:rsidRPr="00894D40" w:rsidRDefault="009D70AA" w:rsidP="00C52602">
            <w:r w:rsidRPr="006853D5">
              <w:t>Beregnet lønn</w:t>
            </w:r>
          </w:p>
        </w:tc>
        <w:tc>
          <w:tcPr>
            <w:tcW w:w="6232" w:type="dxa"/>
          </w:tcPr>
          <w:p w14:paraId="2BB6C7A9" w14:textId="77777777" w:rsidR="009D70AA" w:rsidRPr="00894D40" w:rsidRDefault="009D70AA" w:rsidP="00C52602">
            <w:r w:rsidRPr="006853D5">
              <w:t>Uregelmessige tillegg</w:t>
            </w:r>
          </w:p>
        </w:tc>
      </w:tr>
      <w:tr w:rsidR="009D70AA" w:rsidRPr="00894D40" w14:paraId="7A389AB1" w14:textId="77777777" w:rsidTr="00C52602">
        <w:tc>
          <w:tcPr>
            <w:tcW w:w="704" w:type="dxa"/>
          </w:tcPr>
          <w:p w14:paraId="5C3B080F" w14:textId="77777777" w:rsidR="009D70AA" w:rsidRPr="00894D40" w:rsidRDefault="009D70AA" w:rsidP="00C52602">
            <w:r w:rsidRPr="006853D5">
              <w:t>26</w:t>
            </w:r>
          </w:p>
        </w:tc>
        <w:tc>
          <w:tcPr>
            <w:tcW w:w="2126" w:type="dxa"/>
          </w:tcPr>
          <w:p w14:paraId="5FB10389" w14:textId="77777777" w:rsidR="009D70AA" w:rsidRPr="00894D40" w:rsidRDefault="009D70AA" w:rsidP="00C52602">
            <w:r w:rsidRPr="006853D5">
              <w:t>Lønn rapportert</w:t>
            </w:r>
          </w:p>
        </w:tc>
        <w:tc>
          <w:tcPr>
            <w:tcW w:w="6232" w:type="dxa"/>
          </w:tcPr>
          <w:p w14:paraId="24E181AD" w14:textId="77777777" w:rsidR="009D70AA" w:rsidRPr="00894D40" w:rsidRDefault="009D70AA" w:rsidP="00C52602">
            <w:r w:rsidRPr="006853D5">
              <w:t>Timelønn</w:t>
            </w:r>
          </w:p>
        </w:tc>
      </w:tr>
      <w:tr w:rsidR="009D70AA" w:rsidRPr="00894D40" w14:paraId="4195A10A" w14:textId="77777777" w:rsidTr="00C52602">
        <w:tc>
          <w:tcPr>
            <w:tcW w:w="704" w:type="dxa"/>
          </w:tcPr>
          <w:p w14:paraId="68937820" w14:textId="77777777" w:rsidR="009D70AA" w:rsidRPr="00894D40" w:rsidRDefault="009D70AA" w:rsidP="00C52602">
            <w:r w:rsidRPr="006853D5">
              <w:t>27</w:t>
            </w:r>
          </w:p>
        </w:tc>
        <w:tc>
          <w:tcPr>
            <w:tcW w:w="2126" w:type="dxa"/>
          </w:tcPr>
          <w:p w14:paraId="7C745F54" w14:textId="77777777" w:rsidR="009D70AA" w:rsidRPr="00894D40" w:rsidRDefault="009D70AA" w:rsidP="00C52602">
            <w:r w:rsidRPr="006853D5">
              <w:t>Beregnet lønn</w:t>
            </w:r>
          </w:p>
        </w:tc>
        <w:tc>
          <w:tcPr>
            <w:tcW w:w="6232" w:type="dxa"/>
          </w:tcPr>
          <w:p w14:paraId="177A1573" w14:textId="77777777" w:rsidR="009D70AA" w:rsidRPr="00894D40" w:rsidRDefault="009D70AA" w:rsidP="00C52602">
            <w:r w:rsidRPr="006853D5">
              <w:t>Månedslønn i alt</w:t>
            </w:r>
          </w:p>
        </w:tc>
      </w:tr>
      <w:tr w:rsidR="009D70AA" w:rsidRPr="00894D40" w14:paraId="65D5AD6B" w14:textId="77777777" w:rsidTr="00C52602">
        <w:tc>
          <w:tcPr>
            <w:tcW w:w="704" w:type="dxa"/>
          </w:tcPr>
          <w:p w14:paraId="244FC251" w14:textId="77777777" w:rsidR="009D70AA" w:rsidRPr="00894D40" w:rsidRDefault="009D70AA" w:rsidP="00C52602">
            <w:r w:rsidRPr="006853D5">
              <w:t>28</w:t>
            </w:r>
          </w:p>
        </w:tc>
        <w:tc>
          <w:tcPr>
            <w:tcW w:w="2126" w:type="dxa"/>
          </w:tcPr>
          <w:p w14:paraId="22DE746B" w14:textId="77777777" w:rsidR="009D70AA" w:rsidRPr="00894D40" w:rsidRDefault="009D70AA" w:rsidP="00C52602">
            <w:r w:rsidRPr="006853D5">
              <w:t>Lønn rapportert</w:t>
            </w:r>
          </w:p>
        </w:tc>
        <w:tc>
          <w:tcPr>
            <w:tcW w:w="6232" w:type="dxa"/>
          </w:tcPr>
          <w:p w14:paraId="4B25024A" w14:textId="77777777" w:rsidR="009D70AA" w:rsidRPr="00894D40" w:rsidRDefault="009D70AA" w:rsidP="00C52602">
            <w:r w:rsidRPr="006853D5">
              <w:t>Avtalt månedslønn</w:t>
            </w:r>
          </w:p>
        </w:tc>
      </w:tr>
      <w:tr w:rsidR="009D70AA" w:rsidRPr="00894D40" w14:paraId="35B36805" w14:textId="77777777" w:rsidTr="00C52602">
        <w:tc>
          <w:tcPr>
            <w:tcW w:w="704" w:type="dxa"/>
          </w:tcPr>
          <w:p w14:paraId="516AC839" w14:textId="77777777" w:rsidR="009D70AA" w:rsidRPr="00894D40" w:rsidRDefault="009D70AA" w:rsidP="00C52602">
            <w:r w:rsidRPr="006853D5">
              <w:t>29</w:t>
            </w:r>
          </w:p>
        </w:tc>
        <w:tc>
          <w:tcPr>
            <w:tcW w:w="2126" w:type="dxa"/>
          </w:tcPr>
          <w:p w14:paraId="08901132" w14:textId="77777777" w:rsidR="009D70AA" w:rsidRPr="00894D40" w:rsidRDefault="009D70AA" w:rsidP="00C52602">
            <w:r w:rsidRPr="006853D5">
              <w:t>Beregnet lønn</w:t>
            </w:r>
          </w:p>
        </w:tc>
        <w:tc>
          <w:tcPr>
            <w:tcW w:w="6232" w:type="dxa"/>
          </w:tcPr>
          <w:p w14:paraId="19F06084" w14:textId="77777777" w:rsidR="009D70AA" w:rsidRPr="00894D40" w:rsidRDefault="009D70AA" w:rsidP="00C52602">
            <w:r w:rsidRPr="006853D5">
              <w:t>Månedslønn i alt, hittil i år</w:t>
            </w:r>
          </w:p>
        </w:tc>
      </w:tr>
      <w:tr w:rsidR="009D70AA" w:rsidRPr="00894D40" w14:paraId="6FD88B7E" w14:textId="77777777" w:rsidTr="00C52602">
        <w:tc>
          <w:tcPr>
            <w:tcW w:w="704" w:type="dxa"/>
          </w:tcPr>
          <w:p w14:paraId="3EAA46E8" w14:textId="77777777" w:rsidR="009D70AA" w:rsidRPr="00894D40" w:rsidRDefault="009D70AA" w:rsidP="00C52602">
            <w:r w:rsidRPr="006853D5">
              <w:t>30</w:t>
            </w:r>
          </w:p>
        </w:tc>
        <w:tc>
          <w:tcPr>
            <w:tcW w:w="2126" w:type="dxa"/>
          </w:tcPr>
          <w:p w14:paraId="256F09E0" w14:textId="77777777" w:rsidR="009D70AA" w:rsidRPr="00894D40" w:rsidRDefault="009D70AA" w:rsidP="00C52602">
            <w:r w:rsidRPr="006853D5">
              <w:t>Beregnet lønn</w:t>
            </w:r>
          </w:p>
        </w:tc>
        <w:tc>
          <w:tcPr>
            <w:tcW w:w="6232" w:type="dxa"/>
          </w:tcPr>
          <w:p w14:paraId="2FDA96D1" w14:textId="77777777" w:rsidR="009D70AA" w:rsidRPr="00894D40" w:rsidRDefault="009D70AA" w:rsidP="00C52602">
            <w:r w:rsidRPr="006853D5">
              <w:t>Avtalt månedslønn, hittil i år</w:t>
            </w:r>
          </w:p>
        </w:tc>
      </w:tr>
      <w:tr w:rsidR="009D70AA" w:rsidRPr="00894D40" w14:paraId="7DBDB66B" w14:textId="77777777" w:rsidTr="00C52602">
        <w:tc>
          <w:tcPr>
            <w:tcW w:w="704" w:type="dxa"/>
          </w:tcPr>
          <w:p w14:paraId="616C4A1F" w14:textId="77777777" w:rsidR="009D70AA" w:rsidRPr="00894D40" w:rsidRDefault="009D70AA" w:rsidP="00C52602">
            <w:r w:rsidRPr="006853D5">
              <w:t>31</w:t>
            </w:r>
          </w:p>
        </w:tc>
        <w:tc>
          <w:tcPr>
            <w:tcW w:w="2126" w:type="dxa"/>
          </w:tcPr>
          <w:p w14:paraId="12647017" w14:textId="77777777" w:rsidR="009D70AA" w:rsidRPr="00894D40" w:rsidRDefault="009D70AA" w:rsidP="00C52602">
            <w:r w:rsidRPr="006853D5">
              <w:t>Beregnet lønn</w:t>
            </w:r>
          </w:p>
        </w:tc>
        <w:tc>
          <w:tcPr>
            <w:tcW w:w="6232" w:type="dxa"/>
          </w:tcPr>
          <w:p w14:paraId="322CDA41" w14:textId="77777777" w:rsidR="009D70AA" w:rsidRPr="00894D40" w:rsidRDefault="009D70AA" w:rsidP="00C52602">
            <w:r w:rsidRPr="006853D5">
              <w:t>Bonus, hittil i år</w:t>
            </w:r>
          </w:p>
        </w:tc>
      </w:tr>
      <w:tr w:rsidR="009D70AA" w:rsidRPr="00894D40" w14:paraId="5940A28C" w14:textId="77777777" w:rsidTr="00C52602">
        <w:tc>
          <w:tcPr>
            <w:tcW w:w="704" w:type="dxa"/>
          </w:tcPr>
          <w:p w14:paraId="720C19A9" w14:textId="77777777" w:rsidR="009D70AA" w:rsidRPr="00894D40" w:rsidRDefault="009D70AA" w:rsidP="00C52602">
            <w:r w:rsidRPr="006853D5">
              <w:t>32</w:t>
            </w:r>
          </w:p>
        </w:tc>
        <w:tc>
          <w:tcPr>
            <w:tcW w:w="2126" w:type="dxa"/>
          </w:tcPr>
          <w:p w14:paraId="55414CB9" w14:textId="77777777" w:rsidR="009D70AA" w:rsidRPr="00894D40" w:rsidRDefault="009D70AA" w:rsidP="00C52602">
            <w:r w:rsidRPr="006853D5">
              <w:t>Beregnet lønn</w:t>
            </w:r>
          </w:p>
        </w:tc>
        <w:tc>
          <w:tcPr>
            <w:tcW w:w="6232" w:type="dxa"/>
          </w:tcPr>
          <w:p w14:paraId="45293770" w14:textId="77777777" w:rsidR="009D70AA" w:rsidRPr="00894D40" w:rsidRDefault="009D70AA" w:rsidP="00C52602">
            <w:r w:rsidRPr="006853D5">
              <w:t>Uregelmessige tillegg, hittil i år</w:t>
            </w:r>
          </w:p>
        </w:tc>
      </w:tr>
      <w:tr w:rsidR="009D70AA" w:rsidRPr="00894D40" w14:paraId="55EE98A2" w14:textId="77777777" w:rsidTr="00C52602">
        <w:tc>
          <w:tcPr>
            <w:tcW w:w="704" w:type="dxa"/>
          </w:tcPr>
          <w:p w14:paraId="1FA8AD0D" w14:textId="77777777" w:rsidR="009D70AA" w:rsidRPr="00894D40" w:rsidRDefault="009D70AA" w:rsidP="00C52602">
            <w:r w:rsidRPr="006853D5">
              <w:t>33</w:t>
            </w:r>
          </w:p>
        </w:tc>
        <w:tc>
          <w:tcPr>
            <w:tcW w:w="2126" w:type="dxa"/>
          </w:tcPr>
          <w:p w14:paraId="25039D8C" w14:textId="77777777" w:rsidR="009D70AA" w:rsidRPr="00894D40" w:rsidRDefault="009D70AA" w:rsidP="00C52602">
            <w:r w:rsidRPr="006853D5">
              <w:t>Beregnet lønn</w:t>
            </w:r>
          </w:p>
        </w:tc>
        <w:tc>
          <w:tcPr>
            <w:tcW w:w="6232" w:type="dxa"/>
          </w:tcPr>
          <w:p w14:paraId="16BFC4D3" w14:textId="77777777" w:rsidR="009D70AA" w:rsidRPr="00894D40" w:rsidRDefault="009D70AA" w:rsidP="00C52602">
            <w:r w:rsidRPr="006853D5">
              <w:t>Overtidsgodtgjørelse, hittil i år</w:t>
            </w:r>
          </w:p>
        </w:tc>
      </w:tr>
      <w:tr w:rsidR="009D70AA" w:rsidRPr="00894D40" w14:paraId="11D6E2C9" w14:textId="77777777" w:rsidTr="00C52602">
        <w:tc>
          <w:tcPr>
            <w:tcW w:w="704" w:type="dxa"/>
          </w:tcPr>
          <w:p w14:paraId="3D6271B8" w14:textId="77777777" w:rsidR="009D70AA" w:rsidRPr="00894D40" w:rsidRDefault="009D70AA" w:rsidP="00C52602">
            <w:r w:rsidRPr="006853D5">
              <w:t>34</w:t>
            </w:r>
          </w:p>
        </w:tc>
        <w:tc>
          <w:tcPr>
            <w:tcW w:w="2126" w:type="dxa"/>
          </w:tcPr>
          <w:p w14:paraId="04B164C8" w14:textId="77777777" w:rsidR="009D70AA" w:rsidRPr="00894D40" w:rsidRDefault="009D70AA" w:rsidP="00C52602">
            <w:r w:rsidRPr="006853D5">
              <w:t>Beregnet lønn</w:t>
            </w:r>
          </w:p>
        </w:tc>
        <w:tc>
          <w:tcPr>
            <w:tcW w:w="6232" w:type="dxa"/>
          </w:tcPr>
          <w:p w14:paraId="24740454" w14:textId="77777777" w:rsidR="009D70AA" w:rsidRPr="00894D40" w:rsidRDefault="009D70AA" w:rsidP="00C52602">
            <w:r w:rsidRPr="006853D5">
              <w:t>Antall måneder for hittil i år-verdiene</w:t>
            </w:r>
          </w:p>
        </w:tc>
      </w:tr>
      <w:tr w:rsidR="009D70AA" w:rsidRPr="00894D40" w14:paraId="5C53AF3E" w14:textId="77777777" w:rsidTr="00C52602">
        <w:tc>
          <w:tcPr>
            <w:tcW w:w="704" w:type="dxa"/>
          </w:tcPr>
          <w:p w14:paraId="7BC6EB71" w14:textId="77777777" w:rsidR="009D70AA" w:rsidRPr="00894D40" w:rsidRDefault="009D70AA" w:rsidP="00C52602">
            <w:r w:rsidRPr="006853D5">
              <w:t>35</w:t>
            </w:r>
          </w:p>
        </w:tc>
        <w:tc>
          <w:tcPr>
            <w:tcW w:w="2126" w:type="dxa"/>
          </w:tcPr>
          <w:p w14:paraId="1943579F" w14:textId="77777777" w:rsidR="009D70AA" w:rsidRPr="00894D40" w:rsidRDefault="009D70AA" w:rsidP="00C52602">
            <w:r w:rsidRPr="006853D5">
              <w:t>Arbeidsforhold</w:t>
            </w:r>
          </w:p>
        </w:tc>
        <w:tc>
          <w:tcPr>
            <w:tcW w:w="6232" w:type="dxa"/>
          </w:tcPr>
          <w:p w14:paraId="4785351F" w14:textId="77777777" w:rsidR="009D70AA" w:rsidRPr="00894D40" w:rsidRDefault="009D70AA" w:rsidP="00C52602">
            <w:r w:rsidRPr="006853D5">
              <w:t>Antall arbeidsforhold i samme virksomhet</w:t>
            </w:r>
          </w:p>
        </w:tc>
      </w:tr>
      <w:tr w:rsidR="009D70AA" w:rsidRPr="00894D40" w14:paraId="5FE14FE6" w14:textId="77777777" w:rsidTr="00C52602">
        <w:tc>
          <w:tcPr>
            <w:tcW w:w="704" w:type="dxa"/>
          </w:tcPr>
          <w:p w14:paraId="1176B438" w14:textId="77777777" w:rsidR="009D70AA" w:rsidRPr="00894D40" w:rsidRDefault="009D70AA" w:rsidP="00C52602">
            <w:r w:rsidRPr="006853D5">
              <w:t>36</w:t>
            </w:r>
          </w:p>
        </w:tc>
        <w:tc>
          <w:tcPr>
            <w:tcW w:w="2126" w:type="dxa"/>
          </w:tcPr>
          <w:p w14:paraId="11EC81E4" w14:textId="77777777" w:rsidR="009D70AA" w:rsidRPr="00894D40" w:rsidRDefault="009D70AA" w:rsidP="00C52602">
            <w:r w:rsidRPr="006853D5">
              <w:t>Beregnet lønn</w:t>
            </w:r>
          </w:p>
        </w:tc>
        <w:tc>
          <w:tcPr>
            <w:tcW w:w="6232" w:type="dxa"/>
          </w:tcPr>
          <w:p w14:paraId="393FCE7C" w14:textId="77777777" w:rsidR="009D70AA" w:rsidRPr="00894D40" w:rsidRDefault="009D70AA" w:rsidP="00C52602">
            <w:r w:rsidRPr="006853D5">
              <w:t>Fastlønn, hittil i år</w:t>
            </w:r>
          </w:p>
        </w:tc>
      </w:tr>
      <w:tr w:rsidR="009D70AA" w:rsidRPr="00894D40" w14:paraId="2E308C44" w14:textId="77777777" w:rsidTr="00C52602">
        <w:tc>
          <w:tcPr>
            <w:tcW w:w="704" w:type="dxa"/>
          </w:tcPr>
          <w:p w14:paraId="61C31720" w14:textId="77777777" w:rsidR="009D70AA" w:rsidRPr="00894D40" w:rsidRDefault="009D70AA" w:rsidP="00C52602">
            <w:r w:rsidRPr="006853D5">
              <w:t>37</w:t>
            </w:r>
          </w:p>
        </w:tc>
        <w:tc>
          <w:tcPr>
            <w:tcW w:w="2126" w:type="dxa"/>
          </w:tcPr>
          <w:p w14:paraId="145B0809" w14:textId="77777777" w:rsidR="009D70AA" w:rsidRPr="00894D40" w:rsidRDefault="009D70AA" w:rsidP="00C52602">
            <w:r w:rsidRPr="006853D5">
              <w:t>Beregnet lønn</w:t>
            </w:r>
          </w:p>
        </w:tc>
        <w:tc>
          <w:tcPr>
            <w:tcW w:w="6232" w:type="dxa"/>
          </w:tcPr>
          <w:p w14:paraId="034FF9D8" w14:textId="77777777" w:rsidR="009D70AA" w:rsidRPr="00894D40" w:rsidRDefault="009D70AA" w:rsidP="00C52602">
            <w:r w:rsidRPr="006853D5">
              <w:t>Faste tillegg, hittil i år</w:t>
            </w:r>
          </w:p>
        </w:tc>
      </w:tr>
      <w:tr w:rsidR="009D70AA" w:rsidRPr="00894D40" w14:paraId="788A900C" w14:textId="77777777" w:rsidTr="00C52602">
        <w:tc>
          <w:tcPr>
            <w:tcW w:w="704" w:type="dxa"/>
          </w:tcPr>
          <w:p w14:paraId="1781DA69" w14:textId="77777777" w:rsidR="009D70AA" w:rsidRPr="00894D40" w:rsidRDefault="009D70AA" w:rsidP="00C52602">
            <w:r w:rsidRPr="006853D5">
              <w:t>38</w:t>
            </w:r>
          </w:p>
        </w:tc>
        <w:tc>
          <w:tcPr>
            <w:tcW w:w="2126" w:type="dxa"/>
          </w:tcPr>
          <w:p w14:paraId="6BA4A01F" w14:textId="77777777" w:rsidR="009D70AA" w:rsidRPr="00894D40" w:rsidRDefault="009D70AA" w:rsidP="00C52602">
            <w:r w:rsidRPr="006853D5">
              <w:t>Lønn rapportert</w:t>
            </w:r>
          </w:p>
        </w:tc>
        <w:tc>
          <w:tcPr>
            <w:tcW w:w="6232" w:type="dxa"/>
          </w:tcPr>
          <w:p w14:paraId="259FA506" w14:textId="77777777" w:rsidR="009D70AA" w:rsidRPr="00894D40" w:rsidRDefault="009D70AA" w:rsidP="00C52602">
            <w:r w:rsidRPr="006853D5">
              <w:t>Feriepenger</w:t>
            </w:r>
          </w:p>
        </w:tc>
      </w:tr>
      <w:tr w:rsidR="009D70AA" w:rsidRPr="00894D40" w14:paraId="6A056013" w14:textId="77777777" w:rsidTr="00C52602">
        <w:tc>
          <w:tcPr>
            <w:tcW w:w="704" w:type="dxa"/>
          </w:tcPr>
          <w:p w14:paraId="76C51763" w14:textId="77777777" w:rsidR="009D70AA" w:rsidRPr="00894D40" w:rsidRDefault="009D70AA" w:rsidP="00C52602">
            <w:r w:rsidRPr="006853D5">
              <w:t>39</w:t>
            </w:r>
          </w:p>
        </w:tc>
        <w:tc>
          <w:tcPr>
            <w:tcW w:w="2126" w:type="dxa"/>
          </w:tcPr>
          <w:p w14:paraId="021F3B10" w14:textId="77777777" w:rsidR="009D70AA" w:rsidRPr="00894D40" w:rsidRDefault="009D70AA" w:rsidP="00C52602">
            <w:r w:rsidRPr="006853D5">
              <w:t>Lønn rapportert</w:t>
            </w:r>
          </w:p>
        </w:tc>
        <w:tc>
          <w:tcPr>
            <w:tcW w:w="6232" w:type="dxa"/>
          </w:tcPr>
          <w:p w14:paraId="03297F4D" w14:textId="77777777" w:rsidR="009D70AA" w:rsidRPr="00894D40" w:rsidRDefault="009D70AA" w:rsidP="00C52602">
            <w:r w:rsidRPr="006853D5">
              <w:t>Feriepenger, hittil i år</w:t>
            </w:r>
          </w:p>
        </w:tc>
      </w:tr>
      <w:tr w:rsidR="009D70AA" w:rsidRPr="00894D40" w14:paraId="3EE731FE" w14:textId="77777777" w:rsidTr="00C52602">
        <w:tc>
          <w:tcPr>
            <w:tcW w:w="704" w:type="dxa"/>
          </w:tcPr>
          <w:p w14:paraId="6B43A517" w14:textId="77777777" w:rsidR="009D70AA" w:rsidRPr="00894D40" w:rsidRDefault="009D70AA" w:rsidP="00C52602">
            <w:r w:rsidRPr="006853D5">
              <w:t>40</w:t>
            </w:r>
          </w:p>
        </w:tc>
        <w:tc>
          <w:tcPr>
            <w:tcW w:w="2126" w:type="dxa"/>
          </w:tcPr>
          <w:p w14:paraId="1D216702" w14:textId="77777777" w:rsidR="009D70AA" w:rsidRPr="00894D40" w:rsidRDefault="009D70AA" w:rsidP="00C52602">
            <w:r w:rsidRPr="006853D5">
              <w:t>Arbeidsforhold</w:t>
            </w:r>
          </w:p>
        </w:tc>
        <w:tc>
          <w:tcPr>
            <w:tcW w:w="6232" w:type="dxa"/>
          </w:tcPr>
          <w:p w14:paraId="257970C0" w14:textId="77777777" w:rsidR="009D70AA" w:rsidRPr="00894D40" w:rsidRDefault="009D70AA" w:rsidP="00C52602">
            <w:r w:rsidRPr="006853D5">
              <w:t xml:space="preserve">Avlønningstype avledet fra </w:t>
            </w:r>
            <w:proofErr w:type="spellStart"/>
            <w:r w:rsidRPr="006853D5">
              <w:t>lønnsposter</w:t>
            </w:r>
            <w:proofErr w:type="spellEnd"/>
          </w:p>
        </w:tc>
      </w:tr>
      <w:tr w:rsidR="009D70AA" w:rsidRPr="00894D40" w14:paraId="3865BB39" w14:textId="77777777" w:rsidTr="00C52602">
        <w:tc>
          <w:tcPr>
            <w:tcW w:w="704" w:type="dxa"/>
          </w:tcPr>
          <w:p w14:paraId="4675B89C" w14:textId="77777777" w:rsidR="009D70AA" w:rsidRPr="00894D40" w:rsidRDefault="009D70AA" w:rsidP="00C52602">
            <w:r w:rsidRPr="006853D5">
              <w:t>41</w:t>
            </w:r>
          </w:p>
        </w:tc>
        <w:tc>
          <w:tcPr>
            <w:tcW w:w="2126" w:type="dxa"/>
          </w:tcPr>
          <w:p w14:paraId="2D38229F" w14:textId="77777777" w:rsidR="009D70AA" w:rsidRPr="00894D40" w:rsidRDefault="009D70AA" w:rsidP="00C52602">
            <w:r w:rsidRPr="006853D5">
              <w:t>Lønn rapportert</w:t>
            </w:r>
          </w:p>
        </w:tc>
        <w:tc>
          <w:tcPr>
            <w:tcW w:w="6232" w:type="dxa"/>
          </w:tcPr>
          <w:p w14:paraId="5D950175" w14:textId="77777777" w:rsidR="009D70AA" w:rsidRPr="00894D40" w:rsidRDefault="009D70AA" w:rsidP="00C52602">
            <w:r w:rsidRPr="006853D5">
              <w:t>Skattefri godtgjørelse i henhold til særavtale.</w:t>
            </w:r>
          </w:p>
        </w:tc>
      </w:tr>
      <w:tr w:rsidR="009D70AA" w:rsidRPr="00894D40" w14:paraId="05D3A840" w14:textId="77777777" w:rsidTr="00C52602">
        <w:tc>
          <w:tcPr>
            <w:tcW w:w="704" w:type="dxa"/>
          </w:tcPr>
          <w:p w14:paraId="31CC4BC1" w14:textId="77777777" w:rsidR="009D70AA" w:rsidRPr="00894D40" w:rsidRDefault="009D70AA" w:rsidP="00C52602">
            <w:r w:rsidRPr="006853D5">
              <w:t>42</w:t>
            </w:r>
          </w:p>
        </w:tc>
        <w:tc>
          <w:tcPr>
            <w:tcW w:w="2126" w:type="dxa"/>
          </w:tcPr>
          <w:p w14:paraId="058300FC" w14:textId="77777777" w:rsidR="009D70AA" w:rsidRPr="00894D40" w:rsidRDefault="009D70AA" w:rsidP="00C52602">
            <w:r w:rsidRPr="006853D5">
              <w:t>Person</w:t>
            </w:r>
          </w:p>
        </w:tc>
        <w:tc>
          <w:tcPr>
            <w:tcW w:w="6232" w:type="dxa"/>
          </w:tcPr>
          <w:p w14:paraId="0DC97D2C" w14:textId="77777777" w:rsidR="009D70AA" w:rsidRPr="00894D40" w:rsidRDefault="009D70AA" w:rsidP="00C52602">
            <w:r w:rsidRPr="006853D5">
              <w:t>Fødselsnummer eller D-nummer</w:t>
            </w:r>
          </w:p>
        </w:tc>
      </w:tr>
      <w:tr w:rsidR="009D70AA" w:rsidRPr="00894D40" w14:paraId="311CFBF7" w14:textId="77777777" w:rsidTr="00C52602">
        <w:tc>
          <w:tcPr>
            <w:tcW w:w="704" w:type="dxa"/>
          </w:tcPr>
          <w:p w14:paraId="23EA599F" w14:textId="77777777" w:rsidR="009D70AA" w:rsidRPr="00894D40" w:rsidRDefault="009D70AA" w:rsidP="00C52602">
            <w:r w:rsidRPr="006853D5">
              <w:t>43</w:t>
            </w:r>
          </w:p>
        </w:tc>
        <w:tc>
          <w:tcPr>
            <w:tcW w:w="2126" w:type="dxa"/>
          </w:tcPr>
          <w:p w14:paraId="707CEF57" w14:textId="77777777" w:rsidR="009D70AA" w:rsidRPr="00894D40" w:rsidRDefault="009D70AA" w:rsidP="00C52602">
            <w:r w:rsidRPr="006853D5">
              <w:t>Arbeidsforhold</w:t>
            </w:r>
          </w:p>
        </w:tc>
        <w:tc>
          <w:tcPr>
            <w:tcW w:w="6232" w:type="dxa"/>
          </w:tcPr>
          <w:p w14:paraId="03F6E0DC" w14:textId="77777777" w:rsidR="009D70AA" w:rsidRPr="00894D40" w:rsidRDefault="009D70AA" w:rsidP="00C52602">
            <w:proofErr w:type="spellStart"/>
            <w:r w:rsidRPr="006853D5">
              <w:t>Stilllingskodetype</w:t>
            </w:r>
            <w:proofErr w:type="spellEnd"/>
            <w:r w:rsidRPr="006853D5">
              <w:t>:</w:t>
            </w:r>
          </w:p>
        </w:tc>
      </w:tr>
      <w:tr w:rsidR="009D70AA" w:rsidRPr="00894D40" w14:paraId="42F358F5" w14:textId="77777777" w:rsidTr="00C52602">
        <w:tc>
          <w:tcPr>
            <w:tcW w:w="704" w:type="dxa"/>
          </w:tcPr>
          <w:p w14:paraId="3FFAF45E" w14:textId="77777777" w:rsidR="009D70AA" w:rsidRPr="00894D40" w:rsidRDefault="009D70AA" w:rsidP="00C52602"/>
        </w:tc>
        <w:tc>
          <w:tcPr>
            <w:tcW w:w="2126" w:type="dxa"/>
          </w:tcPr>
          <w:p w14:paraId="197D987C" w14:textId="77777777" w:rsidR="009D70AA" w:rsidRPr="00894D40" w:rsidRDefault="009D70AA" w:rsidP="00C52602"/>
        </w:tc>
        <w:tc>
          <w:tcPr>
            <w:tcW w:w="6232" w:type="dxa"/>
          </w:tcPr>
          <w:p w14:paraId="024F9AD4" w14:textId="77777777" w:rsidR="009D70AA" w:rsidRPr="00894D40" w:rsidRDefault="009D70AA" w:rsidP="00C52602">
            <w:r w:rsidRPr="00B33E28">
              <w:rPr>
                <w:rStyle w:val="kursiv"/>
              </w:rPr>
              <w:t>Alternativer er typisk:</w:t>
            </w:r>
          </w:p>
        </w:tc>
      </w:tr>
      <w:tr w:rsidR="009D70AA" w:rsidRPr="00894D40" w14:paraId="471311A7" w14:textId="77777777" w:rsidTr="00C52602">
        <w:tc>
          <w:tcPr>
            <w:tcW w:w="704" w:type="dxa"/>
          </w:tcPr>
          <w:p w14:paraId="0CA893B7" w14:textId="77777777" w:rsidR="009D70AA" w:rsidRPr="00894D40" w:rsidRDefault="009D70AA" w:rsidP="00C52602"/>
        </w:tc>
        <w:tc>
          <w:tcPr>
            <w:tcW w:w="2126" w:type="dxa"/>
          </w:tcPr>
          <w:p w14:paraId="3A377C64" w14:textId="77777777" w:rsidR="009D70AA" w:rsidRPr="00894D40" w:rsidRDefault="009D70AA" w:rsidP="00C52602"/>
        </w:tc>
        <w:tc>
          <w:tcPr>
            <w:tcW w:w="6232" w:type="dxa"/>
          </w:tcPr>
          <w:p w14:paraId="7DABE8E8" w14:textId="77777777" w:rsidR="009D70AA" w:rsidRPr="00894D40" w:rsidRDefault="009D70AA" w:rsidP="00C52602">
            <w:r w:rsidRPr="006853D5">
              <w:t>1. Stillingskodene i hovedtariffavtalene</w:t>
            </w:r>
          </w:p>
        </w:tc>
      </w:tr>
      <w:tr w:rsidR="009D70AA" w:rsidRPr="00894D40" w14:paraId="07C17066" w14:textId="77777777" w:rsidTr="00C52602">
        <w:tc>
          <w:tcPr>
            <w:tcW w:w="704" w:type="dxa"/>
          </w:tcPr>
          <w:p w14:paraId="419919CC" w14:textId="77777777" w:rsidR="009D70AA" w:rsidRPr="00894D40" w:rsidRDefault="009D70AA" w:rsidP="00C52602"/>
        </w:tc>
        <w:tc>
          <w:tcPr>
            <w:tcW w:w="2126" w:type="dxa"/>
          </w:tcPr>
          <w:p w14:paraId="297F70B1" w14:textId="77777777" w:rsidR="009D70AA" w:rsidRPr="00894D40" w:rsidRDefault="009D70AA" w:rsidP="00C52602"/>
        </w:tc>
        <w:tc>
          <w:tcPr>
            <w:tcW w:w="6232" w:type="dxa"/>
          </w:tcPr>
          <w:p w14:paraId="1912F804" w14:textId="77777777" w:rsidR="009D70AA" w:rsidRPr="00894D40" w:rsidRDefault="009D70AA" w:rsidP="00C52602">
            <w:r w:rsidRPr="006853D5">
              <w:t>2. Stillingskoder ikke spesifisert i «HTA» eller liknende.</w:t>
            </w:r>
          </w:p>
        </w:tc>
      </w:tr>
      <w:tr w:rsidR="009D70AA" w:rsidRPr="00894D40" w14:paraId="1FB42E76" w14:textId="77777777" w:rsidTr="00C52602">
        <w:tc>
          <w:tcPr>
            <w:tcW w:w="704" w:type="dxa"/>
          </w:tcPr>
          <w:p w14:paraId="23019C59" w14:textId="77777777" w:rsidR="009D70AA" w:rsidRPr="00894D40" w:rsidRDefault="009D70AA" w:rsidP="00C52602"/>
        </w:tc>
        <w:tc>
          <w:tcPr>
            <w:tcW w:w="2126" w:type="dxa"/>
          </w:tcPr>
          <w:p w14:paraId="0FD7CB04" w14:textId="77777777" w:rsidR="009D70AA" w:rsidRPr="00894D40" w:rsidRDefault="009D70AA" w:rsidP="00C52602"/>
        </w:tc>
        <w:tc>
          <w:tcPr>
            <w:tcW w:w="6232" w:type="dxa"/>
          </w:tcPr>
          <w:p w14:paraId="64941345" w14:textId="77777777" w:rsidR="009D70AA" w:rsidRPr="00894D40" w:rsidRDefault="009D70AA" w:rsidP="00C52602">
            <w:r w:rsidRPr="006853D5">
              <w:t>3. Annen referanse for definisjon av stillingskoden.</w:t>
            </w:r>
          </w:p>
        </w:tc>
      </w:tr>
      <w:tr w:rsidR="009D70AA" w:rsidRPr="00894D40" w14:paraId="7417652B" w14:textId="77777777" w:rsidTr="00C52602">
        <w:tc>
          <w:tcPr>
            <w:tcW w:w="704" w:type="dxa"/>
          </w:tcPr>
          <w:p w14:paraId="5E672A06" w14:textId="77777777" w:rsidR="009D70AA" w:rsidRPr="00894D40" w:rsidRDefault="009D70AA" w:rsidP="00C52602">
            <w:r w:rsidRPr="006853D5">
              <w:t>44</w:t>
            </w:r>
          </w:p>
        </w:tc>
        <w:tc>
          <w:tcPr>
            <w:tcW w:w="2126" w:type="dxa"/>
          </w:tcPr>
          <w:p w14:paraId="36C41B1F" w14:textId="77777777" w:rsidR="009D70AA" w:rsidRPr="00894D40" w:rsidRDefault="009D70AA" w:rsidP="00C52602">
            <w:r w:rsidRPr="006853D5">
              <w:t>Arbeidsforhold</w:t>
            </w:r>
          </w:p>
        </w:tc>
        <w:tc>
          <w:tcPr>
            <w:tcW w:w="6232" w:type="dxa"/>
          </w:tcPr>
          <w:p w14:paraId="1C51402B" w14:textId="77777777" w:rsidR="009D70AA" w:rsidRPr="00894D40" w:rsidRDefault="009D70AA" w:rsidP="00C52602">
            <w:r w:rsidRPr="006853D5">
              <w:t>Stillingskode</w:t>
            </w:r>
          </w:p>
        </w:tc>
      </w:tr>
      <w:tr w:rsidR="009D70AA" w:rsidRPr="00894D40" w14:paraId="4DA2285E" w14:textId="77777777" w:rsidTr="00C52602">
        <w:tc>
          <w:tcPr>
            <w:tcW w:w="704" w:type="dxa"/>
          </w:tcPr>
          <w:p w14:paraId="409121A0" w14:textId="77777777" w:rsidR="009D70AA" w:rsidRPr="00894D40" w:rsidRDefault="009D70AA" w:rsidP="00C52602">
            <w:r w:rsidRPr="006853D5">
              <w:t>45</w:t>
            </w:r>
          </w:p>
        </w:tc>
        <w:tc>
          <w:tcPr>
            <w:tcW w:w="2126" w:type="dxa"/>
          </w:tcPr>
          <w:p w14:paraId="1AC3CC79" w14:textId="77777777" w:rsidR="009D70AA" w:rsidRPr="00894D40" w:rsidRDefault="009D70AA" w:rsidP="00C52602">
            <w:r w:rsidRPr="006853D5">
              <w:t>Arbeidsforhold</w:t>
            </w:r>
          </w:p>
        </w:tc>
        <w:tc>
          <w:tcPr>
            <w:tcW w:w="6232" w:type="dxa"/>
          </w:tcPr>
          <w:p w14:paraId="6487ED29" w14:textId="77777777" w:rsidR="009D70AA" w:rsidRPr="00894D40" w:rsidRDefault="009D70AA" w:rsidP="00C52602">
            <w:r w:rsidRPr="006853D5">
              <w:t>Lønnsstigetype.</w:t>
            </w:r>
          </w:p>
        </w:tc>
      </w:tr>
      <w:tr w:rsidR="009D70AA" w:rsidRPr="00894D40" w14:paraId="6E31173F" w14:textId="77777777" w:rsidTr="00C52602">
        <w:tc>
          <w:tcPr>
            <w:tcW w:w="704" w:type="dxa"/>
          </w:tcPr>
          <w:p w14:paraId="60F37C42" w14:textId="77777777" w:rsidR="009D70AA" w:rsidRPr="00894D40" w:rsidRDefault="009D70AA" w:rsidP="00C52602"/>
        </w:tc>
        <w:tc>
          <w:tcPr>
            <w:tcW w:w="2126" w:type="dxa"/>
          </w:tcPr>
          <w:p w14:paraId="77F2CF35" w14:textId="77777777" w:rsidR="009D70AA" w:rsidRPr="00894D40" w:rsidRDefault="009D70AA" w:rsidP="00C52602"/>
        </w:tc>
        <w:tc>
          <w:tcPr>
            <w:tcW w:w="6232" w:type="dxa"/>
          </w:tcPr>
          <w:p w14:paraId="39041F49" w14:textId="77777777" w:rsidR="009D70AA" w:rsidRPr="00894D40" w:rsidRDefault="009D70AA" w:rsidP="00C52602">
            <w:r w:rsidRPr="002C0482">
              <w:rPr>
                <w:rStyle w:val="kursiv"/>
              </w:rPr>
              <w:t>Alternativer:</w:t>
            </w:r>
          </w:p>
        </w:tc>
      </w:tr>
      <w:tr w:rsidR="009D70AA" w:rsidRPr="00894D40" w14:paraId="13BEFB2B" w14:textId="77777777" w:rsidTr="00C52602">
        <w:tc>
          <w:tcPr>
            <w:tcW w:w="704" w:type="dxa"/>
          </w:tcPr>
          <w:p w14:paraId="6C55C305" w14:textId="77777777" w:rsidR="009D70AA" w:rsidRPr="00894D40" w:rsidRDefault="009D70AA" w:rsidP="00C52602"/>
        </w:tc>
        <w:tc>
          <w:tcPr>
            <w:tcW w:w="2126" w:type="dxa"/>
          </w:tcPr>
          <w:p w14:paraId="31278FD4" w14:textId="77777777" w:rsidR="009D70AA" w:rsidRPr="00894D40" w:rsidRDefault="009D70AA" w:rsidP="00C52602"/>
        </w:tc>
        <w:tc>
          <w:tcPr>
            <w:tcW w:w="6232" w:type="dxa"/>
          </w:tcPr>
          <w:p w14:paraId="55C578FA" w14:textId="77777777" w:rsidR="009D70AA" w:rsidRPr="00894D40" w:rsidRDefault="009D70AA" w:rsidP="00C52602">
            <w:r w:rsidRPr="006853D5">
              <w:t>1. Kort</w:t>
            </w:r>
          </w:p>
        </w:tc>
      </w:tr>
      <w:tr w:rsidR="009D70AA" w:rsidRPr="00894D40" w14:paraId="359C0BD0" w14:textId="77777777" w:rsidTr="00C52602">
        <w:tc>
          <w:tcPr>
            <w:tcW w:w="704" w:type="dxa"/>
          </w:tcPr>
          <w:p w14:paraId="20B66D20" w14:textId="77777777" w:rsidR="009D70AA" w:rsidRPr="00894D40" w:rsidRDefault="009D70AA" w:rsidP="00C52602"/>
        </w:tc>
        <w:tc>
          <w:tcPr>
            <w:tcW w:w="2126" w:type="dxa"/>
          </w:tcPr>
          <w:p w14:paraId="11852990" w14:textId="77777777" w:rsidR="009D70AA" w:rsidRPr="00894D40" w:rsidRDefault="009D70AA" w:rsidP="00C52602"/>
        </w:tc>
        <w:tc>
          <w:tcPr>
            <w:tcW w:w="6232" w:type="dxa"/>
          </w:tcPr>
          <w:p w14:paraId="3C9830FC" w14:textId="77777777" w:rsidR="009D70AA" w:rsidRPr="00894D40" w:rsidRDefault="009D70AA" w:rsidP="00C52602">
            <w:r w:rsidRPr="006853D5">
              <w:t>2. lang</w:t>
            </w:r>
          </w:p>
        </w:tc>
      </w:tr>
      <w:tr w:rsidR="009D70AA" w:rsidRPr="00894D40" w14:paraId="48CC66C6" w14:textId="77777777" w:rsidTr="00C52602">
        <w:tc>
          <w:tcPr>
            <w:tcW w:w="704" w:type="dxa"/>
          </w:tcPr>
          <w:p w14:paraId="3E7E035A" w14:textId="77777777" w:rsidR="009D70AA" w:rsidRPr="00894D40" w:rsidRDefault="009D70AA" w:rsidP="00C52602">
            <w:r w:rsidRPr="006853D5">
              <w:lastRenderedPageBreak/>
              <w:t>46</w:t>
            </w:r>
          </w:p>
        </w:tc>
        <w:tc>
          <w:tcPr>
            <w:tcW w:w="2126" w:type="dxa"/>
          </w:tcPr>
          <w:p w14:paraId="035376E8" w14:textId="77777777" w:rsidR="009D70AA" w:rsidRPr="00894D40" w:rsidRDefault="009D70AA" w:rsidP="00C52602">
            <w:r w:rsidRPr="006853D5">
              <w:t>Arbeidsforhold</w:t>
            </w:r>
          </w:p>
        </w:tc>
        <w:tc>
          <w:tcPr>
            <w:tcW w:w="6232" w:type="dxa"/>
          </w:tcPr>
          <w:p w14:paraId="34054247" w14:textId="77777777" w:rsidR="009D70AA" w:rsidRPr="00894D40" w:rsidRDefault="009D70AA" w:rsidP="00C52602">
            <w:r w:rsidRPr="006853D5">
              <w:t>Antall år på lønnsstigen</w:t>
            </w:r>
          </w:p>
        </w:tc>
      </w:tr>
      <w:tr w:rsidR="009D70AA" w:rsidRPr="00894D40" w14:paraId="69CB0C54" w14:textId="77777777" w:rsidTr="00C52602">
        <w:tc>
          <w:tcPr>
            <w:tcW w:w="704" w:type="dxa"/>
          </w:tcPr>
          <w:p w14:paraId="648FA79F" w14:textId="77777777" w:rsidR="009D70AA" w:rsidRPr="00894D40" w:rsidRDefault="009D70AA" w:rsidP="00C52602">
            <w:r w:rsidRPr="006853D5">
              <w:t>47</w:t>
            </w:r>
          </w:p>
        </w:tc>
        <w:tc>
          <w:tcPr>
            <w:tcW w:w="2126" w:type="dxa"/>
          </w:tcPr>
          <w:p w14:paraId="761E7BF7" w14:textId="77777777" w:rsidR="009D70AA" w:rsidRPr="00894D40" w:rsidRDefault="009D70AA" w:rsidP="00C52602">
            <w:r w:rsidRPr="006853D5">
              <w:t>Arbeidsforhold</w:t>
            </w:r>
          </w:p>
        </w:tc>
        <w:tc>
          <w:tcPr>
            <w:tcW w:w="6232" w:type="dxa"/>
          </w:tcPr>
          <w:p w14:paraId="0A86A094" w14:textId="77777777" w:rsidR="009D70AA" w:rsidRPr="00894D40" w:rsidRDefault="009D70AA" w:rsidP="00C52602">
            <w:r w:rsidRPr="006853D5">
              <w:t>Avtaleområde.</w:t>
            </w:r>
          </w:p>
        </w:tc>
      </w:tr>
      <w:tr w:rsidR="009D70AA" w:rsidRPr="00894D40" w14:paraId="184CC6EE" w14:textId="77777777" w:rsidTr="00C52602">
        <w:tc>
          <w:tcPr>
            <w:tcW w:w="704" w:type="dxa"/>
          </w:tcPr>
          <w:p w14:paraId="2DA4E60E" w14:textId="77777777" w:rsidR="009D70AA" w:rsidRPr="00894D40" w:rsidRDefault="009D70AA" w:rsidP="00C52602"/>
        </w:tc>
        <w:tc>
          <w:tcPr>
            <w:tcW w:w="2126" w:type="dxa"/>
          </w:tcPr>
          <w:p w14:paraId="2A1A8460" w14:textId="77777777" w:rsidR="009D70AA" w:rsidRPr="00894D40" w:rsidRDefault="009D70AA" w:rsidP="00C52602"/>
        </w:tc>
        <w:tc>
          <w:tcPr>
            <w:tcW w:w="6232" w:type="dxa"/>
          </w:tcPr>
          <w:p w14:paraId="56550FD2" w14:textId="77777777" w:rsidR="009D70AA" w:rsidRPr="00894D40" w:rsidRDefault="009D70AA" w:rsidP="00C52602">
            <w:r w:rsidRPr="002C0482">
              <w:rPr>
                <w:rStyle w:val="kursiv"/>
              </w:rPr>
              <w:t>Alternativer:</w:t>
            </w:r>
          </w:p>
        </w:tc>
      </w:tr>
      <w:tr w:rsidR="009D70AA" w:rsidRPr="00894D40" w14:paraId="4605B67F" w14:textId="77777777" w:rsidTr="00C52602">
        <w:tc>
          <w:tcPr>
            <w:tcW w:w="704" w:type="dxa"/>
          </w:tcPr>
          <w:p w14:paraId="5478518E" w14:textId="77777777" w:rsidR="009D70AA" w:rsidRPr="00894D40" w:rsidRDefault="009D70AA" w:rsidP="00C52602"/>
        </w:tc>
        <w:tc>
          <w:tcPr>
            <w:tcW w:w="2126" w:type="dxa"/>
          </w:tcPr>
          <w:p w14:paraId="26DD9E29" w14:textId="77777777" w:rsidR="009D70AA" w:rsidRPr="00894D40" w:rsidRDefault="009D70AA" w:rsidP="00C52602"/>
        </w:tc>
        <w:tc>
          <w:tcPr>
            <w:tcW w:w="6232" w:type="dxa"/>
          </w:tcPr>
          <w:p w14:paraId="1F09621D" w14:textId="77777777" w:rsidR="009D70AA" w:rsidRPr="00894D40" w:rsidRDefault="009D70AA" w:rsidP="00C52602">
            <w:r w:rsidRPr="006853D5">
              <w:t>1. LO/YS</w:t>
            </w:r>
          </w:p>
        </w:tc>
      </w:tr>
      <w:tr w:rsidR="009D70AA" w:rsidRPr="00894D40" w14:paraId="4CD52153" w14:textId="77777777" w:rsidTr="00C52602">
        <w:tc>
          <w:tcPr>
            <w:tcW w:w="704" w:type="dxa"/>
          </w:tcPr>
          <w:p w14:paraId="6436F64F" w14:textId="77777777" w:rsidR="009D70AA" w:rsidRPr="00894D40" w:rsidRDefault="009D70AA" w:rsidP="00C52602"/>
        </w:tc>
        <w:tc>
          <w:tcPr>
            <w:tcW w:w="2126" w:type="dxa"/>
          </w:tcPr>
          <w:p w14:paraId="2B941C2D" w14:textId="77777777" w:rsidR="009D70AA" w:rsidRPr="00894D40" w:rsidRDefault="009D70AA" w:rsidP="00C52602"/>
        </w:tc>
        <w:tc>
          <w:tcPr>
            <w:tcW w:w="6232" w:type="dxa"/>
          </w:tcPr>
          <w:p w14:paraId="6C09BE44" w14:textId="77777777" w:rsidR="009D70AA" w:rsidRPr="00894D40" w:rsidRDefault="009D70AA" w:rsidP="00C52602">
            <w:r w:rsidRPr="006853D5">
              <w:t>2. Akademikerne/Unio</w:t>
            </w:r>
          </w:p>
        </w:tc>
      </w:tr>
      <w:tr w:rsidR="009D70AA" w:rsidRPr="00894D40" w14:paraId="42D7800A" w14:textId="77777777" w:rsidTr="00C52602">
        <w:tc>
          <w:tcPr>
            <w:tcW w:w="704" w:type="dxa"/>
          </w:tcPr>
          <w:p w14:paraId="276C5947" w14:textId="77777777" w:rsidR="009D70AA" w:rsidRPr="00894D40" w:rsidRDefault="009D70AA" w:rsidP="00C52602">
            <w:r w:rsidRPr="006853D5">
              <w:t>48</w:t>
            </w:r>
          </w:p>
        </w:tc>
        <w:tc>
          <w:tcPr>
            <w:tcW w:w="2126" w:type="dxa"/>
          </w:tcPr>
          <w:p w14:paraId="02A9B065" w14:textId="77777777" w:rsidR="009D70AA" w:rsidRPr="00894D40" w:rsidRDefault="009D70AA" w:rsidP="00C52602">
            <w:r w:rsidRPr="006853D5">
              <w:t>Arbeidsforhold</w:t>
            </w:r>
          </w:p>
        </w:tc>
        <w:tc>
          <w:tcPr>
            <w:tcW w:w="6232" w:type="dxa"/>
          </w:tcPr>
          <w:p w14:paraId="42E0BDA0" w14:textId="77777777" w:rsidR="009D70AA" w:rsidRPr="00894D40" w:rsidRDefault="009D70AA" w:rsidP="00C52602">
            <w:r w:rsidRPr="006853D5">
              <w:t>Stillingskodeansiennitet</w:t>
            </w:r>
          </w:p>
        </w:tc>
      </w:tr>
      <w:tr w:rsidR="009D70AA" w:rsidRPr="00894D40" w14:paraId="2C2F61BB" w14:textId="77777777" w:rsidTr="00C52602">
        <w:tc>
          <w:tcPr>
            <w:tcW w:w="704" w:type="dxa"/>
          </w:tcPr>
          <w:p w14:paraId="6057D31A" w14:textId="77777777" w:rsidR="009D70AA" w:rsidRPr="00894D40" w:rsidRDefault="009D70AA" w:rsidP="00C52602">
            <w:r w:rsidRPr="006853D5">
              <w:t>49</w:t>
            </w:r>
          </w:p>
        </w:tc>
        <w:tc>
          <w:tcPr>
            <w:tcW w:w="2126" w:type="dxa"/>
          </w:tcPr>
          <w:p w14:paraId="244A73A0" w14:textId="77777777" w:rsidR="009D70AA" w:rsidRPr="00894D40" w:rsidRDefault="009D70AA" w:rsidP="00C52602">
            <w:r w:rsidRPr="006853D5">
              <w:t>Arbeidsforhold</w:t>
            </w:r>
          </w:p>
        </w:tc>
        <w:tc>
          <w:tcPr>
            <w:tcW w:w="6232" w:type="dxa"/>
          </w:tcPr>
          <w:p w14:paraId="5742792C" w14:textId="77777777" w:rsidR="009D70AA" w:rsidRPr="00894D40" w:rsidRDefault="009D70AA" w:rsidP="00C52602">
            <w:r w:rsidRPr="006853D5">
              <w:t>Omfattet av hovedtariffavtalen</w:t>
            </w:r>
          </w:p>
        </w:tc>
      </w:tr>
      <w:tr w:rsidR="009D70AA" w:rsidRPr="00894D40" w14:paraId="0E8CF0DF" w14:textId="77777777" w:rsidTr="00C52602">
        <w:tc>
          <w:tcPr>
            <w:tcW w:w="704" w:type="dxa"/>
          </w:tcPr>
          <w:p w14:paraId="30C5071F" w14:textId="77777777" w:rsidR="009D70AA" w:rsidRPr="00894D40" w:rsidRDefault="009D70AA" w:rsidP="00C52602"/>
        </w:tc>
        <w:tc>
          <w:tcPr>
            <w:tcW w:w="2126" w:type="dxa"/>
          </w:tcPr>
          <w:p w14:paraId="11AEEEFB" w14:textId="77777777" w:rsidR="009D70AA" w:rsidRPr="00894D40" w:rsidRDefault="009D70AA" w:rsidP="00C52602"/>
        </w:tc>
        <w:tc>
          <w:tcPr>
            <w:tcW w:w="6232" w:type="dxa"/>
          </w:tcPr>
          <w:p w14:paraId="7F12C7EE" w14:textId="77777777" w:rsidR="009D70AA" w:rsidRPr="002C0482" w:rsidRDefault="009D70AA" w:rsidP="00C52602">
            <w:pPr>
              <w:rPr>
                <w:rStyle w:val="kursiv"/>
              </w:rPr>
            </w:pPr>
            <w:r w:rsidRPr="002C0482">
              <w:rPr>
                <w:rStyle w:val="kursiv"/>
              </w:rPr>
              <w:t>Alternativer er typisk:</w:t>
            </w:r>
          </w:p>
        </w:tc>
      </w:tr>
      <w:tr w:rsidR="009D70AA" w:rsidRPr="00894D40" w14:paraId="0D96BD14" w14:textId="77777777" w:rsidTr="00C52602">
        <w:tc>
          <w:tcPr>
            <w:tcW w:w="704" w:type="dxa"/>
          </w:tcPr>
          <w:p w14:paraId="500154C8" w14:textId="77777777" w:rsidR="009D70AA" w:rsidRPr="00894D40" w:rsidRDefault="009D70AA" w:rsidP="00C52602"/>
        </w:tc>
        <w:tc>
          <w:tcPr>
            <w:tcW w:w="2126" w:type="dxa"/>
          </w:tcPr>
          <w:p w14:paraId="5E1E5838" w14:textId="77777777" w:rsidR="009D70AA" w:rsidRPr="00894D40" w:rsidRDefault="009D70AA" w:rsidP="00C52602"/>
        </w:tc>
        <w:tc>
          <w:tcPr>
            <w:tcW w:w="6232" w:type="dxa"/>
          </w:tcPr>
          <w:p w14:paraId="4D2B34D5" w14:textId="77777777" w:rsidR="009D70AA" w:rsidRPr="00894D40" w:rsidRDefault="009D70AA" w:rsidP="00C52602">
            <w:r w:rsidRPr="006853D5">
              <w:t>1. lønn fastsatt etter HTA.</w:t>
            </w:r>
          </w:p>
        </w:tc>
      </w:tr>
      <w:tr w:rsidR="009D70AA" w:rsidRPr="00894D40" w14:paraId="35EEADF1" w14:textId="77777777" w:rsidTr="00C52602">
        <w:tc>
          <w:tcPr>
            <w:tcW w:w="704" w:type="dxa"/>
          </w:tcPr>
          <w:p w14:paraId="6AE058BE" w14:textId="77777777" w:rsidR="009D70AA" w:rsidRPr="00894D40" w:rsidRDefault="009D70AA" w:rsidP="00C52602"/>
        </w:tc>
        <w:tc>
          <w:tcPr>
            <w:tcW w:w="2126" w:type="dxa"/>
          </w:tcPr>
          <w:p w14:paraId="3BB95EDE" w14:textId="77777777" w:rsidR="009D70AA" w:rsidRPr="00894D40" w:rsidRDefault="009D70AA" w:rsidP="00C52602"/>
        </w:tc>
        <w:tc>
          <w:tcPr>
            <w:tcW w:w="6232" w:type="dxa"/>
          </w:tcPr>
          <w:p w14:paraId="51794F93" w14:textId="77777777" w:rsidR="009D70AA" w:rsidRPr="006853D5" w:rsidRDefault="009D70AA" w:rsidP="00C52602">
            <w:r w:rsidRPr="007D4F30">
              <w:t>2. Honorarlønnet,</w:t>
            </w:r>
          </w:p>
        </w:tc>
      </w:tr>
      <w:tr w:rsidR="009D70AA" w:rsidRPr="00894D40" w14:paraId="7E00D6E1" w14:textId="77777777" w:rsidTr="00C52602">
        <w:tc>
          <w:tcPr>
            <w:tcW w:w="704" w:type="dxa"/>
          </w:tcPr>
          <w:p w14:paraId="2093D3D7" w14:textId="77777777" w:rsidR="009D70AA" w:rsidRPr="00894D40" w:rsidRDefault="009D70AA" w:rsidP="00C52602"/>
        </w:tc>
        <w:tc>
          <w:tcPr>
            <w:tcW w:w="2126" w:type="dxa"/>
          </w:tcPr>
          <w:p w14:paraId="6232980D" w14:textId="77777777" w:rsidR="009D70AA" w:rsidRPr="00894D40" w:rsidRDefault="009D70AA" w:rsidP="00C52602"/>
        </w:tc>
        <w:tc>
          <w:tcPr>
            <w:tcW w:w="6232" w:type="dxa"/>
          </w:tcPr>
          <w:p w14:paraId="4A00065C" w14:textId="77777777" w:rsidR="009D70AA" w:rsidRPr="006853D5" w:rsidRDefault="009D70AA" w:rsidP="00C52602">
            <w:r w:rsidRPr="007D4F30">
              <w:t>3. Dommerlønnet</w:t>
            </w:r>
          </w:p>
        </w:tc>
      </w:tr>
      <w:tr w:rsidR="009D70AA" w:rsidRPr="00894D40" w14:paraId="4476A977" w14:textId="77777777" w:rsidTr="00C52602">
        <w:tc>
          <w:tcPr>
            <w:tcW w:w="704" w:type="dxa"/>
          </w:tcPr>
          <w:p w14:paraId="01405F51" w14:textId="77777777" w:rsidR="009D70AA" w:rsidRPr="00894D40" w:rsidRDefault="009D70AA" w:rsidP="00C52602"/>
        </w:tc>
        <w:tc>
          <w:tcPr>
            <w:tcW w:w="2126" w:type="dxa"/>
          </w:tcPr>
          <w:p w14:paraId="1D95575B" w14:textId="77777777" w:rsidR="009D70AA" w:rsidRPr="00894D40" w:rsidRDefault="009D70AA" w:rsidP="00C52602"/>
        </w:tc>
        <w:tc>
          <w:tcPr>
            <w:tcW w:w="6232" w:type="dxa"/>
          </w:tcPr>
          <w:p w14:paraId="054508FE" w14:textId="77777777" w:rsidR="009D70AA" w:rsidRPr="006853D5" w:rsidRDefault="009D70AA" w:rsidP="00C52602">
            <w:r w:rsidRPr="007D4F30">
              <w:t>4. Statens lederlønnssystem.</w:t>
            </w:r>
          </w:p>
        </w:tc>
      </w:tr>
      <w:tr w:rsidR="009D70AA" w:rsidRPr="00894D40" w14:paraId="1B03E8D3" w14:textId="77777777" w:rsidTr="00C52602">
        <w:tc>
          <w:tcPr>
            <w:tcW w:w="704" w:type="dxa"/>
          </w:tcPr>
          <w:p w14:paraId="17500A5E" w14:textId="77777777" w:rsidR="009D70AA" w:rsidRPr="00894D40" w:rsidRDefault="009D70AA" w:rsidP="00C52602"/>
        </w:tc>
        <w:tc>
          <w:tcPr>
            <w:tcW w:w="2126" w:type="dxa"/>
          </w:tcPr>
          <w:p w14:paraId="74AA88EB" w14:textId="77777777" w:rsidR="009D70AA" w:rsidRPr="00894D40" w:rsidRDefault="009D70AA" w:rsidP="00C52602"/>
        </w:tc>
        <w:tc>
          <w:tcPr>
            <w:tcW w:w="6232" w:type="dxa"/>
          </w:tcPr>
          <w:p w14:paraId="4D53983B" w14:textId="77777777" w:rsidR="009D70AA" w:rsidRPr="006853D5" w:rsidRDefault="009D70AA" w:rsidP="00C52602">
            <w:r w:rsidRPr="007D4F30">
              <w:t>5. Overenskomstlønnet.</w:t>
            </w:r>
          </w:p>
        </w:tc>
      </w:tr>
      <w:tr w:rsidR="009D70AA" w:rsidRPr="00894D40" w14:paraId="755BEC44" w14:textId="77777777" w:rsidTr="00C52602">
        <w:tc>
          <w:tcPr>
            <w:tcW w:w="704" w:type="dxa"/>
          </w:tcPr>
          <w:p w14:paraId="0007B4E2" w14:textId="77777777" w:rsidR="009D70AA" w:rsidRPr="00894D40" w:rsidRDefault="009D70AA" w:rsidP="00C52602">
            <w:r w:rsidRPr="008F5163">
              <w:t>51</w:t>
            </w:r>
          </w:p>
        </w:tc>
        <w:tc>
          <w:tcPr>
            <w:tcW w:w="2126" w:type="dxa"/>
          </w:tcPr>
          <w:p w14:paraId="42B2E77E" w14:textId="77777777" w:rsidR="009D70AA" w:rsidRPr="00894D40" w:rsidRDefault="009D70AA" w:rsidP="00C52602">
            <w:r w:rsidRPr="008F5163">
              <w:t>Lønn rapportert</w:t>
            </w:r>
          </w:p>
        </w:tc>
        <w:tc>
          <w:tcPr>
            <w:tcW w:w="6232" w:type="dxa"/>
          </w:tcPr>
          <w:p w14:paraId="646798C0" w14:textId="77777777" w:rsidR="009D70AA" w:rsidRPr="006853D5" w:rsidRDefault="009D70AA" w:rsidP="00C52602">
            <w:r w:rsidRPr="008F5163">
              <w:t>Sum pensjonsgivende variable tillegg for måneden.</w:t>
            </w:r>
          </w:p>
        </w:tc>
      </w:tr>
      <w:tr w:rsidR="009D70AA" w:rsidRPr="00C405FF" w14:paraId="4C6217C0" w14:textId="77777777" w:rsidTr="00C52602">
        <w:tc>
          <w:tcPr>
            <w:tcW w:w="704" w:type="dxa"/>
          </w:tcPr>
          <w:p w14:paraId="6283E9D5" w14:textId="77777777" w:rsidR="009D70AA" w:rsidRPr="00894D40" w:rsidRDefault="009D70AA" w:rsidP="00C52602">
            <w:r w:rsidRPr="008F5163">
              <w:t>52</w:t>
            </w:r>
          </w:p>
        </w:tc>
        <w:tc>
          <w:tcPr>
            <w:tcW w:w="2126" w:type="dxa"/>
          </w:tcPr>
          <w:p w14:paraId="79AE7767" w14:textId="77777777" w:rsidR="009D70AA" w:rsidRPr="00894D40" w:rsidRDefault="009D70AA" w:rsidP="00C52602">
            <w:r w:rsidRPr="008F5163">
              <w:t>Lønn rapportert</w:t>
            </w:r>
          </w:p>
        </w:tc>
        <w:tc>
          <w:tcPr>
            <w:tcW w:w="6232" w:type="dxa"/>
          </w:tcPr>
          <w:p w14:paraId="3527A141" w14:textId="77777777" w:rsidR="009D70AA" w:rsidRPr="002C0482" w:rsidRDefault="009D70AA" w:rsidP="00C52602">
            <w:pPr>
              <w:rPr>
                <w:lang w:val="nn-NO"/>
              </w:rPr>
            </w:pPr>
            <w:r w:rsidRPr="002C0482">
              <w:rPr>
                <w:lang w:val="nn-NO"/>
              </w:rPr>
              <w:t>Variable tillegg etter HTA § 15 nr. 1</w:t>
            </w:r>
          </w:p>
        </w:tc>
      </w:tr>
      <w:tr w:rsidR="009D70AA" w:rsidRPr="00C405FF" w14:paraId="3EC6B1A3" w14:textId="77777777" w:rsidTr="00C52602">
        <w:tc>
          <w:tcPr>
            <w:tcW w:w="704" w:type="dxa"/>
          </w:tcPr>
          <w:p w14:paraId="6A35F21F" w14:textId="77777777" w:rsidR="009D70AA" w:rsidRPr="00894D40" w:rsidRDefault="009D70AA" w:rsidP="00C52602">
            <w:r w:rsidRPr="008F5163">
              <w:t>53</w:t>
            </w:r>
          </w:p>
        </w:tc>
        <w:tc>
          <w:tcPr>
            <w:tcW w:w="2126" w:type="dxa"/>
          </w:tcPr>
          <w:p w14:paraId="32967324" w14:textId="77777777" w:rsidR="009D70AA" w:rsidRPr="00894D40" w:rsidRDefault="009D70AA" w:rsidP="00C52602">
            <w:r w:rsidRPr="008F5163">
              <w:t>Lønn rapportert</w:t>
            </w:r>
          </w:p>
        </w:tc>
        <w:tc>
          <w:tcPr>
            <w:tcW w:w="6232" w:type="dxa"/>
          </w:tcPr>
          <w:p w14:paraId="50CC0AC9" w14:textId="77777777" w:rsidR="009D70AA" w:rsidRPr="002C0482" w:rsidRDefault="009D70AA" w:rsidP="00C52602">
            <w:pPr>
              <w:rPr>
                <w:lang w:val="nn-NO"/>
              </w:rPr>
            </w:pPr>
            <w:r w:rsidRPr="002C0482">
              <w:rPr>
                <w:lang w:val="nn-NO"/>
              </w:rPr>
              <w:t>Variable tillegg etter HTA § 15 nr. 3</w:t>
            </w:r>
          </w:p>
        </w:tc>
      </w:tr>
      <w:tr w:rsidR="009D70AA" w:rsidRPr="00C405FF" w14:paraId="1147007C" w14:textId="77777777" w:rsidTr="00C52602">
        <w:tc>
          <w:tcPr>
            <w:tcW w:w="704" w:type="dxa"/>
          </w:tcPr>
          <w:p w14:paraId="67999447" w14:textId="77777777" w:rsidR="009D70AA" w:rsidRPr="00894D40" w:rsidRDefault="009D70AA" w:rsidP="00C52602">
            <w:r w:rsidRPr="008F5163">
              <w:t>54</w:t>
            </w:r>
          </w:p>
        </w:tc>
        <w:tc>
          <w:tcPr>
            <w:tcW w:w="2126" w:type="dxa"/>
          </w:tcPr>
          <w:p w14:paraId="09DA4E60" w14:textId="77777777" w:rsidR="009D70AA" w:rsidRPr="00894D40" w:rsidRDefault="009D70AA" w:rsidP="00C52602">
            <w:r w:rsidRPr="008F5163">
              <w:t>Lønn rapportert</w:t>
            </w:r>
          </w:p>
        </w:tc>
        <w:tc>
          <w:tcPr>
            <w:tcW w:w="6232" w:type="dxa"/>
          </w:tcPr>
          <w:p w14:paraId="16FD5F8A" w14:textId="77777777" w:rsidR="009D70AA" w:rsidRPr="002C0482" w:rsidRDefault="009D70AA" w:rsidP="00C52602">
            <w:pPr>
              <w:rPr>
                <w:lang w:val="nn-NO"/>
              </w:rPr>
            </w:pPr>
            <w:r w:rsidRPr="002C0482">
              <w:rPr>
                <w:lang w:val="nn-NO"/>
              </w:rPr>
              <w:t>Variable tillegg etter HTA § 15 nr. 4</w:t>
            </w:r>
          </w:p>
        </w:tc>
      </w:tr>
      <w:tr w:rsidR="009D70AA" w:rsidRPr="00C405FF" w14:paraId="646B8B31" w14:textId="77777777" w:rsidTr="00C52602">
        <w:tc>
          <w:tcPr>
            <w:tcW w:w="704" w:type="dxa"/>
          </w:tcPr>
          <w:p w14:paraId="6BEA563B" w14:textId="77777777" w:rsidR="009D70AA" w:rsidRPr="00894D40" w:rsidRDefault="009D70AA" w:rsidP="00C52602">
            <w:r w:rsidRPr="008F5163">
              <w:t>55</w:t>
            </w:r>
          </w:p>
        </w:tc>
        <w:tc>
          <w:tcPr>
            <w:tcW w:w="2126" w:type="dxa"/>
          </w:tcPr>
          <w:p w14:paraId="17FB16B0" w14:textId="77777777" w:rsidR="009D70AA" w:rsidRPr="00894D40" w:rsidRDefault="009D70AA" w:rsidP="00C52602">
            <w:r w:rsidRPr="008F5163">
              <w:t>Lønn rapportert</w:t>
            </w:r>
          </w:p>
        </w:tc>
        <w:tc>
          <w:tcPr>
            <w:tcW w:w="6232" w:type="dxa"/>
          </w:tcPr>
          <w:p w14:paraId="16A21E27" w14:textId="77777777" w:rsidR="009D70AA" w:rsidRPr="002C0482" w:rsidRDefault="009D70AA" w:rsidP="00C52602">
            <w:pPr>
              <w:rPr>
                <w:lang w:val="nn-NO"/>
              </w:rPr>
            </w:pPr>
            <w:r w:rsidRPr="002C0482">
              <w:rPr>
                <w:lang w:val="nn-NO"/>
              </w:rPr>
              <w:t>Variable tillegg etter HTA § 15 nr. 5</w:t>
            </w:r>
          </w:p>
        </w:tc>
      </w:tr>
      <w:tr w:rsidR="009D70AA" w:rsidRPr="00C405FF" w14:paraId="2A245A3C" w14:textId="77777777" w:rsidTr="00C52602">
        <w:tc>
          <w:tcPr>
            <w:tcW w:w="704" w:type="dxa"/>
          </w:tcPr>
          <w:p w14:paraId="0CC7CC84" w14:textId="77777777" w:rsidR="009D70AA" w:rsidRPr="00894D40" w:rsidRDefault="009D70AA" w:rsidP="00C52602">
            <w:r w:rsidRPr="008F5163">
              <w:t>56</w:t>
            </w:r>
          </w:p>
        </w:tc>
        <w:tc>
          <w:tcPr>
            <w:tcW w:w="2126" w:type="dxa"/>
          </w:tcPr>
          <w:p w14:paraId="67FDA523" w14:textId="77777777" w:rsidR="009D70AA" w:rsidRPr="00894D40" w:rsidRDefault="009D70AA" w:rsidP="00C52602">
            <w:r w:rsidRPr="008F5163">
              <w:t>Lønn rapportert</w:t>
            </w:r>
          </w:p>
        </w:tc>
        <w:tc>
          <w:tcPr>
            <w:tcW w:w="6232" w:type="dxa"/>
          </w:tcPr>
          <w:p w14:paraId="08B530F8" w14:textId="77777777" w:rsidR="009D70AA" w:rsidRPr="002C0482" w:rsidRDefault="009D70AA" w:rsidP="00C52602">
            <w:pPr>
              <w:rPr>
                <w:lang w:val="nn-NO"/>
              </w:rPr>
            </w:pPr>
            <w:r w:rsidRPr="002C0482">
              <w:rPr>
                <w:lang w:val="nn-NO"/>
              </w:rPr>
              <w:t>Variable tillegg etter HTA § 15 nr. 6</w:t>
            </w:r>
          </w:p>
        </w:tc>
      </w:tr>
      <w:tr w:rsidR="009D70AA" w:rsidRPr="00894D40" w14:paraId="2E9B8E41" w14:textId="77777777" w:rsidTr="00C52602">
        <w:tc>
          <w:tcPr>
            <w:tcW w:w="704" w:type="dxa"/>
          </w:tcPr>
          <w:p w14:paraId="4FA675DB" w14:textId="77777777" w:rsidR="009D70AA" w:rsidRPr="00894D40" w:rsidRDefault="009D70AA" w:rsidP="00C52602">
            <w:r w:rsidRPr="008F5163">
              <w:t>51</w:t>
            </w:r>
          </w:p>
        </w:tc>
        <w:tc>
          <w:tcPr>
            <w:tcW w:w="2126" w:type="dxa"/>
          </w:tcPr>
          <w:p w14:paraId="40042607" w14:textId="77777777" w:rsidR="009D70AA" w:rsidRPr="00894D40" w:rsidRDefault="009D70AA" w:rsidP="00C52602">
            <w:r w:rsidRPr="008F5163">
              <w:t>Lønn rapportert</w:t>
            </w:r>
          </w:p>
        </w:tc>
        <w:tc>
          <w:tcPr>
            <w:tcW w:w="6232" w:type="dxa"/>
          </w:tcPr>
          <w:p w14:paraId="7A33C1B7" w14:textId="77777777" w:rsidR="009D70AA" w:rsidRPr="006853D5" w:rsidRDefault="009D70AA" w:rsidP="00C52602">
            <w:r w:rsidRPr="008F5163">
              <w:t>Sum pensjonsgivende variable tillegg for måneden.</w:t>
            </w:r>
          </w:p>
        </w:tc>
      </w:tr>
      <w:tr w:rsidR="009D70AA" w:rsidRPr="00C405FF" w14:paraId="4B687114" w14:textId="77777777" w:rsidTr="00C52602">
        <w:tc>
          <w:tcPr>
            <w:tcW w:w="704" w:type="dxa"/>
          </w:tcPr>
          <w:p w14:paraId="20AD285C" w14:textId="77777777" w:rsidR="009D70AA" w:rsidRPr="00894D40" w:rsidRDefault="009D70AA" w:rsidP="00C52602">
            <w:r w:rsidRPr="008F5163">
              <w:t>52</w:t>
            </w:r>
          </w:p>
        </w:tc>
        <w:tc>
          <w:tcPr>
            <w:tcW w:w="2126" w:type="dxa"/>
          </w:tcPr>
          <w:p w14:paraId="2DF2159C" w14:textId="77777777" w:rsidR="009D70AA" w:rsidRPr="00894D40" w:rsidRDefault="009D70AA" w:rsidP="00C52602">
            <w:r w:rsidRPr="008F5163">
              <w:t>Lønn rapportert</w:t>
            </w:r>
          </w:p>
        </w:tc>
        <w:tc>
          <w:tcPr>
            <w:tcW w:w="6232" w:type="dxa"/>
          </w:tcPr>
          <w:p w14:paraId="3B33C063" w14:textId="77777777" w:rsidR="009D70AA" w:rsidRPr="002C0482" w:rsidRDefault="009D70AA" w:rsidP="00C52602">
            <w:pPr>
              <w:rPr>
                <w:lang w:val="nn-NO"/>
              </w:rPr>
            </w:pPr>
            <w:r w:rsidRPr="002C0482">
              <w:rPr>
                <w:lang w:val="nn-NO"/>
              </w:rPr>
              <w:t>Variable tillegg etter HTA § 15 nr. 1</w:t>
            </w:r>
          </w:p>
        </w:tc>
      </w:tr>
      <w:tr w:rsidR="009D70AA" w:rsidRPr="00C405FF" w14:paraId="5701D09D" w14:textId="77777777" w:rsidTr="00C52602">
        <w:tc>
          <w:tcPr>
            <w:tcW w:w="704" w:type="dxa"/>
          </w:tcPr>
          <w:p w14:paraId="00C6E150" w14:textId="77777777" w:rsidR="009D70AA" w:rsidRPr="00894D40" w:rsidRDefault="009D70AA" w:rsidP="00C52602">
            <w:r w:rsidRPr="008F5163">
              <w:t>53</w:t>
            </w:r>
          </w:p>
        </w:tc>
        <w:tc>
          <w:tcPr>
            <w:tcW w:w="2126" w:type="dxa"/>
          </w:tcPr>
          <w:p w14:paraId="68BE73C1" w14:textId="77777777" w:rsidR="009D70AA" w:rsidRPr="00894D40" w:rsidRDefault="009D70AA" w:rsidP="00C52602">
            <w:r w:rsidRPr="008F5163">
              <w:t>Lønn rapportert</w:t>
            </w:r>
          </w:p>
        </w:tc>
        <w:tc>
          <w:tcPr>
            <w:tcW w:w="6232" w:type="dxa"/>
          </w:tcPr>
          <w:p w14:paraId="6D6BAE12" w14:textId="77777777" w:rsidR="009D70AA" w:rsidRPr="002C0482" w:rsidRDefault="009D70AA" w:rsidP="00C52602">
            <w:pPr>
              <w:rPr>
                <w:lang w:val="nn-NO"/>
              </w:rPr>
            </w:pPr>
            <w:r w:rsidRPr="002C0482">
              <w:rPr>
                <w:lang w:val="nn-NO"/>
              </w:rPr>
              <w:t>Variable tillegg etter HTA § 15 nr. 3</w:t>
            </w:r>
          </w:p>
        </w:tc>
      </w:tr>
      <w:tr w:rsidR="009D70AA" w:rsidRPr="00C405FF" w14:paraId="61452F33" w14:textId="77777777" w:rsidTr="00C52602">
        <w:tc>
          <w:tcPr>
            <w:tcW w:w="704" w:type="dxa"/>
          </w:tcPr>
          <w:p w14:paraId="7BACFC69" w14:textId="77777777" w:rsidR="009D70AA" w:rsidRPr="00894D40" w:rsidRDefault="009D70AA" w:rsidP="00C52602">
            <w:r w:rsidRPr="008F5163">
              <w:t>54</w:t>
            </w:r>
          </w:p>
        </w:tc>
        <w:tc>
          <w:tcPr>
            <w:tcW w:w="2126" w:type="dxa"/>
          </w:tcPr>
          <w:p w14:paraId="365C3F22" w14:textId="77777777" w:rsidR="009D70AA" w:rsidRPr="00894D40" w:rsidRDefault="009D70AA" w:rsidP="00C52602">
            <w:r w:rsidRPr="008F5163">
              <w:t>Lønn rapportert</w:t>
            </w:r>
          </w:p>
        </w:tc>
        <w:tc>
          <w:tcPr>
            <w:tcW w:w="6232" w:type="dxa"/>
          </w:tcPr>
          <w:p w14:paraId="0BEEBFEA" w14:textId="77777777" w:rsidR="009D70AA" w:rsidRPr="002C0482" w:rsidRDefault="009D70AA" w:rsidP="00C52602">
            <w:pPr>
              <w:rPr>
                <w:lang w:val="nn-NO"/>
              </w:rPr>
            </w:pPr>
            <w:r w:rsidRPr="002C0482">
              <w:rPr>
                <w:lang w:val="nn-NO"/>
              </w:rPr>
              <w:t>Variable tillegg etter HTA § 15 nr. 4</w:t>
            </w:r>
          </w:p>
        </w:tc>
      </w:tr>
      <w:tr w:rsidR="009D70AA" w:rsidRPr="00C405FF" w14:paraId="54E315F1" w14:textId="77777777" w:rsidTr="00C52602">
        <w:tc>
          <w:tcPr>
            <w:tcW w:w="704" w:type="dxa"/>
          </w:tcPr>
          <w:p w14:paraId="3630A466" w14:textId="77777777" w:rsidR="009D70AA" w:rsidRPr="00894D40" w:rsidRDefault="009D70AA" w:rsidP="00C52602">
            <w:r w:rsidRPr="008F5163">
              <w:t>55</w:t>
            </w:r>
          </w:p>
        </w:tc>
        <w:tc>
          <w:tcPr>
            <w:tcW w:w="2126" w:type="dxa"/>
          </w:tcPr>
          <w:p w14:paraId="031FB3FA" w14:textId="77777777" w:rsidR="009D70AA" w:rsidRPr="00894D40" w:rsidRDefault="009D70AA" w:rsidP="00C52602">
            <w:r w:rsidRPr="008F5163">
              <w:t>Lønn rapportert</w:t>
            </w:r>
          </w:p>
        </w:tc>
        <w:tc>
          <w:tcPr>
            <w:tcW w:w="6232" w:type="dxa"/>
          </w:tcPr>
          <w:p w14:paraId="724825E7" w14:textId="77777777" w:rsidR="009D70AA" w:rsidRPr="002C0482" w:rsidRDefault="009D70AA" w:rsidP="00C52602">
            <w:pPr>
              <w:rPr>
                <w:lang w:val="nn-NO"/>
              </w:rPr>
            </w:pPr>
            <w:r w:rsidRPr="002C0482">
              <w:rPr>
                <w:lang w:val="nn-NO"/>
              </w:rPr>
              <w:t>Variable tillegg etter HTA § 15 nr. 5</w:t>
            </w:r>
          </w:p>
        </w:tc>
      </w:tr>
      <w:tr w:rsidR="009D70AA" w:rsidRPr="00C405FF" w14:paraId="77262D09" w14:textId="77777777" w:rsidTr="00C52602">
        <w:tc>
          <w:tcPr>
            <w:tcW w:w="704" w:type="dxa"/>
          </w:tcPr>
          <w:p w14:paraId="26CD953F" w14:textId="77777777" w:rsidR="009D70AA" w:rsidRPr="00894D40" w:rsidRDefault="009D70AA" w:rsidP="00C52602">
            <w:r w:rsidRPr="008F5163">
              <w:t>56</w:t>
            </w:r>
          </w:p>
        </w:tc>
        <w:tc>
          <w:tcPr>
            <w:tcW w:w="2126" w:type="dxa"/>
          </w:tcPr>
          <w:p w14:paraId="37E34B6F" w14:textId="77777777" w:rsidR="009D70AA" w:rsidRPr="00894D40" w:rsidRDefault="009D70AA" w:rsidP="00C52602">
            <w:r w:rsidRPr="008F5163">
              <w:t>Lønn rapportert</w:t>
            </w:r>
          </w:p>
        </w:tc>
        <w:tc>
          <w:tcPr>
            <w:tcW w:w="6232" w:type="dxa"/>
          </w:tcPr>
          <w:p w14:paraId="25D1A7FC" w14:textId="77777777" w:rsidR="009D70AA" w:rsidRPr="002C0482" w:rsidRDefault="009D70AA" w:rsidP="00C52602">
            <w:pPr>
              <w:rPr>
                <w:lang w:val="nn-NO"/>
              </w:rPr>
            </w:pPr>
            <w:r w:rsidRPr="002C0482">
              <w:rPr>
                <w:lang w:val="nn-NO"/>
              </w:rPr>
              <w:t>Variable tillegg etter HTA § 15 nr. 6</w:t>
            </w:r>
          </w:p>
        </w:tc>
      </w:tr>
      <w:tr w:rsidR="009D70AA" w:rsidRPr="00894D40" w14:paraId="4E8894BB" w14:textId="77777777" w:rsidTr="00C52602">
        <w:tc>
          <w:tcPr>
            <w:tcW w:w="704" w:type="dxa"/>
          </w:tcPr>
          <w:p w14:paraId="0E9A9ED8" w14:textId="77777777" w:rsidR="009D70AA" w:rsidRPr="00894D40" w:rsidRDefault="009D70AA" w:rsidP="00C52602">
            <w:r w:rsidRPr="008F5163">
              <w:t>51</w:t>
            </w:r>
          </w:p>
        </w:tc>
        <w:tc>
          <w:tcPr>
            <w:tcW w:w="2126" w:type="dxa"/>
          </w:tcPr>
          <w:p w14:paraId="5CCC7F96" w14:textId="77777777" w:rsidR="009D70AA" w:rsidRPr="00894D40" w:rsidRDefault="009D70AA" w:rsidP="00C52602">
            <w:r w:rsidRPr="008F5163">
              <w:t>Lønn rapportert</w:t>
            </w:r>
          </w:p>
        </w:tc>
        <w:tc>
          <w:tcPr>
            <w:tcW w:w="6232" w:type="dxa"/>
          </w:tcPr>
          <w:p w14:paraId="2C478365" w14:textId="77777777" w:rsidR="009D70AA" w:rsidRPr="006853D5" w:rsidRDefault="009D70AA" w:rsidP="00C52602">
            <w:r w:rsidRPr="008F5163">
              <w:t>Sum pensjonsgivende variable tillegg for måneden.</w:t>
            </w:r>
          </w:p>
        </w:tc>
      </w:tr>
      <w:tr w:rsidR="009D70AA" w:rsidRPr="00C405FF" w14:paraId="103DEEA3" w14:textId="77777777" w:rsidTr="00C52602">
        <w:tc>
          <w:tcPr>
            <w:tcW w:w="704" w:type="dxa"/>
          </w:tcPr>
          <w:p w14:paraId="68BE9802" w14:textId="77777777" w:rsidR="009D70AA" w:rsidRPr="00894D40" w:rsidRDefault="009D70AA" w:rsidP="00C52602">
            <w:r w:rsidRPr="008F5163">
              <w:t>52</w:t>
            </w:r>
          </w:p>
        </w:tc>
        <w:tc>
          <w:tcPr>
            <w:tcW w:w="2126" w:type="dxa"/>
          </w:tcPr>
          <w:p w14:paraId="72DA68E7" w14:textId="77777777" w:rsidR="009D70AA" w:rsidRPr="00894D40" w:rsidRDefault="009D70AA" w:rsidP="00C52602">
            <w:r w:rsidRPr="008F5163">
              <w:t>Lønn rapportert</w:t>
            </w:r>
          </w:p>
        </w:tc>
        <w:tc>
          <w:tcPr>
            <w:tcW w:w="6232" w:type="dxa"/>
          </w:tcPr>
          <w:p w14:paraId="3FF76080" w14:textId="77777777" w:rsidR="009D70AA" w:rsidRPr="002C0482" w:rsidRDefault="009D70AA" w:rsidP="00C52602">
            <w:pPr>
              <w:rPr>
                <w:lang w:val="nn-NO"/>
              </w:rPr>
            </w:pPr>
            <w:r w:rsidRPr="002C0482">
              <w:rPr>
                <w:lang w:val="nn-NO"/>
              </w:rPr>
              <w:t>Variable tillegg etter HTA § 15 nr. 1</w:t>
            </w:r>
          </w:p>
        </w:tc>
      </w:tr>
      <w:tr w:rsidR="009D70AA" w:rsidRPr="00C405FF" w14:paraId="5680A9B8" w14:textId="77777777" w:rsidTr="00C52602">
        <w:tc>
          <w:tcPr>
            <w:tcW w:w="704" w:type="dxa"/>
          </w:tcPr>
          <w:p w14:paraId="32F8986A" w14:textId="77777777" w:rsidR="009D70AA" w:rsidRPr="00894D40" w:rsidRDefault="009D70AA" w:rsidP="00C52602">
            <w:r w:rsidRPr="008F5163">
              <w:t>53</w:t>
            </w:r>
          </w:p>
        </w:tc>
        <w:tc>
          <w:tcPr>
            <w:tcW w:w="2126" w:type="dxa"/>
          </w:tcPr>
          <w:p w14:paraId="05FBF301" w14:textId="77777777" w:rsidR="009D70AA" w:rsidRPr="00894D40" w:rsidRDefault="009D70AA" w:rsidP="00C52602">
            <w:r w:rsidRPr="008F5163">
              <w:t>Lønn rapportert</w:t>
            </w:r>
          </w:p>
        </w:tc>
        <w:tc>
          <w:tcPr>
            <w:tcW w:w="6232" w:type="dxa"/>
          </w:tcPr>
          <w:p w14:paraId="2DA60E55" w14:textId="77777777" w:rsidR="009D70AA" w:rsidRPr="002C0482" w:rsidRDefault="009D70AA" w:rsidP="00C52602">
            <w:pPr>
              <w:rPr>
                <w:lang w:val="nn-NO"/>
              </w:rPr>
            </w:pPr>
            <w:r w:rsidRPr="002C0482">
              <w:rPr>
                <w:lang w:val="nn-NO"/>
              </w:rPr>
              <w:t>Variable tillegg etter HTA § 15 nr. 3</w:t>
            </w:r>
          </w:p>
        </w:tc>
      </w:tr>
      <w:tr w:rsidR="009D70AA" w:rsidRPr="00C405FF" w14:paraId="2EBDB228" w14:textId="77777777" w:rsidTr="00C52602">
        <w:tc>
          <w:tcPr>
            <w:tcW w:w="704" w:type="dxa"/>
          </w:tcPr>
          <w:p w14:paraId="20FBE5B1" w14:textId="77777777" w:rsidR="009D70AA" w:rsidRPr="00894D40" w:rsidRDefault="009D70AA" w:rsidP="00C52602">
            <w:r w:rsidRPr="008F5163">
              <w:t>54</w:t>
            </w:r>
          </w:p>
        </w:tc>
        <w:tc>
          <w:tcPr>
            <w:tcW w:w="2126" w:type="dxa"/>
          </w:tcPr>
          <w:p w14:paraId="7AA775B6" w14:textId="77777777" w:rsidR="009D70AA" w:rsidRPr="00894D40" w:rsidRDefault="009D70AA" w:rsidP="00C52602">
            <w:r w:rsidRPr="008F5163">
              <w:t>Lønn rapportert</w:t>
            </w:r>
          </w:p>
        </w:tc>
        <w:tc>
          <w:tcPr>
            <w:tcW w:w="6232" w:type="dxa"/>
          </w:tcPr>
          <w:p w14:paraId="055BD316" w14:textId="77777777" w:rsidR="009D70AA" w:rsidRPr="002C0482" w:rsidRDefault="009D70AA" w:rsidP="00C52602">
            <w:pPr>
              <w:rPr>
                <w:lang w:val="nn-NO"/>
              </w:rPr>
            </w:pPr>
            <w:r w:rsidRPr="002C0482">
              <w:rPr>
                <w:lang w:val="nn-NO"/>
              </w:rPr>
              <w:t>Variable tillegg etter HTA § 15 nr. 4</w:t>
            </w:r>
          </w:p>
        </w:tc>
      </w:tr>
      <w:tr w:rsidR="009D70AA" w:rsidRPr="00C405FF" w14:paraId="6C26BC3A" w14:textId="77777777" w:rsidTr="00C52602">
        <w:tc>
          <w:tcPr>
            <w:tcW w:w="704" w:type="dxa"/>
          </w:tcPr>
          <w:p w14:paraId="3E688717" w14:textId="77777777" w:rsidR="009D70AA" w:rsidRPr="00894D40" w:rsidRDefault="009D70AA" w:rsidP="00C52602">
            <w:r w:rsidRPr="008F5163">
              <w:lastRenderedPageBreak/>
              <w:t>55</w:t>
            </w:r>
          </w:p>
        </w:tc>
        <w:tc>
          <w:tcPr>
            <w:tcW w:w="2126" w:type="dxa"/>
          </w:tcPr>
          <w:p w14:paraId="4B136009" w14:textId="77777777" w:rsidR="009D70AA" w:rsidRPr="00894D40" w:rsidRDefault="009D70AA" w:rsidP="00C52602">
            <w:r w:rsidRPr="008F5163">
              <w:t>Lønn rapportert</w:t>
            </w:r>
          </w:p>
        </w:tc>
        <w:tc>
          <w:tcPr>
            <w:tcW w:w="6232" w:type="dxa"/>
          </w:tcPr>
          <w:p w14:paraId="41581B93" w14:textId="77777777" w:rsidR="009D70AA" w:rsidRPr="002C0482" w:rsidRDefault="009D70AA" w:rsidP="00C52602">
            <w:pPr>
              <w:rPr>
                <w:lang w:val="nn-NO"/>
              </w:rPr>
            </w:pPr>
            <w:r w:rsidRPr="002C0482">
              <w:rPr>
                <w:lang w:val="nn-NO"/>
              </w:rPr>
              <w:t>Variable tillegg etter HTA § 15 nr. 5</w:t>
            </w:r>
          </w:p>
        </w:tc>
      </w:tr>
      <w:tr w:rsidR="009D70AA" w:rsidRPr="00C405FF" w14:paraId="74A69248" w14:textId="77777777" w:rsidTr="00C52602">
        <w:tc>
          <w:tcPr>
            <w:tcW w:w="704" w:type="dxa"/>
          </w:tcPr>
          <w:p w14:paraId="250FF781" w14:textId="77777777" w:rsidR="009D70AA" w:rsidRPr="00894D40" w:rsidRDefault="009D70AA" w:rsidP="00C52602">
            <w:r w:rsidRPr="008F5163">
              <w:t>56</w:t>
            </w:r>
          </w:p>
        </w:tc>
        <w:tc>
          <w:tcPr>
            <w:tcW w:w="2126" w:type="dxa"/>
          </w:tcPr>
          <w:p w14:paraId="7096E235" w14:textId="77777777" w:rsidR="009D70AA" w:rsidRPr="00894D40" w:rsidRDefault="009D70AA" w:rsidP="00C52602">
            <w:r w:rsidRPr="008F5163">
              <w:t>Lønn rapportert</w:t>
            </w:r>
          </w:p>
        </w:tc>
        <w:tc>
          <w:tcPr>
            <w:tcW w:w="6232" w:type="dxa"/>
          </w:tcPr>
          <w:p w14:paraId="6770FCFE" w14:textId="77777777" w:rsidR="009D70AA" w:rsidRPr="002C0482" w:rsidRDefault="009D70AA" w:rsidP="00C52602">
            <w:pPr>
              <w:rPr>
                <w:lang w:val="nn-NO"/>
              </w:rPr>
            </w:pPr>
            <w:r w:rsidRPr="002C0482">
              <w:rPr>
                <w:lang w:val="nn-NO"/>
              </w:rPr>
              <w:t>Variable tillegg etter HTA § 15 nr. 6</w:t>
            </w:r>
          </w:p>
        </w:tc>
      </w:tr>
    </w:tbl>
    <w:p w14:paraId="605C6B50" w14:textId="2CE8A637" w:rsidR="005F7833" w:rsidRPr="003723DA" w:rsidRDefault="005F7833" w:rsidP="003723DA">
      <w:pPr>
        <w:rPr>
          <w:lang w:val="nn-NO"/>
        </w:rPr>
      </w:pPr>
    </w:p>
    <w:sectPr w:rsidR="005F7833" w:rsidRPr="003723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78A4" w14:textId="77777777" w:rsidR="00FF20D9" w:rsidRDefault="00FF20D9" w:rsidP="009B113F">
      <w:pPr>
        <w:spacing w:line="240" w:lineRule="auto"/>
      </w:pPr>
      <w:r>
        <w:separator/>
      </w:r>
    </w:p>
  </w:endnote>
  <w:endnote w:type="continuationSeparator" w:id="0">
    <w:p w14:paraId="371721B7" w14:textId="77777777" w:rsidR="00FF20D9" w:rsidRDefault="00FF20D9"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5AC7" w14:textId="77777777" w:rsidR="00FF20D9" w:rsidRDefault="00FF20D9" w:rsidP="009B113F">
      <w:pPr>
        <w:spacing w:line="240" w:lineRule="auto"/>
      </w:pPr>
      <w:r>
        <w:separator/>
      </w:r>
    </w:p>
  </w:footnote>
  <w:footnote w:type="continuationSeparator" w:id="0">
    <w:p w14:paraId="1003AA69" w14:textId="77777777" w:rsidR="00FF20D9" w:rsidRDefault="00FF20D9" w:rsidP="009B113F">
      <w:pPr>
        <w:spacing w:line="240" w:lineRule="auto"/>
      </w:pPr>
      <w:r>
        <w:continuationSeparator/>
      </w:r>
    </w:p>
  </w:footnote>
  <w:footnote w:id="1">
    <w:p w14:paraId="3546D795" w14:textId="77777777" w:rsidR="009D70AA" w:rsidRDefault="009D70AA" w:rsidP="009D70AA">
      <w:pPr>
        <w:pStyle w:val="Fotnotetekst"/>
        <w:shd w:val="clear" w:color="auto" w:fill="E7E6E6" w:themeFill="background2"/>
      </w:pPr>
      <w:r>
        <w:rPr>
          <w:rStyle w:val="Fotnotereferanse"/>
        </w:rPr>
        <w:footnoteRef/>
      </w:r>
      <w:r>
        <w:t xml:space="preserve"> </w:t>
      </w:r>
      <w:r w:rsidRPr="0085260C">
        <w:rPr>
          <w:rStyle w:val="halvfet"/>
        </w:rPr>
        <w:t xml:space="preserve">Departementets kommentar: </w:t>
      </w:r>
      <w:r>
        <w:t>Utlevering fordrer at det ikke forbudt å levere ut de konkrete opplysningene etter lov.</w:t>
      </w:r>
    </w:p>
  </w:footnote>
  <w:footnote w:id="2">
    <w:p w14:paraId="79C939AE" w14:textId="77777777" w:rsidR="009D70AA" w:rsidRDefault="009D70AA" w:rsidP="009D70AA">
      <w:pPr>
        <w:pStyle w:val="Fotnotetekst"/>
        <w:shd w:val="clear" w:color="auto" w:fill="E7E6E6" w:themeFill="background2"/>
      </w:pPr>
      <w:r>
        <w:rPr>
          <w:rStyle w:val="Fotnotereferanse"/>
        </w:rPr>
        <w:footnoteRef/>
      </w:r>
      <w:r>
        <w:t xml:space="preserve"> </w:t>
      </w:r>
      <w:r w:rsidRPr="0085260C">
        <w:rPr>
          <w:rStyle w:val="halvfet"/>
        </w:rPr>
        <w:t xml:space="preserve">Departementets kommentar: </w:t>
      </w:r>
      <w:r>
        <w:t xml:space="preserve">Hensikten med bestemmelsen er å gjøre det klart at protokollene fra lokale forhandlinger i sin helhet kan tilgjengeliggjøres for de ansatte på forhandlingsstedet. Dette også om det skulle </w:t>
      </w:r>
      <w:r>
        <w:t xml:space="preserve">fremgå særlige kategorier personopplysninger om fagforeningsmedlemskap etter personvernforordningen artikkel 9. </w:t>
      </w:r>
      <w:r>
        <w:br/>
      </w:r>
      <w:r>
        <w:br/>
        <w:t xml:space="preserve">De nærmere regler for protokollene blir spesifisert i det årlige brevet til statlige virksomheter om lokale lønnsforhandlinger. </w:t>
      </w:r>
      <w:r>
        <w:br/>
      </w:r>
      <w:r>
        <w:br/>
        <w:t>For øvrig presiseres det at protokoller som hovedregel er dokumenter som det skal gis helt eller delvis innsyn i etter offentlighetsloven.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DE60087"/>
    <w:multiLevelType w:val="hybridMultilevel"/>
    <w:tmpl w:val="540A75CC"/>
    <w:lvl w:ilvl="0" w:tplc="9D32003C">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40"/>
  </w:num>
  <w:num w:numId="2" w16cid:durableId="1691493727">
    <w:abstractNumId w:val="33"/>
  </w:num>
  <w:num w:numId="3" w16cid:durableId="701784177">
    <w:abstractNumId w:val="39"/>
  </w:num>
  <w:num w:numId="4" w16cid:durableId="212666145">
    <w:abstractNumId w:val="12"/>
  </w:num>
  <w:num w:numId="5" w16cid:durableId="239825732">
    <w:abstractNumId w:val="16"/>
  </w:num>
  <w:num w:numId="6" w16cid:durableId="1929076049">
    <w:abstractNumId w:val="3"/>
  </w:num>
  <w:num w:numId="7" w16cid:durableId="1302341828">
    <w:abstractNumId w:val="26"/>
  </w:num>
  <w:num w:numId="8" w16cid:durableId="695350705">
    <w:abstractNumId w:val="2"/>
  </w:num>
  <w:num w:numId="9" w16cid:durableId="2074424752">
    <w:abstractNumId w:val="9"/>
  </w:num>
  <w:num w:numId="10" w16cid:durableId="1093283793">
    <w:abstractNumId w:val="10"/>
  </w:num>
  <w:num w:numId="11" w16cid:durableId="1549367804">
    <w:abstractNumId w:val="32"/>
  </w:num>
  <w:num w:numId="12" w16cid:durableId="1789155614">
    <w:abstractNumId w:val="4"/>
  </w:num>
  <w:num w:numId="13" w16cid:durableId="1281376518">
    <w:abstractNumId w:val="15"/>
  </w:num>
  <w:num w:numId="14" w16cid:durableId="1377050693">
    <w:abstractNumId w:val="31"/>
  </w:num>
  <w:num w:numId="15" w16cid:durableId="1122991450">
    <w:abstractNumId w:val="37"/>
  </w:num>
  <w:num w:numId="16" w16cid:durableId="443623288">
    <w:abstractNumId w:val="24"/>
  </w:num>
  <w:num w:numId="17" w16cid:durableId="1958560054">
    <w:abstractNumId w:val="1"/>
  </w:num>
  <w:num w:numId="18" w16cid:durableId="1826507644">
    <w:abstractNumId w:val="22"/>
  </w:num>
  <w:num w:numId="19" w16cid:durableId="1000084717">
    <w:abstractNumId w:val="27"/>
  </w:num>
  <w:num w:numId="20" w16cid:durableId="1881743657">
    <w:abstractNumId w:val="34"/>
  </w:num>
  <w:num w:numId="21" w16cid:durableId="1086027685">
    <w:abstractNumId w:val="38"/>
  </w:num>
  <w:num w:numId="22" w16cid:durableId="1495024277">
    <w:abstractNumId w:val="5"/>
  </w:num>
  <w:num w:numId="23" w16cid:durableId="1004893802">
    <w:abstractNumId w:val="13"/>
  </w:num>
  <w:num w:numId="24" w16cid:durableId="2093314615">
    <w:abstractNumId w:val="29"/>
  </w:num>
  <w:num w:numId="25" w16cid:durableId="2061443347">
    <w:abstractNumId w:val="7"/>
  </w:num>
  <w:num w:numId="26" w16cid:durableId="615912939">
    <w:abstractNumId w:val="28"/>
  </w:num>
  <w:num w:numId="27" w16cid:durableId="116336904">
    <w:abstractNumId w:val="0"/>
  </w:num>
  <w:num w:numId="28" w16cid:durableId="1790126119">
    <w:abstractNumId w:val="21"/>
  </w:num>
  <w:num w:numId="29" w16cid:durableId="2096172467">
    <w:abstractNumId w:val="6"/>
  </w:num>
  <w:num w:numId="30" w16cid:durableId="513425096">
    <w:abstractNumId w:val="11"/>
  </w:num>
  <w:num w:numId="31" w16cid:durableId="1733311814">
    <w:abstractNumId w:val="25"/>
  </w:num>
  <w:num w:numId="32" w16cid:durableId="1792362062">
    <w:abstractNumId w:val="36"/>
  </w:num>
  <w:num w:numId="33" w16cid:durableId="257954137">
    <w:abstractNumId w:val="14"/>
  </w:num>
  <w:num w:numId="34" w16cid:durableId="394938225">
    <w:abstractNumId w:val="17"/>
  </w:num>
  <w:num w:numId="35" w16cid:durableId="1167212603">
    <w:abstractNumId w:val="8"/>
  </w:num>
  <w:num w:numId="36" w16cid:durableId="653216016">
    <w:abstractNumId w:val="19"/>
  </w:num>
  <w:num w:numId="37" w16cid:durableId="413403540">
    <w:abstractNumId w:val="23"/>
  </w:num>
  <w:num w:numId="38"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428064">
    <w:abstractNumId w:val="7"/>
    <w:lvlOverride w:ilvl="0">
      <w:startOverride w:val="1"/>
    </w:lvlOverride>
  </w:num>
  <w:num w:numId="41" w16cid:durableId="839196471">
    <w:abstractNumId w:val="7"/>
    <w:lvlOverride w:ilvl="0">
      <w:startOverride w:val="1"/>
    </w:lvlOverride>
  </w:num>
  <w:num w:numId="42" w16cid:durableId="1577931590">
    <w:abstractNumId w:val="7"/>
    <w:lvlOverride w:ilvl="0">
      <w:startOverride w:val="1"/>
    </w:lvlOverride>
  </w:num>
  <w:num w:numId="43" w16cid:durableId="1217275492">
    <w:abstractNumId w:val="7"/>
    <w:lvlOverride w:ilvl="0">
      <w:startOverride w:val="1"/>
    </w:lvlOverride>
  </w:num>
  <w:num w:numId="44" w16cid:durableId="3288405">
    <w:abstractNumId w:val="7"/>
    <w:lvlOverride w:ilvl="0">
      <w:startOverride w:val="1"/>
    </w:lvlOverride>
  </w:num>
  <w:num w:numId="45" w16cid:durableId="555169599">
    <w:abstractNumId w:val="7"/>
    <w:lvlOverride w:ilvl="0">
      <w:startOverride w:val="1"/>
    </w:lvlOverride>
  </w:num>
  <w:num w:numId="46" w16cid:durableId="1569074341">
    <w:abstractNumId w:val="29"/>
    <w:lvlOverride w:ilvl="0">
      <w:startOverride w:val="1"/>
    </w:lvlOverride>
  </w:num>
  <w:num w:numId="47" w16cid:durableId="553927492">
    <w:abstractNumId w:val="29"/>
    <w:lvlOverride w:ilvl="0">
      <w:startOverride w:val="1"/>
    </w:lvlOverride>
  </w:num>
  <w:num w:numId="48" w16cid:durableId="1303541131">
    <w:abstractNumId w:val="29"/>
    <w:lvlOverride w:ilvl="0">
      <w:startOverride w:val="1"/>
    </w:lvlOverride>
  </w:num>
  <w:num w:numId="49" w16cid:durableId="2034721491">
    <w:abstractNumId w:val="7"/>
    <w:lvlOverride w:ilvl="0">
      <w:startOverride w:val="1"/>
    </w:lvlOverride>
  </w:num>
  <w:num w:numId="50" w16cid:durableId="550265708">
    <w:abstractNumId w:val="7"/>
    <w:lvlOverride w:ilvl="0">
      <w:startOverride w:val="1"/>
    </w:lvlOverride>
  </w:num>
  <w:num w:numId="51" w16cid:durableId="482821059">
    <w:abstractNumId w:val="7"/>
    <w:lvlOverride w:ilvl="0">
      <w:startOverride w:val="1"/>
    </w:lvlOverride>
  </w:num>
  <w:num w:numId="52" w16cid:durableId="1648898238">
    <w:abstractNumId w:val="7"/>
    <w:lvlOverride w:ilvl="0">
      <w:startOverride w:val="1"/>
    </w:lvlOverride>
  </w:num>
  <w:num w:numId="53" w16cid:durableId="2128770328">
    <w:abstractNumId w:val="7"/>
    <w:lvlOverride w:ilvl="0">
      <w:startOverride w:val="1"/>
    </w:lvlOverride>
  </w:num>
  <w:num w:numId="54" w16cid:durableId="984312102">
    <w:abstractNumId w:val="7"/>
    <w:lvlOverride w:ilvl="0">
      <w:startOverride w:val="1"/>
    </w:lvlOverride>
  </w:num>
  <w:num w:numId="55" w16cid:durableId="1326275380">
    <w:abstractNumId w:val="7"/>
    <w:lvlOverride w:ilvl="0">
      <w:startOverride w:val="1"/>
    </w:lvlOverride>
  </w:num>
  <w:num w:numId="56" w16cid:durableId="289366128">
    <w:abstractNumId w:val="7"/>
    <w:lvlOverride w:ilvl="0">
      <w:startOverride w:val="1"/>
    </w:lvlOverride>
  </w:num>
  <w:num w:numId="57" w16cid:durableId="631133589">
    <w:abstractNumId w:val="7"/>
    <w:lvlOverride w:ilvl="0">
      <w:startOverride w:val="1"/>
    </w:lvlOverride>
  </w:num>
  <w:num w:numId="58" w16cid:durableId="1959336430">
    <w:abstractNumId w:val="7"/>
    <w:lvlOverride w:ilvl="0">
      <w:startOverride w:val="1"/>
    </w:lvlOverride>
  </w:num>
  <w:num w:numId="59" w16cid:durableId="1110390570">
    <w:abstractNumId w:val="7"/>
    <w:lvlOverride w:ilvl="0">
      <w:startOverride w:val="1"/>
    </w:lvlOverride>
  </w:num>
  <w:num w:numId="60" w16cid:durableId="394817911">
    <w:abstractNumId w:val="7"/>
  </w:num>
  <w:num w:numId="61" w16cid:durableId="1715274385">
    <w:abstractNumId w:val="7"/>
    <w:lvlOverride w:ilvl="0">
      <w:startOverride w:val="1"/>
    </w:lvlOverride>
  </w:num>
  <w:num w:numId="62" w16cid:durableId="408231453">
    <w:abstractNumId w:val="7"/>
    <w:lvlOverride w:ilvl="0">
      <w:startOverride w:val="1"/>
    </w:lvlOverride>
  </w:num>
  <w:num w:numId="63" w16cid:durableId="1727560890">
    <w:abstractNumId w:val="7"/>
    <w:lvlOverride w:ilvl="0">
      <w:startOverride w:val="1"/>
    </w:lvlOverride>
  </w:num>
  <w:num w:numId="64" w16cid:durableId="165172660">
    <w:abstractNumId w:val="7"/>
    <w:lvlOverride w:ilvl="0">
      <w:startOverride w:val="1"/>
    </w:lvlOverride>
  </w:num>
  <w:num w:numId="65" w16cid:durableId="1698314532">
    <w:abstractNumId w:val="7"/>
    <w:lvlOverride w:ilvl="0">
      <w:startOverride w:val="1"/>
    </w:lvlOverride>
  </w:num>
  <w:num w:numId="66" w16cid:durableId="1616865494">
    <w:abstractNumId w:val="7"/>
    <w:lvlOverride w:ilvl="0">
      <w:startOverride w:val="1"/>
    </w:lvlOverride>
  </w:num>
  <w:num w:numId="67" w16cid:durableId="1016275612">
    <w:abstractNumId w:val="29"/>
    <w:lvlOverride w:ilvl="0">
      <w:startOverride w:val="1"/>
    </w:lvlOverride>
  </w:num>
  <w:num w:numId="68" w16cid:durableId="609705312">
    <w:abstractNumId w:val="7"/>
    <w:lvlOverride w:ilvl="0">
      <w:startOverride w:val="1"/>
    </w:lvlOverride>
  </w:num>
  <w:num w:numId="69" w16cid:durableId="1603032472">
    <w:abstractNumId w:val="7"/>
    <w:lvlOverride w:ilvl="0">
      <w:startOverride w:val="1"/>
    </w:lvlOverride>
  </w:num>
  <w:num w:numId="70" w16cid:durableId="519009679">
    <w:abstractNumId w:val="7"/>
    <w:lvlOverride w:ilvl="0">
      <w:startOverride w:val="1"/>
    </w:lvlOverride>
  </w:num>
  <w:num w:numId="71" w16cid:durableId="4552169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2932547">
    <w:abstractNumId w:val="7"/>
    <w:lvlOverride w:ilvl="0">
      <w:startOverride w:val="1"/>
    </w:lvlOverride>
  </w:num>
  <w:num w:numId="73" w16cid:durableId="1031800877">
    <w:abstractNumId w:val="7"/>
    <w:lvlOverride w:ilvl="0">
      <w:startOverride w:val="1"/>
    </w:lvlOverride>
  </w:num>
  <w:num w:numId="74" w16cid:durableId="606234181">
    <w:abstractNumId w:val="29"/>
    <w:lvlOverride w:ilvl="0">
      <w:startOverride w:val="1"/>
    </w:lvlOverride>
  </w:num>
  <w:num w:numId="75" w16cid:durableId="1896772078">
    <w:abstractNumId w:val="29"/>
    <w:lvlOverride w:ilvl="0">
      <w:startOverride w:val="1"/>
    </w:lvlOverride>
  </w:num>
  <w:num w:numId="76" w16cid:durableId="1458330275">
    <w:abstractNumId w:val="7"/>
    <w:lvlOverride w:ilvl="0">
      <w:startOverride w:val="1"/>
    </w:lvlOverride>
  </w:num>
  <w:num w:numId="77" w16cid:durableId="1242252061">
    <w:abstractNumId w:val="7"/>
    <w:lvlOverride w:ilvl="0">
      <w:startOverride w:val="1"/>
    </w:lvlOverride>
  </w:num>
  <w:num w:numId="78" w16cid:durableId="1832138238">
    <w:abstractNumId w:val="7"/>
    <w:lvlOverride w:ilvl="0">
      <w:startOverride w:val="1"/>
    </w:lvlOverride>
  </w:num>
  <w:num w:numId="79" w16cid:durableId="819807487">
    <w:abstractNumId w:val="29"/>
    <w:lvlOverride w:ilvl="0">
      <w:startOverride w:val="1"/>
    </w:lvlOverride>
  </w:num>
  <w:num w:numId="80" w16cid:durableId="1133869807">
    <w:abstractNumId w:val="29"/>
    <w:lvlOverride w:ilvl="0">
      <w:startOverride w:val="1"/>
    </w:lvlOverride>
  </w:num>
  <w:num w:numId="81" w16cid:durableId="1729376968">
    <w:abstractNumId w:val="29"/>
    <w:lvlOverride w:ilvl="0">
      <w:startOverride w:val="1"/>
    </w:lvlOverride>
  </w:num>
  <w:num w:numId="82" w16cid:durableId="287391969">
    <w:abstractNumId w:val="29"/>
    <w:lvlOverride w:ilvl="0">
      <w:startOverride w:val="1"/>
    </w:lvlOverride>
  </w:num>
  <w:num w:numId="83" w16cid:durableId="911768499">
    <w:abstractNumId w:val="7"/>
    <w:lvlOverride w:ilvl="0">
      <w:startOverride w:val="1"/>
    </w:lvlOverride>
  </w:num>
  <w:num w:numId="84" w16cid:durableId="1991791440">
    <w:abstractNumId w:val="29"/>
    <w:lvlOverride w:ilvl="0">
      <w:startOverride w:val="1"/>
    </w:lvlOverride>
  </w:num>
  <w:num w:numId="85" w16cid:durableId="2001077330">
    <w:abstractNumId w:val="29"/>
    <w:lvlOverride w:ilvl="0">
      <w:startOverride w:val="1"/>
    </w:lvlOverride>
  </w:num>
  <w:num w:numId="86" w16cid:durableId="258678296">
    <w:abstractNumId w:val="7"/>
    <w:lvlOverride w:ilvl="0">
      <w:startOverride w:val="1"/>
    </w:lvlOverride>
  </w:num>
  <w:num w:numId="87" w16cid:durableId="21362155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81220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20034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729588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46964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012799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91512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22649722">
    <w:abstractNumId w:val="18"/>
  </w:num>
  <w:num w:numId="95" w16cid:durableId="12473004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731097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91048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134881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23359423">
    <w:abstractNumId w:val="7"/>
    <w:lvlOverride w:ilvl="0">
      <w:startOverride w:val="1"/>
    </w:lvlOverride>
  </w:num>
  <w:num w:numId="100" w16cid:durableId="136848797">
    <w:abstractNumId w:val="7"/>
    <w:lvlOverride w:ilvl="0">
      <w:startOverride w:val="1"/>
    </w:lvlOverride>
  </w:num>
  <w:num w:numId="101" w16cid:durableId="2057847387">
    <w:abstractNumId w:val="7"/>
    <w:lvlOverride w:ilvl="0">
      <w:startOverride w:val="1"/>
    </w:lvlOverride>
  </w:num>
  <w:num w:numId="102" w16cid:durableId="845289373">
    <w:abstractNumId w:val="7"/>
    <w:lvlOverride w:ilvl="0">
      <w:startOverride w:val="1"/>
    </w:lvlOverride>
  </w:num>
  <w:num w:numId="103" w16cid:durableId="497841091">
    <w:abstractNumId w:val="7"/>
    <w:lvlOverride w:ilvl="0">
      <w:startOverride w:val="1"/>
    </w:lvlOverride>
  </w:num>
  <w:num w:numId="104" w16cid:durableId="408843924">
    <w:abstractNumId w:val="29"/>
    <w:lvlOverride w:ilvl="0">
      <w:startOverride w:val="1"/>
    </w:lvlOverride>
  </w:num>
  <w:num w:numId="105" w16cid:durableId="178199959">
    <w:abstractNumId w:val="29"/>
    <w:lvlOverride w:ilvl="0">
      <w:startOverride w:val="1"/>
    </w:lvlOverride>
  </w:num>
  <w:num w:numId="106" w16cid:durableId="1852378818">
    <w:abstractNumId w:val="7"/>
    <w:lvlOverride w:ilvl="0">
      <w:startOverride w:val="1"/>
    </w:lvlOverride>
  </w:num>
  <w:num w:numId="107" w16cid:durableId="381103622">
    <w:abstractNumId w:val="7"/>
    <w:lvlOverride w:ilvl="0">
      <w:startOverride w:val="1"/>
    </w:lvlOverride>
  </w:num>
  <w:num w:numId="108" w16cid:durableId="1893812318">
    <w:abstractNumId w:val="20"/>
  </w:num>
  <w:num w:numId="109" w16cid:durableId="32731084">
    <w:abstractNumId w:val="30"/>
  </w:num>
  <w:num w:numId="110"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removeDateAndTime/>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pdfPath" w:val="G:\APA\1 - Fremtidens SPH\Særavtaler\Saravtale lonns og persoanlopplysninger\Saravtale_om_lonns_og_personalopplysninger.pdf"/>
  </w:docVars>
  <w:rsids>
    <w:rsidRoot w:val="00FF20D9"/>
    <w:rsid w:val="00061CDC"/>
    <w:rsid w:val="00080BFD"/>
    <w:rsid w:val="000B52BA"/>
    <w:rsid w:val="000C7C1A"/>
    <w:rsid w:val="000F1904"/>
    <w:rsid w:val="000F6D36"/>
    <w:rsid w:val="00140BF8"/>
    <w:rsid w:val="00152094"/>
    <w:rsid w:val="001727DE"/>
    <w:rsid w:val="001A0D38"/>
    <w:rsid w:val="001C4C90"/>
    <w:rsid w:val="001D4068"/>
    <w:rsid w:val="001D6512"/>
    <w:rsid w:val="00213D9F"/>
    <w:rsid w:val="00247C16"/>
    <w:rsid w:val="00264547"/>
    <w:rsid w:val="00265FBB"/>
    <w:rsid w:val="00273C85"/>
    <w:rsid w:val="0028070C"/>
    <w:rsid w:val="00282787"/>
    <w:rsid w:val="002C5348"/>
    <w:rsid w:val="002F492B"/>
    <w:rsid w:val="00321793"/>
    <w:rsid w:val="00335F39"/>
    <w:rsid w:val="00361F8B"/>
    <w:rsid w:val="003723DA"/>
    <w:rsid w:val="00376D5E"/>
    <w:rsid w:val="003966ED"/>
    <w:rsid w:val="003F098B"/>
    <w:rsid w:val="00417A13"/>
    <w:rsid w:val="0042158C"/>
    <w:rsid w:val="00443333"/>
    <w:rsid w:val="0047745E"/>
    <w:rsid w:val="00481737"/>
    <w:rsid w:val="00490986"/>
    <w:rsid w:val="004A4B4E"/>
    <w:rsid w:val="004D2660"/>
    <w:rsid w:val="005367EE"/>
    <w:rsid w:val="0057358A"/>
    <w:rsid w:val="005D1A39"/>
    <w:rsid w:val="005F7833"/>
    <w:rsid w:val="00604331"/>
    <w:rsid w:val="00623316"/>
    <w:rsid w:val="00630EC7"/>
    <w:rsid w:val="0064101D"/>
    <w:rsid w:val="00651FF0"/>
    <w:rsid w:val="00654AF4"/>
    <w:rsid w:val="00656A97"/>
    <w:rsid w:val="00670C66"/>
    <w:rsid w:val="00680762"/>
    <w:rsid w:val="00684F3B"/>
    <w:rsid w:val="006A5A53"/>
    <w:rsid w:val="00711C35"/>
    <w:rsid w:val="00715861"/>
    <w:rsid w:val="00753A3E"/>
    <w:rsid w:val="007741C6"/>
    <w:rsid w:val="007A442E"/>
    <w:rsid w:val="00810E50"/>
    <w:rsid w:val="008121C5"/>
    <w:rsid w:val="00847508"/>
    <w:rsid w:val="00873350"/>
    <w:rsid w:val="0088555E"/>
    <w:rsid w:val="008A3A72"/>
    <w:rsid w:val="008A5C0E"/>
    <w:rsid w:val="008D38A3"/>
    <w:rsid w:val="00903767"/>
    <w:rsid w:val="00903FF9"/>
    <w:rsid w:val="00923B99"/>
    <w:rsid w:val="00950FDA"/>
    <w:rsid w:val="009A7FA5"/>
    <w:rsid w:val="009B113F"/>
    <w:rsid w:val="009C07F2"/>
    <w:rsid w:val="009C7229"/>
    <w:rsid w:val="009D70AA"/>
    <w:rsid w:val="00A02F7D"/>
    <w:rsid w:val="00A07E00"/>
    <w:rsid w:val="00A32315"/>
    <w:rsid w:val="00A34314"/>
    <w:rsid w:val="00A34F73"/>
    <w:rsid w:val="00A439F6"/>
    <w:rsid w:val="00A85F21"/>
    <w:rsid w:val="00A91875"/>
    <w:rsid w:val="00A95C72"/>
    <w:rsid w:val="00AC4AA3"/>
    <w:rsid w:val="00AE181F"/>
    <w:rsid w:val="00B05408"/>
    <w:rsid w:val="00B11861"/>
    <w:rsid w:val="00B24048"/>
    <w:rsid w:val="00B60103"/>
    <w:rsid w:val="00B778A6"/>
    <w:rsid w:val="00BC000E"/>
    <w:rsid w:val="00BC5F9A"/>
    <w:rsid w:val="00BF634A"/>
    <w:rsid w:val="00BF799F"/>
    <w:rsid w:val="00C1316C"/>
    <w:rsid w:val="00C405FF"/>
    <w:rsid w:val="00C4493C"/>
    <w:rsid w:val="00CB58B0"/>
    <w:rsid w:val="00CC6982"/>
    <w:rsid w:val="00D05903"/>
    <w:rsid w:val="00D127D2"/>
    <w:rsid w:val="00D23D64"/>
    <w:rsid w:val="00D875E8"/>
    <w:rsid w:val="00DB4D5A"/>
    <w:rsid w:val="00DC7D28"/>
    <w:rsid w:val="00DD41C6"/>
    <w:rsid w:val="00E05A8B"/>
    <w:rsid w:val="00E07598"/>
    <w:rsid w:val="00E15086"/>
    <w:rsid w:val="00E21102"/>
    <w:rsid w:val="00E44716"/>
    <w:rsid w:val="00E54D7E"/>
    <w:rsid w:val="00E7623D"/>
    <w:rsid w:val="00EB2333"/>
    <w:rsid w:val="00EB2AEA"/>
    <w:rsid w:val="00EC53A4"/>
    <w:rsid w:val="00EC5537"/>
    <w:rsid w:val="00EE12D9"/>
    <w:rsid w:val="00EE202B"/>
    <w:rsid w:val="00F116E3"/>
    <w:rsid w:val="00F14DF3"/>
    <w:rsid w:val="00F25067"/>
    <w:rsid w:val="00F32E9F"/>
    <w:rsid w:val="00F33BCF"/>
    <w:rsid w:val="00F532CB"/>
    <w:rsid w:val="00F53E57"/>
    <w:rsid w:val="00F546B5"/>
    <w:rsid w:val="00F563BD"/>
    <w:rsid w:val="00F828A8"/>
    <w:rsid w:val="00FA3BF0"/>
    <w:rsid w:val="00FB1673"/>
    <w:rsid w:val="00FE3D6D"/>
    <w:rsid w:val="00FF20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69F3"/>
  <w15:chartTrackingRefBased/>
  <w15:docId w15:val="{D9602A3A-E014-43C6-8E36-08729E40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5FF"/>
    <w:pPr>
      <w:spacing w:before="100" w:line="288" w:lineRule="auto"/>
    </w:pPr>
    <w:rPr>
      <w:rFonts w:ascii="Open Sans" w:eastAsia="Times New Roman" w:hAnsi="Open Sans"/>
      <w:kern w:val="0"/>
      <w:lang w:eastAsia="nb-NO"/>
      <w14:ligatures w14:val="none"/>
    </w:rPr>
  </w:style>
  <w:style w:type="paragraph" w:styleId="Overskrift1">
    <w:name w:val="heading 1"/>
    <w:next w:val="Normal"/>
    <w:link w:val="Overskrift1Tegn"/>
    <w:qFormat/>
    <w:rsid w:val="00C405FF"/>
    <w:pPr>
      <w:keepNext/>
      <w:keepLines/>
      <w:numPr>
        <w:numId w:val="18"/>
      </w:numPr>
      <w:spacing w:before="300" w:after="100"/>
      <w:outlineLvl w:val="0"/>
    </w:pPr>
    <w:rPr>
      <w:rFonts w:ascii="Open Sans" w:eastAsia="Times New Roman" w:hAnsi="Open Sans"/>
      <w:b/>
      <w:kern w:val="28"/>
      <w:sz w:val="32"/>
      <w:lang w:eastAsia="nb-NO"/>
      <w14:ligatures w14:val="none"/>
    </w:rPr>
  </w:style>
  <w:style w:type="paragraph" w:styleId="Overskrift2">
    <w:name w:val="heading 2"/>
    <w:basedOn w:val="Overskrift1"/>
    <w:next w:val="Normal"/>
    <w:link w:val="Overskrift2Tegn"/>
    <w:qFormat/>
    <w:rsid w:val="00C405FF"/>
    <w:pPr>
      <w:numPr>
        <w:ilvl w:val="1"/>
      </w:numPr>
      <w:spacing w:before="240"/>
      <w:outlineLvl w:val="1"/>
    </w:pPr>
    <w:rPr>
      <w:spacing w:val="4"/>
      <w:sz w:val="28"/>
    </w:rPr>
  </w:style>
  <w:style w:type="paragraph" w:styleId="Overskrift3">
    <w:name w:val="heading 3"/>
    <w:basedOn w:val="Normal"/>
    <w:next w:val="Normal"/>
    <w:link w:val="Overskrift3Tegn"/>
    <w:qFormat/>
    <w:rsid w:val="00C405FF"/>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C405FF"/>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C405FF"/>
    <w:pPr>
      <w:numPr>
        <w:ilvl w:val="4"/>
      </w:numPr>
      <w:spacing w:before="200"/>
      <w:outlineLvl w:val="4"/>
    </w:pPr>
    <w:rPr>
      <w:b w:val="0"/>
      <w:sz w:val="22"/>
    </w:rPr>
  </w:style>
  <w:style w:type="paragraph" w:styleId="Overskrift6">
    <w:name w:val="heading 6"/>
    <w:basedOn w:val="Normal"/>
    <w:next w:val="Normal"/>
    <w:link w:val="Overskrift6Tegn"/>
    <w:qFormat/>
    <w:rsid w:val="00C405FF"/>
    <w:pPr>
      <w:numPr>
        <w:ilvl w:val="5"/>
        <w:numId w:val="1"/>
      </w:numPr>
      <w:spacing w:before="240" w:after="60"/>
      <w:outlineLvl w:val="5"/>
    </w:pPr>
    <w:rPr>
      <w:i/>
    </w:rPr>
  </w:style>
  <w:style w:type="paragraph" w:styleId="Overskrift7">
    <w:name w:val="heading 7"/>
    <w:basedOn w:val="Normal"/>
    <w:next w:val="Normal"/>
    <w:link w:val="Overskrift7Tegn"/>
    <w:qFormat/>
    <w:rsid w:val="00C405FF"/>
    <w:pPr>
      <w:numPr>
        <w:ilvl w:val="6"/>
        <w:numId w:val="1"/>
      </w:numPr>
      <w:spacing w:before="240" w:after="60"/>
      <w:outlineLvl w:val="6"/>
    </w:pPr>
  </w:style>
  <w:style w:type="paragraph" w:styleId="Overskrift8">
    <w:name w:val="heading 8"/>
    <w:basedOn w:val="Normal"/>
    <w:next w:val="Normal"/>
    <w:link w:val="Overskrift8Tegn"/>
    <w:qFormat/>
    <w:rsid w:val="00C405FF"/>
    <w:pPr>
      <w:numPr>
        <w:ilvl w:val="7"/>
        <w:numId w:val="1"/>
      </w:numPr>
      <w:spacing w:before="240" w:after="60"/>
      <w:outlineLvl w:val="7"/>
    </w:pPr>
    <w:rPr>
      <w:i/>
    </w:rPr>
  </w:style>
  <w:style w:type="paragraph" w:styleId="Overskrift9">
    <w:name w:val="heading 9"/>
    <w:basedOn w:val="Normal"/>
    <w:next w:val="Normal"/>
    <w:link w:val="Overskrift9Tegn"/>
    <w:qFormat/>
    <w:rsid w:val="00C405FF"/>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C405F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405FF"/>
  </w:style>
  <w:style w:type="paragraph" w:styleId="Ingenmellomrom">
    <w:name w:val="No Spacing"/>
    <w:uiPriority w:val="1"/>
    <w:qFormat/>
    <w:rsid w:val="00C405FF"/>
    <w:pPr>
      <w:spacing w:after="0" w:line="240" w:lineRule="auto"/>
    </w:pPr>
    <w:rPr>
      <w:rFonts w:ascii="Calibri" w:eastAsia="Times New Roman" w:hAnsi="Calibri"/>
      <w:kern w:val="0"/>
      <w:sz w:val="24"/>
      <w:lang w:eastAsia="nb-NO"/>
      <w14:ligatures w14:val="none"/>
    </w:rPr>
  </w:style>
  <w:style w:type="character" w:customStyle="1" w:styleId="Overskrift1Tegn">
    <w:name w:val="Overskrift 1 Tegn"/>
    <w:basedOn w:val="Standardskriftforavsnitt"/>
    <w:link w:val="Overskrift1"/>
    <w:rsid w:val="00C405FF"/>
    <w:rPr>
      <w:rFonts w:ascii="Open Sans" w:eastAsia="Times New Roman" w:hAnsi="Open Sans"/>
      <w:b/>
      <w:kern w:val="28"/>
      <w:sz w:val="32"/>
      <w:lang w:eastAsia="nb-NO"/>
      <w14:ligatures w14:val="none"/>
    </w:rPr>
  </w:style>
  <w:style w:type="character" w:customStyle="1" w:styleId="Overskrift2Tegn">
    <w:name w:val="Overskrift 2 Tegn"/>
    <w:basedOn w:val="Standardskriftforavsnitt"/>
    <w:link w:val="Overskrift2"/>
    <w:rsid w:val="00C405FF"/>
    <w:rPr>
      <w:rFonts w:ascii="Open Sans" w:eastAsia="Times New Roman" w:hAnsi="Open Sans"/>
      <w:b/>
      <w:spacing w:val="4"/>
      <w:kern w:val="28"/>
      <w:sz w:val="28"/>
      <w:lang w:eastAsia="nb-NO"/>
      <w14:ligatures w14:val="none"/>
    </w:rPr>
  </w:style>
  <w:style w:type="character" w:customStyle="1" w:styleId="Overskrift3Tegn">
    <w:name w:val="Overskrift 3 Tegn"/>
    <w:basedOn w:val="Standardskriftforavsnitt"/>
    <w:link w:val="Overskrift3"/>
    <w:rsid w:val="00C405FF"/>
    <w:rPr>
      <w:rFonts w:ascii="Open Sans" w:eastAsia="Times New Roman" w:hAnsi="Open Sans"/>
      <w:b/>
      <w:kern w:val="0"/>
      <w:lang w:eastAsia="nb-NO"/>
      <w14:ligatures w14:val="none"/>
    </w:rPr>
  </w:style>
  <w:style w:type="character" w:customStyle="1" w:styleId="Overskrift4Tegn">
    <w:name w:val="Overskrift 4 Tegn"/>
    <w:basedOn w:val="Standardskriftforavsnitt"/>
    <w:link w:val="Overskrift4"/>
    <w:rsid w:val="00C405FF"/>
    <w:rPr>
      <w:rFonts w:ascii="Open Sans" w:eastAsia="Times New Roman" w:hAnsi="Open Sans"/>
      <w:i/>
      <w:spacing w:val="4"/>
      <w:kern w:val="28"/>
      <w:lang w:eastAsia="nb-NO"/>
      <w14:ligatures w14:val="none"/>
    </w:rPr>
  </w:style>
  <w:style w:type="character" w:customStyle="1" w:styleId="Overskrift5Tegn">
    <w:name w:val="Overskrift 5 Tegn"/>
    <w:basedOn w:val="Standardskriftforavsnitt"/>
    <w:link w:val="Overskrift5"/>
    <w:rsid w:val="00C405FF"/>
    <w:rPr>
      <w:rFonts w:ascii="Open Sans" w:eastAsia="Times New Roman" w:hAnsi="Open Sans"/>
      <w:kern w:val="28"/>
      <w:lang w:eastAsia="nb-NO"/>
      <w14:ligatures w14:val="none"/>
    </w:rPr>
  </w:style>
  <w:style w:type="character" w:customStyle="1" w:styleId="Overskrift6Tegn">
    <w:name w:val="Overskrift 6 Tegn"/>
    <w:basedOn w:val="Standardskriftforavsnitt"/>
    <w:link w:val="Overskrift6"/>
    <w:rsid w:val="00C405FF"/>
    <w:rPr>
      <w:rFonts w:ascii="Open Sans" w:eastAsia="Times New Roman" w:hAnsi="Open Sans"/>
      <w:i/>
      <w:kern w:val="0"/>
      <w:lang w:eastAsia="nb-NO"/>
      <w14:ligatures w14:val="none"/>
    </w:rPr>
  </w:style>
  <w:style w:type="character" w:styleId="Utheving">
    <w:name w:val="Emphasis"/>
    <w:basedOn w:val="Standardskriftforavsnitt"/>
    <w:uiPriority w:val="20"/>
    <w:qFormat/>
    <w:rsid w:val="00C405FF"/>
    <w:rPr>
      <w:i/>
      <w:iCs/>
    </w:rPr>
  </w:style>
  <w:style w:type="character" w:styleId="Sterkutheving">
    <w:name w:val="Intense Emphasis"/>
    <w:basedOn w:val="Standardskriftforavsnitt"/>
    <w:uiPriority w:val="21"/>
    <w:qFormat/>
    <w:rsid w:val="00C405FF"/>
    <w:rPr>
      <w:b/>
      <w:bCs/>
      <w:i/>
      <w:iCs/>
      <w:color w:val="4472C4" w:themeColor="accent1"/>
    </w:rPr>
  </w:style>
  <w:style w:type="character" w:styleId="Sterk">
    <w:name w:val="Strong"/>
    <w:basedOn w:val="Standardskriftforavsnitt"/>
    <w:uiPriority w:val="22"/>
    <w:qFormat/>
    <w:rsid w:val="00C405FF"/>
    <w:rPr>
      <w:b/>
      <w:bCs/>
    </w:rPr>
  </w:style>
  <w:style w:type="paragraph" w:styleId="Sterktsitat">
    <w:name w:val="Intense Quote"/>
    <w:basedOn w:val="Normal"/>
    <w:next w:val="Normal"/>
    <w:link w:val="SterktsitatTegn"/>
    <w:uiPriority w:val="30"/>
    <w:qFormat/>
    <w:rsid w:val="00C405FF"/>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C405FF"/>
    <w:rPr>
      <w:rFonts w:ascii="Open Sans" w:eastAsia="Times New Roman" w:hAnsi="Open Sans"/>
      <w:b/>
      <w:bCs/>
      <w:i/>
      <w:iCs/>
      <w:color w:val="4472C4" w:themeColor="accent1"/>
      <w:kern w:val="0"/>
      <w:lang w:eastAsia="nb-NO"/>
      <w14:ligatures w14:val="none"/>
    </w:rPr>
  </w:style>
  <w:style w:type="character" w:styleId="Svakreferanse">
    <w:name w:val="Subtle Reference"/>
    <w:basedOn w:val="Standardskriftforavsnitt"/>
    <w:uiPriority w:val="31"/>
    <w:qFormat/>
    <w:rsid w:val="00C405FF"/>
    <w:rPr>
      <w:smallCaps/>
      <w:color w:val="ED7D31" w:themeColor="accent2"/>
      <w:u w:val="single"/>
    </w:rPr>
  </w:style>
  <w:style w:type="character" w:styleId="Sterkreferanse">
    <w:name w:val="Intense Reference"/>
    <w:basedOn w:val="Standardskriftforavsnitt"/>
    <w:uiPriority w:val="32"/>
    <w:qFormat/>
    <w:rsid w:val="00C405FF"/>
    <w:rPr>
      <w:b/>
      <w:bCs/>
      <w:smallCaps/>
      <w:color w:val="ED7D31" w:themeColor="accent2"/>
      <w:spacing w:val="5"/>
      <w:u w:val="single"/>
    </w:rPr>
  </w:style>
  <w:style w:type="paragraph" w:styleId="Topptekst">
    <w:name w:val="header"/>
    <w:basedOn w:val="Normal"/>
    <w:link w:val="TopptekstTegn"/>
    <w:rsid w:val="00C405FF"/>
    <w:pPr>
      <w:tabs>
        <w:tab w:val="center" w:pos="4536"/>
        <w:tab w:val="right" w:pos="9072"/>
      </w:tabs>
    </w:pPr>
  </w:style>
  <w:style w:type="character" w:customStyle="1" w:styleId="TopptekstTegn">
    <w:name w:val="Topptekst Tegn"/>
    <w:basedOn w:val="Standardskriftforavsnitt"/>
    <w:link w:val="Topptekst"/>
    <w:rsid w:val="00C405FF"/>
    <w:rPr>
      <w:rFonts w:ascii="Open Sans" w:eastAsia="Times New Roman" w:hAnsi="Open Sans"/>
      <w:kern w:val="0"/>
      <w:lang w:eastAsia="nb-NO"/>
      <w14:ligatures w14:val="none"/>
    </w:rPr>
  </w:style>
  <w:style w:type="paragraph" w:styleId="Bunntekst">
    <w:name w:val="footer"/>
    <w:basedOn w:val="Normal"/>
    <w:link w:val="BunntekstTegn"/>
    <w:uiPriority w:val="99"/>
    <w:rsid w:val="00C405FF"/>
    <w:pPr>
      <w:tabs>
        <w:tab w:val="center" w:pos="4153"/>
        <w:tab w:val="right" w:pos="8306"/>
      </w:tabs>
    </w:pPr>
    <w:rPr>
      <w:spacing w:val="4"/>
    </w:rPr>
  </w:style>
  <w:style w:type="character" w:customStyle="1" w:styleId="BunntekstTegn">
    <w:name w:val="Bunntekst Tegn"/>
    <w:basedOn w:val="Standardskriftforavsnitt"/>
    <w:link w:val="Bunntekst"/>
    <w:uiPriority w:val="99"/>
    <w:rsid w:val="00C405FF"/>
    <w:rPr>
      <w:rFonts w:ascii="Open Sans" w:eastAsia="Times New Roman" w:hAnsi="Open Sans"/>
      <w:spacing w:val="4"/>
      <w:kern w:val="0"/>
      <w:lang w:eastAsia="nb-NO"/>
      <w14:ligatures w14:val="none"/>
    </w:rPr>
  </w:style>
  <w:style w:type="character" w:customStyle="1" w:styleId="Overskrift7Tegn">
    <w:name w:val="Overskrift 7 Tegn"/>
    <w:basedOn w:val="Standardskriftforavsnitt"/>
    <w:link w:val="Overskrift7"/>
    <w:rsid w:val="00C405FF"/>
    <w:rPr>
      <w:rFonts w:ascii="Open Sans" w:eastAsia="Times New Roman" w:hAnsi="Open Sans"/>
      <w:kern w:val="0"/>
      <w:lang w:eastAsia="nb-NO"/>
      <w14:ligatures w14:val="none"/>
    </w:rPr>
  </w:style>
  <w:style w:type="character" w:customStyle="1" w:styleId="Overskrift8Tegn">
    <w:name w:val="Overskrift 8 Tegn"/>
    <w:basedOn w:val="Standardskriftforavsnitt"/>
    <w:link w:val="Overskrift8"/>
    <w:rsid w:val="00C405FF"/>
    <w:rPr>
      <w:rFonts w:ascii="Open Sans" w:eastAsia="Times New Roman" w:hAnsi="Open Sans"/>
      <w:i/>
      <w:kern w:val="0"/>
      <w:lang w:eastAsia="nb-NO"/>
      <w14:ligatures w14:val="none"/>
    </w:rPr>
  </w:style>
  <w:style w:type="character" w:customStyle="1" w:styleId="Overskrift9Tegn">
    <w:name w:val="Overskrift 9 Tegn"/>
    <w:basedOn w:val="Standardskriftforavsnitt"/>
    <w:link w:val="Overskrift9"/>
    <w:rsid w:val="00C405FF"/>
    <w:rPr>
      <w:rFonts w:ascii="Open Sans" w:eastAsia="Times New Roman" w:hAnsi="Open Sans"/>
      <w:b/>
      <w:i/>
      <w:kern w:val="0"/>
      <w:sz w:val="18"/>
      <w:lang w:eastAsia="nb-NO"/>
      <w14:ligatures w14:val="none"/>
    </w:rPr>
  </w:style>
  <w:style w:type="paragraph" w:customStyle="1" w:styleId="alfaliste">
    <w:name w:val="alfaliste"/>
    <w:basedOn w:val="Nummerertliste"/>
    <w:rsid w:val="00C405FF"/>
    <w:pPr>
      <w:numPr>
        <w:numId w:val="39"/>
      </w:numPr>
    </w:pPr>
    <w:rPr>
      <w:spacing w:val="4"/>
    </w:rPr>
  </w:style>
  <w:style w:type="paragraph" w:customStyle="1" w:styleId="alfaliste2">
    <w:name w:val="alfaliste 2"/>
    <w:basedOn w:val="alfaliste"/>
    <w:next w:val="alfaliste"/>
    <w:rsid w:val="00C405FF"/>
    <w:pPr>
      <w:numPr>
        <w:numId w:val="24"/>
      </w:numPr>
    </w:pPr>
  </w:style>
  <w:style w:type="paragraph" w:customStyle="1" w:styleId="alfaliste3">
    <w:name w:val="alfaliste 3"/>
    <w:basedOn w:val="alfaliste"/>
    <w:autoRedefine/>
    <w:qFormat/>
    <w:rsid w:val="00C405FF"/>
    <w:pPr>
      <w:numPr>
        <w:numId w:val="30"/>
      </w:numPr>
    </w:pPr>
  </w:style>
  <w:style w:type="paragraph" w:customStyle="1" w:styleId="alfaliste4">
    <w:name w:val="alfaliste 4"/>
    <w:basedOn w:val="alfaliste"/>
    <w:qFormat/>
    <w:rsid w:val="00C405FF"/>
    <w:pPr>
      <w:numPr>
        <w:numId w:val="31"/>
      </w:numPr>
      <w:ind w:left="1588" w:hanging="397"/>
    </w:pPr>
  </w:style>
  <w:style w:type="paragraph" w:customStyle="1" w:styleId="alfaliste5">
    <w:name w:val="alfaliste 5"/>
    <w:basedOn w:val="alfaliste"/>
    <w:qFormat/>
    <w:rsid w:val="00C405FF"/>
    <w:pPr>
      <w:numPr>
        <w:numId w:val="32"/>
      </w:numPr>
      <w:ind w:left="1985" w:hanging="397"/>
    </w:pPr>
  </w:style>
  <w:style w:type="paragraph" w:customStyle="1" w:styleId="avsnitt-tittel">
    <w:name w:val="avsnitt-tittel"/>
    <w:basedOn w:val="Undertittel"/>
    <w:next w:val="Normal"/>
    <w:rsid w:val="00C405FF"/>
    <w:rPr>
      <w:b w:val="0"/>
    </w:rPr>
  </w:style>
  <w:style w:type="paragraph" w:customStyle="1" w:styleId="avsnitt-undertittel">
    <w:name w:val="avsnitt-undertittel"/>
    <w:basedOn w:val="Undertittel"/>
    <w:next w:val="Normal"/>
    <w:rsid w:val="00C405FF"/>
    <w:pPr>
      <w:spacing w:line="240" w:lineRule="auto"/>
    </w:pPr>
    <w:rPr>
      <w:rFonts w:eastAsia="Batang"/>
      <w:b w:val="0"/>
      <w:i/>
      <w:sz w:val="24"/>
      <w:szCs w:val="20"/>
    </w:rPr>
  </w:style>
  <w:style w:type="paragraph" w:customStyle="1" w:styleId="avsnitt-under-undertittel">
    <w:name w:val="avsnitt-under-undertittel"/>
    <w:basedOn w:val="Undertittel"/>
    <w:next w:val="Normal"/>
    <w:rsid w:val="00C405FF"/>
    <w:pPr>
      <w:spacing w:line="240" w:lineRule="auto"/>
    </w:pPr>
    <w:rPr>
      <w:rFonts w:eastAsia="Batang"/>
      <w:b w:val="0"/>
      <w:i/>
      <w:sz w:val="22"/>
      <w:szCs w:val="20"/>
    </w:rPr>
  </w:style>
  <w:style w:type="paragraph" w:customStyle="1" w:styleId="Def">
    <w:name w:val="Def"/>
    <w:basedOn w:val="Normal"/>
    <w:qFormat/>
    <w:rsid w:val="00C405FF"/>
  </w:style>
  <w:style w:type="paragraph" w:customStyle="1" w:styleId="figur-beskr">
    <w:name w:val="figur-beskr"/>
    <w:basedOn w:val="Normal"/>
    <w:next w:val="Normal"/>
    <w:rsid w:val="00C405FF"/>
    <w:rPr>
      <w:spacing w:val="4"/>
    </w:rPr>
  </w:style>
  <w:style w:type="paragraph" w:customStyle="1" w:styleId="figur-tittel">
    <w:name w:val="figur-tittel"/>
    <w:basedOn w:val="Normal"/>
    <w:next w:val="Normal"/>
    <w:rsid w:val="00C405FF"/>
    <w:pPr>
      <w:numPr>
        <w:ilvl w:val="5"/>
        <w:numId w:val="18"/>
      </w:numPr>
    </w:pPr>
    <w:rPr>
      <w:spacing w:val="4"/>
      <w:sz w:val="28"/>
    </w:rPr>
  </w:style>
  <w:style w:type="character" w:customStyle="1" w:styleId="halvfet">
    <w:name w:val="halvfet"/>
    <w:basedOn w:val="Standardskriftforavsnitt"/>
    <w:rsid w:val="00C405FF"/>
    <w:rPr>
      <w:b/>
    </w:rPr>
  </w:style>
  <w:style w:type="paragraph" w:customStyle="1" w:styleId="hengende-innrykk">
    <w:name w:val="hengende-innrykk"/>
    <w:basedOn w:val="Normal"/>
    <w:next w:val="Normal"/>
    <w:rsid w:val="00C405FF"/>
    <w:pPr>
      <w:ind w:left="1418" w:hanging="1418"/>
    </w:pPr>
    <w:rPr>
      <w:spacing w:val="4"/>
    </w:rPr>
  </w:style>
  <w:style w:type="paragraph" w:customStyle="1" w:styleId="Kilde">
    <w:name w:val="Kilde"/>
    <w:basedOn w:val="Normal"/>
    <w:next w:val="Normal"/>
    <w:rsid w:val="00C405FF"/>
    <w:pPr>
      <w:spacing w:after="240"/>
    </w:pPr>
    <w:rPr>
      <w:spacing w:val="4"/>
    </w:rPr>
  </w:style>
  <w:style w:type="character" w:customStyle="1" w:styleId="kursiv">
    <w:name w:val="kursiv"/>
    <w:basedOn w:val="Standardskriftforavsnitt"/>
    <w:rsid w:val="00C405FF"/>
    <w:rPr>
      <w:i/>
    </w:rPr>
  </w:style>
  <w:style w:type="character" w:customStyle="1" w:styleId="l-endring">
    <w:name w:val="l-endring"/>
    <w:basedOn w:val="Standardskriftforavsnitt"/>
    <w:rsid w:val="00C405FF"/>
    <w:rPr>
      <w:i/>
    </w:rPr>
  </w:style>
  <w:style w:type="paragraph" w:customStyle="1" w:styleId="l-lovdeltit">
    <w:name w:val="l-lovdeltit"/>
    <w:basedOn w:val="Normal"/>
    <w:next w:val="Normal"/>
    <w:rsid w:val="00C405FF"/>
    <w:pPr>
      <w:keepNext/>
      <w:spacing w:before="120" w:after="60"/>
    </w:pPr>
    <w:rPr>
      <w:b/>
    </w:rPr>
  </w:style>
  <w:style w:type="paragraph" w:customStyle="1" w:styleId="l-lovkap">
    <w:name w:val="l-lovkap"/>
    <w:basedOn w:val="Normal"/>
    <w:next w:val="Normal"/>
    <w:rsid w:val="00C405FF"/>
    <w:pPr>
      <w:keepNext/>
      <w:spacing w:before="240" w:after="40"/>
    </w:pPr>
    <w:rPr>
      <w:b/>
      <w:spacing w:val="4"/>
    </w:rPr>
  </w:style>
  <w:style w:type="paragraph" w:customStyle="1" w:styleId="l-lovtit">
    <w:name w:val="l-lovtit"/>
    <w:basedOn w:val="Normal"/>
    <w:next w:val="Normal"/>
    <w:rsid w:val="00C405FF"/>
    <w:pPr>
      <w:keepNext/>
      <w:spacing w:before="120" w:after="60"/>
    </w:pPr>
    <w:rPr>
      <w:b/>
      <w:spacing w:val="4"/>
    </w:rPr>
  </w:style>
  <w:style w:type="paragraph" w:customStyle="1" w:styleId="l-paragraf">
    <w:name w:val="l-paragraf"/>
    <w:basedOn w:val="Normal"/>
    <w:next w:val="Normal"/>
    <w:rsid w:val="00C405FF"/>
    <w:pPr>
      <w:spacing w:before="180" w:after="0"/>
    </w:pPr>
    <w:rPr>
      <w:rFonts w:ascii="Times" w:hAnsi="Times"/>
      <w:i/>
      <w:spacing w:val="4"/>
    </w:rPr>
  </w:style>
  <w:style w:type="paragraph" w:customStyle="1" w:styleId="opplisting">
    <w:name w:val="opplisting"/>
    <w:basedOn w:val="Liste"/>
    <w:qFormat/>
    <w:rsid w:val="00C405FF"/>
    <w:pPr>
      <w:numPr>
        <w:numId w:val="0"/>
      </w:numPr>
      <w:tabs>
        <w:tab w:val="left" w:pos="397"/>
      </w:tabs>
    </w:pPr>
    <w:rPr>
      <w:rFonts w:cs="Times New Roman"/>
    </w:rPr>
  </w:style>
  <w:style w:type="paragraph" w:customStyle="1" w:styleId="Ramme-slutt">
    <w:name w:val="Ramme-slutt"/>
    <w:basedOn w:val="Normal"/>
    <w:qFormat/>
    <w:rsid w:val="00C405FF"/>
    <w:rPr>
      <w:b/>
      <w:color w:val="C00000"/>
    </w:rPr>
  </w:style>
  <w:style w:type="paragraph" w:customStyle="1" w:styleId="romertallliste">
    <w:name w:val="romertall liste"/>
    <w:basedOn w:val="Nummerertliste"/>
    <w:qFormat/>
    <w:rsid w:val="00C405FF"/>
    <w:pPr>
      <w:numPr>
        <w:numId w:val="33"/>
      </w:numPr>
      <w:ind w:left="397" w:hanging="397"/>
    </w:pPr>
  </w:style>
  <w:style w:type="paragraph" w:customStyle="1" w:styleId="romertallliste2">
    <w:name w:val="romertall liste 2"/>
    <w:basedOn w:val="romertallliste"/>
    <w:qFormat/>
    <w:rsid w:val="00C405FF"/>
    <w:pPr>
      <w:numPr>
        <w:numId w:val="34"/>
      </w:numPr>
      <w:ind w:left="794" w:hanging="397"/>
    </w:pPr>
  </w:style>
  <w:style w:type="paragraph" w:customStyle="1" w:styleId="romertallliste3">
    <w:name w:val="romertall liste 3"/>
    <w:basedOn w:val="romertallliste"/>
    <w:qFormat/>
    <w:rsid w:val="00C405FF"/>
    <w:pPr>
      <w:numPr>
        <w:numId w:val="35"/>
      </w:numPr>
      <w:ind w:left="1191" w:hanging="397"/>
    </w:pPr>
  </w:style>
  <w:style w:type="paragraph" w:customStyle="1" w:styleId="romertallliste4">
    <w:name w:val="romertall liste 4"/>
    <w:basedOn w:val="romertallliste"/>
    <w:qFormat/>
    <w:rsid w:val="00C405FF"/>
    <w:pPr>
      <w:numPr>
        <w:numId w:val="36"/>
      </w:numPr>
      <w:ind w:left="1588" w:hanging="397"/>
    </w:pPr>
  </w:style>
  <w:style w:type="character" w:customStyle="1" w:styleId="skrift-hevet">
    <w:name w:val="skrift-hevet"/>
    <w:basedOn w:val="Standardskriftforavsnitt"/>
    <w:rsid w:val="00C405FF"/>
    <w:rPr>
      <w:sz w:val="20"/>
      <w:vertAlign w:val="superscript"/>
    </w:rPr>
  </w:style>
  <w:style w:type="character" w:customStyle="1" w:styleId="skrift-senket">
    <w:name w:val="skrift-senket"/>
    <w:basedOn w:val="Standardskriftforavsnitt"/>
    <w:rsid w:val="00C405FF"/>
    <w:rPr>
      <w:sz w:val="20"/>
      <w:vertAlign w:val="subscript"/>
    </w:rPr>
  </w:style>
  <w:style w:type="character" w:customStyle="1" w:styleId="sperret">
    <w:name w:val="sperret"/>
    <w:basedOn w:val="Standardskriftforavsnitt"/>
    <w:rsid w:val="00C405FF"/>
    <w:rPr>
      <w:spacing w:val="30"/>
    </w:rPr>
  </w:style>
  <w:style w:type="character" w:customStyle="1" w:styleId="Stikkord">
    <w:name w:val="Stikkord"/>
    <w:basedOn w:val="Standardskriftforavsnitt"/>
    <w:rsid w:val="00C405FF"/>
  </w:style>
  <w:style w:type="paragraph" w:customStyle="1" w:styleId="Tabellnavn">
    <w:name w:val="Tabellnavn"/>
    <w:basedOn w:val="Normal"/>
    <w:qFormat/>
    <w:rsid w:val="00C405FF"/>
    <w:rPr>
      <w:rFonts w:ascii="Times" w:hAnsi="Times"/>
      <w:vanish/>
      <w:color w:val="00B050"/>
    </w:rPr>
  </w:style>
  <w:style w:type="paragraph" w:customStyle="1" w:styleId="tabell-tittel">
    <w:name w:val="tabell-tittel"/>
    <w:basedOn w:val="Normal"/>
    <w:next w:val="Normal"/>
    <w:rsid w:val="00C405FF"/>
    <w:pPr>
      <w:keepNext/>
      <w:keepLines/>
      <w:numPr>
        <w:ilvl w:val="6"/>
        <w:numId w:val="18"/>
      </w:numPr>
      <w:spacing w:before="240"/>
    </w:pPr>
    <w:rPr>
      <w:spacing w:val="4"/>
      <w:sz w:val="28"/>
    </w:rPr>
  </w:style>
  <w:style w:type="paragraph" w:customStyle="1" w:styleId="Term">
    <w:name w:val="Term"/>
    <w:basedOn w:val="Normal"/>
    <w:qFormat/>
    <w:rsid w:val="00C405FF"/>
  </w:style>
  <w:style w:type="paragraph" w:customStyle="1" w:styleId="tittel-ramme">
    <w:name w:val="tittel-ramme"/>
    <w:basedOn w:val="Normal"/>
    <w:next w:val="Normal"/>
    <w:rsid w:val="00C405FF"/>
    <w:pPr>
      <w:keepNext/>
      <w:keepLines/>
      <w:numPr>
        <w:ilvl w:val="7"/>
        <w:numId w:val="18"/>
      </w:numPr>
      <w:spacing w:before="360" w:after="80"/>
      <w:jc w:val="center"/>
    </w:pPr>
    <w:rPr>
      <w:b/>
      <w:spacing w:val="4"/>
      <w:sz w:val="24"/>
    </w:rPr>
  </w:style>
  <w:style w:type="table" w:customStyle="1" w:styleId="Tabell-VM">
    <w:name w:val="Tabell-VM"/>
    <w:basedOn w:val="Tabelltemaer"/>
    <w:uiPriority w:val="99"/>
    <w:qFormat/>
    <w:rsid w:val="00C405FF"/>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405FF"/>
    <w:pPr>
      <w:spacing w:after="0" w:line="240" w:lineRule="auto"/>
    </w:pPr>
    <w:rPr>
      <w:rFonts w:ascii="Calibri" w:eastAsia="Calibri" w:hAnsi="Calibri"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405FF"/>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405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405FF"/>
    <w:pPr>
      <w:spacing w:after="0" w:line="240" w:lineRule="auto"/>
    </w:pPr>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C405FF"/>
    <w:pPr>
      <w:spacing w:after="0" w:line="240" w:lineRule="auto"/>
    </w:pPr>
    <w:rPr>
      <w:kern w:val="0"/>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405FF"/>
    <w:pPr>
      <w:spacing w:after="0" w:line="240" w:lineRule="auto"/>
    </w:pPr>
    <w:rPr>
      <w:kern w:val="0"/>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C405FF"/>
    <w:pPr>
      <w:numPr>
        <w:numId w:val="17"/>
      </w:numPr>
    </w:pPr>
  </w:style>
  <w:style w:type="paragraph" w:customStyle="1" w:styleId="Figur">
    <w:name w:val="Figur"/>
    <w:basedOn w:val="Normal"/>
    <w:rsid w:val="00C405FF"/>
    <w:pPr>
      <w:suppressAutoHyphens/>
      <w:spacing w:before="400" w:line="240" w:lineRule="auto"/>
      <w:jc w:val="center"/>
    </w:pPr>
    <w:rPr>
      <w:b/>
      <w:color w:val="FF0000"/>
    </w:rPr>
  </w:style>
  <w:style w:type="paragraph" w:customStyle="1" w:styleId="l-ledd">
    <w:name w:val="l-ledd"/>
    <w:basedOn w:val="Normal"/>
    <w:qFormat/>
    <w:rsid w:val="00C405FF"/>
    <w:pPr>
      <w:spacing w:after="0"/>
      <w:ind w:firstLine="397"/>
    </w:pPr>
    <w:rPr>
      <w:rFonts w:ascii="Times" w:hAnsi="Times"/>
      <w:spacing w:val="4"/>
    </w:rPr>
  </w:style>
  <w:style w:type="paragraph" w:customStyle="1" w:styleId="l-punktum">
    <w:name w:val="l-punktum"/>
    <w:basedOn w:val="Normal"/>
    <w:qFormat/>
    <w:rsid w:val="00C405FF"/>
    <w:pPr>
      <w:spacing w:after="0"/>
    </w:pPr>
    <w:rPr>
      <w:spacing w:val="4"/>
    </w:rPr>
  </w:style>
  <w:style w:type="paragraph" w:customStyle="1" w:styleId="l-tit-endr-lovkap">
    <w:name w:val="l-tit-endr-lovkap"/>
    <w:basedOn w:val="Normal"/>
    <w:qFormat/>
    <w:rsid w:val="00C405FF"/>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C405FF"/>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405FF"/>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C405FF"/>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C405FF"/>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405FF"/>
  </w:style>
  <w:style w:type="paragraph" w:customStyle="1" w:styleId="l-alfaliste">
    <w:name w:val="l-alfaliste"/>
    <w:basedOn w:val="alfaliste"/>
    <w:qFormat/>
    <w:rsid w:val="00C405FF"/>
    <w:pPr>
      <w:numPr>
        <w:numId w:val="0"/>
      </w:numPr>
    </w:pPr>
    <w:rPr>
      <w:rFonts w:eastAsiaTheme="minorEastAsia"/>
    </w:rPr>
  </w:style>
  <w:style w:type="numbering" w:customStyle="1" w:styleId="AlfaListeStil">
    <w:name w:val="AlfaListeStil"/>
    <w:uiPriority w:val="99"/>
    <w:rsid w:val="00C405FF"/>
    <w:pPr>
      <w:numPr>
        <w:numId w:val="39"/>
      </w:numPr>
    </w:pPr>
  </w:style>
  <w:style w:type="paragraph" w:customStyle="1" w:styleId="l-alfaliste2">
    <w:name w:val="l-alfaliste 2"/>
    <w:basedOn w:val="alfaliste2"/>
    <w:qFormat/>
    <w:rsid w:val="00C405FF"/>
    <w:pPr>
      <w:numPr>
        <w:numId w:val="0"/>
      </w:numPr>
    </w:pPr>
  </w:style>
  <w:style w:type="paragraph" w:customStyle="1" w:styleId="l-alfaliste3">
    <w:name w:val="l-alfaliste 3"/>
    <w:basedOn w:val="alfaliste3"/>
    <w:qFormat/>
    <w:rsid w:val="00C405FF"/>
    <w:pPr>
      <w:numPr>
        <w:numId w:val="0"/>
      </w:numPr>
    </w:pPr>
  </w:style>
  <w:style w:type="paragraph" w:customStyle="1" w:styleId="l-alfaliste4">
    <w:name w:val="l-alfaliste 4"/>
    <w:basedOn w:val="alfaliste4"/>
    <w:qFormat/>
    <w:rsid w:val="00C405FF"/>
    <w:pPr>
      <w:numPr>
        <w:numId w:val="0"/>
      </w:numPr>
    </w:pPr>
  </w:style>
  <w:style w:type="paragraph" w:customStyle="1" w:styleId="l-alfaliste5">
    <w:name w:val="l-alfaliste 5"/>
    <w:basedOn w:val="alfaliste5"/>
    <w:qFormat/>
    <w:rsid w:val="00C405FF"/>
    <w:pPr>
      <w:numPr>
        <w:numId w:val="0"/>
      </w:numPr>
    </w:pPr>
  </w:style>
  <w:style w:type="numbering" w:customStyle="1" w:styleId="l-AlfaListeStil">
    <w:name w:val="l-AlfaListeStil"/>
    <w:uiPriority w:val="99"/>
    <w:rsid w:val="00C405FF"/>
  </w:style>
  <w:style w:type="numbering" w:customStyle="1" w:styleId="l-NummerertListeStil">
    <w:name w:val="l-NummerertListeStil"/>
    <w:uiPriority w:val="99"/>
    <w:rsid w:val="00C405FF"/>
    <w:pPr>
      <w:numPr>
        <w:numId w:val="7"/>
      </w:numPr>
    </w:pPr>
  </w:style>
  <w:style w:type="numbering" w:customStyle="1" w:styleId="NrListeStil">
    <w:name w:val="NrListeStil"/>
    <w:uiPriority w:val="99"/>
    <w:rsid w:val="00C405FF"/>
    <w:pPr>
      <w:numPr>
        <w:numId w:val="8"/>
      </w:numPr>
    </w:pPr>
  </w:style>
  <w:style w:type="numbering" w:customStyle="1" w:styleId="OpplistingListeStil">
    <w:name w:val="OpplistingListeStil"/>
    <w:uiPriority w:val="99"/>
    <w:rsid w:val="00C405FF"/>
    <w:pPr>
      <w:numPr>
        <w:numId w:val="38"/>
      </w:numPr>
    </w:pPr>
  </w:style>
  <w:style w:type="numbering" w:customStyle="1" w:styleId="OverskrifterListeStil">
    <w:name w:val="OverskrifterListeStil"/>
    <w:uiPriority w:val="99"/>
    <w:rsid w:val="00C405FF"/>
    <w:pPr>
      <w:numPr>
        <w:numId w:val="9"/>
      </w:numPr>
    </w:pPr>
  </w:style>
  <w:style w:type="numbering" w:customStyle="1" w:styleId="RomListeStil">
    <w:name w:val="RomListeStil"/>
    <w:uiPriority w:val="99"/>
    <w:rsid w:val="00C405FF"/>
    <w:pPr>
      <w:numPr>
        <w:numId w:val="10"/>
      </w:numPr>
    </w:pPr>
  </w:style>
  <w:style w:type="numbering" w:customStyle="1" w:styleId="StrekListeStil">
    <w:name w:val="StrekListeStil"/>
    <w:uiPriority w:val="99"/>
    <w:rsid w:val="00C405FF"/>
    <w:pPr>
      <w:numPr>
        <w:numId w:val="11"/>
      </w:numPr>
    </w:pPr>
  </w:style>
  <w:style w:type="paragraph" w:customStyle="1" w:styleId="romertallliste5">
    <w:name w:val="romertall liste 5"/>
    <w:basedOn w:val="romertallliste"/>
    <w:qFormat/>
    <w:rsid w:val="00C405FF"/>
    <w:pPr>
      <w:numPr>
        <w:numId w:val="37"/>
      </w:numPr>
      <w:ind w:left="1985" w:hanging="397"/>
    </w:pPr>
    <w:rPr>
      <w:spacing w:val="4"/>
    </w:rPr>
  </w:style>
  <w:style w:type="paragraph" w:customStyle="1" w:styleId="opplisting2">
    <w:name w:val="opplisting 2"/>
    <w:basedOn w:val="opplisting"/>
    <w:qFormat/>
    <w:rsid w:val="00C405FF"/>
    <w:pPr>
      <w:ind w:left="397"/>
    </w:pPr>
    <w:rPr>
      <w:lang w:val="en-US"/>
    </w:rPr>
  </w:style>
  <w:style w:type="paragraph" w:customStyle="1" w:styleId="opplisting3">
    <w:name w:val="opplisting 3"/>
    <w:basedOn w:val="opplisting"/>
    <w:qFormat/>
    <w:rsid w:val="00C405FF"/>
    <w:pPr>
      <w:ind w:left="794"/>
    </w:pPr>
  </w:style>
  <w:style w:type="paragraph" w:customStyle="1" w:styleId="opplisting4">
    <w:name w:val="opplisting 4"/>
    <w:basedOn w:val="opplisting"/>
    <w:qFormat/>
    <w:rsid w:val="00C405FF"/>
    <w:pPr>
      <w:ind w:left="1191"/>
    </w:pPr>
  </w:style>
  <w:style w:type="paragraph" w:customStyle="1" w:styleId="opplisting5">
    <w:name w:val="opplisting 5"/>
    <w:basedOn w:val="opplisting"/>
    <w:qFormat/>
    <w:rsid w:val="00C405FF"/>
    <w:pPr>
      <w:ind w:left="1588"/>
    </w:pPr>
  </w:style>
  <w:style w:type="paragraph" w:customStyle="1" w:styleId="friliste">
    <w:name w:val="friliste"/>
    <w:basedOn w:val="Normal"/>
    <w:qFormat/>
    <w:rsid w:val="00C405FF"/>
    <w:pPr>
      <w:tabs>
        <w:tab w:val="left" w:pos="397"/>
      </w:tabs>
      <w:spacing w:after="0"/>
      <w:ind w:left="397" w:hanging="397"/>
    </w:pPr>
  </w:style>
  <w:style w:type="paragraph" w:customStyle="1" w:styleId="friliste2">
    <w:name w:val="friliste 2"/>
    <w:basedOn w:val="friliste"/>
    <w:qFormat/>
    <w:rsid w:val="00C405FF"/>
    <w:pPr>
      <w:tabs>
        <w:tab w:val="left" w:pos="794"/>
      </w:tabs>
      <w:spacing w:before="0"/>
      <w:ind w:left="794"/>
    </w:pPr>
  </w:style>
  <w:style w:type="paragraph" w:customStyle="1" w:styleId="friliste3">
    <w:name w:val="friliste 3"/>
    <w:basedOn w:val="friliste"/>
    <w:qFormat/>
    <w:rsid w:val="00C405FF"/>
    <w:pPr>
      <w:tabs>
        <w:tab w:val="left" w:pos="1191"/>
      </w:tabs>
      <w:spacing w:before="0"/>
      <w:ind w:left="1191"/>
    </w:pPr>
  </w:style>
  <w:style w:type="paragraph" w:customStyle="1" w:styleId="friliste4">
    <w:name w:val="friliste 4"/>
    <w:basedOn w:val="friliste"/>
    <w:qFormat/>
    <w:rsid w:val="00C405FF"/>
    <w:pPr>
      <w:tabs>
        <w:tab w:val="left" w:pos="1588"/>
      </w:tabs>
      <w:spacing w:before="0"/>
      <w:ind w:left="1588"/>
    </w:pPr>
  </w:style>
  <w:style w:type="paragraph" w:customStyle="1" w:styleId="friliste5">
    <w:name w:val="friliste 5"/>
    <w:basedOn w:val="friliste"/>
    <w:qFormat/>
    <w:rsid w:val="00C405FF"/>
    <w:pPr>
      <w:tabs>
        <w:tab w:val="left" w:pos="1985"/>
      </w:tabs>
      <w:spacing w:before="0"/>
      <w:ind w:left="1985"/>
    </w:pPr>
  </w:style>
  <w:style w:type="paragraph" w:customStyle="1" w:styleId="blokksit">
    <w:name w:val="blokksit"/>
    <w:basedOn w:val="Normal"/>
    <w:autoRedefine/>
    <w:qFormat/>
    <w:rsid w:val="00C405FF"/>
    <w:pPr>
      <w:spacing w:line="240" w:lineRule="auto"/>
      <w:ind w:left="397"/>
    </w:pPr>
    <w:rPr>
      <w:spacing w:val="-2"/>
    </w:rPr>
  </w:style>
  <w:style w:type="character" w:customStyle="1" w:styleId="regular">
    <w:name w:val="regular"/>
    <w:basedOn w:val="Standardskriftforavsnitt"/>
    <w:uiPriority w:val="1"/>
    <w:qFormat/>
    <w:rsid w:val="00C405FF"/>
    <w:rPr>
      <w:i/>
    </w:rPr>
  </w:style>
  <w:style w:type="character" w:customStyle="1" w:styleId="gjennomstreket">
    <w:name w:val="gjennomstreket"/>
    <w:uiPriority w:val="1"/>
    <w:rsid w:val="00C405FF"/>
    <w:rPr>
      <w:strike/>
      <w:dstrike w:val="0"/>
    </w:rPr>
  </w:style>
  <w:style w:type="paragraph" w:customStyle="1" w:styleId="l-avsnitt">
    <w:name w:val="l-avsnitt"/>
    <w:basedOn w:val="l-lovkap"/>
    <w:qFormat/>
    <w:rsid w:val="00C405FF"/>
    <w:rPr>
      <w:lang w:val="nn-NO"/>
    </w:rPr>
  </w:style>
  <w:style w:type="paragraph" w:customStyle="1" w:styleId="l-tit-endr-avsnitt">
    <w:name w:val="l-tit-endr-avsnitt"/>
    <w:basedOn w:val="l-tit-endr-lovkap"/>
    <w:qFormat/>
    <w:rsid w:val="00C405FF"/>
  </w:style>
  <w:style w:type="paragraph" w:customStyle="1" w:styleId="Listebombe">
    <w:name w:val="Liste bombe"/>
    <w:basedOn w:val="Liste"/>
    <w:qFormat/>
    <w:rsid w:val="00C405FF"/>
    <w:pPr>
      <w:numPr>
        <w:numId w:val="12"/>
      </w:numPr>
      <w:ind w:left="397" w:hanging="397"/>
    </w:pPr>
  </w:style>
  <w:style w:type="paragraph" w:styleId="Liste">
    <w:name w:val="List"/>
    <w:basedOn w:val="Nummerertliste"/>
    <w:qFormat/>
    <w:rsid w:val="00C405FF"/>
    <w:pPr>
      <w:numPr>
        <w:numId w:val="19"/>
      </w:numPr>
      <w:ind w:left="397" w:hanging="397"/>
      <w:contextualSpacing/>
    </w:pPr>
    <w:rPr>
      <w:spacing w:val="4"/>
    </w:rPr>
  </w:style>
  <w:style w:type="paragraph" w:customStyle="1" w:styleId="Listebombe2">
    <w:name w:val="Liste bombe 2"/>
    <w:basedOn w:val="Liste2"/>
    <w:qFormat/>
    <w:rsid w:val="00C405FF"/>
    <w:pPr>
      <w:numPr>
        <w:numId w:val="13"/>
      </w:numPr>
      <w:ind w:left="794" w:hanging="397"/>
    </w:pPr>
  </w:style>
  <w:style w:type="paragraph" w:styleId="Liste2">
    <w:name w:val="List 2"/>
    <w:basedOn w:val="Liste"/>
    <w:qFormat/>
    <w:rsid w:val="00C405FF"/>
    <w:pPr>
      <w:numPr>
        <w:numId w:val="20"/>
      </w:numPr>
      <w:ind w:left="794" w:hanging="397"/>
    </w:pPr>
  </w:style>
  <w:style w:type="paragraph" w:customStyle="1" w:styleId="Listebombe3">
    <w:name w:val="Liste bombe 3"/>
    <w:basedOn w:val="Liste3"/>
    <w:qFormat/>
    <w:rsid w:val="00C405FF"/>
    <w:pPr>
      <w:numPr>
        <w:numId w:val="14"/>
      </w:numPr>
      <w:ind w:left="1191" w:hanging="397"/>
    </w:pPr>
  </w:style>
  <w:style w:type="paragraph" w:styleId="Liste3">
    <w:name w:val="List 3"/>
    <w:basedOn w:val="Liste"/>
    <w:qFormat/>
    <w:rsid w:val="00C405FF"/>
    <w:pPr>
      <w:numPr>
        <w:numId w:val="21"/>
      </w:numPr>
      <w:ind w:left="1191" w:hanging="397"/>
    </w:pPr>
  </w:style>
  <w:style w:type="paragraph" w:customStyle="1" w:styleId="Listebombe4">
    <w:name w:val="Liste bombe 4"/>
    <w:basedOn w:val="Liste4"/>
    <w:qFormat/>
    <w:rsid w:val="00C405FF"/>
    <w:pPr>
      <w:numPr>
        <w:numId w:val="15"/>
      </w:numPr>
      <w:ind w:left="1588" w:hanging="397"/>
    </w:pPr>
  </w:style>
  <w:style w:type="paragraph" w:styleId="Liste4">
    <w:name w:val="List 4"/>
    <w:basedOn w:val="Liste"/>
    <w:qFormat/>
    <w:rsid w:val="00C405FF"/>
    <w:pPr>
      <w:numPr>
        <w:numId w:val="22"/>
      </w:numPr>
      <w:ind w:left="1588" w:hanging="397"/>
    </w:pPr>
  </w:style>
  <w:style w:type="paragraph" w:customStyle="1" w:styleId="Listebombe5">
    <w:name w:val="Liste bombe 5"/>
    <w:basedOn w:val="Liste5"/>
    <w:qFormat/>
    <w:rsid w:val="00C405FF"/>
    <w:pPr>
      <w:numPr>
        <w:numId w:val="16"/>
      </w:numPr>
      <w:ind w:left="1985" w:hanging="397"/>
    </w:pPr>
  </w:style>
  <w:style w:type="paragraph" w:styleId="Liste5">
    <w:name w:val="List 5"/>
    <w:basedOn w:val="Liste"/>
    <w:qFormat/>
    <w:rsid w:val="00C405FF"/>
    <w:pPr>
      <w:numPr>
        <w:numId w:val="23"/>
      </w:numPr>
      <w:ind w:left="1985" w:hanging="397"/>
    </w:pPr>
  </w:style>
  <w:style w:type="paragraph" w:customStyle="1" w:styleId="Listeavsnitt2">
    <w:name w:val="Listeavsnitt 2"/>
    <w:basedOn w:val="Listeavsnitt"/>
    <w:qFormat/>
    <w:rsid w:val="00C405FF"/>
    <w:pPr>
      <w:ind w:left="794"/>
    </w:pPr>
  </w:style>
  <w:style w:type="paragraph" w:customStyle="1" w:styleId="Listeavsnitt3">
    <w:name w:val="Listeavsnitt 3"/>
    <w:basedOn w:val="Listeavsnitt"/>
    <w:qFormat/>
    <w:rsid w:val="00C405FF"/>
    <w:pPr>
      <w:ind w:left="1191"/>
    </w:pPr>
  </w:style>
  <w:style w:type="paragraph" w:customStyle="1" w:styleId="Listeavsnitt4">
    <w:name w:val="Listeavsnitt 4"/>
    <w:basedOn w:val="Listeavsnitt"/>
    <w:qFormat/>
    <w:rsid w:val="00C405FF"/>
    <w:pPr>
      <w:ind w:left="1588"/>
    </w:pPr>
  </w:style>
  <w:style w:type="paragraph" w:customStyle="1" w:styleId="Listeavsnitt5">
    <w:name w:val="Listeavsnitt 5"/>
    <w:basedOn w:val="Listeavsnitt"/>
    <w:qFormat/>
    <w:rsid w:val="00C405FF"/>
    <w:pPr>
      <w:ind w:left="1985"/>
    </w:pPr>
  </w:style>
  <w:style w:type="paragraph" w:customStyle="1" w:styleId="Petit">
    <w:name w:val="Petit"/>
    <w:basedOn w:val="Normal"/>
    <w:next w:val="Normal"/>
    <w:qFormat/>
    <w:rsid w:val="00C405FF"/>
    <w:rPr>
      <w:spacing w:val="6"/>
      <w:sz w:val="19"/>
    </w:rPr>
  </w:style>
  <w:style w:type="paragraph" w:customStyle="1" w:styleId="TrykkeriMerknad">
    <w:name w:val="TrykkeriMerknad"/>
    <w:basedOn w:val="Normal"/>
    <w:qFormat/>
    <w:rsid w:val="00C405FF"/>
    <w:pPr>
      <w:spacing w:before="60"/>
    </w:pPr>
    <w:rPr>
      <w:color w:val="C45911" w:themeColor="accent2" w:themeShade="BF"/>
      <w:spacing w:val="4"/>
      <w:sz w:val="26"/>
    </w:rPr>
  </w:style>
  <w:style w:type="paragraph" w:customStyle="1" w:styleId="ForfatterMerknad">
    <w:name w:val="ForfatterMerknad"/>
    <w:basedOn w:val="TrykkeriMerknad"/>
    <w:qFormat/>
    <w:rsid w:val="00C405FF"/>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C405FF"/>
    <w:pPr>
      <w:numPr>
        <w:numId w:val="0"/>
      </w:numPr>
    </w:pPr>
  </w:style>
  <w:style w:type="paragraph" w:customStyle="1" w:styleId="UnOverskrift2">
    <w:name w:val="UnOverskrift 2"/>
    <w:basedOn w:val="Overskrift2"/>
    <w:next w:val="Normal"/>
    <w:qFormat/>
    <w:rsid w:val="00C405FF"/>
    <w:pPr>
      <w:numPr>
        <w:ilvl w:val="0"/>
        <w:numId w:val="0"/>
      </w:numPr>
    </w:pPr>
  </w:style>
  <w:style w:type="paragraph" w:customStyle="1" w:styleId="UnOverskrift3">
    <w:name w:val="UnOverskrift 3"/>
    <w:basedOn w:val="Overskrift3"/>
    <w:next w:val="Normal"/>
    <w:qFormat/>
    <w:rsid w:val="00C405FF"/>
    <w:pPr>
      <w:numPr>
        <w:ilvl w:val="0"/>
        <w:numId w:val="0"/>
      </w:numPr>
    </w:pPr>
  </w:style>
  <w:style w:type="paragraph" w:customStyle="1" w:styleId="UnOverskrift4">
    <w:name w:val="UnOverskrift 4"/>
    <w:basedOn w:val="Overskrift4"/>
    <w:next w:val="Normal"/>
    <w:qFormat/>
    <w:rsid w:val="00C405FF"/>
    <w:pPr>
      <w:numPr>
        <w:ilvl w:val="0"/>
        <w:numId w:val="0"/>
      </w:numPr>
    </w:pPr>
  </w:style>
  <w:style w:type="paragraph" w:customStyle="1" w:styleId="UnOverskrift5">
    <w:name w:val="UnOverskrift 5"/>
    <w:basedOn w:val="Overskrift5"/>
    <w:next w:val="Normal"/>
    <w:qFormat/>
    <w:rsid w:val="00C405FF"/>
    <w:pPr>
      <w:numPr>
        <w:ilvl w:val="0"/>
        <w:numId w:val="0"/>
      </w:numPr>
    </w:pPr>
  </w:style>
  <w:style w:type="paragraph" w:customStyle="1" w:styleId="PublTittel">
    <w:name w:val="PublTittel"/>
    <w:basedOn w:val="Normal"/>
    <w:qFormat/>
    <w:rsid w:val="00C405FF"/>
    <w:pPr>
      <w:spacing w:before="80"/>
    </w:pPr>
    <w:rPr>
      <w:sz w:val="48"/>
      <w:szCs w:val="48"/>
    </w:rPr>
  </w:style>
  <w:style w:type="paragraph" w:customStyle="1" w:styleId="Ingress">
    <w:name w:val="Ingress"/>
    <w:basedOn w:val="Normal"/>
    <w:qFormat/>
    <w:rsid w:val="00C405FF"/>
    <w:rPr>
      <w:i/>
    </w:rPr>
  </w:style>
  <w:style w:type="paragraph" w:customStyle="1" w:styleId="Note">
    <w:name w:val="Note"/>
    <w:basedOn w:val="Normal"/>
    <w:qFormat/>
    <w:rsid w:val="00C405FF"/>
  </w:style>
  <w:style w:type="paragraph" w:customStyle="1" w:styleId="FigurAltTekst">
    <w:name w:val="FigurAltTekst"/>
    <w:basedOn w:val="Note"/>
    <w:qFormat/>
    <w:rsid w:val="00C405FF"/>
    <w:rPr>
      <w:color w:val="7030A0"/>
    </w:rPr>
  </w:style>
  <w:style w:type="paragraph" w:customStyle="1" w:styleId="meta-dep">
    <w:name w:val="meta-dep"/>
    <w:basedOn w:val="Normal"/>
    <w:next w:val="Normal"/>
    <w:qFormat/>
    <w:rsid w:val="00C405FF"/>
    <w:rPr>
      <w:rFonts w:ascii="Courier New" w:hAnsi="Courier New"/>
      <w:vanish/>
      <w:color w:val="C00000"/>
      <w:sz w:val="28"/>
    </w:rPr>
  </w:style>
  <w:style w:type="paragraph" w:customStyle="1" w:styleId="meta-depavd">
    <w:name w:val="meta-depavd"/>
    <w:basedOn w:val="meta-dep"/>
    <w:next w:val="Normal"/>
    <w:qFormat/>
    <w:rsid w:val="00C405FF"/>
  </w:style>
  <w:style w:type="paragraph" w:customStyle="1" w:styleId="meta-forf">
    <w:name w:val="meta-forf"/>
    <w:basedOn w:val="meta-dep"/>
    <w:next w:val="Normal"/>
    <w:qFormat/>
    <w:rsid w:val="00C405FF"/>
  </w:style>
  <w:style w:type="paragraph" w:customStyle="1" w:styleId="meta-spr">
    <w:name w:val="meta-spr"/>
    <w:basedOn w:val="meta-dep"/>
    <w:next w:val="Normal"/>
    <w:qFormat/>
    <w:rsid w:val="00C405FF"/>
  </w:style>
  <w:style w:type="paragraph" w:customStyle="1" w:styleId="meta-ingress">
    <w:name w:val="meta-ingress"/>
    <w:basedOn w:val="meta-dep"/>
    <w:next w:val="Normal"/>
    <w:qFormat/>
    <w:rsid w:val="00C405FF"/>
    <w:rPr>
      <w:color w:val="1F3864" w:themeColor="accent1" w:themeShade="80"/>
      <w:sz w:val="24"/>
    </w:rPr>
  </w:style>
  <w:style w:type="paragraph" w:customStyle="1" w:styleId="meta-sperrefrist">
    <w:name w:val="meta-sperrefrist"/>
    <w:basedOn w:val="meta-dep"/>
    <w:next w:val="Normal"/>
    <w:qFormat/>
    <w:rsid w:val="00C405FF"/>
  </w:style>
  <w:style w:type="paragraph" w:customStyle="1" w:styleId="meta-objUrl">
    <w:name w:val="meta-objUrl"/>
    <w:basedOn w:val="meta-dep"/>
    <w:next w:val="Normal"/>
    <w:qFormat/>
    <w:rsid w:val="00C405FF"/>
    <w:rPr>
      <w:color w:val="7030A0"/>
    </w:rPr>
  </w:style>
  <w:style w:type="paragraph" w:customStyle="1" w:styleId="meta-dokFormat">
    <w:name w:val="meta-dokFormat"/>
    <w:basedOn w:val="meta-dep"/>
    <w:next w:val="Normal"/>
    <w:qFormat/>
    <w:rsid w:val="00C405FF"/>
    <w:rPr>
      <w:color w:val="7030A0"/>
    </w:rPr>
  </w:style>
  <w:style w:type="paragraph" w:customStyle="1" w:styleId="TabellHode-rad">
    <w:name w:val="TabellHode-rad"/>
    <w:basedOn w:val="Normal"/>
    <w:qFormat/>
    <w:rsid w:val="00C405FF"/>
    <w:pPr>
      <w:shd w:val="clear" w:color="auto" w:fill="E2EFD9" w:themeFill="accent6" w:themeFillTint="33"/>
    </w:pPr>
  </w:style>
  <w:style w:type="paragraph" w:customStyle="1" w:styleId="TabellHode-kolonne">
    <w:name w:val="TabellHode-kolonne"/>
    <w:basedOn w:val="TabellHode-rad"/>
    <w:qFormat/>
    <w:rsid w:val="00C405FF"/>
    <w:pPr>
      <w:shd w:val="clear" w:color="auto" w:fill="D9E2F3" w:themeFill="accent1" w:themeFillTint="33"/>
    </w:pPr>
  </w:style>
  <w:style w:type="paragraph" w:styleId="Indeks1">
    <w:name w:val="index 1"/>
    <w:basedOn w:val="Normal"/>
    <w:next w:val="Normal"/>
    <w:autoRedefine/>
    <w:uiPriority w:val="99"/>
    <w:semiHidden/>
    <w:unhideWhenUsed/>
    <w:rsid w:val="00C405FF"/>
    <w:pPr>
      <w:spacing w:after="0" w:line="240" w:lineRule="auto"/>
      <w:ind w:left="240" w:hanging="240"/>
    </w:pPr>
  </w:style>
  <w:style w:type="paragraph" w:styleId="Indeks2">
    <w:name w:val="index 2"/>
    <w:basedOn w:val="Normal"/>
    <w:next w:val="Normal"/>
    <w:autoRedefine/>
    <w:uiPriority w:val="99"/>
    <w:semiHidden/>
    <w:unhideWhenUsed/>
    <w:rsid w:val="00C405FF"/>
    <w:pPr>
      <w:spacing w:after="0" w:line="240" w:lineRule="auto"/>
      <w:ind w:left="480" w:hanging="240"/>
    </w:pPr>
  </w:style>
  <w:style w:type="paragraph" w:styleId="Indeks3">
    <w:name w:val="index 3"/>
    <w:basedOn w:val="Normal"/>
    <w:next w:val="Normal"/>
    <w:autoRedefine/>
    <w:uiPriority w:val="99"/>
    <w:semiHidden/>
    <w:unhideWhenUsed/>
    <w:rsid w:val="00C405FF"/>
    <w:pPr>
      <w:spacing w:after="0" w:line="240" w:lineRule="auto"/>
      <w:ind w:left="720" w:hanging="240"/>
    </w:pPr>
  </w:style>
  <w:style w:type="paragraph" w:styleId="Indeks4">
    <w:name w:val="index 4"/>
    <w:basedOn w:val="Normal"/>
    <w:next w:val="Normal"/>
    <w:autoRedefine/>
    <w:uiPriority w:val="99"/>
    <w:semiHidden/>
    <w:unhideWhenUsed/>
    <w:rsid w:val="00C405FF"/>
    <w:pPr>
      <w:spacing w:after="0" w:line="240" w:lineRule="auto"/>
      <w:ind w:left="960" w:hanging="240"/>
    </w:pPr>
  </w:style>
  <w:style w:type="paragraph" w:styleId="Indeks5">
    <w:name w:val="index 5"/>
    <w:basedOn w:val="Normal"/>
    <w:next w:val="Normal"/>
    <w:autoRedefine/>
    <w:uiPriority w:val="99"/>
    <w:semiHidden/>
    <w:unhideWhenUsed/>
    <w:rsid w:val="00C405FF"/>
    <w:pPr>
      <w:spacing w:after="0" w:line="240" w:lineRule="auto"/>
      <w:ind w:left="1200" w:hanging="240"/>
    </w:pPr>
  </w:style>
  <w:style w:type="paragraph" w:styleId="Indeks6">
    <w:name w:val="index 6"/>
    <w:basedOn w:val="Normal"/>
    <w:next w:val="Normal"/>
    <w:autoRedefine/>
    <w:uiPriority w:val="99"/>
    <w:semiHidden/>
    <w:unhideWhenUsed/>
    <w:rsid w:val="00C405FF"/>
    <w:pPr>
      <w:spacing w:after="0" w:line="240" w:lineRule="auto"/>
      <w:ind w:left="1440" w:hanging="240"/>
    </w:pPr>
  </w:style>
  <w:style w:type="paragraph" w:styleId="Indeks7">
    <w:name w:val="index 7"/>
    <w:basedOn w:val="Normal"/>
    <w:next w:val="Normal"/>
    <w:autoRedefine/>
    <w:uiPriority w:val="99"/>
    <w:semiHidden/>
    <w:unhideWhenUsed/>
    <w:rsid w:val="00C405FF"/>
    <w:pPr>
      <w:spacing w:after="0" w:line="240" w:lineRule="auto"/>
      <w:ind w:left="1680" w:hanging="240"/>
    </w:pPr>
  </w:style>
  <w:style w:type="paragraph" w:styleId="Indeks8">
    <w:name w:val="index 8"/>
    <w:basedOn w:val="Normal"/>
    <w:next w:val="Normal"/>
    <w:autoRedefine/>
    <w:uiPriority w:val="99"/>
    <w:semiHidden/>
    <w:unhideWhenUsed/>
    <w:rsid w:val="00C405FF"/>
    <w:pPr>
      <w:spacing w:after="0" w:line="240" w:lineRule="auto"/>
      <w:ind w:left="1920" w:hanging="240"/>
    </w:pPr>
  </w:style>
  <w:style w:type="paragraph" w:styleId="Indeks9">
    <w:name w:val="index 9"/>
    <w:basedOn w:val="Normal"/>
    <w:next w:val="Normal"/>
    <w:autoRedefine/>
    <w:uiPriority w:val="99"/>
    <w:semiHidden/>
    <w:unhideWhenUsed/>
    <w:rsid w:val="00C405FF"/>
    <w:pPr>
      <w:spacing w:after="0" w:line="240" w:lineRule="auto"/>
      <w:ind w:left="2160" w:hanging="240"/>
    </w:pPr>
  </w:style>
  <w:style w:type="paragraph" w:styleId="INNH1">
    <w:name w:val="toc 1"/>
    <w:basedOn w:val="Normal"/>
    <w:next w:val="Normal"/>
    <w:uiPriority w:val="39"/>
    <w:rsid w:val="00C405FF"/>
    <w:pPr>
      <w:tabs>
        <w:tab w:val="right" w:leader="dot" w:pos="8306"/>
      </w:tabs>
      <w:ind w:right="1134"/>
    </w:pPr>
  </w:style>
  <w:style w:type="paragraph" w:styleId="INNH2">
    <w:name w:val="toc 2"/>
    <w:basedOn w:val="Normal"/>
    <w:next w:val="Normal"/>
    <w:uiPriority w:val="39"/>
    <w:rsid w:val="00C405FF"/>
    <w:pPr>
      <w:tabs>
        <w:tab w:val="right" w:leader="dot" w:pos="8306"/>
      </w:tabs>
      <w:ind w:left="199" w:right="1134"/>
    </w:pPr>
  </w:style>
  <w:style w:type="paragraph" w:styleId="INNH3">
    <w:name w:val="toc 3"/>
    <w:basedOn w:val="Normal"/>
    <w:next w:val="Normal"/>
    <w:uiPriority w:val="39"/>
    <w:rsid w:val="00C405FF"/>
    <w:pPr>
      <w:tabs>
        <w:tab w:val="right" w:leader="dot" w:pos="8306"/>
      </w:tabs>
      <w:ind w:left="403" w:right="1134"/>
    </w:pPr>
  </w:style>
  <w:style w:type="paragraph" w:styleId="INNH4">
    <w:name w:val="toc 4"/>
    <w:basedOn w:val="Normal"/>
    <w:next w:val="Normal"/>
    <w:semiHidden/>
    <w:rsid w:val="00C405FF"/>
    <w:pPr>
      <w:tabs>
        <w:tab w:val="right" w:leader="dot" w:pos="8306"/>
      </w:tabs>
      <w:ind w:left="600"/>
    </w:pPr>
  </w:style>
  <w:style w:type="paragraph" w:styleId="INNH5">
    <w:name w:val="toc 5"/>
    <w:basedOn w:val="Normal"/>
    <w:next w:val="Normal"/>
    <w:semiHidden/>
    <w:rsid w:val="00C405FF"/>
    <w:pPr>
      <w:tabs>
        <w:tab w:val="right" w:leader="dot" w:pos="8306"/>
      </w:tabs>
      <w:ind w:left="800"/>
    </w:pPr>
  </w:style>
  <w:style w:type="paragraph" w:styleId="INNH6">
    <w:name w:val="toc 6"/>
    <w:basedOn w:val="Normal"/>
    <w:next w:val="Normal"/>
    <w:autoRedefine/>
    <w:uiPriority w:val="39"/>
    <w:semiHidden/>
    <w:unhideWhenUsed/>
    <w:rsid w:val="00C405FF"/>
    <w:pPr>
      <w:spacing w:after="100"/>
      <w:ind w:left="1200"/>
    </w:pPr>
  </w:style>
  <w:style w:type="paragraph" w:styleId="INNH7">
    <w:name w:val="toc 7"/>
    <w:basedOn w:val="Normal"/>
    <w:next w:val="Normal"/>
    <w:autoRedefine/>
    <w:uiPriority w:val="39"/>
    <w:semiHidden/>
    <w:unhideWhenUsed/>
    <w:rsid w:val="00C405FF"/>
    <w:pPr>
      <w:spacing w:after="100"/>
      <w:ind w:left="1440"/>
    </w:pPr>
  </w:style>
  <w:style w:type="paragraph" w:styleId="INNH8">
    <w:name w:val="toc 8"/>
    <w:basedOn w:val="Normal"/>
    <w:next w:val="Normal"/>
    <w:autoRedefine/>
    <w:uiPriority w:val="39"/>
    <w:semiHidden/>
    <w:unhideWhenUsed/>
    <w:rsid w:val="00C405FF"/>
    <w:pPr>
      <w:spacing w:after="100"/>
      <w:ind w:left="1680"/>
    </w:pPr>
  </w:style>
  <w:style w:type="paragraph" w:styleId="INNH9">
    <w:name w:val="toc 9"/>
    <w:basedOn w:val="Normal"/>
    <w:next w:val="Normal"/>
    <w:autoRedefine/>
    <w:uiPriority w:val="39"/>
    <w:semiHidden/>
    <w:unhideWhenUsed/>
    <w:rsid w:val="00C405FF"/>
    <w:pPr>
      <w:spacing w:after="100"/>
      <w:ind w:left="1920"/>
    </w:pPr>
  </w:style>
  <w:style w:type="paragraph" w:styleId="Vanliginnrykk">
    <w:name w:val="Normal Indent"/>
    <w:basedOn w:val="Normal"/>
    <w:uiPriority w:val="99"/>
    <w:semiHidden/>
    <w:unhideWhenUsed/>
    <w:rsid w:val="00C405FF"/>
    <w:pPr>
      <w:ind w:left="708"/>
    </w:pPr>
  </w:style>
  <w:style w:type="paragraph" w:styleId="Fotnotetekst">
    <w:name w:val="footnote text"/>
    <w:basedOn w:val="Normal"/>
    <w:link w:val="FotnotetekstTegn"/>
    <w:semiHidden/>
    <w:rsid w:val="00C405FF"/>
    <w:rPr>
      <w:spacing w:val="4"/>
    </w:rPr>
  </w:style>
  <w:style w:type="character" w:customStyle="1" w:styleId="FotnotetekstTegn">
    <w:name w:val="Fotnotetekst Tegn"/>
    <w:basedOn w:val="Standardskriftforavsnitt"/>
    <w:link w:val="Fotnotetekst"/>
    <w:semiHidden/>
    <w:rsid w:val="00C405FF"/>
    <w:rPr>
      <w:rFonts w:ascii="Open Sans" w:eastAsia="Times New Roman" w:hAnsi="Open Sans"/>
      <w:spacing w:val="4"/>
      <w:kern w:val="0"/>
      <w:lang w:eastAsia="nb-NO"/>
      <w14:ligatures w14:val="none"/>
    </w:rPr>
  </w:style>
  <w:style w:type="paragraph" w:styleId="Merknadstekst">
    <w:name w:val="annotation text"/>
    <w:basedOn w:val="Normal"/>
    <w:link w:val="MerknadstekstTegn"/>
    <w:semiHidden/>
    <w:rsid w:val="00C405FF"/>
  </w:style>
  <w:style w:type="character" w:customStyle="1" w:styleId="MerknadstekstTegn">
    <w:name w:val="Merknadstekst Tegn"/>
    <w:basedOn w:val="Standardskriftforavsnitt"/>
    <w:link w:val="Merknadstekst"/>
    <w:semiHidden/>
    <w:rsid w:val="00C405FF"/>
    <w:rPr>
      <w:rFonts w:ascii="Open Sans" w:eastAsia="Times New Roman" w:hAnsi="Open Sans"/>
      <w:kern w:val="0"/>
      <w:lang w:eastAsia="nb-NO"/>
      <w14:ligatures w14:val="none"/>
    </w:rPr>
  </w:style>
  <w:style w:type="paragraph" w:styleId="Stikkordregisteroverskrift">
    <w:name w:val="index heading"/>
    <w:basedOn w:val="Normal"/>
    <w:next w:val="Indeks1"/>
    <w:uiPriority w:val="99"/>
    <w:semiHidden/>
    <w:unhideWhenUsed/>
    <w:rsid w:val="00C405FF"/>
    <w:rPr>
      <w:rFonts w:asciiTheme="majorHAnsi" w:eastAsiaTheme="majorEastAsia" w:hAnsiTheme="majorHAnsi" w:cstheme="majorBidi"/>
      <w:b/>
      <w:bCs/>
    </w:rPr>
  </w:style>
  <w:style w:type="paragraph" w:styleId="Bildetekst">
    <w:name w:val="caption"/>
    <w:basedOn w:val="Normal"/>
    <w:next w:val="Normal"/>
    <w:uiPriority w:val="35"/>
    <w:unhideWhenUsed/>
    <w:qFormat/>
    <w:rsid w:val="00C405FF"/>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405FF"/>
    <w:pPr>
      <w:spacing w:after="0"/>
    </w:pPr>
  </w:style>
  <w:style w:type="paragraph" w:styleId="Konvoluttadresse">
    <w:name w:val="envelope address"/>
    <w:basedOn w:val="Normal"/>
    <w:uiPriority w:val="99"/>
    <w:semiHidden/>
    <w:unhideWhenUsed/>
    <w:rsid w:val="00C405F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C405FF"/>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C405FF"/>
    <w:rPr>
      <w:vertAlign w:val="superscript"/>
    </w:rPr>
  </w:style>
  <w:style w:type="character" w:styleId="Merknadsreferanse">
    <w:name w:val="annotation reference"/>
    <w:basedOn w:val="Standardskriftforavsnitt"/>
    <w:semiHidden/>
    <w:rsid w:val="00C405FF"/>
    <w:rPr>
      <w:sz w:val="16"/>
    </w:rPr>
  </w:style>
  <w:style w:type="character" w:styleId="Linjenummer">
    <w:name w:val="line number"/>
    <w:basedOn w:val="Standardskriftforavsnitt"/>
    <w:uiPriority w:val="99"/>
    <w:semiHidden/>
    <w:unhideWhenUsed/>
    <w:rsid w:val="00C405FF"/>
  </w:style>
  <w:style w:type="character" w:styleId="Sidetall">
    <w:name w:val="page number"/>
    <w:basedOn w:val="Standardskriftforavsnitt"/>
    <w:rsid w:val="00C405FF"/>
  </w:style>
  <w:style w:type="character" w:styleId="Sluttnotereferanse">
    <w:name w:val="endnote reference"/>
    <w:basedOn w:val="Standardskriftforavsnitt"/>
    <w:uiPriority w:val="99"/>
    <w:semiHidden/>
    <w:unhideWhenUsed/>
    <w:rsid w:val="00C405FF"/>
    <w:rPr>
      <w:vertAlign w:val="superscript"/>
    </w:rPr>
  </w:style>
  <w:style w:type="paragraph" w:styleId="Sluttnotetekst">
    <w:name w:val="endnote text"/>
    <w:basedOn w:val="Normal"/>
    <w:link w:val="SluttnotetekstTegn"/>
    <w:uiPriority w:val="99"/>
    <w:semiHidden/>
    <w:unhideWhenUsed/>
    <w:rsid w:val="00C405FF"/>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C405FF"/>
    <w:rPr>
      <w:rFonts w:ascii="Open Sans" w:eastAsia="Times New Roman" w:hAnsi="Open Sans"/>
      <w:kern w:val="0"/>
      <w:szCs w:val="20"/>
      <w:lang w:eastAsia="nb-NO"/>
      <w14:ligatures w14:val="none"/>
    </w:rPr>
  </w:style>
  <w:style w:type="paragraph" w:styleId="Kildeliste">
    <w:name w:val="table of authorities"/>
    <w:basedOn w:val="Normal"/>
    <w:next w:val="Normal"/>
    <w:uiPriority w:val="99"/>
    <w:semiHidden/>
    <w:unhideWhenUsed/>
    <w:rsid w:val="00C405FF"/>
    <w:pPr>
      <w:spacing w:after="0"/>
      <w:ind w:left="240" w:hanging="240"/>
    </w:pPr>
  </w:style>
  <w:style w:type="paragraph" w:styleId="Makrotekst">
    <w:name w:val="macro"/>
    <w:link w:val="MakrotekstTegn"/>
    <w:uiPriority w:val="99"/>
    <w:semiHidden/>
    <w:unhideWhenUsed/>
    <w:rsid w:val="00C405FF"/>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lang w:eastAsia="nb-NO"/>
      <w14:ligatures w14:val="none"/>
    </w:rPr>
  </w:style>
  <w:style w:type="character" w:customStyle="1" w:styleId="MakrotekstTegn">
    <w:name w:val="Makrotekst Tegn"/>
    <w:basedOn w:val="Standardskriftforavsnitt"/>
    <w:link w:val="Makrotekst"/>
    <w:uiPriority w:val="99"/>
    <w:semiHidden/>
    <w:rsid w:val="00C405FF"/>
    <w:rPr>
      <w:rFonts w:ascii="Consolas" w:eastAsia="Times New Roman" w:hAnsi="Consolas"/>
      <w:kern w:val="0"/>
      <w:sz w:val="20"/>
      <w:szCs w:val="20"/>
      <w:lang w:eastAsia="nb-NO"/>
      <w14:ligatures w14:val="none"/>
    </w:rPr>
  </w:style>
  <w:style w:type="paragraph" w:styleId="Kildelisteoverskrift">
    <w:name w:val="toa heading"/>
    <w:basedOn w:val="Normal"/>
    <w:next w:val="Normal"/>
    <w:uiPriority w:val="99"/>
    <w:semiHidden/>
    <w:unhideWhenUsed/>
    <w:rsid w:val="00C405FF"/>
    <w:pPr>
      <w:spacing w:before="120"/>
    </w:pPr>
    <w:rPr>
      <w:rFonts w:asciiTheme="majorHAnsi" w:eastAsiaTheme="majorEastAsia" w:hAnsiTheme="majorHAnsi" w:cstheme="majorBidi"/>
      <w:b/>
      <w:bCs/>
      <w:szCs w:val="24"/>
    </w:rPr>
  </w:style>
  <w:style w:type="paragraph" w:styleId="Punktliste">
    <w:name w:val="List Bullet"/>
    <w:basedOn w:val="Normal"/>
    <w:rsid w:val="00C405FF"/>
    <w:pPr>
      <w:numPr>
        <w:numId w:val="2"/>
      </w:numPr>
      <w:spacing w:after="0"/>
    </w:pPr>
    <w:rPr>
      <w:spacing w:val="4"/>
    </w:rPr>
  </w:style>
  <w:style w:type="paragraph" w:styleId="Nummerertliste">
    <w:name w:val="List Number"/>
    <w:qFormat/>
    <w:rsid w:val="00C405FF"/>
    <w:pPr>
      <w:keepLines/>
      <w:numPr>
        <w:numId w:val="25"/>
      </w:numPr>
      <w:tabs>
        <w:tab w:val="num" w:pos="397"/>
      </w:tabs>
      <w:spacing w:after="0" w:line="288" w:lineRule="auto"/>
      <w:ind w:left="397" w:hanging="397"/>
    </w:pPr>
    <w:rPr>
      <w:rFonts w:ascii="Open Sans" w:eastAsia="Batang" w:hAnsi="Open Sans"/>
      <w:kern w:val="0"/>
      <w:szCs w:val="20"/>
      <w:lang w:eastAsia="nb-NO"/>
      <w14:ligatures w14:val="none"/>
    </w:rPr>
  </w:style>
  <w:style w:type="paragraph" w:styleId="Punktliste2">
    <w:name w:val="List Bullet 2"/>
    <w:basedOn w:val="Normal"/>
    <w:rsid w:val="00C405FF"/>
    <w:pPr>
      <w:numPr>
        <w:numId w:val="3"/>
      </w:numPr>
      <w:spacing w:after="0"/>
    </w:pPr>
    <w:rPr>
      <w:spacing w:val="4"/>
    </w:rPr>
  </w:style>
  <w:style w:type="paragraph" w:styleId="Punktliste3">
    <w:name w:val="List Bullet 3"/>
    <w:basedOn w:val="Normal"/>
    <w:rsid w:val="00C405FF"/>
    <w:pPr>
      <w:numPr>
        <w:numId w:val="4"/>
      </w:numPr>
      <w:spacing w:after="0"/>
    </w:pPr>
    <w:rPr>
      <w:spacing w:val="4"/>
    </w:rPr>
  </w:style>
  <w:style w:type="paragraph" w:styleId="Punktliste4">
    <w:name w:val="List Bullet 4"/>
    <w:basedOn w:val="Normal"/>
    <w:rsid w:val="00C405FF"/>
    <w:pPr>
      <w:numPr>
        <w:numId w:val="5"/>
      </w:numPr>
      <w:spacing w:after="0"/>
    </w:pPr>
  </w:style>
  <w:style w:type="paragraph" w:styleId="Punktliste5">
    <w:name w:val="List Bullet 5"/>
    <w:basedOn w:val="Normal"/>
    <w:rsid w:val="00C405FF"/>
    <w:pPr>
      <w:numPr>
        <w:numId w:val="6"/>
      </w:numPr>
      <w:spacing w:after="0"/>
    </w:pPr>
  </w:style>
  <w:style w:type="paragraph" w:styleId="Nummerertliste2">
    <w:name w:val="List Number 2"/>
    <w:basedOn w:val="Nummerertliste"/>
    <w:qFormat/>
    <w:rsid w:val="00C405FF"/>
    <w:pPr>
      <w:numPr>
        <w:numId w:val="26"/>
      </w:numPr>
      <w:ind w:left="794" w:hanging="397"/>
    </w:pPr>
  </w:style>
  <w:style w:type="paragraph" w:styleId="Nummerertliste3">
    <w:name w:val="List Number 3"/>
    <w:basedOn w:val="Nummerertliste"/>
    <w:qFormat/>
    <w:rsid w:val="00C405FF"/>
    <w:pPr>
      <w:numPr>
        <w:numId w:val="27"/>
      </w:numPr>
      <w:tabs>
        <w:tab w:val="num" w:pos="397"/>
      </w:tabs>
      <w:ind w:left="1191" w:hanging="397"/>
    </w:pPr>
  </w:style>
  <w:style w:type="paragraph" w:styleId="Nummerertliste4">
    <w:name w:val="List Number 4"/>
    <w:basedOn w:val="Nummerertliste"/>
    <w:rsid w:val="00C405FF"/>
    <w:pPr>
      <w:numPr>
        <w:numId w:val="28"/>
      </w:numPr>
      <w:tabs>
        <w:tab w:val="num" w:pos="397"/>
      </w:tabs>
      <w:ind w:left="1588" w:hanging="397"/>
    </w:pPr>
  </w:style>
  <w:style w:type="paragraph" w:styleId="Nummerertliste5">
    <w:name w:val="List Number 5"/>
    <w:basedOn w:val="Nummerertliste"/>
    <w:qFormat/>
    <w:rsid w:val="00C405FF"/>
    <w:pPr>
      <w:numPr>
        <w:numId w:val="29"/>
      </w:numPr>
      <w:tabs>
        <w:tab w:val="num" w:pos="397"/>
      </w:tabs>
      <w:ind w:left="1985" w:hanging="397"/>
    </w:pPr>
  </w:style>
  <w:style w:type="paragraph" w:styleId="Tittel">
    <w:name w:val="Title"/>
    <w:basedOn w:val="Normal"/>
    <w:next w:val="Normal"/>
    <w:link w:val="TittelTegn"/>
    <w:uiPriority w:val="10"/>
    <w:qFormat/>
    <w:rsid w:val="00C405F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405FF"/>
    <w:rPr>
      <w:rFonts w:asciiTheme="majorHAnsi" w:eastAsiaTheme="majorEastAsia" w:hAnsiTheme="majorHAnsi" w:cstheme="majorBidi"/>
      <w:color w:val="323E4F" w:themeColor="text2" w:themeShade="BF"/>
      <w:spacing w:val="5"/>
      <w:kern w:val="28"/>
      <w:sz w:val="52"/>
      <w:szCs w:val="52"/>
      <w:lang w:eastAsia="nb-NO"/>
      <w14:ligatures w14:val="none"/>
    </w:rPr>
  </w:style>
  <w:style w:type="paragraph" w:styleId="Hilsen">
    <w:name w:val="Closing"/>
    <w:basedOn w:val="Normal"/>
    <w:link w:val="HilsenTegn"/>
    <w:uiPriority w:val="99"/>
    <w:semiHidden/>
    <w:unhideWhenUsed/>
    <w:rsid w:val="00C405FF"/>
    <w:pPr>
      <w:spacing w:after="0" w:line="240" w:lineRule="auto"/>
      <w:ind w:left="4252"/>
    </w:pPr>
  </w:style>
  <w:style w:type="character" w:customStyle="1" w:styleId="HilsenTegn">
    <w:name w:val="Hilsen Tegn"/>
    <w:basedOn w:val="Standardskriftforavsnitt"/>
    <w:link w:val="Hilsen"/>
    <w:uiPriority w:val="99"/>
    <w:semiHidden/>
    <w:rsid w:val="00C405FF"/>
    <w:rPr>
      <w:rFonts w:ascii="Open Sans" w:eastAsia="Times New Roman" w:hAnsi="Open Sans"/>
      <w:kern w:val="0"/>
      <w:lang w:eastAsia="nb-NO"/>
      <w14:ligatures w14:val="none"/>
    </w:rPr>
  </w:style>
  <w:style w:type="paragraph" w:styleId="Underskrift">
    <w:name w:val="Signature"/>
    <w:basedOn w:val="Normal"/>
    <w:link w:val="UnderskriftTegn"/>
    <w:uiPriority w:val="99"/>
    <w:semiHidden/>
    <w:unhideWhenUsed/>
    <w:rsid w:val="00C405FF"/>
    <w:pPr>
      <w:spacing w:after="0" w:line="240" w:lineRule="auto"/>
      <w:ind w:left="4252"/>
    </w:pPr>
  </w:style>
  <w:style w:type="character" w:customStyle="1" w:styleId="UnderskriftTegn">
    <w:name w:val="Underskrift Tegn"/>
    <w:basedOn w:val="Standardskriftforavsnitt"/>
    <w:link w:val="Underskrift"/>
    <w:uiPriority w:val="99"/>
    <w:semiHidden/>
    <w:rsid w:val="00C405FF"/>
    <w:rPr>
      <w:rFonts w:ascii="Open Sans" w:eastAsia="Times New Roman" w:hAnsi="Open Sans"/>
      <w:kern w:val="0"/>
      <w:lang w:eastAsia="nb-NO"/>
      <w14:ligatures w14:val="none"/>
    </w:rPr>
  </w:style>
  <w:style w:type="paragraph" w:styleId="Brdtekst">
    <w:name w:val="Body Text"/>
    <w:basedOn w:val="Normal"/>
    <w:link w:val="BrdtekstTegn"/>
    <w:uiPriority w:val="99"/>
    <w:semiHidden/>
    <w:unhideWhenUsed/>
    <w:rsid w:val="00C405FF"/>
  </w:style>
  <w:style w:type="character" w:customStyle="1" w:styleId="BrdtekstTegn">
    <w:name w:val="Brødtekst Tegn"/>
    <w:basedOn w:val="Standardskriftforavsnitt"/>
    <w:link w:val="Brdtekst"/>
    <w:uiPriority w:val="99"/>
    <w:semiHidden/>
    <w:rsid w:val="00C405FF"/>
    <w:rPr>
      <w:rFonts w:ascii="Open Sans" w:eastAsia="Times New Roman" w:hAnsi="Open Sans"/>
      <w:kern w:val="0"/>
      <w:lang w:eastAsia="nb-NO"/>
      <w14:ligatures w14:val="none"/>
    </w:rPr>
  </w:style>
  <w:style w:type="paragraph" w:styleId="Brdtekstinnrykk">
    <w:name w:val="Body Text Indent"/>
    <w:basedOn w:val="Normal"/>
    <w:link w:val="BrdtekstinnrykkTegn"/>
    <w:uiPriority w:val="99"/>
    <w:semiHidden/>
    <w:unhideWhenUsed/>
    <w:rsid w:val="00C405FF"/>
    <w:pPr>
      <w:ind w:left="283"/>
    </w:pPr>
  </w:style>
  <w:style w:type="character" w:customStyle="1" w:styleId="BrdtekstinnrykkTegn">
    <w:name w:val="Brødtekstinnrykk Tegn"/>
    <w:basedOn w:val="Standardskriftforavsnitt"/>
    <w:link w:val="Brdtekstinnrykk"/>
    <w:uiPriority w:val="99"/>
    <w:semiHidden/>
    <w:rsid w:val="00C405FF"/>
    <w:rPr>
      <w:rFonts w:ascii="Open Sans" w:eastAsia="Times New Roman" w:hAnsi="Open Sans"/>
      <w:kern w:val="0"/>
      <w:lang w:eastAsia="nb-NO"/>
      <w14:ligatures w14:val="none"/>
    </w:rPr>
  </w:style>
  <w:style w:type="paragraph" w:styleId="Liste-forts">
    <w:name w:val="List Continue"/>
    <w:basedOn w:val="Normal"/>
    <w:uiPriority w:val="99"/>
    <w:semiHidden/>
    <w:unhideWhenUsed/>
    <w:rsid w:val="00C405FF"/>
    <w:pPr>
      <w:ind w:left="283"/>
      <w:contextualSpacing/>
    </w:pPr>
  </w:style>
  <w:style w:type="paragraph" w:styleId="Liste-forts2">
    <w:name w:val="List Continue 2"/>
    <w:basedOn w:val="Normal"/>
    <w:uiPriority w:val="99"/>
    <w:semiHidden/>
    <w:unhideWhenUsed/>
    <w:rsid w:val="00C405FF"/>
    <w:pPr>
      <w:ind w:left="566"/>
      <w:contextualSpacing/>
    </w:pPr>
  </w:style>
  <w:style w:type="paragraph" w:styleId="Liste-forts3">
    <w:name w:val="List Continue 3"/>
    <w:basedOn w:val="Normal"/>
    <w:uiPriority w:val="99"/>
    <w:semiHidden/>
    <w:unhideWhenUsed/>
    <w:rsid w:val="00C405FF"/>
    <w:pPr>
      <w:ind w:left="849"/>
      <w:contextualSpacing/>
    </w:pPr>
  </w:style>
  <w:style w:type="paragraph" w:styleId="Liste-forts4">
    <w:name w:val="List Continue 4"/>
    <w:basedOn w:val="Normal"/>
    <w:uiPriority w:val="99"/>
    <w:semiHidden/>
    <w:unhideWhenUsed/>
    <w:rsid w:val="00C405FF"/>
    <w:pPr>
      <w:ind w:left="1132"/>
      <w:contextualSpacing/>
    </w:pPr>
  </w:style>
  <w:style w:type="paragraph" w:styleId="Liste-forts5">
    <w:name w:val="List Continue 5"/>
    <w:basedOn w:val="Normal"/>
    <w:uiPriority w:val="99"/>
    <w:semiHidden/>
    <w:unhideWhenUsed/>
    <w:rsid w:val="00C405FF"/>
    <w:pPr>
      <w:ind w:left="1415"/>
      <w:contextualSpacing/>
    </w:pPr>
  </w:style>
  <w:style w:type="paragraph" w:styleId="Meldingshode">
    <w:name w:val="Message Header"/>
    <w:basedOn w:val="Normal"/>
    <w:link w:val="MeldingshodeTegn"/>
    <w:uiPriority w:val="99"/>
    <w:semiHidden/>
    <w:unhideWhenUsed/>
    <w:rsid w:val="00C405F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405FF"/>
    <w:rPr>
      <w:rFonts w:asciiTheme="majorHAnsi" w:eastAsiaTheme="majorEastAsia" w:hAnsiTheme="majorHAnsi" w:cstheme="majorBidi"/>
      <w:kern w:val="0"/>
      <w:szCs w:val="24"/>
      <w:shd w:val="pct20" w:color="auto" w:fill="auto"/>
      <w:lang w:eastAsia="nb-NO"/>
      <w14:ligatures w14:val="none"/>
    </w:rPr>
  </w:style>
  <w:style w:type="paragraph" w:styleId="Undertittel">
    <w:name w:val="Subtitle"/>
    <w:basedOn w:val="Overskrift1"/>
    <w:next w:val="Normal"/>
    <w:link w:val="UndertittelTegn"/>
    <w:qFormat/>
    <w:rsid w:val="00C405FF"/>
    <w:pPr>
      <w:numPr>
        <w:numId w:val="0"/>
      </w:numPr>
      <w:spacing w:before="240"/>
      <w:outlineLvl w:val="9"/>
    </w:pPr>
    <w:rPr>
      <w:spacing w:val="4"/>
      <w:sz w:val="28"/>
    </w:rPr>
  </w:style>
  <w:style w:type="character" w:customStyle="1" w:styleId="UndertittelTegn">
    <w:name w:val="Undertittel Tegn"/>
    <w:basedOn w:val="Standardskriftforavsnitt"/>
    <w:link w:val="Undertittel"/>
    <w:rsid w:val="00C405FF"/>
    <w:rPr>
      <w:rFonts w:ascii="Open Sans" w:eastAsia="Times New Roman" w:hAnsi="Open Sans"/>
      <w:b/>
      <w:spacing w:val="4"/>
      <w:kern w:val="28"/>
      <w:sz w:val="28"/>
      <w:lang w:eastAsia="nb-NO"/>
      <w14:ligatures w14:val="none"/>
    </w:rPr>
  </w:style>
  <w:style w:type="paragraph" w:styleId="Innledendehilsen">
    <w:name w:val="Salutation"/>
    <w:basedOn w:val="Normal"/>
    <w:next w:val="Normal"/>
    <w:link w:val="InnledendehilsenTegn"/>
    <w:uiPriority w:val="99"/>
    <w:semiHidden/>
    <w:unhideWhenUsed/>
    <w:rsid w:val="00C405FF"/>
  </w:style>
  <w:style w:type="character" w:customStyle="1" w:styleId="InnledendehilsenTegn">
    <w:name w:val="Innledende hilsen Tegn"/>
    <w:basedOn w:val="Standardskriftforavsnitt"/>
    <w:link w:val="Innledendehilsen"/>
    <w:uiPriority w:val="99"/>
    <w:semiHidden/>
    <w:rsid w:val="00C405FF"/>
    <w:rPr>
      <w:rFonts w:ascii="Open Sans" w:eastAsia="Times New Roman" w:hAnsi="Open Sans"/>
      <w:kern w:val="0"/>
      <w:lang w:eastAsia="nb-NO"/>
      <w14:ligatures w14:val="none"/>
    </w:rPr>
  </w:style>
  <w:style w:type="paragraph" w:styleId="Brdtekst-frsteinnrykk">
    <w:name w:val="Body Text First Indent"/>
    <w:basedOn w:val="Brdtekst"/>
    <w:link w:val="Brdtekst-frsteinnrykkTegn"/>
    <w:uiPriority w:val="99"/>
    <w:semiHidden/>
    <w:unhideWhenUsed/>
    <w:rsid w:val="00C405FF"/>
    <w:pPr>
      <w:ind w:firstLine="360"/>
    </w:pPr>
  </w:style>
  <w:style w:type="character" w:customStyle="1" w:styleId="Brdtekst-frsteinnrykkTegn">
    <w:name w:val="Brødtekst - første innrykk Tegn"/>
    <w:basedOn w:val="BrdtekstTegn"/>
    <w:link w:val="Brdtekst-frsteinnrykk"/>
    <w:uiPriority w:val="99"/>
    <w:semiHidden/>
    <w:rsid w:val="00C405FF"/>
    <w:rPr>
      <w:rFonts w:ascii="Open Sans" w:eastAsia="Times New Roman" w:hAnsi="Open Sans"/>
      <w:kern w:val="0"/>
      <w:lang w:eastAsia="nb-NO"/>
      <w14:ligatures w14:val="none"/>
    </w:rPr>
  </w:style>
  <w:style w:type="paragraph" w:styleId="Brdtekst-frsteinnrykk2">
    <w:name w:val="Body Text First Indent 2"/>
    <w:basedOn w:val="Brdtekstinnrykk"/>
    <w:link w:val="Brdtekst-frsteinnrykk2Tegn"/>
    <w:uiPriority w:val="99"/>
    <w:semiHidden/>
    <w:unhideWhenUsed/>
    <w:rsid w:val="00C405FF"/>
    <w:pPr>
      <w:ind w:left="360" w:firstLine="360"/>
    </w:pPr>
  </w:style>
  <w:style w:type="character" w:customStyle="1" w:styleId="Brdtekst-frsteinnrykk2Tegn">
    <w:name w:val="Brødtekst - første innrykk 2 Tegn"/>
    <w:basedOn w:val="BrdtekstinnrykkTegn"/>
    <w:link w:val="Brdtekst-frsteinnrykk2"/>
    <w:uiPriority w:val="99"/>
    <w:semiHidden/>
    <w:rsid w:val="00C405FF"/>
    <w:rPr>
      <w:rFonts w:ascii="Open Sans" w:eastAsia="Times New Roman" w:hAnsi="Open Sans"/>
      <w:kern w:val="0"/>
      <w:lang w:eastAsia="nb-NO"/>
      <w14:ligatures w14:val="none"/>
    </w:rPr>
  </w:style>
  <w:style w:type="paragraph" w:styleId="Notatoverskrift">
    <w:name w:val="Note Heading"/>
    <w:basedOn w:val="Normal"/>
    <w:next w:val="Normal"/>
    <w:link w:val="NotatoverskriftTegn"/>
    <w:uiPriority w:val="99"/>
    <w:semiHidden/>
    <w:unhideWhenUsed/>
    <w:rsid w:val="00C405FF"/>
    <w:pPr>
      <w:spacing w:after="0" w:line="240" w:lineRule="auto"/>
    </w:pPr>
  </w:style>
  <w:style w:type="character" w:customStyle="1" w:styleId="NotatoverskriftTegn">
    <w:name w:val="Notatoverskrift Tegn"/>
    <w:basedOn w:val="Standardskriftforavsnitt"/>
    <w:link w:val="Notatoverskrift"/>
    <w:uiPriority w:val="99"/>
    <w:semiHidden/>
    <w:rsid w:val="00C405FF"/>
    <w:rPr>
      <w:rFonts w:ascii="Open Sans" w:eastAsia="Times New Roman" w:hAnsi="Open Sans"/>
      <w:kern w:val="0"/>
      <w:lang w:eastAsia="nb-NO"/>
      <w14:ligatures w14:val="none"/>
    </w:rPr>
  </w:style>
  <w:style w:type="paragraph" w:styleId="Brdtekst2">
    <w:name w:val="Body Text 2"/>
    <w:basedOn w:val="Normal"/>
    <w:link w:val="Brdtekst2Tegn"/>
    <w:uiPriority w:val="99"/>
    <w:semiHidden/>
    <w:unhideWhenUsed/>
    <w:rsid w:val="00C405FF"/>
    <w:pPr>
      <w:spacing w:line="480" w:lineRule="auto"/>
    </w:pPr>
  </w:style>
  <w:style w:type="character" w:customStyle="1" w:styleId="Brdtekst2Tegn">
    <w:name w:val="Brødtekst 2 Tegn"/>
    <w:basedOn w:val="Standardskriftforavsnitt"/>
    <w:link w:val="Brdtekst2"/>
    <w:uiPriority w:val="99"/>
    <w:semiHidden/>
    <w:rsid w:val="00C405FF"/>
    <w:rPr>
      <w:rFonts w:ascii="Open Sans" w:eastAsia="Times New Roman" w:hAnsi="Open Sans"/>
      <w:kern w:val="0"/>
      <w:lang w:eastAsia="nb-NO"/>
      <w14:ligatures w14:val="none"/>
    </w:rPr>
  </w:style>
  <w:style w:type="paragraph" w:styleId="Brdtekst3">
    <w:name w:val="Body Text 3"/>
    <w:basedOn w:val="Normal"/>
    <w:link w:val="Brdtekst3Tegn"/>
    <w:uiPriority w:val="99"/>
    <w:semiHidden/>
    <w:unhideWhenUsed/>
    <w:rsid w:val="00C405FF"/>
    <w:rPr>
      <w:sz w:val="16"/>
      <w:szCs w:val="16"/>
    </w:rPr>
  </w:style>
  <w:style w:type="character" w:customStyle="1" w:styleId="Brdtekst3Tegn">
    <w:name w:val="Brødtekst 3 Tegn"/>
    <w:basedOn w:val="Standardskriftforavsnitt"/>
    <w:link w:val="Brdtekst3"/>
    <w:uiPriority w:val="99"/>
    <w:semiHidden/>
    <w:rsid w:val="00C405FF"/>
    <w:rPr>
      <w:rFonts w:ascii="Open Sans" w:eastAsia="Times New Roman" w:hAnsi="Open Sans"/>
      <w:kern w:val="0"/>
      <w:sz w:val="16"/>
      <w:szCs w:val="16"/>
      <w:lang w:eastAsia="nb-NO"/>
      <w14:ligatures w14:val="none"/>
    </w:rPr>
  </w:style>
  <w:style w:type="paragraph" w:styleId="Brdtekstinnrykk2">
    <w:name w:val="Body Text Indent 2"/>
    <w:basedOn w:val="Normal"/>
    <w:link w:val="Brdtekstinnrykk2Tegn"/>
    <w:uiPriority w:val="99"/>
    <w:semiHidden/>
    <w:unhideWhenUsed/>
    <w:rsid w:val="00C405FF"/>
    <w:pPr>
      <w:spacing w:line="480" w:lineRule="auto"/>
      <w:ind w:left="283"/>
    </w:pPr>
  </w:style>
  <w:style w:type="character" w:customStyle="1" w:styleId="Brdtekstinnrykk2Tegn">
    <w:name w:val="Brødtekstinnrykk 2 Tegn"/>
    <w:basedOn w:val="Standardskriftforavsnitt"/>
    <w:link w:val="Brdtekstinnrykk2"/>
    <w:uiPriority w:val="99"/>
    <w:semiHidden/>
    <w:rsid w:val="00C405FF"/>
    <w:rPr>
      <w:rFonts w:ascii="Open Sans" w:eastAsia="Times New Roman" w:hAnsi="Open Sans"/>
      <w:kern w:val="0"/>
      <w:lang w:eastAsia="nb-NO"/>
      <w14:ligatures w14:val="none"/>
    </w:rPr>
  </w:style>
  <w:style w:type="paragraph" w:styleId="Brdtekstinnrykk3">
    <w:name w:val="Body Text Indent 3"/>
    <w:basedOn w:val="Normal"/>
    <w:link w:val="Brdtekstinnrykk3Tegn"/>
    <w:uiPriority w:val="99"/>
    <w:semiHidden/>
    <w:unhideWhenUsed/>
    <w:rsid w:val="00C405FF"/>
    <w:pPr>
      <w:ind w:left="283"/>
    </w:pPr>
    <w:rPr>
      <w:sz w:val="16"/>
      <w:szCs w:val="16"/>
    </w:rPr>
  </w:style>
  <w:style w:type="character" w:customStyle="1" w:styleId="Brdtekstinnrykk3Tegn">
    <w:name w:val="Brødtekstinnrykk 3 Tegn"/>
    <w:basedOn w:val="Standardskriftforavsnitt"/>
    <w:link w:val="Brdtekstinnrykk3"/>
    <w:uiPriority w:val="99"/>
    <w:semiHidden/>
    <w:rsid w:val="00C405FF"/>
    <w:rPr>
      <w:rFonts w:ascii="Open Sans" w:eastAsia="Times New Roman" w:hAnsi="Open Sans"/>
      <w:kern w:val="0"/>
      <w:sz w:val="16"/>
      <w:szCs w:val="16"/>
      <w:lang w:eastAsia="nb-NO"/>
      <w14:ligatures w14:val="none"/>
    </w:rPr>
  </w:style>
  <w:style w:type="paragraph" w:styleId="Blokktekst">
    <w:name w:val="Block Text"/>
    <w:basedOn w:val="Normal"/>
    <w:uiPriority w:val="99"/>
    <w:semiHidden/>
    <w:unhideWhenUsed/>
    <w:rsid w:val="00C405F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C405FF"/>
    <w:rPr>
      <w:color w:val="0563C1" w:themeColor="hyperlink"/>
      <w:u w:val="single"/>
    </w:rPr>
  </w:style>
  <w:style w:type="character" w:styleId="Fulgthyperkobling">
    <w:name w:val="FollowedHyperlink"/>
    <w:basedOn w:val="Standardskriftforavsnitt"/>
    <w:uiPriority w:val="99"/>
    <w:semiHidden/>
    <w:unhideWhenUsed/>
    <w:rsid w:val="00C405FF"/>
    <w:rPr>
      <w:color w:val="954F72" w:themeColor="followedHyperlink"/>
      <w:u w:val="single"/>
    </w:rPr>
  </w:style>
  <w:style w:type="paragraph" w:styleId="Dokumentkart">
    <w:name w:val="Document Map"/>
    <w:basedOn w:val="Normal"/>
    <w:link w:val="DokumentkartTegn"/>
    <w:uiPriority w:val="99"/>
    <w:semiHidden/>
    <w:unhideWhenUsed/>
    <w:rsid w:val="00C405FF"/>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C405FF"/>
    <w:rPr>
      <w:rFonts w:ascii="Tahoma" w:eastAsia="Times New Roman" w:hAnsi="Tahoma" w:cs="Tahoma"/>
      <w:kern w:val="0"/>
      <w:sz w:val="16"/>
      <w:szCs w:val="16"/>
      <w:lang w:eastAsia="nb-NO"/>
      <w14:ligatures w14:val="none"/>
    </w:rPr>
  </w:style>
  <w:style w:type="paragraph" w:styleId="Rentekst">
    <w:name w:val="Plain Text"/>
    <w:basedOn w:val="Normal"/>
    <w:link w:val="RentekstTegn"/>
    <w:uiPriority w:val="99"/>
    <w:semiHidden/>
    <w:unhideWhenUsed/>
    <w:rsid w:val="00C405F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405FF"/>
    <w:rPr>
      <w:rFonts w:ascii="Consolas" w:eastAsia="Times New Roman" w:hAnsi="Consolas"/>
      <w:kern w:val="0"/>
      <w:sz w:val="21"/>
      <w:szCs w:val="21"/>
      <w:lang w:eastAsia="nb-NO"/>
      <w14:ligatures w14:val="none"/>
    </w:rPr>
  </w:style>
  <w:style w:type="paragraph" w:styleId="E-postsignatur">
    <w:name w:val="E-mail Signature"/>
    <w:basedOn w:val="Normal"/>
    <w:link w:val="E-postsignaturTegn"/>
    <w:uiPriority w:val="99"/>
    <w:semiHidden/>
    <w:unhideWhenUsed/>
    <w:rsid w:val="00C405FF"/>
    <w:pPr>
      <w:spacing w:after="0" w:line="240" w:lineRule="auto"/>
    </w:pPr>
  </w:style>
  <w:style w:type="character" w:customStyle="1" w:styleId="E-postsignaturTegn">
    <w:name w:val="E-postsignatur Tegn"/>
    <w:basedOn w:val="Standardskriftforavsnitt"/>
    <w:link w:val="E-postsignatur"/>
    <w:uiPriority w:val="99"/>
    <w:semiHidden/>
    <w:rsid w:val="00C405FF"/>
    <w:rPr>
      <w:rFonts w:ascii="Open Sans" w:eastAsia="Times New Roman" w:hAnsi="Open Sans"/>
      <w:kern w:val="0"/>
      <w:lang w:eastAsia="nb-NO"/>
      <w14:ligatures w14:val="none"/>
    </w:rPr>
  </w:style>
  <w:style w:type="paragraph" w:styleId="NormalWeb">
    <w:name w:val="Normal (Web)"/>
    <w:basedOn w:val="Normal"/>
    <w:uiPriority w:val="99"/>
    <w:semiHidden/>
    <w:unhideWhenUsed/>
    <w:rsid w:val="00C405FF"/>
    <w:rPr>
      <w:rFonts w:cs="Times New Roman"/>
      <w:szCs w:val="24"/>
    </w:rPr>
  </w:style>
  <w:style w:type="character" w:styleId="HTML-akronym">
    <w:name w:val="HTML Acronym"/>
    <w:basedOn w:val="Standardskriftforavsnitt"/>
    <w:uiPriority w:val="99"/>
    <w:semiHidden/>
    <w:unhideWhenUsed/>
    <w:rsid w:val="00C405FF"/>
  </w:style>
  <w:style w:type="paragraph" w:styleId="HTML-adresse">
    <w:name w:val="HTML Address"/>
    <w:basedOn w:val="Normal"/>
    <w:link w:val="HTML-adresseTegn"/>
    <w:uiPriority w:val="99"/>
    <w:semiHidden/>
    <w:unhideWhenUsed/>
    <w:rsid w:val="00C405FF"/>
    <w:pPr>
      <w:spacing w:after="0" w:line="240" w:lineRule="auto"/>
    </w:pPr>
    <w:rPr>
      <w:i/>
      <w:iCs/>
    </w:rPr>
  </w:style>
  <w:style w:type="character" w:customStyle="1" w:styleId="HTML-adresseTegn">
    <w:name w:val="HTML-adresse Tegn"/>
    <w:basedOn w:val="Standardskriftforavsnitt"/>
    <w:link w:val="HTML-adresse"/>
    <w:uiPriority w:val="99"/>
    <w:semiHidden/>
    <w:rsid w:val="00C405FF"/>
    <w:rPr>
      <w:rFonts w:ascii="Open Sans" w:eastAsia="Times New Roman" w:hAnsi="Open Sans"/>
      <w:i/>
      <w:iCs/>
      <w:kern w:val="0"/>
      <w:lang w:eastAsia="nb-NO"/>
      <w14:ligatures w14:val="none"/>
    </w:rPr>
  </w:style>
  <w:style w:type="character" w:styleId="HTML-sitat">
    <w:name w:val="HTML Cite"/>
    <w:basedOn w:val="Standardskriftforavsnitt"/>
    <w:uiPriority w:val="99"/>
    <w:semiHidden/>
    <w:unhideWhenUsed/>
    <w:rsid w:val="00C405FF"/>
    <w:rPr>
      <w:i/>
      <w:iCs/>
    </w:rPr>
  </w:style>
  <w:style w:type="character" w:styleId="HTML-kode">
    <w:name w:val="HTML Code"/>
    <w:basedOn w:val="Standardskriftforavsnitt"/>
    <w:uiPriority w:val="99"/>
    <w:semiHidden/>
    <w:unhideWhenUsed/>
    <w:rsid w:val="00C405FF"/>
    <w:rPr>
      <w:rFonts w:ascii="Consolas" w:hAnsi="Consolas"/>
      <w:sz w:val="20"/>
      <w:szCs w:val="20"/>
    </w:rPr>
  </w:style>
  <w:style w:type="character" w:styleId="HTML-definisjon">
    <w:name w:val="HTML Definition"/>
    <w:basedOn w:val="Standardskriftforavsnitt"/>
    <w:uiPriority w:val="99"/>
    <w:semiHidden/>
    <w:unhideWhenUsed/>
    <w:rsid w:val="00C405FF"/>
    <w:rPr>
      <w:i/>
      <w:iCs/>
    </w:rPr>
  </w:style>
  <w:style w:type="character" w:styleId="HTML-tastatur">
    <w:name w:val="HTML Keyboard"/>
    <w:basedOn w:val="Standardskriftforavsnitt"/>
    <w:uiPriority w:val="99"/>
    <w:semiHidden/>
    <w:unhideWhenUsed/>
    <w:rsid w:val="00C405FF"/>
    <w:rPr>
      <w:rFonts w:ascii="Consolas" w:hAnsi="Consolas"/>
      <w:sz w:val="20"/>
      <w:szCs w:val="20"/>
    </w:rPr>
  </w:style>
  <w:style w:type="paragraph" w:styleId="HTML-forhndsformatert">
    <w:name w:val="HTML Preformatted"/>
    <w:basedOn w:val="Normal"/>
    <w:link w:val="HTML-forhndsformatertTegn"/>
    <w:uiPriority w:val="99"/>
    <w:semiHidden/>
    <w:unhideWhenUsed/>
    <w:rsid w:val="00C405FF"/>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C405FF"/>
    <w:rPr>
      <w:rFonts w:ascii="Consolas" w:eastAsia="Times New Roman" w:hAnsi="Consolas"/>
      <w:kern w:val="0"/>
      <w:szCs w:val="20"/>
      <w:lang w:eastAsia="nb-NO"/>
      <w14:ligatures w14:val="none"/>
    </w:rPr>
  </w:style>
  <w:style w:type="character" w:styleId="HTML-eksempel">
    <w:name w:val="HTML Sample"/>
    <w:basedOn w:val="Standardskriftforavsnitt"/>
    <w:uiPriority w:val="99"/>
    <w:semiHidden/>
    <w:unhideWhenUsed/>
    <w:rsid w:val="00C405FF"/>
    <w:rPr>
      <w:rFonts w:ascii="Consolas" w:hAnsi="Consolas"/>
      <w:sz w:val="24"/>
      <w:szCs w:val="24"/>
    </w:rPr>
  </w:style>
  <w:style w:type="character" w:styleId="HTML-skrivemaskin">
    <w:name w:val="HTML Typewriter"/>
    <w:basedOn w:val="Standardskriftforavsnitt"/>
    <w:uiPriority w:val="99"/>
    <w:semiHidden/>
    <w:unhideWhenUsed/>
    <w:rsid w:val="00C405FF"/>
    <w:rPr>
      <w:rFonts w:ascii="Consolas" w:hAnsi="Consolas"/>
      <w:sz w:val="20"/>
      <w:szCs w:val="20"/>
    </w:rPr>
  </w:style>
  <w:style w:type="character" w:styleId="HTML-variabel">
    <w:name w:val="HTML Variable"/>
    <w:basedOn w:val="Standardskriftforavsnitt"/>
    <w:uiPriority w:val="99"/>
    <w:semiHidden/>
    <w:unhideWhenUsed/>
    <w:rsid w:val="00C405FF"/>
    <w:rPr>
      <w:i/>
      <w:iCs/>
    </w:rPr>
  </w:style>
  <w:style w:type="paragraph" w:styleId="Kommentaremne">
    <w:name w:val="annotation subject"/>
    <w:basedOn w:val="Merknadstekst"/>
    <w:next w:val="Merknadstekst"/>
    <w:link w:val="KommentaremneTegn"/>
    <w:uiPriority w:val="99"/>
    <w:semiHidden/>
    <w:unhideWhenUsed/>
    <w:rsid w:val="00C405FF"/>
    <w:pPr>
      <w:spacing w:line="240" w:lineRule="auto"/>
    </w:pPr>
    <w:rPr>
      <w:b/>
      <w:bCs/>
      <w:szCs w:val="20"/>
    </w:rPr>
  </w:style>
  <w:style w:type="character" w:customStyle="1" w:styleId="KommentaremneTegn">
    <w:name w:val="Kommentaremne Tegn"/>
    <w:basedOn w:val="MerknadstekstTegn"/>
    <w:link w:val="Kommentaremne"/>
    <w:uiPriority w:val="99"/>
    <w:semiHidden/>
    <w:rsid w:val="00C405FF"/>
    <w:rPr>
      <w:rFonts w:ascii="Open Sans" w:eastAsia="Times New Roman" w:hAnsi="Open Sans"/>
      <w:b/>
      <w:bCs/>
      <w:kern w:val="0"/>
      <w:szCs w:val="20"/>
      <w:lang w:eastAsia="nb-NO"/>
      <w14:ligatures w14:val="none"/>
    </w:rPr>
  </w:style>
  <w:style w:type="paragraph" w:styleId="Bobletekst">
    <w:name w:val="Balloon Text"/>
    <w:basedOn w:val="Normal"/>
    <w:link w:val="BobletekstTegn"/>
    <w:uiPriority w:val="99"/>
    <w:semiHidden/>
    <w:unhideWhenUsed/>
    <w:rsid w:val="00C405F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405FF"/>
    <w:rPr>
      <w:rFonts w:ascii="Tahoma" w:eastAsia="Times New Roman" w:hAnsi="Tahoma" w:cs="Tahoma"/>
      <w:kern w:val="0"/>
      <w:sz w:val="16"/>
      <w:szCs w:val="16"/>
      <w:lang w:eastAsia="nb-NO"/>
      <w14:ligatures w14:val="none"/>
    </w:rPr>
  </w:style>
  <w:style w:type="table" w:styleId="Tabellrutenett">
    <w:name w:val="Table Grid"/>
    <w:basedOn w:val="Vanligtabell"/>
    <w:uiPriority w:val="59"/>
    <w:rsid w:val="00C405F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C405FF"/>
    <w:rPr>
      <w:color w:val="808080"/>
    </w:rPr>
  </w:style>
  <w:style w:type="paragraph" w:styleId="Listeavsnitt">
    <w:name w:val="List Paragraph"/>
    <w:basedOn w:val="friliste"/>
    <w:uiPriority w:val="34"/>
    <w:qFormat/>
    <w:rsid w:val="00C405FF"/>
    <w:pPr>
      <w:spacing w:before="0"/>
      <w:ind w:firstLine="0"/>
    </w:pPr>
  </w:style>
  <w:style w:type="paragraph" w:styleId="Sitat">
    <w:name w:val="Quote"/>
    <w:basedOn w:val="Normal"/>
    <w:next w:val="Normal"/>
    <w:link w:val="SitatTegn"/>
    <w:uiPriority w:val="29"/>
    <w:qFormat/>
    <w:rsid w:val="00C405FF"/>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405FF"/>
    <w:rPr>
      <w:rFonts w:ascii="Open Sans" w:eastAsia="Times New Roman" w:hAnsi="Open Sans"/>
      <w:i/>
      <w:iCs/>
      <w:color w:val="404040" w:themeColor="text1" w:themeTint="BF"/>
      <w:kern w:val="0"/>
      <w:lang w:eastAsia="nb-NO"/>
      <w14:ligatures w14:val="none"/>
    </w:rPr>
  </w:style>
  <w:style w:type="character" w:styleId="Svakutheving">
    <w:name w:val="Subtle Emphasis"/>
    <w:basedOn w:val="Standardskriftforavsnitt"/>
    <w:uiPriority w:val="19"/>
    <w:qFormat/>
    <w:rsid w:val="00C405FF"/>
    <w:rPr>
      <w:i/>
      <w:iCs/>
      <w:color w:val="808080" w:themeColor="text1" w:themeTint="7F"/>
    </w:rPr>
  </w:style>
  <w:style w:type="character" w:styleId="Boktittel">
    <w:name w:val="Book Title"/>
    <w:basedOn w:val="Standardskriftforavsnitt"/>
    <w:uiPriority w:val="33"/>
    <w:qFormat/>
    <w:rsid w:val="00C405FF"/>
    <w:rPr>
      <w:b/>
      <w:bCs/>
      <w:smallCaps/>
      <w:spacing w:val="5"/>
    </w:rPr>
  </w:style>
  <w:style w:type="paragraph" w:styleId="Bibliografi">
    <w:name w:val="Bibliography"/>
    <w:basedOn w:val="Normal"/>
    <w:next w:val="Normal"/>
    <w:uiPriority w:val="37"/>
    <w:semiHidden/>
    <w:unhideWhenUsed/>
    <w:rsid w:val="00C405FF"/>
  </w:style>
  <w:style w:type="paragraph" w:styleId="Overskriftforinnholdsfortegnelse">
    <w:name w:val="TOC Heading"/>
    <w:basedOn w:val="Overskrift1"/>
    <w:next w:val="Normal"/>
    <w:uiPriority w:val="39"/>
    <w:unhideWhenUsed/>
    <w:qFormat/>
    <w:rsid w:val="00C405FF"/>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C405FF"/>
    <w:pPr>
      <w:spacing w:after="0" w:line="240" w:lineRule="auto"/>
    </w:pPr>
    <w:rPr>
      <w:color w:val="FFFFFF" w:themeColor="background1"/>
      <w:kern w:val="0"/>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C405FF"/>
    <w:pPr>
      <w:spacing w:after="0" w:line="240" w:lineRule="auto"/>
    </w:pPr>
    <w:rPr>
      <w:kern w:val="0"/>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C405FF"/>
    <w:pPr>
      <w:spacing w:after="0" w:line="240" w:lineRule="auto"/>
    </w:pPr>
    <w:rPr>
      <w:color w:val="FFFFFF" w:themeColor="background1"/>
      <w:kern w:val="0"/>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C405FF"/>
    <w:tblPr/>
    <w:tcPr>
      <w:shd w:val="clear" w:color="auto" w:fill="B4C6E7" w:themeFill="accent1" w:themeFillTint="66"/>
    </w:tcPr>
  </w:style>
  <w:style w:type="table" w:customStyle="1" w:styleId="GronnBoks">
    <w:name w:val="GronnBoks"/>
    <w:basedOn w:val="StandardBoks"/>
    <w:uiPriority w:val="99"/>
    <w:rsid w:val="00C405FF"/>
    <w:tblPr/>
    <w:tcPr>
      <w:shd w:val="clear" w:color="auto" w:fill="C5E0B3" w:themeFill="accent6" w:themeFillTint="66"/>
    </w:tcPr>
  </w:style>
  <w:style w:type="table" w:customStyle="1" w:styleId="RodBoks">
    <w:name w:val="RodBoks"/>
    <w:basedOn w:val="StandardBoks"/>
    <w:uiPriority w:val="99"/>
    <w:rsid w:val="00C405FF"/>
    <w:tblPr/>
    <w:tcPr>
      <w:shd w:val="clear" w:color="auto" w:fill="FFB3B3"/>
    </w:tcPr>
  </w:style>
  <w:style w:type="paragraph" w:customStyle="1" w:styleId="BoksGraaTittel">
    <w:name w:val="BoksGraaTittel"/>
    <w:basedOn w:val="Normal"/>
    <w:next w:val="Normal"/>
    <w:qFormat/>
    <w:rsid w:val="00C405FF"/>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C405FF"/>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C405FF"/>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C405FF"/>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C405FF"/>
    <w:rPr>
      <w:u w:val="single"/>
    </w:rPr>
  </w:style>
  <w:style w:type="paragraph" w:customStyle="1" w:styleId="del-nr">
    <w:name w:val="del-nr"/>
    <w:basedOn w:val="Normal"/>
    <w:qFormat/>
    <w:rsid w:val="00C405FF"/>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C405FF"/>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kern w:val="0"/>
      <w:sz w:val="46"/>
      <w:szCs w:val="46"/>
      <w:lang w:eastAsia="nb-NO"/>
      <w14:ligatures w14:val="none"/>
    </w:rPr>
  </w:style>
  <w:style w:type="paragraph" w:customStyle="1" w:styleId="tblRad">
    <w:name w:val="tblRad"/>
    <w:rsid w:val="00C405F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lang w:eastAsia="nb-NO"/>
      <w14:ligatures w14:val="none"/>
    </w:rPr>
  </w:style>
  <w:style w:type="paragraph" w:customStyle="1" w:styleId="tbl2LinjeSum">
    <w:name w:val="tbl2LinjeSum"/>
    <w:basedOn w:val="tblRad"/>
    <w:rsid w:val="00C405FF"/>
  </w:style>
  <w:style w:type="paragraph" w:customStyle="1" w:styleId="tbl2LinjeSumBold">
    <w:name w:val="tbl2LinjeSumBold"/>
    <w:basedOn w:val="tblRad"/>
    <w:rsid w:val="00C405FF"/>
    <w:rPr>
      <w:b/>
    </w:rPr>
  </w:style>
  <w:style w:type="paragraph" w:customStyle="1" w:styleId="tblDelsum1">
    <w:name w:val="tblDelsum1"/>
    <w:basedOn w:val="tblRad"/>
    <w:rsid w:val="00C405FF"/>
    <w:rPr>
      <w:i/>
    </w:rPr>
  </w:style>
  <w:style w:type="paragraph" w:customStyle="1" w:styleId="tblDelsum1-Kapittel">
    <w:name w:val="tblDelsum1 - Kapittel"/>
    <w:basedOn w:val="tblDelsum1"/>
    <w:rsid w:val="00C405FF"/>
    <w:pPr>
      <w:keepNext w:val="0"/>
    </w:pPr>
  </w:style>
  <w:style w:type="paragraph" w:customStyle="1" w:styleId="tblDelsum2">
    <w:name w:val="tblDelsum2"/>
    <w:basedOn w:val="tblRad"/>
    <w:rsid w:val="00C405FF"/>
    <w:rPr>
      <w:b/>
      <w:i/>
    </w:rPr>
  </w:style>
  <w:style w:type="paragraph" w:customStyle="1" w:styleId="tblDelsum2-Kapittel">
    <w:name w:val="tblDelsum2 - Kapittel"/>
    <w:basedOn w:val="tblDelsum2"/>
    <w:rsid w:val="00C405FF"/>
    <w:pPr>
      <w:keepNext w:val="0"/>
    </w:pPr>
  </w:style>
  <w:style w:type="paragraph" w:customStyle="1" w:styleId="tblTabelloverskrift">
    <w:name w:val="tblTabelloverskrift"/>
    <w:rsid w:val="00C405F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lang w:eastAsia="nb-NO"/>
      <w14:ligatures w14:val="none"/>
    </w:rPr>
  </w:style>
  <w:style w:type="paragraph" w:customStyle="1" w:styleId="tblDeltMedTusen">
    <w:name w:val="tblDeltMedTusen"/>
    <w:basedOn w:val="tblTabelloverskrift"/>
    <w:rsid w:val="00C405FF"/>
    <w:pPr>
      <w:spacing w:after="0"/>
      <w:jc w:val="right"/>
    </w:pPr>
    <w:rPr>
      <w:b w:val="0"/>
      <w:caps w:val="0"/>
      <w:sz w:val="16"/>
    </w:rPr>
  </w:style>
  <w:style w:type="paragraph" w:customStyle="1" w:styleId="tblKategoriOverskrift">
    <w:name w:val="tblKategoriOverskrift"/>
    <w:basedOn w:val="tblRad"/>
    <w:rsid w:val="00C405FF"/>
    <w:pPr>
      <w:spacing w:before="120"/>
    </w:pPr>
    <w:rPr>
      <w:b/>
    </w:rPr>
  </w:style>
  <w:style w:type="paragraph" w:customStyle="1" w:styleId="tblKolonneoverskrift">
    <w:name w:val="tblKolonneoverskrift"/>
    <w:basedOn w:val="Normal"/>
    <w:rsid w:val="00C405FF"/>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C405FF"/>
    <w:pPr>
      <w:spacing w:after="360"/>
      <w:jc w:val="center"/>
    </w:pPr>
    <w:rPr>
      <w:b w:val="0"/>
      <w:caps w:val="0"/>
    </w:rPr>
  </w:style>
  <w:style w:type="paragraph" w:customStyle="1" w:styleId="tblKolonneoverskrift-Vedtak">
    <w:name w:val="tblKolonneoverskrift - Vedtak"/>
    <w:basedOn w:val="tblTabelloverskrift-Vedtak"/>
    <w:rsid w:val="00C405FF"/>
    <w:pPr>
      <w:spacing w:after="0"/>
    </w:pPr>
  </w:style>
  <w:style w:type="paragraph" w:customStyle="1" w:styleId="tblOverskrift-Vedtak">
    <w:name w:val="tblOverskrift - Vedtak"/>
    <w:basedOn w:val="tblRad"/>
    <w:rsid w:val="00C405FF"/>
    <w:pPr>
      <w:spacing w:before="360"/>
      <w:jc w:val="center"/>
    </w:pPr>
  </w:style>
  <w:style w:type="paragraph" w:customStyle="1" w:styleId="tblRadBold">
    <w:name w:val="tblRadBold"/>
    <w:basedOn w:val="tblRad"/>
    <w:rsid w:val="00C405FF"/>
    <w:rPr>
      <w:b/>
    </w:rPr>
  </w:style>
  <w:style w:type="paragraph" w:customStyle="1" w:styleId="tblRadItalic">
    <w:name w:val="tblRadItalic"/>
    <w:basedOn w:val="tblRad"/>
    <w:rsid w:val="00C405FF"/>
    <w:rPr>
      <w:i/>
    </w:rPr>
  </w:style>
  <w:style w:type="paragraph" w:customStyle="1" w:styleId="tblRadItalicSiste">
    <w:name w:val="tblRadItalicSiste"/>
    <w:basedOn w:val="tblRadItalic"/>
    <w:rsid w:val="00C405FF"/>
  </w:style>
  <w:style w:type="paragraph" w:customStyle="1" w:styleId="tblRadMedLuft">
    <w:name w:val="tblRadMedLuft"/>
    <w:basedOn w:val="tblRad"/>
    <w:rsid w:val="00C405FF"/>
    <w:pPr>
      <w:spacing w:before="120"/>
    </w:pPr>
  </w:style>
  <w:style w:type="paragraph" w:customStyle="1" w:styleId="tblRadMedLuftSiste">
    <w:name w:val="tblRadMedLuftSiste"/>
    <w:basedOn w:val="tblRadMedLuft"/>
    <w:rsid w:val="00C405FF"/>
    <w:pPr>
      <w:spacing w:after="120"/>
    </w:pPr>
  </w:style>
  <w:style w:type="paragraph" w:customStyle="1" w:styleId="tblRadMedLuftSiste-Vedtak">
    <w:name w:val="tblRadMedLuftSiste - Vedtak"/>
    <w:basedOn w:val="tblRadMedLuftSiste"/>
    <w:rsid w:val="00C405FF"/>
    <w:pPr>
      <w:keepNext w:val="0"/>
    </w:pPr>
  </w:style>
  <w:style w:type="paragraph" w:customStyle="1" w:styleId="tblRadSiste">
    <w:name w:val="tblRadSiste"/>
    <w:basedOn w:val="tblRad"/>
    <w:rsid w:val="00C405FF"/>
  </w:style>
  <w:style w:type="paragraph" w:customStyle="1" w:styleId="tblSluttsum">
    <w:name w:val="tblSluttsum"/>
    <w:basedOn w:val="tblRad"/>
    <w:rsid w:val="00C405FF"/>
    <w:pPr>
      <w:spacing w:before="120"/>
    </w:pPr>
    <w:rPr>
      <w:b/>
      <w:i/>
    </w:rPr>
  </w:style>
  <w:style w:type="paragraph" w:customStyle="1" w:styleId="Stil1">
    <w:name w:val="Stil1"/>
    <w:basedOn w:val="Normal"/>
    <w:qFormat/>
    <w:rsid w:val="00C405FF"/>
    <w:pPr>
      <w:spacing w:after="100"/>
    </w:pPr>
  </w:style>
  <w:style w:type="paragraph" w:customStyle="1" w:styleId="Stil2">
    <w:name w:val="Stil2"/>
    <w:basedOn w:val="Normal"/>
    <w:autoRedefine/>
    <w:qFormat/>
    <w:rsid w:val="00C405FF"/>
    <w:pPr>
      <w:spacing w:after="100"/>
    </w:pPr>
  </w:style>
  <w:style w:type="paragraph" w:customStyle="1" w:styleId="Forside-departement">
    <w:name w:val="Forside-departement"/>
    <w:qFormat/>
    <w:rsid w:val="00C405FF"/>
    <w:pPr>
      <w:spacing w:after="0" w:line="280" w:lineRule="atLeast"/>
    </w:pPr>
    <w:rPr>
      <w:rFonts w:ascii="Open Sans" w:eastAsia="Times New Roman" w:hAnsi="Open Sans" w:cs="Open Sans"/>
      <w:kern w:val="0"/>
      <w:sz w:val="24"/>
      <w:szCs w:val="24"/>
      <w:lang w:eastAsia="nb-NO"/>
      <w14:ligatures w14:val="none"/>
    </w:rPr>
  </w:style>
  <w:style w:type="paragraph" w:customStyle="1" w:styleId="Forside-rapport">
    <w:name w:val="Forside-rapport"/>
    <w:qFormat/>
    <w:rsid w:val="00C405FF"/>
    <w:pPr>
      <w:jc w:val="right"/>
    </w:pPr>
    <w:rPr>
      <w:rFonts w:ascii="Open Sans" w:eastAsia="Times New Roman" w:hAnsi="Open Sans" w:cs="Open Sans"/>
      <w:kern w:val="0"/>
      <w:sz w:val="24"/>
      <w:szCs w:val="24"/>
      <w:lang w:eastAsia="nb-NO"/>
      <w14:ligatures w14:val="none"/>
    </w:rPr>
  </w:style>
  <w:style w:type="paragraph" w:customStyle="1" w:styleId="Forside-tittel">
    <w:name w:val="Forside-tittel"/>
    <w:next w:val="Forside-departement"/>
    <w:qFormat/>
    <w:rsid w:val="00C405FF"/>
    <w:pPr>
      <w:spacing w:after="0" w:line="240" w:lineRule="auto"/>
    </w:pPr>
    <w:rPr>
      <w:rFonts w:ascii="Open Sans" w:eastAsia="Times New Roman" w:hAnsi="Open Sans" w:cs="Open Sans"/>
      <w:color w:val="000000"/>
      <w:kern w:val="0"/>
      <w:sz w:val="66"/>
      <w:szCs w:val="66"/>
      <w14:ligatures w14:val="none"/>
    </w:rPr>
  </w:style>
  <w:style w:type="character" w:styleId="Ulstomtale">
    <w:name w:val="Unresolved Mention"/>
    <w:basedOn w:val="Standardskriftforavsnitt"/>
    <w:uiPriority w:val="99"/>
    <w:semiHidden/>
    <w:unhideWhenUsed/>
    <w:rsid w:val="00C1316C"/>
    <w:rPr>
      <w:color w:val="605E5C"/>
      <w:shd w:val="clear" w:color="auto" w:fill="E1DFDD"/>
    </w:rPr>
  </w:style>
  <w:style w:type="character" w:styleId="Emneknagg">
    <w:name w:val="Hashtag"/>
    <w:basedOn w:val="Standardskriftforavsnitt"/>
    <w:uiPriority w:val="99"/>
    <w:semiHidden/>
    <w:unhideWhenUsed/>
    <w:rsid w:val="00E21102"/>
    <w:rPr>
      <w:color w:val="2B579A"/>
      <w:shd w:val="clear" w:color="auto" w:fill="E1DFDD"/>
    </w:rPr>
  </w:style>
  <w:style w:type="character" w:styleId="Omtale">
    <w:name w:val="Mention"/>
    <w:basedOn w:val="Standardskriftforavsnitt"/>
    <w:uiPriority w:val="99"/>
    <w:semiHidden/>
    <w:unhideWhenUsed/>
    <w:rsid w:val="00E21102"/>
    <w:rPr>
      <w:color w:val="2B579A"/>
      <w:shd w:val="clear" w:color="auto" w:fill="E1DFDD"/>
    </w:rPr>
  </w:style>
  <w:style w:type="character" w:styleId="Smarthyperkobling">
    <w:name w:val="Smart Hyperlink"/>
    <w:basedOn w:val="Standardskriftforavsnitt"/>
    <w:uiPriority w:val="99"/>
    <w:semiHidden/>
    <w:unhideWhenUsed/>
    <w:rsid w:val="00E21102"/>
    <w:rPr>
      <w:u w:val="dotted"/>
    </w:rPr>
  </w:style>
  <w:style w:type="character" w:styleId="Smartkobling">
    <w:name w:val="Smart Link"/>
    <w:basedOn w:val="Standardskriftforavsnitt"/>
    <w:uiPriority w:val="99"/>
    <w:semiHidden/>
    <w:unhideWhenUsed/>
    <w:rsid w:val="00E2110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20097">
      <w:bodyDiv w:val="1"/>
      <w:marLeft w:val="0"/>
      <w:marRight w:val="0"/>
      <w:marTop w:val="0"/>
      <w:marBottom w:val="0"/>
      <w:divBdr>
        <w:top w:val="none" w:sz="0" w:space="0" w:color="auto"/>
        <w:left w:val="none" w:sz="0" w:space="0" w:color="auto"/>
        <w:bottom w:val="none" w:sz="0" w:space="0" w:color="auto"/>
        <w:right w:val="none" w:sz="0" w:space="0" w:color="auto"/>
      </w:divBdr>
    </w:div>
    <w:div w:id="9668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data.no/lov/2018-06-15-38/gdpr/ARTIKKEL_4" TargetMode="External"/><Relationship Id="rId13" Type="http://schemas.openxmlformats.org/officeDocument/2006/relationships/hyperlink" Target="https://lovdata.no/lov/2018-06-15-38/gdpr/ARTIKKEL_16" TargetMode="External"/><Relationship Id="rId18" Type="http://schemas.openxmlformats.org/officeDocument/2006/relationships/hyperlink" Target="https://lovdata.no/lov/2018-06-15-38/&#167;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vdata.no/lov/2018-06-15-38/gdpr/ARTIKKEL_15" TargetMode="External"/><Relationship Id="rId17" Type="http://schemas.openxmlformats.org/officeDocument/2006/relationships/hyperlink" Target="https://lovdata.no/lov/1992-12-04-126" TargetMode="External"/><Relationship Id="rId2" Type="http://schemas.openxmlformats.org/officeDocument/2006/relationships/numbering" Target="numbering.xml"/><Relationship Id="rId16" Type="http://schemas.openxmlformats.org/officeDocument/2006/relationships/hyperlink" Target="https://lovdata.no/lov/2018-06-15-38/gdpr/ARTIKKEL_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lov/2018-06-15-38/&#167;6" TargetMode="External"/><Relationship Id="rId5" Type="http://schemas.openxmlformats.org/officeDocument/2006/relationships/webSettings" Target="webSettings.xml"/><Relationship Id="rId15" Type="http://schemas.openxmlformats.org/officeDocument/2006/relationships/hyperlink" Target="https://lovdata.no/lov/2018-06-15-38/gdpr/ARTIKKEL_89" TargetMode="External"/><Relationship Id="rId10" Type="http://schemas.openxmlformats.org/officeDocument/2006/relationships/hyperlink" Target="https://lovdata.no/lov/2018-06-15-38/gdpr/ARTIKKEL_6" TargetMode="External"/><Relationship Id="rId19" Type="http://schemas.openxmlformats.org/officeDocument/2006/relationships/hyperlink" Target="https://lovdata.no/lov/2018-06-15-38/gdpr/ARTIKKEL_6" TargetMode="External"/><Relationship Id="rId4" Type="http://schemas.openxmlformats.org/officeDocument/2006/relationships/settings" Target="settings.xml"/><Relationship Id="rId9" Type="http://schemas.openxmlformats.org/officeDocument/2006/relationships/hyperlink" Target="https://lovdata.no/lov/2018-06-15-38/gdpr/ARTIKKEL_9" TargetMode="External"/><Relationship Id="rId14" Type="http://schemas.openxmlformats.org/officeDocument/2006/relationships/hyperlink" Target="https://lovdata.no/lov/2006-05-19-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8AC3-1E06-4C74-85EE-F3A5729B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8</TotalTime>
  <Pages>9</Pages>
  <Words>2216</Words>
  <Characters>11750</Characters>
  <Application>Microsoft Office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Sentrale særavtaler i staten</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Særavtale om lønns- og personalopplysninger</dc:title>
  <dc:subject/>
  <dc:creator>Ragnhild Indreeide</dc:creator>
  <cp:keywords/>
  <dc:description/>
  <cp:lastModifiedBy>Ragnhild Indreeide</cp:lastModifiedBy>
  <cp:revision>5</cp:revision>
  <cp:lastPrinted>2025-01-06T19:56:00Z</cp:lastPrinted>
  <dcterms:created xsi:type="dcterms:W3CDTF">2025-01-06T19:54:00Z</dcterms:created>
  <dcterms:modified xsi:type="dcterms:W3CDTF">2025-01-07T15:27:00Z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8985c6-4489-4cca-acb8-99e5de85d8fc_Enabled">
    <vt:lpwstr>true</vt:lpwstr>
  </property>
  <property fmtid="{D5CDD505-2E9C-101B-9397-08002B2CF9AE}" pid="3" name="MSIP_Label_b18985c6-4489-4cca-acb8-99e5de85d8fc_SetDate">
    <vt:lpwstr>2024-10-19T13:52:28Z</vt:lpwstr>
  </property>
  <property fmtid="{D5CDD505-2E9C-101B-9397-08002B2CF9AE}" pid="4" name="MSIP_Label_b18985c6-4489-4cca-acb8-99e5de85d8fc_Method">
    <vt:lpwstr>Standard</vt:lpwstr>
  </property>
  <property fmtid="{D5CDD505-2E9C-101B-9397-08002B2CF9AE}" pid="5" name="MSIP_Label_b18985c6-4489-4cca-acb8-99e5de85d8fc_Name">
    <vt:lpwstr>Intern (DFD)</vt:lpwstr>
  </property>
  <property fmtid="{D5CDD505-2E9C-101B-9397-08002B2CF9AE}" pid="6" name="MSIP_Label_b18985c6-4489-4cca-acb8-99e5de85d8fc_SiteId">
    <vt:lpwstr>f696e186-1c3b-44cd-bf76-5ace0e7007bd</vt:lpwstr>
  </property>
  <property fmtid="{D5CDD505-2E9C-101B-9397-08002B2CF9AE}" pid="7" name="MSIP_Label_b18985c6-4489-4cca-acb8-99e5de85d8fc_ActionId">
    <vt:lpwstr>f2e74a6f-5a40-44b8-8a78-5ccb98bcf3a6</vt:lpwstr>
  </property>
  <property fmtid="{D5CDD505-2E9C-101B-9397-08002B2CF9AE}" pid="8" name="MSIP_Label_b18985c6-4489-4cca-acb8-99e5de85d8fc_ContentBits">
    <vt:lpwstr>0</vt:lpwstr>
  </property>
</Properties>
</file>