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6822" w14:textId="30D860DB" w:rsidR="00B923D7" w:rsidRPr="004B44D5" w:rsidRDefault="004B44D5" w:rsidP="004B44D5">
      <w:pPr>
        <w:pStyle w:val="i-dep"/>
      </w:pPr>
      <w:r w:rsidRPr="004B44D5">
        <w:t>Landbruks- og matdepartementet</w:t>
      </w:r>
    </w:p>
    <w:p w14:paraId="16D4C97B" w14:textId="77777777" w:rsidR="00B923D7" w:rsidRPr="004B44D5" w:rsidRDefault="00B923D7" w:rsidP="004B44D5">
      <w:pPr>
        <w:pStyle w:val="i-hode"/>
      </w:pPr>
      <w:r w:rsidRPr="004B44D5">
        <w:t>Meld. St. 10</w:t>
      </w:r>
    </w:p>
    <w:p w14:paraId="7C422116" w14:textId="77777777" w:rsidR="00B923D7" w:rsidRPr="004B44D5" w:rsidRDefault="00B923D7" w:rsidP="004B44D5">
      <w:pPr>
        <w:pStyle w:val="i-sesjon"/>
      </w:pPr>
      <w:r w:rsidRPr="004B44D5">
        <w:t>(2024–2025)</w:t>
      </w:r>
    </w:p>
    <w:p w14:paraId="0FFC4C0C" w14:textId="77777777" w:rsidR="00B923D7" w:rsidRPr="004B44D5" w:rsidRDefault="00B923D7" w:rsidP="004B44D5">
      <w:pPr>
        <w:pStyle w:val="i-hode-tit"/>
      </w:pPr>
      <w:r w:rsidRPr="004B44D5">
        <w:t>Melding til Stortinget</w:t>
      </w:r>
    </w:p>
    <w:p w14:paraId="5CFE0FFF" w14:textId="77777777" w:rsidR="00B923D7" w:rsidRPr="004B44D5" w:rsidRDefault="00B923D7" w:rsidP="004B44D5">
      <w:pPr>
        <w:pStyle w:val="i-tit"/>
      </w:pPr>
      <w:r w:rsidRPr="004B44D5">
        <w:t>Prinsipper for tallgrunnlag m.m. i jordbrukspolitikken</w:t>
      </w:r>
    </w:p>
    <w:p w14:paraId="19B886DA" w14:textId="77777777" w:rsidR="00B923D7" w:rsidRPr="004B44D5" w:rsidRDefault="00B923D7" w:rsidP="004B44D5">
      <w:pPr>
        <w:pStyle w:val="i-statsrdato"/>
      </w:pPr>
      <w:r w:rsidRPr="004B44D5">
        <w:t xml:space="preserve">Tilråding fra Landbruks- og matdepartementet 28. februar 2025, </w:t>
      </w:r>
      <w:r w:rsidRPr="004B44D5">
        <w:br/>
        <w:t>godkjent i statsråd samme dag.</w:t>
      </w:r>
      <w:r w:rsidRPr="004B44D5">
        <w:br/>
        <w:t>(Regjeringen Støre)</w:t>
      </w:r>
    </w:p>
    <w:p w14:paraId="571A0B2C" w14:textId="77777777" w:rsidR="00B923D7" w:rsidRPr="004B44D5" w:rsidRDefault="00B923D7" w:rsidP="004B44D5">
      <w:pPr>
        <w:pStyle w:val="Overskrift1"/>
      </w:pPr>
      <w:r w:rsidRPr="004B44D5">
        <w:t>Bakgrunn</w:t>
      </w:r>
    </w:p>
    <w:p w14:paraId="1D2B76BF" w14:textId="77777777" w:rsidR="00B923D7" w:rsidRPr="004B44D5" w:rsidRDefault="00B923D7" w:rsidP="004B44D5">
      <w:r w:rsidRPr="004B44D5">
        <w:t xml:space="preserve">Ved behandlingen av </w:t>
      </w:r>
      <w:proofErr w:type="spellStart"/>
      <w:r w:rsidRPr="004B44D5">
        <w:t>Prop</w:t>
      </w:r>
      <w:proofErr w:type="spellEnd"/>
      <w:r w:rsidRPr="004B44D5">
        <w:t xml:space="preserve">. 105 S (2023–2024) </w:t>
      </w:r>
      <w:r w:rsidRPr="004B44D5">
        <w:rPr>
          <w:rStyle w:val="kursiv"/>
        </w:rPr>
        <w:t>Jordbruksoppgjøret 2024</w:t>
      </w:r>
      <w:r w:rsidRPr="004B44D5">
        <w:t xml:space="preserve">, som et løst forslag til </w:t>
      </w:r>
      <w:proofErr w:type="spellStart"/>
      <w:r w:rsidRPr="004B44D5">
        <w:t>Innst</w:t>
      </w:r>
      <w:proofErr w:type="spellEnd"/>
      <w:r w:rsidRPr="004B44D5">
        <w:t>. 448 S (2023–2024), fattet Stortinget følgende</w:t>
      </w:r>
      <w:r w:rsidRPr="004B44D5">
        <w:t xml:space="preserve"> vedtak:</w:t>
      </w:r>
    </w:p>
    <w:p w14:paraId="2777361C" w14:textId="77777777" w:rsidR="00B923D7" w:rsidRPr="004B44D5" w:rsidRDefault="00B923D7" w:rsidP="004B44D5">
      <w:pPr>
        <w:pStyle w:val="avsnitt-undertittel"/>
      </w:pPr>
      <w:r w:rsidRPr="004B44D5">
        <w:t>Vedtak nr. 847, 21. juni 2024:</w:t>
      </w:r>
    </w:p>
    <w:p w14:paraId="236396E8" w14:textId="77777777" w:rsidR="00B923D7" w:rsidRPr="004B44D5" w:rsidRDefault="00B923D7" w:rsidP="004B44D5">
      <w:pPr>
        <w:pStyle w:val="blokksit"/>
        <w:rPr>
          <w:rStyle w:val="kursiv"/>
        </w:rPr>
      </w:pPr>
      <w:r w:rsidRPr="004B44D5">
        <w:rPr>
          <w:rStyle w:val="kursiv"/>
        </w:rPr>
        <w:t>«</w:t>
      </w:r>
      <w:r w:rsidRPr="004B44D5">
        <w:rPr>
          <w:rStyle w:val="kursiv"/>
        </w:rPr>
        <w:t>Stortinget ber regjeringen innen februar 2025 på nytt komme tilbake med egen sak med forslag til prinsipper for beregning av inntekt i jordbruket og sammenligning med andre grupper, for å sikre demokratisk forankring av tallgrunnalet til bruk i jordbruksoppgjørene og legitimitet til forhandlingsinstituttet.»</w:t>
      </w:r>
    </w:p>
    <w:p w14:paraId="3EA107BD" w14:textId="77777777" w:rsidR="00B923D7" w:rsidRPr="004B44D5" w:rsidRDefault="00B923D7" w:rsidP="004B44D5">
      <w:r w:rsidRPr="004B44D5">
        <w:t xml:space="preserve">I Meld. St. 4 (2024–2025) </w:t>
      </w:r>
      <w:r w:rsidRPr="004B44D5">
        <w:rPr>
          <w:rStyle w:val="kursiv"/>
        </w:rPr>
        <w:t>Anmodnings- og utredningsvedtak i stortingssesjonen 2023–2024</w:t>
      </w:r>
      <w:r w:rsidRPr="004B44D5">
        <w:t xml:space="preserve"> varslet regjeringen at den ville komme tilbake til Stortinget med saken på egnet måte.</w:t>
      </w:r>
    </w:p>
    <w:p w14:paraId="42B2C61C" w14:textId="77777777" w:rsidR="00B923D7" w:rsidRPr="004B44D5" w:rsidRDefault="00B923D7" w:rsidP="004B44D5">
      <w:pPr>
        <w:pStyle w:val="Overskrift1"/>
      </w:pPr>
      <w:r w:rsidRPr="004B44D5">
        <w:t>Prinsipper for tallgrunnlag m.m.</w:t>
      </w:r>
    </w:p>
    <w:p w14:paraId="5F6701F4" w14:textId="77777777" w:rsidR="00B923D7" w:rsidRPr="004B44D5" w:rsidRDefault="00B923D7" w:rsidP="004B44D5">
      <w:r w:rsidRPr="004B44D5">
        <w:t>Den 3. februar 2025 inngikk Arbeiderpartiet, Senterpartiet, Kristelig folkeparti, Venstre og Pasientfokus en avtale om prinsippene for tallgrunnlag i jordbruksoppgjøret m.m.</w:t>
      </w:r>
    </w:p>
    <w:p w14:paraId="0DC2C90E" w14:textId="77777777" w:rsidR="00B923D7" w:rsidRPr="004B44D5" w:rsidRDefault="00B923D7" w:rsidP="004B44D5">
      <w:r w:rsidRPr="004B44D5">
        <w:t>Avtalen lyder:</w:t>
      </w:r>
    </w:p>
    <w:p w14:paraId="04A7E8A5" w14:textId="77777777" w:rsidR="00B923D7" w:rsidRPr="004B44D5" w:rsidRDefault="00B923D7" w:rsidP="004B44D5">
      <w:pPr>
        <w:pStyle w:val="blokksit"/>
      </w:pPr>
      <w:r w:rsidRPr="004B44D5">
        <w:t>«</w:t>
      </w:r>
      <w:r w:rsidRPr="004B44D5">
        <w:t xml:space="preserve">Partia bak denne avtalen, som </w:t>
      </w:r>
      <w:proofErr w:type="spellStart"/>
      <w:r w:rsidRPr="004B44D5">
        <w:t>utgjer</w:t>
      </w:r>
      <w:proofErr w:type="spellEnd"/>
      <w:r w:rsidRPr="004B44D5">
        <w:t xml:space="preserve"> </w:t>
      </w:r>
      <w:proofErr w:type="spellStart"/>
      <w:r w:rsidRPr="004B44D5">
        <w:t>eit</w:t>
      </w:r>
      <w:proofErr w:type="spellEnd"/>
      <w:r w:rsidRPr="004B44D5">
        <w:t xml:space="preserve"> </w:t>
      </w:r>
      <w:proofErr w:type="spellStart"/>
      <w:r w:rsidRPr="004B44D5">
        <w:t>fleirtal</w:t>
      </w:r>
      <w:proofErr w:type="spellEnd"/>
      <w:r w:rsidRPr="004B44D5">
        <w:t xml:space="preserve"> på Stortinget, meiner det er </w:t>
      </w:r>
      <w:proofErr w:type="spellStart"/>
      <w:r w:rsidRPr="004B44D5">
        <w:t>viktigå</w:t>
      </w:r>
      <w:proofErr w:type="spellEnd"/>
      <w:r w:rsidRPr="004B44D5">
        <w:t xml:space="preserve"> sikre forhandlingsinstituttet i jordbruket. Denne </w:t>
      </w:r>
      <w:proofErr w:type="spellStart"/>
      <w:r w:rsidRPr="004B44D5">
        <w:t>avtala</w:t>
      </w:r>
      <w:proofErr w:type="spellEnd"/>
      <w:r w:rsidRPr="004B44D5">
        <w:t xml:space="preserve"> </w:t>
      </w:r>
      <w:proofErr w:type="spellStart"/>
      <w:r w:rsidRPr="004B44D5">
        <w:t>sikrar</w:t>
      </w:r>
      <w:proofErr w:type="spellEnd"/>
      <w:r w:rsidRPr="004B44D5">
        <w:t xml:space="preserve"> </w:t>
      </w:r>
      <w:proofErr w:type="spellStart"/>
      <w:r w:rsidRPr="004B44D5">
        <w:t>ein</w:t>
      </w:r>
      <w:proofErr w:type="spellEnd"/>
      <w:r w:rsidRPr="004B44D5">
        <w:t xml:space="preserve"> modell formåling av inntektsnivå i jordbruket som kan stå seg over tid. Modellen vil i seg </w:t>
      </w:r>
      <w:proofErr w:type="spellStart"/>
      <w:r w:rsidRPr="004B44D5">
        <w:t>sjølv</w:t>
      </w:r>
      <w:proofErr w:type="spellEnd"/>
      <w:r w:rsidRPr="004B44D5">
        <w:t xml:space="preserve"> </w:t>
      </w:r>
      <w:proofErr w:type="spellStart"/>
      <w:r w:rsidRPr="004B44D5">
        <w:t>ikkje</w:t>
      </w:r>
      <w:proofErr w:type="spellEnd"/>
      <w:r w:rsidRPr="004B44D5">
        <w:t xml:space="preserve"> bidra til at det oppstår </w:t>
      </w:r>
      <w:proofErr w:type="spellStart"/>
      <w:r w:rsidRPr="004B44D5">
        <w:t>eit</w:t>
      </w:r>
      <w:proofErr w:type="spellEnd"/>
      <w:r w:rsidRPr="004B44D5">
        <w:t xml:space="preserve"> inntektsgap etter opptrappingsperioden.</w:t>
      </w:r>
    </w:p>
    <w:p w14:paraId="3894AB27" w14:textId="77777777" w:rsidR="00B923D7" w:rsidRPr="004B44D5" w:rsidRDefault="00B923D7" w:rsidP="004B44D5">
      <w:pPr>
        <w:pStyle w:val="friliste2"/>
      </w:pPr>
      <w:r w:rsidRPr="004B44D5">
        <w:t>1.</w:t>
      </w:r>
      <w:r w:rsidRPr="004B44D5">
        <w:tab/>
      </w:r>
      <w:proofErr w:type="spellStart"/>
      <w:r w:rsidRPr="004B44D5">
        <w:t>Timetalet</w:t>
      </w:r>
      <w:proofErr w:type="spellEnd"/>
      <w:r w:rsidRPr="004B44D5">
        <w:t xml:space="preserve"> per årsverk i jordbruket vert redusert med 50 </w:t>
      </w:r>
      <w:proofErr w:type="spellStart"/>
      <w:r w:rsidRPr="004B44D5">
        <w:t>timar</w:t>
      </w:r>
      <w:proofErr w:type="spellEnd"/>
      <w:r w:rsidRPr="004B44D5">
        <w:t xml:space="preserve"> til 1700 </w:t>
      </w:r>
      <w:proofErr w:type="spellStart"/>
      <w:r w:rsidRPr="004B44D5">
        <w:t>timar</w:t>
      </w:r>
      <w:proofErr w:type="spellEnd"/>
      <w:r w:rsidRPr="004B44D5">
        <w:t xml:space="preserve"> i to like trinn med verknad for kalenderåra 2026 og 2027.</w:t>
      </w:r>
    </w:p>
    <w:p w14:paraId="3A76CD43" w14:textId="77777777" w:rsidR="00B923D7" w:rsidRPr="004B44D5" w:rsidRDefault="00B923D7" w:rsidP="004B44D5">
      <w:pPr>
        <w:pStyle w:val="friliste2"/>
      </w:pPr>
      <w:r w:rsidRPr="004B44D5">
        <w:t>2.</w:t>
      </w:r>
      <w:r w:rsidRPr="004B44D5">
        <w:tab/>
        <w:t xml:space="preserve">Normeringsfaktoren, avsetning til </w:t>
      </w:r>
      <w:proofErr w:type="spellStart"/>
      <w:r w:rsidRPr="004B44D5">
        <w:t>investeringar</w:t>
      </w:r>
      <w:proofErr w:type="spellEnd"/>
      <w:r w:rsidRPr="004B44D5">
        <w:t xml:space="preserve"> i avskrivbar eigenkapital og </w:t>
      </w:r>
      <w:proofErr w:type="spellStart"/>
      <w:r w:rsidRPr="004B44D5">
        <w:t>samanlikningsgruppe</w:t>
      </w:r>
      <w:proofErr w:type="spellEnd"/>
      <w:r w:rsidRPr="004B44D5">
        <w:t xml:space="preserve"> ligg fast i </w:t>
      </w:r>
      <w:proofErr w:type="spellStart"/>
      <w:r w:rsidRPr="004B44D5">
        <w:t>talgrunnlaget</w:t>
      </w:r>
      <w:proofErr w:type="spellEnd"/>
      <w:r w:rsidRPr="004B44D5">
        <w:t xml:space="preserve"> slik det vart nytta ved </w:t>
      </w:r>
      <w:proofErr w:type="spellStart"/>
      <w:r w:rsidRPr="004B44D5">
        <w:t>jordbruksoppgjeret</w:t>
      </w:r>
      <w:proofErr w:type="spellEnd"/>
      <w:r w:rsidRPr="004B44D5">
        <w:t xml:space="preserve"> 2024.</w:t>
      </w:r>
    </w:p>
    <w:p w14:paraId="7AAD51DD" w14:textId="77777777" w:rsidR="00B923D7" w:rsidRPr="004B44D5" w:rsidRDefault="00B923D7" w:rsidP="004B44D5">
      <w:pPr>
        <w:pStyle w:val="friliste2"/>
      </w:pPr>
      <w:r w:rsidRPr="004B44D5">
        <w:lastRenderedPageBreak/>
        <w:t>3.</w:t>
      </w:r>
      <w:r w:rsidRPr="004B44D5">
        <w:tab/>
        <w:t xml:space="preserve">Regjeringa kjem i vår med framlegg til jordbrukskonto, med verknad </w:t>
      </w:r>
      <w:proofErr w:type="spellStart"/>
      <w:r w:rsidRPr="004B44D5">
        <w:t>frå</w:t>
      </w:r>
      <w:proofErr w:type="spellEnd"/>
      <w:r w:rsidRPr="004B44D5">
        <w:t xml:space="preserve"> og med inntektsåret 2025.</w:t>
      </w:r>
    </w:p>
    <w:p w14:paraId="662A72E9" w14:textId="77777777" w:rsidR="00B923D7" w:rsidRPr="004B44D5" w:rsidRDefault="00B923D7" w:rsidP="004B44D5">
      <w:pPr>
        <w:pStyle w:val="friliste2"/>
      </w:pPr>
      <w:r w:rsidRPr="004B44D5">
        <w:t>4.</w:t>
      </w:r>
      <w:r w:rsidRPr="004B44D5">
        <w:tab/>
        <w:t>Ny målsetting om produksjon av økologisk mat:</w:t>
      </w:r>
    </w:p>
    <w:p w14:paraId="05873694" w14:textId="77777777" w:rsidR="00B923D7" w:rsidRPr="004B44D5" w:rsidRDefault="00B923D7" w:rsidP="004B44D5">
      <w:pPr>
        <w:pStyle w:val="Listeavsnitt2"/>
      </w:pPr>
      <w:r w:rsidRPr="004B44D5">
        <w:t>«</w:t>
      </w:r>
      <w:proofErr w:type="spellStart"/>
      <w:r w:rsidRPr="004B44D5">
        <w:t>Eit</w:t>
      </w:r>
      <w:proofErr w:type="spellEnd"/>
      <w:r w:rsidRPr="004B44D5">
        <w:t xml:space="preserve"> produksjonsmål der 10 % av det totale jordbruksarealet skal </w:t>
      </w:r>
      <w:proofErr w:type="spellStart"/>
      <w:r w:rsidRPr="004B44D5">
        <w:t>vere</w:t>
      </w:r>
      <w:proofErr w:type="spellEnd"/>
      <w:r w:rsidRPr="004B44D5">
        <w:t xml:space="preserve"> økologisk </w:t>
      </w:r>
      <w:proofErr w:type="spellStart"/>
      <w:r w:rsidRPr="004B44D5">
        <w:t>innan</w:t>
      </w:r>
      <w:proofErr w:type="spellEnd"/>
      <w:r w:rsidRPr="004B44D5">
        <w:t xml:space="preserve"> 2032, kombinert med </w:t>
      </w:r>
      <w:proofErr w:type="spellStart"/>
      <w:r w:rsidRPr="004B44D5">
        <w:t>verkemiddel</w:t>
      </w:r>
      <w:proofErr w:type="spellEnd"/>
      <w:r w:rsidRPr="004B44D5">
        <w:t xml:space="preserve"> som stimulerer til </w:t>
      </w:r>
      <w:proofErr w:type="spellStart"/>
      <w:r w:rsidRPr="004B44D5">
        <w:t>auka</w:t>
      </w:r>
      <w:proofErr w:type="spellEnd"/>
      <w:r w:rsidRPr="004B44D5">
        <w:t xml:space="preserve"> </w:t>
      </w:r>
      <w:proofErr w:type="spellStart"/>
      <w:r w:rsidRPr="004B44D5">
        <w:t>omsetnad</w:t>
      </w:r>
      <w:proofErr w:type="spellEnd"/>
      <w:r w:rsidRPr="004B44D5">
        <w:t xml:space="preserve"> og </w:t>
      </w:r>
      <w:proofErr w:type="spellStart"/>
      <w:r w:rsidRPr="004B44D5">
        <w:t>etterspurnad</w:t>
      </w:r>
      <w:proofErr w:type="spellEnd"/>
      <w:r w:rsidRPr="004B44D5">
        <w:t xml:space="preserve"> av økologisk mat i </w:t>
      </w:r>
      <w:proofErr w:type="spellStart"/>
      <w:r w:rsidRPr="004B44D5">
        <w:t>marknaden</w:t>
      </w:r>
      <w:proofErr w:type="spellEnd"/>
      <w:r w:rsidRPr="004B44D5">
        <w:t xml:space="preserve">. Regjeringa skal våren 2025, i «Nasjonal strategi for økologisk jordbruk», </w:t>
      </w:r>
      <w:proofErr w:type="spellStart"/>
      <w:r w:rsidRPr="004B44D5">
        <w:t>kome</w:t>
      </w:r>
      <w:proofErr w:type="spellEnd"/>
      <w:r w:rsidRPr="004B44D5">
        <w:t xml:space="preserve"> attende med framlegg til korleis </w:t>
      </w:r>
      <w:proofErr w:type="spellStart"/>
      <w:r w:rsidRPr="004B44D5">
        <w:t>ein</w:t>
      </w:r>
      <w:proofErr w:type="spellEnd"/>
      <w:r w:rsidRPr="004B44D5">
        <w:t xml:space="preserve"> kan </w:t>
      </w:r>
      <w:proofErr w:type="spellStart"/>
      <w:r w:rsidRPr="004B44D5">
        <w:t>auke</w:t>
      </w:r>
      <w:proofErr w:type="spellEnd"/>
      <w:r w:rsidRPr="004B44D5">
        <w:t xml:space="preserve"> </w:t>
      </w:r>
      <w:proofErr w:type="spellStart"/>
      <w:r w:rsidRPr="004B44D5">
        <w:t>etterspurnaden</w:t>
      </w:r>
      <w:proofErr w:type="spellEnd"/>
      <w:r w:rsidRPr="004B44D5">
        <w:t xml:space="preserve"> etter økologisk mat gjennom ulike konkrete tiltak som </w:t>
      </w:r>
      <w:proofErr w:type="spellStart"/>
      <w:r w:rsidRPr="004B44D5">
        <w:t>legg</w:t>
      </w:r>
      <w:proofErr w:type="spellEnd"/>
      <w:r w:rsidRPr="004B44D5">
        <w:t xml:space="preserve"> til rette for </w:t>
      </w:r>
      <w:proofErr w:type="spellStart"/>
      <w:r w:rsidRPr="004B44D5">
        <w:t>auka</w:t>
      </w:r>
      <w:proofErr w:type="spellEnd"/>
      <w:r w:rsidRPr="004B44D5">
        <w:t xml:space="preserve"> </w:t>
      </w:r>
      <w:proofErr w:type="spellStart"/>
      <w:r w:rsidRPr="004B44D5">
        <w:t>etterspurnad</w:t>
      </w:r>
      <w:proofErr w:type="spellEnd"/>
      <w:r w:rsidRPr="004B44D5">
        <w:t xml:space="preserve"> både </w:t>
      </w:r>
      <w:proofErr w:type="spellStart"/>
      <w:r w:rsidRPr="004B44D5">
        <w:t>frå</w:t>
      </w:r>
      <w:proofErr w:type="spellEnd"/>
      <w:r w:rsidRPr="004B44D5">
        <w:t xml:space="preserve"> private og det </w:t>
      </w:r>
      <w:proofErr w:type="spellStart"/>
      <w:r w:rsidRPr="004B44D5">
        <w:t>offentlege</w:t>
      </w:r>
      <w:proofErr w:type="spellEnd"/>
      <w:r w:rsidRPr="004B44D5">
        <w:t xml:space="preserve">. Det skal mellom anna </w:t>
      </w:r>
      <w:proofErr w:type="spellStart"/>
      <w:r w:rsidRPr="004B44D5">
        <w:t>vurderast</w:t>
      </w:r>
      <w:proofErr w:type="spellEnd"/>
      <w:r w:rsidRPr="004B44D5">
        <w:t xml:space="preserve"> om det er tiltak i</w:t>
      </w:r>
      <w:r w:rsidRPr="004B44D5">
        <w:t xml:space="preserve"> Danmark og Sverige som kan </w:t>
      </w:r>
      <w:proofErr w:type="spellStart"/>
      <w:r w:rsidRPr="004B44D5">
        <w:t>nyttast</w:t>
      </w:r>
      <w:proofErr w:type="spellEnd"/>
      <w:r w:rsidRPr="004B44D5">
        <w:t xml:space="preserve"> i </w:t>
      </w:r>
      <w:proofErr w:type="spellStart"/>
      <w:r w:rsidRPr="004B44D5">
        <w:t>Noreg</w:t>
      </w:r>
      <w:proofErr w:type="spellEnd"/>
      <w:r w:rsidRPr="004B44D5">
        <w:t xml:space="preserve">. Det skal </w:t>
      </w:r>
      <w:proofErr w:type="spellStart"/>
      <w:r w:rsidRPr="004B44D5">
        <w:t>vera</w:t>
      </w:r>
      <w:proofErr w:type="spellEnd"/>
      <w:r w:rsidRPr="004B44D5">
        <w:t xml:space="preserve"> </w:t>
      </w:r>
      <w:proofErr w:type="spellStart"/>
      <w:r w:rsidRPr="004B44D5">
        <w:t>eit</w:t>
      </w:r>
      <w:proofErr w:type="spellEnd"/>
      <w:r w:rsidRPr="004B44D5">
        <w:t xml:space="preserve"> </w:t>
      </w:r>
      <w:proofErr w:type="spellStart"/>
      <w:r w:rsidRPr="004B44D5">
        <w:t>særleg</w:t>
      </w:r>
      <w:proofErr w:type="spellEnd"/>
      <w:r w:rsidRPr="004B44D5">
        <w:t xml:space="preserve"> </w:t>
      </w:r>
      <w:proofErr w:type="gramStart"/>
      <w:r w:rsidRPr="004B44D5">
        <w:t>fokus</w:t>
      </w:r>
      <w:proofErr w:type="gramEnd"/>
      <w:r w:rsidRPr="004B44D5">
        <w:t xml:space="preserve"> på at norsk økologisk produksjon skal kunne møte </w:t>
      </w:r>
      <w:proofErr w:type="spellStart"/>
      <w:r w:rsidRPr="004B44D5">
        <w:t>ein</w:t>
      </w:r>
      <w:proofErr w:type="spellEnd"/>
      <w:r w:rsidRPr="004B44D5">
        <w:t xml:space="preserve"> </w:t>
      </w:r>
      <w:proofErr w:type="spellStart"/>
      <w:r w:rsidRPr="004B44D5">
        <w:t>auka</w:t>
      </w:r>
      <w:proofErr w:type="spellEnd"/>
      <w:r w:rsidRPr="004B44D5">
        <w:t xml:space="preserve"> </w:t>
      </w:r>
      <w:proofErr w:type="spellStart"/>
      <w:r w:rsidRPr="004B44D5">
        <w:t>etterspurnad</w:t>
      </w:r>
      <w:proofErr w:type="spellEnd"/>
      <w:r w:rsidRPr="004B44D5">
        <w:t>.»</w:t>
      </w:r>
    </w:p>
    <w:p w14:paraId="2F458EC1" w14:textId="77777777" w:rsidR="00B923D7" w:rsidRPr="004B44D5" w:rsidRDefault="00B923D7" w:rsidP="004B44D5">
      <w:pPr>
        <w:pStyle w:val="friliste2"/>
      </w:pPr>
      <w:r w:rsidRPr="004B44D5">
        <w:t>5.</w:t>
      </w:r>
      <w:r w:rsidRPr="004B44D5">
        <w:tab/>
        <w:t>Ei semje om ei kraftig prioritering av Nord-</w:t>
      </w:r>
      <w:proofErr w:type="spellStart"/>
      <w:r w:rsidRPr="004B44D5">
        <w:t>Noreg</w:t>
      </w:r>
      <w:proofErr w:type="spellEnd"/>
      <w:r w:rsidRPr="004B44D5">
        <w:t xml:space="preserve"> i neste </w:t>
      </w:r>
      <w:proofErr w:type="spellStart"/>
      <w:r w:rsidRPr="004B44D5">
        <w:t>jordbruksoppgjer</w:t>
      </w:r>
      <w:proofErr w:type="spellEnd"/>
      <w:r w:rsidRPr="004B44D5">
        <w:t>.</w:t>
      </w:r>
    </w:p>
    <w:p w14:paraId="1A82446D" w14:textId="77777777" w:rsidR="00B923D7" w:rsidRPr="004B44D5" w:rsidRDefault="00B923D7" w:rsidP="004B44D5">
      <w:pPr>
        <w:pStyle w:val="blokksit"/>
      </w:pPr>
      <w:proofErr w:type="spellStart"/>
      <w:r w:rsidRPr="004B44D5">
        <w:t>Desse</w:t>
      </w:r>
      <w:proofErr w:type="spellEnd"/>
      <w:r w:rsidRPr="004B44D5">
        <w:t xml:space="preserve"> partia viser til at </w:t>
      </w:r>
      <w:proofErr w:type="spellStart"/>
      <w:r w:rsidRPr="004B44D5">
        <w:t>oppfylging</w:t>
      </w:r>
      <w:proofErr w:type="spellEnd"/>
      <w:r w:rsidRPr="004B44D5">
        <w:t xml:space="preserve"> av denne </w:t>
      </w:r>
      <w:proofErr w:type="spellStart"/>
      <w:r w:rsidRPr="004B44D5">
        <w:t>avtala</w:t>
      </w:r>
      <w:proofErr w:type="spellEnd"/>
      <w:r w:rsidRPr="004B44D5">
        <w:t xml:space="preserve"> </w:t>
      </w:r>
      <w:proofErr w:type="spellStart"/>
      <w:r w:rsidRPr="004B44D5">
        <w:t>inneber</w:t>
      </w:r>
      <w:proofErr w:type="spellEnd"/>
      <w:r w:rsidRPr="004B44D5">
        <w:t xml:space="preserve"> at rapporteringa på vedtak nr. 847, 21. juni 2024 kan </w:t>
      </w:r>
      <w:proofErr w:type="spellStart"/>
      <w:r w:rsidRPr="004B44D5">
        <w:t>avsluttast</w:t>
      </w:r>
      <w:proofErr w:type="spellEnd"/>
      <w:r w:rsidRPr="004B44D5">
        <w:t xml:space="preserve">. Partia </w:t>
      </w:r>
      <w:proofErr w:type="spellStart"/>
      <w:r w:rsidRPr="004B44D5">
        <w:t>forpliktar</w:t>
      </w:r>
      <w:proofErr w:type="spellEnd"/>
      <w:r w:rsidRPr="004B44D5">
        <w:t xml:space="preserve"> seg til å </w:t>
      </w:r>
      <w:proofErr w:type="spellStart"/>
      <w:r w:rsidRPr="004B44D5">
        <w:t>gjera</w:t>
      </w:r>
      <w:proofErr w:type="spellEnd"/>
      <w:r w:rsidRPr="004B44D5">
        <w:t xml:space="preserve"> </w:t>
      </w:r>
      <w:proofErr w:type="spellStart"/>
      <w:r w:rsidRPr="004B44D5">
        <w:t>naudsynte</w:t>
      </w:r>
      <w:proofErr w:type="spellEnd"/>
      <w:r w:rsidRPr="004B44D5">
        <w:t xml:space="preserve"> vedtak i Stortinget for å </w:t>
      </w:r>
      <w:proofErr w:type="spellStart"/>
      <w:r w:rsidRPr="004B44D5">
        <w:t>fylgje</w:t>
      </w:r>
      <w:proofErr w:type="spellEnd"/>
      <w:r w:rsidRPr="004B44D5">
        <w:t xml:space="preserve"> opp denne </w:t>
      </w:r>
      <w:proofErr w:type="spellStart"/>
      <w:r w:rsidRPr="004B44D5">
        <w:t>avtala</w:t>
      </w:r>
      <w:proofErr w:type="spellEnd"/>
      <w:r w:rsidRPr="004B44D5">
        <w:t>.»</w:t>
      </w:r>
    </w:p>
    <w:p w14:paraId="1287D9ED" w14:textId="77777777" w:rsidR="00B923D7" w:rsidRPr="004B44D5" w:rsidRDefault="00B923D7" w:rsidP="004B44D5">
      <w:r w:rsidRPr="004B44D5">
        <w:t xml:space="preserve">Regjeringen vil følge opp denne avtalen i jordbruksoppgjøret og andre relevante prosesser, og legger til grunn at anmodningsvedtaket med dette er fulgt opp. For saken om jordbrukskonto vises det til omtalen i </w:t>
      </w:r>
      <w:proofErr w:type="spellStart"/>
      <w:r w:rsidRPr="004B44D5">
        <w:t>Prop</w:t>
      </w:r>
      <w:proofErr w:type="spellEnd"/>
      <w:r w:rsidRPr="004B44D5">
        <w:t xml:space="preserve">. 1 LS (2024–2025) </w:t>
      </w:r>
      <w:r w:rsidRPr="004B44D5">
        <w:rPr>
          <w:rStyle w:val="kursiv"/>
        </w:rPr>
        <w:t>Skatter og avgifter 2025</w:t>
      </w:r>
      <w:r w:rsidRPr="004B44D5">
        <w:t xml:space="preserve"> kapittel 15 der det står at en ordning med jordbrukskonto fortsatt er under utredning. Finansministeren vil komme tilbake til Stortinget med en endelig utredning av saken.</w:t>
      </w:r>
    </w:p>
    <w:p w14:paraId="00C001CA" w14:textId="77777777" w:rsidR="00B923D7" w:rsidRPr="004B44D5" w:rsidRDefault="00B923D7" w:rsidP="004B44D5">
      <w:r w:rsidRPr="004B44D5">
        <w:t>Avtalen om redusert timetall per årsverk vil gi økt bevilgningsbehov over jordbruksavtalen, alt annet likt. Også målet for økologisk jordbruk og prioriteringen av Nord-Norge vil innebære økonomiske konsekvenser, som i stor grad vil håndteres innenfor jordbruksavtalens rammer.</w:t>
      </w:r>
    </w:p>
    <w:p w14:paraId="611147B2" w14:textId="77777777" w:rsidR="00B923D7" w:rsidRPr="004B44D5" w:rsidRDefault="00B923D7" w:rsidP="004B44D5">
      <w:pPr>
        <w:pStyle w:val="a-tilraar-dep"/>
      </w:pPr>
      <w:r w:rsidRPr="004B44D5">
        <w:t>Landbruks- og matdepartementet</w:t>
      </w:r>
    </w:p>
    <w:p w14:paraId="6EF86309" w14:textId="77777777" w:rsidR="00B923D7" w:rsidRPr="004B44D5" w:rsidRDefault="00B923D7" w:rsidP="004B44D5">
      <w:pPr>
        <w:pStyle w:val="a-tilraar-tit"/>
      </w:pPr>
      <w:r w:rsidRPr="004B44D5">
        <w:t>tilrår:</w:t>
      </w:r>
    </w:p>
    <w:p w14:paraId="6D4C5EDC" w14:textId="3BDDD6BE" w:rsidR="00B923D7" w:rsidRPr="004B44D5" w:rsidRDefault="00B923D7" w:rsidP="004B44D5">
      <w:r w:rsidRPr="004B44D5">
        <w:t>Tilråding fra Landbruks- og matdepartementet</w:t>
      </w:r>
      <w:r w:rsidRPr="004B44D5">
        <w:t xml:space="preserve"> 28. februar 2025 om Prinsipper for tallgrunnlag m.m. i jordbrukspolitikken blir sendt Stortinget.</w:t>
      </w:r>
    </w:p>
    <w:sectPr w:rsidR="00000000" w:rsidRPr="004B44D5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A3FA" w14:textId="77777777" w:rsidR="00B923D7" w:rsidRDefault="00B923D7">
      <w:pPr>
        <w:spacing w:after="0" w:line="240" w:lineRule="auto"/>
      </w:pPr>
      <w:r>
        <w:separator/>
      </w:r>
    </w:p>
  </w:endnote>
  <w:endnote w:type="continuationSeparator" w:id="0">
    <w:p w14:paraId="665E5A8A" w14:textId="77777777" w:rsidR="00B923D7" w:rsidRDefault="00B9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5532" w14:textId="77777777" w:rsidR="00B923D7" w:rsidRDefault="00B923D7">
      <w:pPr>
        <w:spacing w:after="0" w:line="240" w:lineRule="auto"/>
      </w:pPr>
      <w:r>
        <w:separator/>
      </w:r>
    </w:p>
  </w:footnote>
  <w:footnote w:type="continuationSeparator" w:id="0">
    <w:p w14:paraId="7316D688" w14:textId="77777777" w:rsidR="00B923D7" w:rsidRDefault="00B92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0E36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4D6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7A0E0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2BFD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7CE343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A04E7728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9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E4607A4"/>
    <w:multiLevelType w:val="multilevel"/>
    <w:tmpl w:val="AED4AA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2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 w15:restartNumberingAfterBreak="0">
    <w:nsid w:val="5C1613F4"/>
    <w:multiLevelType w:val="multilevel"/>
    <w:tmpl w:val="5840E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E66E64"/>
    <w:multiLevelType w:val="multilevel"/>
    <w:tmpl w:val="CD340002"/>
    <w:numStyleLink w:val="OverskrifterListeStil"/>
  </w:abstractNum>
  <w:abstractNum w:abstractNumId="29" w15:restartNumberingAfterBreak="0">
    <w:nsid w:val="62A6542F"/>
    <w:multiLevelType w:val="multilevel"/>
    <w:tmpl w:val="EF66E11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0377190">
    <w:abstractNumId w:val="4"/>
  </w:num>
  <w:num w:numId="2" w16cid:durableId="458113827">
    <w:abstractNumId w:val="3"/>
  </w:num>
  <w:num w:numId="3" w16cid:durableId="51344476">
    <w:abstractNumId w:val="2"/>
  </w:num>
  <w:num w:numId="4" w16cid:durableId="1478494612">
    <w:abstractNumId w:val="1"/>
  </w:num>
  <w:num w:numId="5" w16cid:durableId="1045838369">
    <w:abstractNumId w:val="0"/>
  </w:num>
  <w:num w:numId="6" w16cid:durableId="1308048498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1428816550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1124344977">
    <w:abstractNumId w:val="5"/>
    <w:lvlOverride w:ilvl="0">
      <w:lvl w:ilvl="0">
        <w:start w:val="1"/>
        <w:numFmt w:val="bullet"/>
        <w:lvlText w:val=" "/>
        <w:legacy w:legacy="1" w:legacySpace="0" w:legacyIndent="0"/>
        <w:lvlJc w:val="left"/>
        <w:pPr>
          <w:ind w:left="96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9" w16cid:durableId="359740211">
    <w:abstractNumId w:val="32"/>
  </w:num>
  <w:num w:numId="10" w16cid:durableId="748235608">
    <w:abstractNumId w:val="27"/>
  </w:num>
  <w:num w:numId="11" w16cid:durableId="1676225685">
    <w:abstractNumId w:val="31"/>
  </w:num>
  <w:num w:numId="12" w16cid:durableId="1881018441">
    <w:abstractNumId w:val="11"/>
  </w:num>
  <w:num w:numId="13" w16cid:durableId="613639073">
    <w:abstractNumId w:val="15"/>
  </w:num>
  <w:num w:numId="14" w16cid:durableId="432212529">
    <w:abstractNumId w:val="8"/>
  </w:num>
  <w:num w:numId="15" w16cid:durableId="520045770">
    <w:abstractNumId w:val="6"/>
  </w:num>
  <w:num w:numId="16" w16cid:durableId="2067533317">
    <w:abstractNumId w:val="19"/>
  </w:num>
  <w:num w:numId="17" w16cid:durableId="635139387">
    <w:abstractNumId w:val="22"/>
  </w:num>
  <w:num w:numId="18" w16cid:durableId="1942487936">
    <w:abstractNumId w:val="21"/>
  </w:num>
  <w:num w:numId="19" w16cid:durableId="1641031354">
    <w:abstractNumId w:val="7"/>
  </w:num>
  <w:num w:numId="20" w16cid:durableId="1087767411">
    <w:abstractNumId w:val="16"/>
  </w:num>
  <w:num w:numId="21" w16cid:durableId="478303448">
    <w:abstractNumId w:val="9"/>
  </w:num>
  <w:num w:numId="22" w16cid:durableId="789402582">
    <w:abstractNumId w:val="10"/>
  </w:num>
  <w:num w:numId="23" w16cid:durableId="2044134361">
    <w:abstractNumId w:val="20"/>
  </w:num>
  <w:num w:numId="24" w16cid:durableId="768349539">
    <w:abstractNumId w:val="25"/>
  </w:num>
  <w:num w:numId="25" w16cid:durableId="1432048139">
    <w:abstractNumId w:val="29"/>
  </w:num>
  <w:num w:numId="26" w16cid:durableId="962077625">
    <w:abstractNumId w:val="13"/>
  </w:num>
  <w:num w:numId="27" w16cid:durableId="897521485">
    <w:abstractNumId w:val="23"/>
  </w:num>
  <w:num w:numId="28" w16cid:durableId="1329599301">
    <w:abstractNumId w:val="30"/>
  </w:num>
  <w:num w:numId="29" w16cid:durableId="700519637">
    <w:abstractNumId w:val="17"/>
  </w:num>
  <w:num w:numId="30" w16cid:durableId="806432322">
    <w:abstractNumId w:val="18"/>
  </w:num>
  <w:num w:numId="31" w16cid:durableId="1539128705">
    <w:abstractNumId w:val="14"/>
  </w:num>
  <w:num w:numId="32" w16cid:durableId="1372222008">
    <w:abstractNumId w:val="24"/>
  </w:num>
  <w:num w:numId="33" w16cid:durableId="581992417">
    <w:abstractNumId w:val="12"/>
  </w:num>
  <w:num w:numId="34" w16cid:durableId="2136217215">
    <w:abstractNumId w:val="26"/>
  </w:num>
  <w:num w:numId="35" w16cid:durableId="21352475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6B1D98"/>
    <w:rsid w:val="004B44D5"/>
    <w:rsid w:val="006B1D98"/>
    <w:rsid w:val="00B40612"/>
    <w:rsid w:val="00B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C28CC"/>
  <w14:defaultImageDpi w14:val="0"/>
  <w15:docId w15:val="{18D256C4-2406-4B81-9329-E13D0F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4D5"/>
    <w:pPr>
      <w:spacing w:after="120" w:line="276" w:lineRule="auto"/>
    </w:pPr>
    <w:rPr>
      <w:rFonts w:ascii="Times New Roman" w:eastAsia="Times New Roman" w:hAnsi="Times New Roman"/>
      <w:kern w:val="0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4B44D5"/>
    <w:pPr>
      <w:keepNext/>
      <w:keepLines/>
      <w:numPr>
        <w:numId w:val="35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4B44D5"/>
    <w:pPr>
      <w:keepNext/>
      <w:keepLines/>
      <w:numPr>
        <w:ilvl w:val="1"/>
        <w:numId w:val="35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4B44D5"/>
    <w:pPr>
      <w:keepNext/>
      <w:keepLines/>
      <w:numPr>
        <w:ilvl w:val="2"/>
        <w:numId w:val="35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4B44D5"/>
    <w:pPr>
      <w:keepNext/>
      <w:keepLines/>
      <w:numPr>
        <w:ilvl w:val="3"/>
        <w:numId w:val="35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4B44D5"/>
    <w:pPr>
      <w:keepNext/>
      <w:numPr>
        <w:ilvl w:val="4"/>
        <w:numId w:val="35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4B44D5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4B44D5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4B44D5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4B44D5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4B44D5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4B44D5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4B44D5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4B44D5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4B44D5"/>
    <w:pPr>
      <w:spacing w:after="0"/>
    </w:pPr>
    <w:rPr>
      <w:rFonts w:ascii="Times" w:hAnsi="Times" w:cs="Times New Roman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kern w:val="0"/>
    </w:rPr>
  </w:style>
  <w:style w:type="paragraph" w:customStyle="1" w:styleId="alfaliste">
    <w:name w:val="alfaliste"/>
    <w:basedOn w:val="Normal"/>
    <w:rsid w:val="004B44D5"/>
    <w:pPr>
      <w:numPr>
        <w:numId w:val="17"/>
      </w:numPr>
      <w:spacing w:after="0"/>
    </w:pPr>
    <w:rPr>
      <w:spacing w:val="4"/>
    </w:rPr>
  </w:style>
  <w:style w:type="paragraph" w:customStyle="1" w:styleId="alfaliste2">
    <w:name w:val="alfaliste 2"/>
    <w:basedOn w:val="Normal"/>
    <w:rsid w:val="004B44D5"/>
    <w:pPr>
      <w:numPr>
        <w:ilvl w:val="1"/>
        <w:numId w:val="17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4B44D5"/>
    <w:pPr>
      <w:numPr>
        <w:ilvl w:val="2"/>
        <w:numId w:val="17"/>
      </w:numPr>
      <w:spacing w:after="0"/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4B44D5"/>
    <w:pPr>
      <w:numPr>
        <w:ilvl w:val="3"/>
        <w:numId w:val="17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4B44D5"/>
    <w:pPr>
      <w:numPr>
        <w:ilvl w:val="4"/>
        <w:numId w:val="17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4B44D5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4B44D5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4B44D5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link w:val="Overskrift2"/>
    <w:rsid w:val="004B44D5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4B44D5"/>
    <w:pPr>
      <w:spacing w:before="60" w:after="0"/>
      <w:ind w:left="397"/>
    </w:p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4B44D5"/>
    <w:pPr>
      <w:spacing w:after="0"/>
    </w:pPr>
    <w:rPr>
      <w:spacing w:val="4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lokksit">
    <w:name w:val="blokksit"/>
    <w:basedOn w:val="Normal"/>
    <w:qFormat/>
    <w:rsid w:val="004B44D5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f">
    <w:name w:val="Def"/>
    <w:basedOn w:val="Normal"/>
    <w:qFormat/>
    <w:rsid w:val="004B44D5"/>
  </w:style>
  <w:style w:type="paragraph" w:customStyle="1" w:styleId="del-nr">
    <w:name w:val="del-nr"/>
    <w:basedOn w:val="Normal"/>
    <w:qFormat/>
    <w:rsid w:val="004B44D5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4B44D5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4B44D5"/>
    <w:rPr>
      <w:spacing w:val="4"/>
    </w:rPr>
  </w:style>
  <w:style w:type="paragraph" w:customStyle="1" w:styleId="figur-noter">
    <w:name w:val="figur-noter"/>
    <w:basedOn w:val="Normal"/>
    <w:next w:val="Normal"/>
    <w:rsid w:val="004B44D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4B44D5"/>
    <w:pPr>
      <w:spacing w:before="60" w:after="0"/>
      <w:ind w:left="794"/>
    </w:p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4B44D5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styleId="Fotnotetekst">
    <w:name w:val="footnote text"/>
    <w:basedOn w:val="Normal"/>
    <w:link w:val="FotnotetekstTegn"/>
    <w:rsid w:val="004B44D5"/>
    <w:rPr>
      <w:spacing w:val="4"/>
      <w:sz w:val="20"/>
    </w:rPr>
  </w:style>
  <w:style w:type="character" w:customStyle="1" w:styleId="FotnotetekstTegn">
    <w:name w:val="Fotnotetekst Tegn"/>
    <w:link w:val="Fotnotetekst"/>
    <w:rsid w:val="004B44D5"/>
    <w:rPr>
      <w:rFonts w:ascii="Times New Roman" w:eastAsia="Times New Roman" w:hAnsi="Times New Roman"/>
      <w:spacing w:val="4"/>
      <w:kern w:val="0"/>
      <w:sz w:val="20"/>
      <w:szCs w:val="22"/>
    </w:rPr>
  </w:style>
  <w:style w:type="paragraph" w:customStyle="1" w:styleId="friliste">
    <w:name w:val="friliste"/>
    <w:basedOn w:val="Normal"/>
    <w:qFormat/>
    <w:rsid w:val="004B44D5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4B44D5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4B44D5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4B44D5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4B44D5"/>
    <w:pPr>
      <w:tabs>
        <w:tab w:val="left" w:pos="1985"/>
      </w:tabs>
      <w:spacing w:after="0"/>
      <w:ind w:left="1985" w:hanging="397"/>
    </w:p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4B44D5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i-dep">
    <w:name w:val="i-dep"/>
    <w:basedOn w:val="Normal"/>
    <w:next w:val="Normal"/>
    <w:rsid w:val="004B44D5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hode">
    <w:name w:val="i-hode"/>
    <w:basedOn w:val="Normal"/>
    <w:next w:val="Normal"/>
    <w:rsid w:val="004B44D5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4B44D5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mtit">
    <w:name w:val="i-mtit"/>
    <w:basedOn w:val="Normal"/>
    <w:next w:val="Normal"/>
    <w:rsid w:val="004B44D5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4B44D5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4B44D5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Myriad Pro" w:hAnsi="Myriad Pro" w:cs="Myriad Pro"/>
      <w:b/>
      <w:bCs/>
      <w:caps/>
      <w:color w:val="000000"/>
      <w:w w:val="0"/>
      <w:kern w:val="0"/>
    </w:rPr>
  </w:style>
  <w:style w:type="paragraph" w:customStyle="1" w:styleId="i-tit">
    <w:name w:val="i-tit"/>
    <w:basedOn w:val="Normal"/>
    <w:next w:val="i-statsrdato"/>
    <w:rsid w:val="004B44D5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4B44D5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4B44D5"/>
    <w:pPr>
      <w:spacing w:line="240" w:lineRule="auto"/>
    </w:pPr>
    <w:rPr>
      <w:szCs w:val="2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60" w:lineRule="atLeast"/>
      <w:jc w:val="both"/>
    </w:pPr>
    <w:rPr>
      <w:rFonts w:ascii="Times New Roman" w:hAnsi="Times New Roman" w:cs="Times New Roman"/>
      <w:color w:val="000000"/>
      <w:w w:val="0"/>
      <w:kern w:val="0"/>
      <w:sz w:val="4"/>
      <w:szCs w:val="4"/>
      <w:lang w:val="en-US"/>
    </w:rPr>
  </w:style>
  <w:style w:type="paragraph" w:customStyle="1" w:styleId="Listeavsnitt3">
    <w:name w:val="Listeavsnitt 3"/>
    <w:basedOn w:val="Normal"/>
    <w:qFormat/>
    <w:rsid w:val="004B44D5"/>
    <w:pPr>
      <w:spacing w:before="60" w:after="0"/>
      <w:ind w:left="1191"/>
    </w:p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l-alfaliste">
    <w:name w:val="l-alfaliste"/>
    <w:basedOn w:val="alfaliste"/>
    <w:qFormat/>
    <w:rsid w:val="004B44D5"/>
    <w:pPr>
      <w:numPr>
        <w:numId w:val="18"/>
      </w:numPr>
    </w:pPr>
  </w:style>
  <w:style w:type="paragraph" w:customStyle="1" w:styleId="l-alfaliste2">
    <w:name w:val="l-alfaliste 2"/>
    <w:basedOn w:val="alfaliste2"/>
    <w:qFormat/>
    <w:rsid w:val="004B44D5"/>
    <w:pPr>
      <w:numPr>
        <w:numId w:val="18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4B44D5"/>
    <w:pPr>
      <w:numPr>
        <w:numId w:val="18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4B44D5"/>
    <w:pPr>
      <w:numPr>
        <w:numId w:val="18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4B44D5"/>
    <w:pPr>
      <w:numPr>
        <w:numId w:val="18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4B44D5"/>
    <w:rPr>
      <w:lang w:val="nn-NO"/>
    </w:rPr>
  </w:style>
  <w:style w:type="paragraph" w:customStyle="1" w:styleId="l-ledd">
    <w:name w:val="l-ledd"/>
    <w:basedOn w:val="Normal"/>
    <w:qFormat/>
    <w:rsid w:val="004B44D5"/>
    <w:pPr>
      <w:spacing w:after="0"/>
      <w:ind w:firstLine="397"/>
    </w:pPr>
    <w:rPr>
      <w:rFonts w:ascii="Times" w:hAnsi="Times"/>
      <w:spacing w:val="4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4B44D5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kap">
    <w:name w:val="l-lovkap"/>
    <w:basedOn w:val="Normal"/>
    <w:next w:val="Normal"/>
    <w:rsid w:val="004B44D5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4B44D5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paragraf">
    <w:name w:val="l-paragraf"/>
    <w:basedOn w:val="Normal"/>
    <w:next w:val="Normal"/>
    <w:rsid w:val="004B44D5"/>
    <w:pPr>
      <w:spacing w:before="180" w:after="0"/>
    </w:pPr>
    <w:rPr>
      <w:rFonts w:ascii="Times" w:hAnsi="Times"/>
      <w:i/>
      <w:spacing w:val="4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4B44D5"/>
  </w:style>
  <w:style w:type="paragraph" w:customStyle="1" w:styleId="l-tit-endr-ledd">
    <w:name w:val="l-tit-endr-ledd"/>
    <w:basedOn w:val="Normal"/>
    <w:qFormat/>
    <w:rsid w:val="004B44D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4B44D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4B44D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4B44D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4B44D5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4B44D5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styleId="Liste">
    <w:name w:val="List"/>
    <w:basedOn w:val="Normal"/>
    <w:rsid w:val="004B44D5"/>
    <w:pPr>
      <w:numPr>
        <w:numId w:val="24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4B44D5"/>
    <w:pPr>
      <w:numPr>
        <w:ilvl w:val="1"/>
        <w:numId w:val="24"/>
      </w:numPr>
      <w:spacing w:after="0"/>
    </w:pPr>
    <w:rPr>
      <w:spacing w:val="4"/>
    </w:rPr>
  </w:style>
  <w:style w:type="paragraph" w:styleId="Liste3">
    <w:name w:val="List 3"/>
    <w:basedOn w:val="Normal"/>
    <w:rsid w:val="004B44D5"/>
    <w:pPr>
      <w:numPr>
        <w:ilvl w:val="2"/>
        <w:numId w:val="24"/>
      </w:numPr>
      <w:spacing w:after="0"/>
    </w:pPr>
  </w:style>
  <w:style w:type="paragraph" w:styleId="Liste4">
    <w:name w:val="List 4"/>
    <w:basedOn w:val="Normal"/>
    <w:rsid w:val="004B44D5"/>
    <w:pPr>
      <w:numPr>
        <w:ilvl w:val="3"/>
        <w:numId w:val="24"/>
      </w:numPr>
      <w:spacing w:after="0"/>
    </w:pPr>
  </w:style>
  <w:style w:type="paragraph" w:styleId="Liste5">
    <w:name w:val="List 5"/>
    <w:basedOn w:val="Normal"/>
    <w:rsid w:val="004B44D5"/>
    <w:pPr>
      <w:numPr>
        <w:ilvl w:val="4"/>
        <w:numId w:val="24"/>
      </w:numPr>
      <w:spacing w:after="0"/>
    </w:pPr>
  </w:style>
  <w:style w:type="paragraph" w:customStyle="1" w:styleId="Listebombe">
    <w:name w:val="Liste bombe"/>
    <w:basedOn w:val="Liste"/>
    <w:qFormat/>
    <w:rsid w:val="004B44D5"/>
    <w:pPr>
      <w:numPr>
        <w:numId w:val="26"/>
      </w:numPr>
    </w:pPr>
  </w:style>
  <w:style w:type="paragraph" w:customStyle="1" w:styleId="Listebombe2">
    <w:name w:val="Liste bombe 2"/>
    <w:basedOn w:val="Liste2"/>
    <w:qFormat/>
    <w:rsid w:val="004B44D5"/>
    <w:pPr>
      <w:numPr>
        <w:ilvl w:val="0"/>
        <w:numId w:val="27"/>
      </w:numPr>
    </w:pPr>
  </w:style>
  <w:style w:type="paragraph" w:customStyle="1" w:styleId="Listebombe3">
    <w:name w:val="Liste bombe 3"/>
    <w:basedOn w:val="Liste3"/>
    <w:qFormat/>
    <w:rsid w:val="004B44D5"/>
    <w:pPr>
      <w:numPr>
        <w:ilvl w:val="0"/>
        <w:numId w:val="28"/>
      </w:numPr>
    </w:pPr>
  </w:style>
  <w:style w:type="paragraph" w:customStyle="1" w:styleId="Listebombe4">
    <w:name w:val="Liste bombe 4"/>
    <w:basedOn w:val="Liste4"/>
    <w:qFormat/>
    <w:rsid w:val="004B44D5"/>
    <w:pPr>
      <w:numPr>
        <w:ilvl w:val="0"/>
        <w:numId w:val="29"/>
      </w:numPr>
    </w:pPr>
  </w:style>
  <w:style w:type="paragraph" w:customStyle="1" w:styleId="Listebombe5">
    <w:name w:val="Liste bombe 5"/>
    <w:basedOn w:val="Liste5"/>
    <w:qFormat/>
    <w:rsid w:val="004B44D5"/>
    <w:pPr>
      <w:numPr>
        <w:ilvl w:val="0"/>
        <w:numId w:val="30"/>
      </w:numPr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4B44D5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4B44D5"/>
    <w:pPr>
      <w:numPr>
        <w:numId w:val="20"/>
      </w:numPr>
      <w:spacing w:after="0"/>
    </w:pPr>
    <w:rPr>
      <w:rFonts w:ascii="Times" w:eastAsia="Batang" w:hAnsi="Times"/>
      <w:szCs w:val="20"/>
    </w:rPr>
  </w:style>
  <w:style w:type="paragraph" w:styleId="Nummerertliste2">
    <w:name w:val="List Number 2"/>
    <w:basedOn w:val="Normal"/>
    <w:rsid w:val="004B44D5"/>
    <w:pPr>
      <w:numPr>
        <w:ilvl w:val="1"/>
        <w:numId w:val="20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4B44D5"/>
    <w:pPr>
      <w:numPr>
        <w:ilvl w:val="2"/>
        <w:numId w:val="20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4B44D5"/>
    <w:pPr>
      <w:numPr>
        <w:ilvl w:val="3"/>
        <w:numId w:val="20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4B44D5"/>
    <w:pPr>
      <w:numPr>
        <w:ilvl w:val="4"/>
        <w:numId w:val="20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4B44D5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4B44D5"/>
    <w:pPr>
      <w:spacing w:after="0"/>
      <w:ind w:left="794"/>
    </w:pPr>
  </w:style>
  <w:style w:type="paragraph" w:customStyle="1" w:styleId="opplisting4">
    <w:name w:val="opplisting 4"/>
    <w:basedOn w:val="Normal"/>
    <w:qFormat/>
    <w:rsid w:val="004B44D5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4B44D5"/>
    <w:pPr>
      <w:spacing w:after="0"/>
      <w:ind w:left="1588"/>
    </w:p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character" w:customStyle="1" w:styleId="Overskrift1Tegn">
    <w:name w:val="Overskrift 1 Tegn"/>
    <w:link w:val="Overskrift1"/>
    <w:rsid w:val="004B44D5"/>
    <w:rPr>
      <w:rFonts w:ascii="Arial" w:eastAsia="Times New Roman" w:hAnsi="Arial"/>
      <w:b/>
      <w:kern w:val="28"/>
      <w:sz w:val="32"/>
      <w:szCs w:val="2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4B44D5"/>
    <w:pPr>
      <w:spacing w:before="60" w:after="0"/>
      <w:ind w:left="1588"/>
    </w:p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4B44D5"/>
    <w:pPr>
      <w:spacing w:before="60" w:after="0"/>
      <w:ind w:left="1985"/>
    </w:p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customStyle="1" w:styleId="Overskrift3Tegn">
    <w:name w:val="Overskrift 3 Tegn"/>
    <w:link w:val="Overskrift3"/>
    <w:rsid w:val="004B44D5"/>
    <w:rPr>
      <w:rFonts w:ascii="Arial" w:eastAsia="Times New Roman" w:hAnsi="Arial"/>
      <w:b/>
      <w:kern w:val="0"/>
      <w:szCs w:val="22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4Tegn">
    <w:name w:val="Overskrift 4 Tegn"/>
    <w:link w:val="Overskrift4"/>
    <w:rsid w:val="004B44D5"/>
    <w:rPr>
      <w:rFonts w:ascii="Arial" w:eastAsia="Times New Roman" w:hAnsi="Arial"/>
      <w:i/>
      <w:spacing w:val="4"/>
      <w:kern w:val="0"/>
      <w:szCs w:val="22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character" w:customStyle="1" w:styleId="Overskrift5Tegn">
    <w:name w:val="Overskrift 5 Tegn"/>
    <w:link w:val="Overskrift5"/>
    <w:rsid w:val="004B44D5"/>
    <w:rPr>
      <w:rFonts w:ascii="Arial" w:eastAsia="Times New Roman" w:hAnsi="Arial"/>
      <w:i/>
      <w:kern w:val="0"/>
      <w:szCs w:val="22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Petit">
    <w:name w:val="Petit"/>
    <w:basedOn w:val="Normal"/>
    <w:next w:val="Normal"/>
    <w:qFormat/>
    <w:rsid w:val="004B44D5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4B44D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Web"/>
    <w:qFormat/>
    <w:rsid w:val="004B44D5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4B44D5"/>
    <w:pPr>
      <w:numPr>
        <w:numId w:val="25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">
    <w:name w:val="romertall liste 2"/>
    <w:basedOn w:val="Normal"/>
    <w:rsid w:val="004B44D5"/>
    <w:pPr>
      <w:numPr>
        <w:ilvl w:val="1"/>
        <w:numId w:val="25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4B44D5"/>
    <w:pPr>
      <w:numPr>
        <w:ilvl w:val="2"/>
        <w:numId w:val="25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4B44D5"/>
    <w:pPr>
      <w:numPr>
        <w:ilvl w:val="3"/>
        <w:numId w:val="25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4B44D5"/>
    <w:pPr>
      <w:numPr>
        <w:ilvl w:val="4"/>
        <w:numId w:val="25"/>
      </w:numPr>
      <w:spacing w:after="0"/>
    </w:pPr>
    <w:rPr>
      <w:spacing w:val="4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4B44D5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4B44D5"/>
    <w:pPr>
      <w:keepNext/>
      <w:keepLines/>
      <w:numPr>
        <w:ilvl w:val="6"/>
        <w:numId w:val="35"/>
      </w:numPr>
      <w:spacing w:before="240"/>
    </w:pPr>
    <w:rPr>
      <w:rFonts w:ascii="Arial" w:hAnsi="Arial"/>
      <w:spacing w:val="4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Web"/>
    <w:qFormat/>
    <w:rsid w:val="004B44D5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4B44D5"/>
    <w:pPr>
      <w:spacing w:line="240" w:lineRule="auto"/>
    </w:pPr>
    <w:rPr>
      <w:rFonts w:eastAsia="Batang"/>
      <w:vanish w:val="0"/>
      <w:color w:val="FF000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Term">
    <w:name w:val="Term"/>
    <w:basedOn w:val="Normal"/>
    <w:qFormat/>
    <w:rsid w:val="004B44D5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4B44D5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4B44D5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">
    <w:name w:val="tittel-ordforkl"/>
    <w:basedOn w:val="Normal"/>
    <w:next w:val="Normal"/>
    <w:rsid w:val="004B44D5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ramme">
    <w:name w:val="tittel-ramme"/>
    <w:basedOn w:val="Normal"/>
    <w:next w:val="Normal"/>
    <w:rsid w:val="004B44D5"/>
    <w:pPr>
      <w:keepNext/>
      <w:keepLines/>
      <w:numPr>
        <w:ilvl w:val="7"/>
        <w:numId w:val="35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4B44D5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4B44D5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4B44D5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4B44D5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4B44D5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4B44D5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">
    <w:name w:val="v-Overskrift 3"/>
    <w:basedOn w:val="Overskrift3"/>
    <w:next w:val="Normal"/>
    <w:rsid w:val="004B44D5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-tit">
    <w:name w:val="vedlegg-tit"/>
    <w:basedOn w:val="Normal"/>
    <w:next w:val="Normal"/>
    <w:rsid w:val="004B44D5"/>
    <w:pPr>
      <w:keepNext/>
      <w:keepLines/>
      <w:spacing w:before="360" w:after="80"/>
      <w:jc w:val="center"/>
      <w:outlineLvl w:val="0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4B44D5"/>
    <w:pPr>
      <w:ind w:left="1701" w:hanging="1701"/>
    </w:p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figur-tittel">
    <w:name w:val="figur-tittel"/>
    <w:basedOn w:val="Normal"/>
    <w:next w:val="Normal"/>
    <w:rsid w:val="004B44D5"/>
    <w:pPr>
      <w:numPr>
        <w:ilvl w:val="5"/>
        <w:numId w:val="35"/>
      </w:numPr>
    </w:pPr>
    <w:rPr>
      <w:rFonts w:ascii="Arial" w:hAnsi="Arial"/>
      <w:spacing w:val="4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4B44D5"/>
    <w:pPr>
      <w:keepNext/>
      <w:keepLines/>
      <w:numPr>
        <w:numId w:val="15"/>
      </w:numPr>
      <w:ind w:left="357" w:hanging="357"/>
      <w:outlineLvl w:val="0"/>
    </w:pPr>
    <w:rPr>
      <w:rFonts w:ascii="Arial" w:hAnsi="Arial"/>
      <w:b/>
      <w:spacing w:val="4"/>
      <w:u w:val="single"/>
    </w:rPr>
  </w:style>
  <w:style w:type="paragraph" w:customStyle="1" w:styleId="Kilde">
    <w:name w:val="Kilde"/>
    <w:basedOn w:val="Normal"/>
    <w:next w:val="Normal"/>
    <w:rsid w:val="004B44D5"/>
    <w:pPr>
      <w:spacing w:after="240"/>
    </w:pPr>
    <w:rPr>
      <w:spacing w:val="4"/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customStyle="1" w:styleId="BunntekstTegn">
    <w:name w:val="Bunntekst Tegn"/>
    <w:link w:val="Bunntekst"/>
    <w:uiPriority w:val="99"/>
    <w:rsid w:val="004B44D5"/>
    <w:rPr>
      <w:rFonts w:ascii="Times New Roman" w:eastAsia="Times New Roman" w:hAnsi="Times New Roman"/>
      <w:spacing w:val="4"/>
      <w:kern w:val="0"/>
      <w:szCs w:val="22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uiPriority w:val="99"/>
    <w:rsid w:val="004B44D5"/>
    <w:rPr>
      <w:rFonts w:ascii="Times New Roman" w:eastAsia="Times New Roman" w:hAnsi="Times New Roman"/>
      <w:kern w:val="0"/>
      <w:szCs w:val="22"/>
    </w:rPr>
  </w:style>
  <w:style w:type="character" w:styleId="Fotnotereferanse">
    <w:name w:val="footnote reference"/>
    <w:rsid w:val="004B44D5"/>
    <w:rPr>
      <w:vertAlign w:val="superscript"/>
    </w:rPr>
  </w:style>
  <w:style w:type="character" w:customStyle="1" w:styleId="gjennomstreket">
    <w:name w:val="gjennomstreket"/>
    <w:uiPriority w:val="1"/>
    <w:rsid w:val="004B44D5"/>
    <w:rPr>
      <w:strike/>
      <w:dstrike w:val="0"/>
    </w:rPr>
  </w:style>
  <w:style w:type="character" w:customStyle="1" w:styleId="halvfet0">
    <w:name w:val="halvfet"/>
    <w:rsid w:val="004B44D5"/>
    <w:rPr>
      <w:b/>
    </w:rPr>
  </w:style>
  <w:style w:type="character" w:styleId="Hyperkobling">
    <w:name w:val="Hyperlink"/>
    <w:uiPriority w:val="99"/>
    <w:unhideWhenUsed/>
    <w:rsid w:val="004B44D5"/>
    <w:rPr>
      <w:color w:val="0000FF"/>
      <w:u w:val="single"/>
    </w:rPr>
  </w:style>
  <w:style w:type="character" w:customStyle="1" w:styleId="kursiv">
    <w:name w:val="kursiv"/>
    <w:rsid w:val="004B44D5"/>
    <w:rPr>
      <w:i/>
    </w:rPr>
  </w:style>
  <w:style w:type="character" w:customStyle="1" w:styleId="l-endring">
    <w:name w:val="l-endring"/>
    <w:rsid w:val="004B44D5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4B44D5"/>
  </w:style>
  <w:style w:type="character" w:styleId="Plassholdertekst">
    <w:name w:val="Placeholder Text"/>
    <w:uiPriority w:val="99"/>
    <w:rsid w:val="004B44D5"/>
    <w:rPr>
      <w:color w:val="808080"/>
    </w:rPr>
  </w:style>
  <w:style w:type="character" w:customStyle="1" w:styleId="regular">
    <w:name w:val="regular"/>
    <w:uiPriority w:val="1"/>
    <w:qFormat/>
    <w:rsid w:val="004B44D5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4B44D5"/>
    <w:rPr>
      <w:sz w:val="20"/>
      <w:vertAlign w:val="superscript"/>
    </w:rPr>
  </w:style>
  <w:style w:type="character" w:customStyle="1" w:styleId="skrift-senket">
    <w:name w:val="skrift-senket"/>
    <w:rsid w:val="004B44D5"/>
    <w:rPr>
      <w:sz w:val="20"/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4B44D5"/>
    <w:rPr>
      <w:rFonts w:ascii="Times New Roman" w:eastAsia="Times New Roman" w:hAnsi="Times New Roman"/>
      <w:kern w:val="0"/>
      <w:sz w:val="20"/>
      <w:szCs w:val="20"/>
    </w:rPr>
  </w:style>
  <w:style w:type="character" w:customStyle="1" w:styleId="sperret0">
    <w:name w:val="sperret"/>
    <w:rsid w:val="004B44D5"/>
    <w:rPr>
      <w:spacing w:val="30"/>
    </w:rPr>
  </w:style>
  <w:style w:type="character" w:customStyle="1" w:styleId="SterktsitatTegn">
    <w:name w:val="Sterkt sitat Tegn"/>
    <w:link w:val="Sterktsitat"/>
    <w:uiPriority w:val="30"/>
    <w:rsid w:val="004B44D5"/>
    <w:rPr>
      <w:rFonts w:ascii="Times New Roman" w:eastAsia="Times New Roman" w:hAnsi="Times New Roman"/>
      <w:b/>
      <w:bCs/>
      <w:i/>
      <w:iCs/>
      <w:color w:val="4F81BD"/>
      <w:kern w:val="0"/>
      <w:szCs w:val="22"/>
    </w:rPr>
  </w:style>
  <w:style w:type="character" w:customStyle="1" w:styleId="Stikkord">
    <w:name w:val="Stikkord"/>
    <w:basedOn w:val="Standardskriftforavsnitt"/>
    <w:rsid w:val="004B44D5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4B44D5"/>
    <w:rPr>
      <w:b/>
      <w:bCs/>
    </w:rPr>
  </w:style>
  <w:style w:type="character" w:customStyle="1" w:styleId="TopptekstTegn">
    <w:name w:val="Topptekst Tegn"/>
    <w:link w:val="Topptekst"/>
    <w:rsid w:val="004B44D5"/>
    <w:rPr>
      <w:rFonts w:ascii="Times New Roman" w:eastAsia="Times New Roman" w:hAnsi="Times New Roman"/>
      <w:kern w:val="0"/>
      <w:szCs w:val="22"/>
    </w:rPr>
  </w:style>
  <w:style w:type="character" w:customStyle="1" w:styleId="UnderskriftTegn">
    <w:name w:val="Underskrift Tegn"/>
    <w:link w:val="Underskrift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4B44D5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4B44D5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4B44D5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4B44D5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link w:val="Overskrift6"/>
    <w:rsid w:val="004B44D5"/>
    <w:rPr>
      <w:rFonts w:ascii="Arial" w:eastAsia="Times New Roman" w:hAnsi="Arial"/>
      <w:i/>
      <w:kern w:val="0"/>
      <w:sz w:val="22"/>
      <w:szCs w:val="22"/>
    </w:rPr>
  </w:style>
  <w:style w:type="character" w:customStyle="1" w:styleId="Overskrift7Tegn">
    <w:name w:val="Overskrift 7 Tegn"/>
    <w:link w:val="Overskrift7"/>
    <w:rsid w:val="004B44D5"/>
    <w:rPr>
      <w:rFonts w:ascii="Arial" w:eastAsia="Times New Roman" w:hAnsi="Arial"/>
      <w:kern w:val="0"/>
      <w:szCs w:val="22"/>
    </w:rPr>
  </w:style>
  <w:style w:type="character" w:customStyle="1" w:styleId="Overskrift8Tegn">
    <w:name w:val="Overskrift 8 Tegn"/>
    <w:link w:val="Overskrift8"/>
    <w:rsid w:val="004B44D5"/>
    <w:rPr>
      <w:rFonts w:ascii="Arial" w:eastAsia="Times New Roman" w:hAnsi="Arial"/>
      <w:i/>
      <w:kern w:val="0"/>
      <w:szCs w:val="22"/>
    </w:rPr>
  </w:style>
  <w:style w:type="character" w:customStyle="1" w:styleId="Overskrift9Tegn">
    <w:name w:val="Overskrift 9 Tegn"/>
    <w:link w:val="Overskrift9"/>
    <w:rsid w:val="004B44D5"/>
    <w:rPr>
      <w:rFonts w:ascii="Arial" w:eastAsia="Times New Roman" w:hAnsi="Arial"/>
      <w:b/>
      <w:i/>
      <w:kern w:val="0"/>
      <w:sz w:val="18"/>
      <w:szCs w:val="22"/>
    </w:rPr>
  </w:style>
  <w:style w:type="table" w:styleId="Tabelltemaer">
    <w:name w:val="Table Theme"/>
    <w:basedOn w:val="Vanligtabell"/>
    <w:uiPriority w:val="99"/>
    <w:semiHidden/>
    <w:unhideWhenUsed/>
    <w:rsid w:val="004B44D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44D5"/>
    <w:rPr>
      <w:szCs w:val="24"/>
    </w:rPr>
  </w:style>
  <w:style w:type="paragraph" w:styleId="INNH1">
    <w:name w:val="toc 1"/>
    <w:basedOn w:val="Normal"/>
    <w:next w:val="Normal"/>
    <w:uiPriority w:val="39"/>
    <w:rsid w:val="004B44D5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z w:val="22"/>
    </w:rPr>
  </w:style>
  <w:style w:type="paragraph" w:styleId="INNH2">
    <w:name w:val="toc 2"/>
    <w:basedOn w:val="Normal"/>
    <w:next w:val="Normal"/>
    <w:uiPriority w:val="39"/>
    <w:rsid w:val="004B44D5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z w:val="22"/>
    </w:rPr>
  </w:style>
  <w:style w:type="paragraph" w:styleId="INNH3">
    <w:name w:val="toc 3"/>
    <w:basedOn w:val="Normal"/>
    <w:next w:val="Normal"/>
    <w:uiPriority w:val="39"/>
    <w:rsid w:val="004B44D5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z w:val="22"/>
    </w:rPr>
  </w:style>
  <w:style w:type="paragraph" w:styleId="INNH4">
    <w:name w:val="toc 4"/>
    <w:basedOn w:val="Normal"/>
    <w:next w:val="Normal"/>
    <w:semiHidden/>
    <w:rsid w:val="004B44D5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4B44D5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4B44D5"/>
    <w:rPr>
      <w:sz w:val="16"/>
    </w:rPr>
  </w:style>
  <w:style w:type="paragraph" w:styleId="Merknadstekst">
    <w:name w:val="annotation text"/>
    <w:basedOn w:val="Normal"/>
    <w:link w:val="MerknadstekstTegn"/>
    <w:semiHidden/>
    <w:rsid w:val="004B44D5"/>
  </w:style>
  <w:style w:type="character" w:customStyle="1" w:styleId="MerknadstekstTegn">
    <w:name w:val="Merknadstekst Tegn"/>
    <w:link w:val="Merknadstekst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Punktliste">
    <w:name w:val="List Bullet"/>
    <w:basedOn w:val="Normal"/>
    <w:rsid w:val="004B44D5"/>
    <w:pPr>
      <w:numPr>
        <w:numId w:val="10"/>
      </w:numPr>
      <w:spacing w:after="0"/>
    </w:pPr>
    <w:rPr>
      <w:spacing w:val="4"/>
    </w:rPr>
  </w:style>
  <w:style w:type="paragraph" w:styleId="Punktliste2">
    <w:name w:val="List Bullet 2"/>
    <w:basedOn w:val="Normal"/>
    <w:rsid w:val="004B44D5"/>
    <w:pPr>
      <w:numPr>
        <w:numId w:val="11"/>
      </w:numPr>
      <w:spacing w:after="0"/>
    </w:pPr>
    <w:rPr>
      <w:spacing w:val="4"/>
    </w:rPr>
  </w:style>
  <w:style w:type="paragraph" w:styleId="Punktliste3">
    <w:name w:val="List Bullet 3"/>
    <w:basedOn w:val="Normal"/>
    <w:rsid w:val="004B44D5"/>
    <w:pPr>
      <w:numPr>
        <w:numId w:val="12"/>
      </w:numPr>
      <w:spacing w:after="0"/>
    </w:pPr>
    <w:rPr>
      <w:spacing w:val="4"/>
    </w:rPr>
  </w:style>
  <w:style w:type="paragraph" w:styleId="Punktliste4">
    <w:name w:val="List Bullet 4"/>
    <w:basedOn w:val="Normal"/>
    <w:rsid w:val="004B44D5"/>
    <w:pPr>
      <w:numPr>
        <w:numId w:val="13"/>
      </w:numPr>
      <w:spacing w:after="0"/>
    </w:pPr>
  </w:style>
  <w:style w:type="paragraph" w:styleId="Punktliste5">
    <w:name w:val="List Bullet 5"/>
    <w:basedOn w:val="Normal"/>
    <w:rsid w:val="004B44D5"/>
    <w:pPr>
      <w:numPr>
        <w:numId w:val="14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4B44D5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4B44D5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4B44D5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4B44D5"/>
    <w:pPr>
      <w:spacing w:after="0" w:line="240" w:lineRule="auto"/>
    </w:pPr>
    <w:rPr>
      <w:rFonts w:ascii="Times New Roman" w:eastAsia="Calibri" w:hAnsi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4B44D5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4B44D5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B44D5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4B44D5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4B44D5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4B44D5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4B44D5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4B44D5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4B44D5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B44D5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4B44D5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4B44D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4B44D5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styleId="Linjenummer">
    <w:name w:val="line number"/>
    <w:basedOn w:val="Standardskriftforavsnitt"/>
    <w:uiPriority w:val="99"/>
    <w:semiHidden/>
    <w:unhideWhenUsed/>
    <w:rsid w:val="004B44D5"/>
  </w:style>
  <w:style w:type="character" w:styleId="Sluttnotereferanse">
    <w:name w:val="endnote reference"/>
    <w:uiPriority w:val="99"/>
    <w:semiHidden/>
    <w:unhideWhenUsed/>
    <w:rsid w:val="004B44D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B44D5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4B44D5"/>
    <w:rPr>
      <w:rFonts w:ascii="Times New Roman" w:eastAsia="Times New Roman" w:hAnsi="Times New Roman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4B44D5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4B44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4B44D5"/>
    <w:rPr>
      <w:rFonts w:ascii="Consolas" w:eastAsia="Times New Roman" w:hAnsi="Consolas"/>
      <w:kern w:val="0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4B44D5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4B44D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4B44D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4B44D5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B44D5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4B44D5"/>
    <w:rPr>
      <w:rFonts w:ascii="Times New Roman" w:eastAsia="Times New Roman" w:hAnsi="Times New Roman"/>
      <w:kern w:val="0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4B44D5"/>
  </w:style>
  <w:style w:type="character" w:customStyle="1" w:styleId="BrdtekstTegn">
    <w:name w:val="Brødtekst Tegn"/>
    <w:link w:val="Brdtekst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B44D5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numbering" w:customStyle="1" w:styleId="l-ListeStilMal">
    <w:name w:val="l-ListeStilMal"/>
    <w:uiPriority w:val="99"/>
    <w:rsid w:val="004B44D5"/>
    <w:pPr>
      <w:numPr>
        <w:numId w:val="16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4B44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4B44D5"/>
    <w:rPr>
      <w:rFonts w:ascii="Cambria" w:eastAsia="Times New Roman" w:hAnsi="Cambria" w:cs="Times New Roman"/>
      <w:kern w:val="0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4B44D5"/>
  </w:style>
  <w:style w:type="character" w:customStyle="1" w:styleId="InnledendehilsenTegn">
    <w:name w:val="Innledende hilsen Tegn"/>
    <w:link w:val="Innledendehilsen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Dato0">
    <w:name w:val="Date"/>
    <w:basedOn w:val="Normal"/>
    <w:next w:val="Normal"/>
    <w:link w:val="DatoTegn"/>
    <w:uiPriority w:val="99"/>
    <w:unhideWhenUsed/>
    <w:rsid w:val="004B44D5"/>
  </w:style>
  <w:style w:type="character" w:customStyle="1" w:styleId="DatoTegn1">
    <w:name w:val="Dato Tegn1"/>
    <w:basedOn w:val="Standardskriftforavsnitt"/>
    <w:uiPriority w:val="99"/>
    <w:semiHidden/>
    <w:rsid w:val="004B44D5"/>
    <w:rPr>
      <w:rFonts w:ascii="Times New Roman" w:eastAsia="Times New Roman" w:hAnsi="Times New Roman"/>
      <w:kern w:val="0"/>
      <w:szCs w:val="22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4B44D5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B44D5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B44D5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B44D5"/>
    <w:rPr>
      <w:rFonts w:ascii="Times New Roman" w:eastAsia="Times New Roman" w:hAnsi="Times New Roman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4B44D5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4B44D5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4B44D5"/>
    <w:rPr>
      <w:rFonts w:ascii="Times New Roman" w:eastAsia="Times New Roman" w:hAnsi="Times New Roman"/>
      <w:kern w:val="0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4B44D5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4B44D5"/>
    <w:rPr>
      <w:color w:val="800080"/>
      <w:u w:val="single"/>
    </w:rPr>
  </w:style>
  <w:style w:type="character" w:styleId="Utheving">
    <w:name w:val="Emphasis"/>
    <w:uiPriority w:val="20"/>
    <w:qFormat/>
    <w:rsid w:val="004B44D5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4B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4B44D5"/>
    <w:rPr>
      <w:rFonts w:ascii="Tahoma" w:eastAsia="Times New Roman" w:hAnsi="Tahoma" w:cs="Tahoma"/>
      <w:kern w:val="0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4B44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4B44D5"/>
    <w:rPr>
      <w:rFonts w:ascii="Consolas" w:eastAsia="Times New Roman" w:hAnsi="Consolas"/>
      <w:kern w:val="0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4B44D5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character" w:styleId="HTML-akronym">
    <w:name w:val="HTML Acronym"/>
    <w:basedOn w:val="Standardskriftforavsnitt"/>
    <w:uiPriority w:val="99"/>
    <w:semiHidden/>
    <w:unhideWhenUsed/>
    <w:rsid w:val="004B44D5"/>
  </w:style>
  <w:style w:type="paragraph" w:styleId="HTML-adresse">
    <w:name w:val="HTML Address"/>
    <w:basedOn w:val="Normal"/>
    <w:link w:val="HTML-adresseTegn"/>
    <w:uiPriority w:val="99"/>
    <w:semiHidden/>
    <w:unhideWhenUsed/>
    <w:rsid w:val="004B44D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B44D5"/>
    <w:rPr>
      <w:rFonts w:ascii="Times New Roman" w:eastAsia="Times New Roman" w:hAnsi="Times New Roman"/>
      <w:i/>
      <w:iCs/>
      <w:kern w:val="0"/>
      <w:szCs w:val="22"/>
    </w:rPr>
  </w:style>
  <w:style w:type="character" w:styleId="HTML-sitat">
    <w:name w:val="HTML Cite"/>
    <w:uiPriority w:val="99"/>
    <w:semiHidden/>
    <w:unhideWhenUsed/>
    <w:rsid w:val="004B44D5"/>
    <w:rPr>
      <w:i/>
      <w:iCs/>
    </w:rPr>
  </w:style>
  <w:style w:type="character" w:styleId="HTML-kode">
    <w:name w:val="HTML Code"/>
    <w:uiPriority w:val="99"/>
    <w:semiHidden/>
    <w:unhideWhenUsed/>
    <w:rsid w:val="004B44D5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4B44D5"/>
    <w:rPr>
      <w:i/>
      <w:iCs/>
    </w:rPr>
  </w:style>
  <w:style w:type="character" w:styleId="HTML-tastatur">
    <w:name w:val="HTML Keyboard"/>
    <w:uiPriority w:val="99"/>
    <w:semiHidden/>
    <w:unhideWhenUsed/>
    <w:rsid w:val="004B44D5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B44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4B44D5"/>
    <w:rPr>
      <w:rFonts w:ascii="Consolas" w:eastAsia="Times New Roman" w:hAnsi="Consolas"/>
      <w:kern w:val="0"/>
      <w:sz w:val="20"/>
      <w:szCs w:val="20"/>
    </w:rPr>
  </w:style>
  <w:style w:type="character" w:styleId="HTML-eksempel">
    <w:name w:val="HTML Sample"/>
    <w:uiPriority w:val="99"/>
    <w:semiHidden/>
    <w:unhideWhenUsed/>
    <w:rsid w:val="004B44D5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4B44D5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4B44D5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44D5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4B44D5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B44D5"/>
    <w:rPr>
      <w:rFonts w:ascii="Tahoma" w:eastAsia="Times New Roman" w:hAnsi="Tahoma" w:cs="Tahoma"/>
      <w:kern w:val="0"/>
      <w:sz w:val="16"/>
      <w:szCs w:val="16"/>
    </w:rPr>
  </w:style>
  <w:style w:type="paragraph" w:styleId="Ingenmellomrom">
    <w:name w:val="No Spacing"/>
    <w:uiPriority w:val="1"/>
    <w:qFormat/>
    <w:rsid w:val="004B44D5"/>
    <w:pPr>
      <w:spacing w:after="0" w:line="240" w:lineRule="auto"/>
    </w:pPr>
    <w:rPr>
      <w:rFonts w:ascii="Calibri" w:eastAsia="Times New Roman" w:hAnsi="Calibri"/>
      <w:kern w:val="0"/>
      <w:szCs w:val="2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B44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4B44D5"/>
    <w:rPr>
      <w:rFonts w:ascii="Times New Roman" w:eastAsia="Times New Roman" w:hAnsi="Times New Roman"/>
      <w:i/>
      <w:iCs/>
      <w:color w:val="156082" w:themeColor="accent1"/>
      <w:kern w:val="0"/>
      <w:szCs w:val="22"/>
      <w14:ligatures w14:val="none"/>
    </w:rPr>
  </w:style>
  <w:style w:type="character" w:styleId="Svakutheving">
    <w:name w:val="Subtle Emphasis"/>
    <w:uiPriority w:val="19"/>
    <w:qFormat/>
    <w:rsid w:val="004B44D5"/>
    <w:rPr>
      <w:i/>
      <w:iCs/>
      <w:color w:val="808080"/>
    </w:rPr>
  </w:style>
  <w:style w:type="character" w:styleId="Sterkutheving">
    <w:name w:val="Intense Emphasis"/>
    <w:uiPriority w:val="21"/>
    <w:qFormat/>
    <w:rsid w:val="004B44D5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4B44D5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4B44D5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4B44D5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4B44D5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B44D5"/>
    <w:pPr>
      <w:numPr>
        <w:numId w:val="0"/>
      </w:numPr>
      <w:spacing w:before="480" w:after="0" w:line="259" w:lineRule="auto"/>
      <w:outlineLvl w:val="9"/>
    </w:pPr>
    <w:rPr>
      <w:rFonts w:ascii="Open Sans" w:hAnsi="Open Sans" w:cs="Times New Roman"/>
      <w:bCs/>
      <w:kern w:val="0"/>
      <w:sz w:val="28"/>
      <w:szCs w:val="28"/>
    </w:rPr>
  </w:style>
  <w:style w:type="paragraph" w:customStyle="1" w:styleId="Figur">
    <w:name w:val="Figur"/>
    <w:basedOn w:val="Normal"/>
    <w:rsid w:val="004B44D5"/>
    <w:pPr>
      <w:suppressAutoHyphens/>
      <w:spacing w:before="400" w:after="200" w:line="240" w:lineRule="auto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4B44D5"/>
    <w:pPr>
      <w:numPr>
        <w:numId w:val="17"/>
      </w:numPr>
    </w:pPr>
  </w:style>
  <w:style w:type="numbering" w:customStyle="1" w:styleId="l-AlfaListeStil">
    <w:name w:val="l-AlfaListeStil"/>
    <w:uiPriority w:val="99"/>
    <w:rsid w:val="004B44D5"/>
    <w:pPr>
      <w:numPr>
        <w:numId w:val="18"/>
      </w:numPr>
    </w:pPr>
  </w:style>
  <w:style w:type="numbering" w:customStyle="1" w:styleId="l-NummerertListeStil">
    <w:name w:val="l-NummerertListeStil"/>
    <w:uiPriority w:val="99"/>
    <w:rsid w:val="004B44D5"/>
    <w:pPr>
      <w:numPr>
        <w:numId w:val="19"/>
      </w:numPr>
    </w:pPr>
  </w:style>
  <w:style w:type="numbering" w:customStyle="1" w:styleId="NrListeStil">
    <w:name w:val="NrListeStil"/>
    <w:uiPriority w:val="99"/>
    <w:rsid w:val="004B44D5"/>
    <w:pPr>
      <w:numPr>
        <w:numId w:val="20"/>
      </w:numPr>
    </w:pPr>
  </w:style>
  <w:style w:type="numbering" w:customStyle="1" w:styleId="OpplistingListeStil">
    <w:name w:val="OpplistingListeStil"/>
    <w:uiPriority w:val="99"/>
    <w:rsid w:val="004B44D5"/>
    <w:pPr>
      <w:numPr>
        <w:numId w:val="21"/>
      </w:numPr>
    </w:pPr>
  </w:style>
  <w:style w:type="numbering" w:customStyle="1" w:styleId="OverskrifterListeStil">
    <w:name w:val="OverskrifterListeStil"/>
    <w:uiPriority w:val="99"/>
    <w:rsid w:val="004B44D5"/>
    <w:pPr>
      <w:numPr>
        <w:numId w:val="22"/>
      </w:numPr>
    </w:pPr>
  </w:style>
  <w:style w:type="numbering" w:customStyle="1" w:styleId="RomListeStil">
    <w:name w:val="RomListeStil"/>
    <w:uiPriority w:val="99"/>
    <w:rsid w:val="004B44D5"/>
    <w:pPr>
      <w:numPr>
        <w:numId w:val="23"/>
      </w:numPr>
    </w:pPr>
  </w:style>
  <w:style w:type="numbering" w:customStyle="1" w:styleId="StrekListeStil">
    <w:name w:val="StrekListeStil"/>
    <w:uiPriority w:val="99"/>
    <w:rsid w:val="004B44D5"/>
    <w:pPr>
      <w:numPr>
        <w:numId w:val="24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4B44D5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4B44D5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4B44D5"/>
    <w:rPr>
      <w:rFonts w:ascii="Times New Roman" w:eastAsia="Times New Roman" w:hAnsi="Times New Roman"/>
      <w:kern w:val="0"/>
      <w:szCs w:val="22"/>
    </w:rPr>
  </w:style>
  <w:style w:type="paragraph" w:styleId="Liste-forts">
    <w:name w:val="List Continue"/>
    <w:basedOn w:val="Normal"/>
    <w:uiPriority w:val="99"/>
    <w:semiHidden/>
    <w:unhideWhenUsed/>
    <w:rsid w:val="004B44D5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4B44D5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4B44D5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4B44D5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4B44D5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4B44D5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4B44D5"/>
    <w:pPr>
      <w:spacing w:before="60"/>
    </w:pPr>
    <w:rPr>
      <w:rFonts w:ascii="Arial" w:hAnsi="Arial"/>
      <w:color w:val="943634"/>
      <w:spacing w:val="4"/>
      <w:sz w:val="26"/>
    </w:rPr>
  </w:style>
  <w:style w:type="table" w:styleId="Tabellrutenett">
    <w:name w:val="Table Grid"/>
    <w:basedOn w:val="Vanligtabell"/>
    <w:uiPriority w:val="59"/>
    <w:rsid w:val="004B44D5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tel-litteraturlist">
    <w:name w:val="tittel-litteraturlist"/>
    <w:basedOn w:val="Normal"/>
    <w:next w:val="Normal"/>
    <w:rsid w:val="004B44D5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4B44D5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4B44D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</w:rPr>
  </w:style>
  <w:style w:type="paragraph" w:customStyle="1" w:styleId="tbl2LinjeSum">
    <w:name w:val="tbl2LinjeSum"/>
    <w:basedOn w:val="tblRad"/>
    <w:rsid w:val="004B44D5"/>
  </w:style>
  <w:style w:type="paragraph" w:customStyle="1" w:styleId="tbl2LinjeSumBold">
    <w:name w:val="tbl2LinjeSumBold"/>
    <w:basedOn w:val="tblRad"/>
    <w:rsid w:val="004B44D5"/>
    <w:rPr>
      <w:b/>
    </w:rPr>
  </w:style>
  <w:style w:type="paragraph" w:customStyle="1" w:styleId="tblDelsum1">
    <w:name w:val="tblDelsum1"/>
    <w:basedOn w:val="tblRad"/>
    <w:rsid w:val="004B44D5"/>
    <w:rPr>
      <w:i/>
    </w:rPr>
  </w:style>
  <w:style w:type="paragraph" w:customStyle="1" w:styleId="tblDelsum1-Kapittel">
    <w:name w:val="tblDelsum1 - Kapittel"/>
    <w:basedOn w:val="tblDelsum1"/>
    <w:rsid w:val="004B44D5"/>
    <w:pPr>
      <w:keepNext w:val="0"/>
    </w:pPr>
  </w:style>
  <w:style w:type="paragraph" w:customStyle="1" w:styleId="tblDelsum2">
    <w:name w:val="tblDelsum2"/>
    <w:basedOn w:val="tblRad"/>
    <w:rsid w:val="004B44D5"/>
    <w:rPr>
      <w:b/>
      <w:i/>
    </w:rPr>
  </w:style>
  <w:style w:type="paragraph" w:customStyle="1" w:styleId="tblDelsum2-Kapittel">
    <w:name w:val="tblDelsum2 - Kapittel"/>
    <w:basedOn w:val="tblDelsum2"/>
    <w:rsid w:val="004B44D5"/>
    <w:pPr>
      <w:keepNext w:val="0"/>
    </w:pPr>
  </w:style>
  <w:style w:type="paragraph" w:customStyle="1" w:styleId="tblTabelloverskrift">
    <w:name w:val="tblTabelloverskrift"/>
    <w:rsid w:val="004B44D5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</w:rPr>
  </w:style>
  <w:style w:type="paragraph" w:customStyle="1" w:styleId="tblDeltMedTusen">
    <w:name w:val="tblDeltMedTusen"/>
    <w:basedOn w:val="tblTabelloverskrift"/>
    <w:rsid w:val="004B44D5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4B44D5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4B44D5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4B44D5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4B44D5"/>
    <w:pPr>
      <w:spacing w:after="0"/>
    </w:pPr>
  </w:style>
  <w:style w:type="paragraph" w:customStyle="1" w:styleId="tblOverskrift-Vedtak">
    <w:name w:val="tblOverskrift - Vedtak"/>
    <w:basedOn w:val="tblRad"/>
    <w:rsid w:val="004B44D5"/>
    <w:pPr>
      <w:spacing w:before="360"/>
      <w:jc w:val="center"/>
    </w:pPr>
  </w:style>
  <w:style w:type="paragraph" w:customStyle="1" w:styleId="tblRadBold">
    <w:name w:val="tblRadBold"/>
    <w:basedOn w:val="tblRad"/>
    <w:rsid w:val="004B44D5"/>
    <w:rPr>
      <w:b/>
    </w:rPr>
  </w:style>
  <w:style w:type="paragraph" w:customStyle="1" w:styleId="tblRadItalic">
    <w:name w:val="tblRadItalic"/>
    <w:basedOn w:val="tblRad"/>
    <w:rsid w:val="004B44D5"/>
    <w:rPr>
      <w:i/>
    </w:rPr>
  </w:style>
  <w:style w:type="paragraph" w:customStyle="1" w:styleId="tblRadItalicSiste">
    <w:name w:val="tblRadItalicSiste"/>
    <w:basedOn w:val="tblRadItalic"/>
    <w:rsid w:val="004B44D5"/>
  </w:style>
  <w:style w:type="paragraph" w:customStyle="1" w:styleId="tblRadMedLuft">
    <w:name w:val="tblRadMedLuft"/>
    <w:basedOn w:val="tblRad"/>
    <w:rsid w:val="004B44D5"/>
    <w:pPr>
      <w:spacing w:before="120"/>
    </w:pPr>
  </w:style>
  <w:style w:type="paragraph" w:customStyle="1" w:styleId="tblRadMedLuftSiste">
    <w:name w:val="tblRadMedLuftSiste"/>
    <w:basedOn w:val="tblRadMedLuft"/>
    <w:rsid w:val="004B44D5"/>
    <w:pPr>
      <w:spacing w:after="120"/>
    </w:pPr>
  </w:style>
  <w:style w:type="paragraph" w:customStyle="1" w:styleId="tblRadMedLuftSiste-Vedtak">
    <w:name w:val="tblRadMedLuftSiste - Vedtak"/>
    <w:basedOn w:val="tblRadMedLuftSiste"/>
    <w:rsid w:val="004B44D5"/>
    <w:pPr>
      <w:keepNext w:val="0"/>
    </w:pPr>
  </w:style>
  <w:style w:type="paragraph" w:customStyle="1" w:styleId="tblRadSiste">
    <w:name w:val="tblRadSiste"/>
    <w:basedOn w:val="tblRad"/>
    <w:rsid w:val="004B44D5"/>
  </w:style>
  <w:style w:type="paragraph" w:customStyle="1" w:styleId="tblSluttsum">
    <w:name w:val="tblSluttsum"/>
    <w:basedOn w:val="tblRad"/>
    <w:rsid w:val="004B44D5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4B44D5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4B44D5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4B44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4B44D5"/>
    <w:rPr>
      <w:rFonts w:ascii="Times New Roman" w:eastAsia="Times New Roman" w:hAnsi="Times New Roman"/>
      <w:i/>
      <w:iCs/>
      <w:color w:val="404040" w:themeColor="text1" w:themeTint="BF"/>
      <w:kern w:val="0"/>
      <w:szCs w:val="22"/>
    </w:rPr>
  </w:style>
  <w:style w:type="character" w:styleId="Smarthyperkobling">
    <w:name w:val="Smart Hyperlink"/>
    <w:basedOn w:val="Standardskriftforavsnitt"/>
    <w:uiPriority w:val="99"/>
    <w:semiHidden/>
    <w:unhideWhenUsed/>
    <w:rsid w:val="004B44D5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4B44D5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4B4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Meld-St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Meld-St-mal-V3.dotx</Template>
  <TotalTime>0</TotalTime>
  <Pages>2</Pages>
  <Words>560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Vistung</dc:creator>
  <cp:keywords/>
  <dc:description/>
  <cp:lastModifiedBy>Elisabeth Vistung</cp:lastModifiedBy>
  <cp:revision>3</cp:revision>
  <dcterms:created xsi:type="dcterms:W3CDTF">2025-02-26T07:36:00Z</dcterms:created>
  <dcterms:modified xsi:type="dcterms:W3CDTF">2025-02-26T07:36:00Z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2025-02-26T07:36:49Z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bc3be005-7bd2-4130-9dc0-a0258cf71fca</vt:lpwstr>
  </property>
  <property fmtid="{D5CDD505-2E9C-101B-9397-08002B2CF9AE}" pid="8" name="MSIP_Label_b22f7043-6caf-4431-9109-8eff758a1d8b_ContentBits">
    <vt:lpwstr>0</vt:lpwstr>
  </property>
</Properties>
</file>