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4C44" w14:textId="711B62D5" w:rsidR="009B2339" w:rsidRPr="00FB135B" w:rsidRDefault="00FB135B" w:rsidP="0016404D">
      <w:pPr>
        <w:pStyle w:val="i-dep"/>
      </w:pPr>
      <w:r w:rsidRPr="00FB135B">
        <w:t>Utenriksdepartementet</w:t>
      </w:r>
    </w:p>
    <w:p w14:paraId="7378B394" w14:textId="77777777" w:rsidR="009B2339" w:rsidRPr="00FB135B" w:rsidRDefault="009B2339" w:rsidP="00FB135B">
      <w:pPr>
        <w:pStyle w:val="i-hode"/>
      </w:pPr>
      <w:r w:rsidRPr="00FB135B">
        <w:t>Prop. 137 S</w:t>
      </w:r>
    </w:p>
    <w:p w14:paraId="788E1DBD" w14:textId="77777777" w:rsidR="009B2339" w:rsidRPr="00FB135B" w:rsidRDefault="009B2339" w:rsidP="00FB135B">
      <w:pPr>
        <w:pStyle w:val="i-sesjon"/>
      </w:pPr>
      <w:r w:rsidRPr="00FB135B">
        <w:t>(2024–2025)</w:t>
      </w:r>
    </w:p>
    <w:p w14:paraId="7F17C7EE" w14:textId="77777777" w:rsidR="009B2339" w:rsidRPr="00FB135B" w:rsidRDefault="009B2339" w:rsidP="00FB135B">
      <w:pPr>
        <w:pStyle w:val="i-hode-tit"/>
      </w:pPr>
      <w:r w:rsidRPr="00FB135B">
        <w:t>Proposisjon til Stortinget (forslag til stortingsvedtak)</w:t>
      </w:r>
    </w:p>
    <w:p w14:paraId="4E5DE16F" w14:textId="77777777" w:rsidR="009B2339" w:rsidRPr="00FB135B" w:rsidRDefault="009B2339" w:rsidP="00FB135B">
      <w:pPr>
        <w:pStyle w:val="i-tit"/>
      </w:pPr>
      <w:r w:rsidRPr="00FB135B">
        <w:t>Samtykke til deltakelse i en beslutning i EØS-komiteen om innlemmelse i EØS-avtalen av direktiv (EU) 2018/2001 om å fremme bruk av energi fra fornybare energikilder (fornybardirektivet (2018)), som rettet i 2020 og 2022, og med endringer gjennom delegert kommisjonsforordning (EU) 2022/759</w:t>
      </w:r>
    </w:p>
    <w:p w14:paraId="029E2F6D" w14:textId="1A3FBD17" w:rsidR="009B2339" w:rsidRPr="00FB135B" w:rsidRDefault="00FB135B" w:rsidP="00FB135B">
      <w:pPr>
        <w:pStyle w:val="i-dep"/>
      </w:pPr>
      <w:r w:rsidRPr="00FB135B">
        <w:t>Utenriksdepartementet</w:t>
      </w:r>
    </w:p>
    <w:p w14:paraId="098E22BF" w14:textId="77777777" w:rsidR="009B2339" w:rsidRPr="00FB135B" w:rsidRDefault="009B2339" w:rsidP="00FB135B">
      <w:pPr>
        <w:pStyle w:val="i-hode"/>
      </w:pPr>
      <w:r w:rsidRPr="00FB135B">
        <w:t>Prop. 137 S</w:t>
      </w:r>
    </w:p>
    <w:p w14:paraId="2CD7AB11" w14:textId="77777777" w:rsidR="009B2339" w:rsidRPr="00FB135B" w:rsidRDefault="009B2339" w:rsidP="00FB135B">
      <w:pPr>
        <w:pStyle w:val="i-sesjon"/>
      </w:pPr>
      <w:r w:rsidRPr="00FB135B">
        <w:t>(2024–2025)</w:t>
      </w:r>
    </w:p>
    <w:p w14:paraId="68CA860D" w14:textId="77777777" w:rsidR="009B2339" w:rsidRPr="00FB135B" w:rsidRDefault="009B2339" w:rsidP="00FB135B">
      <w:pPr>
        <w:pStyle w:val="i-hode-tit"/>
      </w:pPr>
      <w:r w:rsidRPr="00FB135B">
        <w:lastRenderedPageBreak/>
        <w:t>Proposisjon til Stortinget (forslag til stortingsvedtak)</w:t>
      </w:r>
    </w:p>
    <w:p w14:paraId="3C859E57" w14:textId="77777777" w:rsidR="009B2339" w:rsidRPr="00FB135B" w:rsidRDefault="009B2339" w:rsidP="00FB135B">
      <w:pPr>
        <w:pStyle w:val="i-tit"/>
      </w:pPr>
      <w:r w:rsidRPr="00FB135B">
        <w:t>Samtykke til deltakelse i en beslutning i EØS-komiteen om innlemmelse i EØS-avtalen av direktiv (EU) 2018/2001 om å fremme bruk av energi fra fornybare energikilder (fornybardirektivet (2018)), som rettet i 2020 og 2022, og med endringer gjennom delegert kommisjonsforordning (EU) 2022/759</w:t>
      </w:r>
    </w:p>
    <w:p w14:paraId="6D184A44" w14:textId="77777777" w:rsidR="009B2339" w:rsidRPr="00FB135B" w:rsidRDefault="009B2339" w:rsidP="00FB135B">
      <w:pPr>
        <w:pStyle w:val="i-statsrdato"/>
      </w:pPr>
      <w:r w:rsidRPr="00FB135B">
        <w:t xml:space="preserve">Tilråding fra Utenriksdepartementet 10. april 2025, </w:t>
      </w:r>
      <w:r w:rsidRPr="00FB135B">
        <w:br/>
        <w:t xml:space="preserve">godkjent i statsråd samme dag. </w:t>
      </w:r>
      <w:r w:rsidRPr="00FB135B">
        <w:br/>
        <w:t>(Regjeringen Støre)</w:t>
      </w:r>
    </w:p>
    <w:p w14:paraId="57E60AAA" w14:textId="77777777" w:rsidR="009B2339" w:rsidRPr="00FB135B" w:rsidRDefault="009B2339" w:rsidP="00FB135B">
      <w:pPr>
        <w:pStyle w:val="Overskrift1"/>
      </w:pPr>
      <w:r w:rsidRPr="00FB135B">
        <w:t>Bakgrunn</w:t>
      </w:r>
    </w:p>
    <w:p w14:paraId="2F33EE41" w14:textId="77777777" w:rsidR="009B2339" w:rsidRPr="00FB135B" w:rsidRDefault="009B2339" w:rsidP="00FB135B">
      <w:r w:rsidRPr="00FB135B">
        <w:t>Europaparlaments- og rådsdirektiv (EU) 2018/2001 om å fremme bruk av energi fra fornybare energikilder, som rettet i 2020 og 2022, og som opphever direktiv 2009/28/EF, heretter kalt fornybardirektivet (2018), ble vedtatt i EU 11. desember 2018. Fornybardirektivet (2018) er en del av «Ren energi-pakken» som består av åtte rettsakter på energiområdet. Fornybardirektivet (2018) erstatter fornybardirektiv 2009/28/EF, som ble innlemmet i EØS-avtalen i 2011 og som er gjennomført i Norge, jf. Prop. 4 S (2011–2012). Delegert kommisjonsforordning (EU) 2022/759 av 14. desember 2021 endrer vedlegg VII til fornybardirektivet (2018) med hensyn til en metode for å beregne mengden fornybar energi som brukes til kjøling og fjernkjøling.</w:t>
      </w:r>
    </w:p>
    <w:p w14:paraId="76480CED" w14:textId="77777777" w:rsidR="009B2339" w:rsidRPr="00FB135B" w:rsidRDefault="009B2339" w:rsidP="00FB135B">
      <w:r w:rsidRPr="00FB135B">
        <w:t>Det er lagt til grunn at fornybardirektivet (2018) er EØS-relevant. Det legges opp til at fornybardirektivet (2018) og delegert kommisjonsforordning (EU) 2022/759 blir innlemmet i EØS-avtalens vedlegg IV (Energi).</w:t>
      </w:r>
    </w:p>
    <w:p w14:paraId="4524CDB8" w14:textId="77777777" w:rsidR="009B2339" w:rsidRPr="00FB135B" w:rsidRDefault="009B2339" w:rsidP="00FB135B">
      <w:r w:rsidRPr="00FB135B">
        <w:t>I EU er fornybardirektivet (2018) revidert og endret gjennom europaparlaments- og rådsdirektiv 2023/2413 som ble vedtatt 18. oktober 2023. Beslutningen i EØS-komiteen gjelder fornybardirektivet (2018), og ikke endringer som følger av direktivet av 2023.</w:t>
      </w:r>
    </w:p>
    <w:p w14:paraId="2FF4DBCB" w14:textId="77777777" w:rsidR="009B2339" w:rsidRPr="00FB135B" w:rsidRDefault="009B2339" w:rsidP="00FB135B">
      <w:r w:rsidRPr="00FB135B">
        <w:t xml:space="preserve">Direktivet krever ikke lovendring, og dagens politikk og eksisterende virkemidler kan i all hovedsak videreføres. Departementets vurdering er derfor at saken ikke er av særlig stor viktighet slik dette forstås etter Grunnloven § 26 andre ledd. Da arbeidet med å vurdere innlemmelse av fornybardirektivet i EØS-avtalen tok til, ble det foreløpig lagt til grunn at Stortingets samtykke skulle innhentes. Energiministeren har derfor i ulike sammenhenger under arbeidet gitt uttrykk for at saken ville bli lagt fram for Stortinget. I lys av dette har departementet besluttet å innhente Stortingets samtykke til deltakelse i EØS-komiteens beslutning selv om dette ikke er </w:t>
      </w:r>
      <w:proofErr w:type="gramStart"/>
      <w:r w:rsidRPr="00FB135B">
        <w:t>påkrevet</w:t>
      </w:r>
      <w:proofErr w:type="gramEnd"/>
      <w:r w:rsidRPr="00FB135B">
        <w:t xml:space="preserve"> etter Grunnloven.</w:t>
      </w:r>
    </w:p>
    <w:p w14:paraId="5FA0CD51" w14:textId="77777777" w:rsidR="009B2339" w:rsidRPr="00FB135B" w:rsidRDefault="009B2339" w:rsidP="00FB135B">
      <w:r w:rsidRPr="00FB135B">
        <w:lastRenderedPageBreak/>
        <w:t>For at EØS-komiteens beslutning skal kunne tre i kraft så tidlig som mulig, legges det opp til at Stortingets samtykke innhentes før beslutningen er truffet i EØS-komiteen. Det er ikke ventet at det vil bli vesentlige endringer til den endelige beslutningen i EØS-komiteen. Dersom den endelige beslutningen skulle avvike vesentlig fra utkastet som er lagt fram i denne proposisjonen, vil saken bli lagt fram for Stortinget på nytt.</w:t>
      </w:r>
    </w:p>
    <w:p w14:paraId="36F17CB6" w14:textId="77777777" w:rsidR="009B2339" w:rsidRPr="00FB135B" w:rsidRDefault="009B2339" w:rsidP="00FB135B">
      <w:r w:rsidRPr="00FB135B">
        <w:t>Utkast til beslutning i EØS-komiteen og fornybardirektivet (2018), som rettet i 2020 og 2022, og kommisjonsforordning (EU) 2022/759 i uoffisiell norsk oversettelse følger som trykte vedlegg til proposisjonen.</w:t>
      </w:r>
    </w:p>
    <w:p w14:paraId="694A1540" w14:textId="77777777" w:rsidR="009B2339" w:rsidRPr="00FB135B" w:rsidRDefault="009B2339" w:rsidP="00FB135B">
      <w:pPr>
        <w:pStyle w:val="avsnitt-undertittel"/>
      </w:pPr>
      <w:r w:rsidRPr="00FB135B">
        <w:t>Generelt om fornybardirektivet (2018)</w:t>
      </w:r>
    </w:p>
    <w:p w14:paraId="5A1E2EDC" w14:textId="77777777" w:rsidR="009B2339" w:rsidRPr="00FB135B" w:rsidRDefault="009B2339" w:rsidP="00FB135B">
      <w:r w:rsidRPr="00FB135B">
        <w:t>Økt bruk av fornybar energi utgjør en viktig del av EUs tiltakspakke for å redusere klimagassutslipp og oppfylle EUs klimaforpliktelser under Paris-avtalen. Fornybardirektivet (2018) er en sentral del av EUs energi- og klimarammeverk fram mot 2030, for å støtte opp under nødvendige investeringer i fornybar energi, som i mange tilfeller krever offentlig finansiering i EUs medlemsstater. Fornybardirektivet gir rammer for hvordan medlemsstatene eventuelt kan tildele slik støtte og krav til at medlemsstater skal etablere effektive konsesjonsprosesser for prosjekter for fornybar energi.</w:t>
      </w:r>
    </w:p>
    <w:p w14:paraId="52F89C5E" w14:textId="77777777" w:rsidR="009B2339" w:rsidRPr="00FB135B" w:rsidRDefault="009B2339" w:rsidP="00FB135B">
      <w:r w:rsidRPr="00FB135B">
        <w:t>I tillegg til klimahensyn er fornybardirektivet (2018) begrunnet med behovet for sikker energiforsyning i Europa til rimelige priser, teknologisk utvikling og innovasjon samt industrielt lederskap. Samtidig sikrer det miljøhensyn, sosiale forhold og helse, og bidrar til sysselsetting og regional utvikling spesielt i perifere og isolerte områder. I perioden fra direktivet ble vedtatt i 2018 og fram til i dag har den sikkerhetspolitiske betydningen av å satse på fornybar energi i Europa økt ytterligere.</w:t>
      </w:r>
    </w:p>
    <w:p w14:paraId="269391F3" w14:textId="77777777" w:rsidR="009B2339" w:rsidRPr="00FB135B" w:rsidRDefault="009B2339" w:rsidP="00FB135B">
      <w:r w:rsidRPr="00FB135B">
        <w:t>Også for Norge vil en høyere andel fornybar energi i det samlede sluttbruket bidra til å redusere nasjonale klimagassutslipp. Norge er et land med store fornybare kraftressurser som har kommet langt i å elektrifisere innenlands forbruk. Ytterligere elektrifisering av transport og industri, samt nye næringer, forutsetter tilgang på fornybar kraft. I juni 2024 la NVE fram en rapport om den kortsiktige kraftbalansen i perioden 2024–2028, som viser at kraftbalansen blir svakere i perioden fram mot 2030. Det bygges i dag ut lite ny kraftproduksjon.</w:t>
      </w:r>
    </w:p>
    <w:p w14:paraId="0652DBEA" w14:textId="77777777" w:rsidR="009B2339" w:rsidRPr="00FB135B" w:rsidRDefault="009B2339" w:rsidP="00FB135B">
      <w:r w:rsidRPr="00FB135B">
        <w:t xml:space="preserve">Videre er bruk av biodrivstoff en sentral del av regjeringens klimapolitikk og det er avgjørende at denne har legitimitet. For å unngå konkurransevridning og for å sikre bærekraft og klimaeffekt ved bruk av bioenergi i transport og industri, er det viktig for Norge å ha felles </w:t>
      </w:r>
      <w:proofErr w:type="spellStart"/>
      <w:r w:rsidRPr="00FB135B">
        <w:t>bærekraftskriterier</w:t>
      </w:r>
      <w:proofErr w:type="spellEnd"/>
      <w:r w:rsidRPr="00FB135B">
        <w:t xml:space="preserve"> og minstekrav til klimagassreduksjon med EU over livsløpet til biobrensler, fornybare drivstoff av ikke-biologisk opprinnelse (f.eks. hydrogen) og resirkulerte karbondrivstoff. </w:t>
      </w:r>
      <w:proofErr w:type="spellStart"/>
      <w:r w:rsidRPr="00FB135B">
        <w:t>Bærekraftskriteriene</w:t>
      </w:r>
      <w:proofErr w:type="spellEnd"/>
      <w:r w:rsidRPr="00FB135B">
        <w:t xml:space="preserve"> er krav om reduksjon av klimagassutslipp og arealkrav ved framstilling av biobrensler, samt krav til verifikasjon og dokumentasjon. Manglende gjennomføring av fornybardirektivet (2018), og revideringen av dette i 2023 gjennom direktiv (EU) 2023/2413, har ført til at Norge nå har svakere </w:t>
      </w:r>
      <w:proofErr w:type="spellStart"/>
      <w:r w:rsidRPr="00FB135B">
        <w:t>bærekraftskriterier</w:t>
      </w:r>
      <w:proofErr w:type="spellEnd"/>
      <w:r w:rsidRPr="00FB135B">
        <w:t xml:space="preserve"> for råstoff utenom faste biobrensler enn EUs medlemsstater. Fra 2018 omfatter </w:t>
      </w:r>
      <w:proofErr w:type="spellStart"/>
      <w:r w:rsidRPr="00FB135B">
        <w:t>bærekraftskriteriene</w:t>
      </w:r>
      <w:proofErr w:type="spellEnd"/>
      <w:r w:rsidRPr="00FB135B">
        <w:t xml:space="preserve"> også faste biobrensler. Det er vurdert at norsk lovverk i tilstrekkelig grad ivaretar kriteriene til skogsbiomasse i fornybardirektivet (2018), men gjennomføring medfører likevel økte krav til dokumentasjon.</w:t>
      </w:r>
    </w:p>
    <w:p w14:paraId="33CB622C" w14:textId="77777777" w:rsidR="009B2339" w:rsidRPr="00FB135B" w:rsidRDefault="009B2339" w:rsidP="00FB135B">
      <w:proofErr w:type="spellStart"/>
      <w:r w:rsidRPr="00FB135B">
        <w:lastRenderedPageBreak/>
        <w:t>Bærekraftskriterier</w:t>
      </w:r>
      <w:proofErr w:type="spellEnd"/>
      <w:r w:rsidRPr="00FB135B">
        <w:t xml:space="preserve"> etter fornybardirektivet (2018) gjelder allerede på flere områder i Norge gjennom EU ETS. Gjennom fornybardirektivet (2018) kan norske myndigheter få tilgang til unionsdatabasen som er opprettet for flytende drivstoff, biogass og andre flytende alternative drivstoff som en del av EUs kontrollregime. Formålet med databasen er å sikre full sporbarhet for fornybare drivstoff som brukes i EU og å redusere risiko for svindel. Gjennom dette vil man sikre at samme mengde fornybare drivstoff ikke telles to ganger. Manglende tilgang på databasen har praktiske og økonomiske konsekvenser for norske virksomheter. Konsekvensene er både knyttet til mulighetene for å null-telle fornybare drivstoff i EUs klimakvotesystem og tilgang til EUs subsidieordning for fornybare flydrivstoff.</w:t>
      </w:r>
    </w:p>
    <w:p w14:paraId="1C81F460" w14:textId="77777777" w:rsidR="009B2339" w:rsidRPr="00FB135B" w:rsidRDefault="009B2339" w:rsidP="00FB135B">
      <w:r w:rsidRPr="00FB135B">
        <w:t>I utkastet til EØS-komitébeslutning har Norge forhandlet fram viktige, materielle EØS-tilpasninger for å ivareta særlige forhold ved det norske energisystemet. EØS-komitébeslutningen inneholder tre materielle EØS-tilpasninger. Den første dreier seg om artikkel 3, hvor det er presisert at EØS/EFTA-statene, Island, Liechtenstein og Norge, ikke skal bidra til EUs felles måloppnåelse i 2030 for fornybar energi i sluttbruket. I stedet vil det etableres veiledende nasjonale fornybarmål for 2030 for Island, Liechtenstein og Norge. Islands veiledende mål for fornybarandel i 2030 er satt til 80 prosent og Liechtensteins veiledende mål for fornybarandel i 2030 er satt til 30 prosent. For Norges del dreier det seg om en fornybarandel på 77,5 prosent i 2030. Siden EØS/EFTA-statene ikke skal bidra til EUs felles fornybarmål for 2030, kommer ikke Unionens plattform for utvikling av fornybar energi og statistiske overføringer mellom medlemsstatene til anvendelse for EØS/EFTA-statene. Den andre EØS-tilpasningen er at norske energimyndigheter gis mulighet til å forlenge tidsfristen for konsesjonsbehandling med inntil ett år, når det foreligger konsultasjonsplikt med samiske interesser. Den tredje EØS-tilpasningen dreier seg om beregningsmetoden for fornybar energi i varme- og kjølesektoren, hvor Norges spesielle situasjon med høy grad av fornybar el brukt til oppvarming ivaretas med tilpasningen.</w:t>
      </w:r>
    </w:p>
    <w:p w14:paraId="4088B7CE" w14:textId="77777777" w:rsidR="009B2339" w:rsidRPr="00FB135B" w:rsidRDefault="009B2339" w:rsidP="00FB135B">
      <w:r w:rsidRPr="00FB135B">
        <w:t xml:space="preserve">Gjennomføringen av direktivet i norsk rett krever ikke lovendringer. Det er behov for endringer i forskrifter som gis i </w:t>
      </w:r>
      <w:proofErr w:type="gramStart"/>
      <w:r w:rsidRPr="00FB135B">
        <w:t>medhold av</w:t>
      </w:r>
      <w:proofErr w:type="gramEnd"/>
      <w:r w:rsidRPr="00FB135B">
        <w:t xml:space="preserve"> lov 29. juni 1990 nr. 50 om produksjon, omforming, overføring, omsetning, fordeling og bruk av energi m.m. (energiloven), lov 24. november 2000 nr. 82 om vassdrag og grunnvann (vannressursloven) og lov 11. juni 1976 nr. 79 om kontroll med produkter og forbrukertjenester (</w:t>
      </w:r>
      <w:proofErr w:type="spellStart"/>
      <w:r w:rsidRPr="00FB135B">
        <w:t>produktkontrolloven</w:t>
      </w:r>
      <w:proofErr w:type="spellEnd"/>
      <w:r w:rsidRPr="00FB135B">
        <w:t>).</w:t>
      </w:r>
    </w:p>
    <w:p w14:paraId="580024C3" w14:textId="77777777" w:rsidR="009B2339" w:rsidRPr="00FB135B" w:rsidRDefault="009B2339" w:rsidP="00FB135B">
      <w:r w:rsidRPr="00FB135B">
        <w:t>I samsvar med direktivet er det vedtatt flere rettsakter, det vil si utfyllende regelverk. Disse gjelder i EU, men vil først gjelde for EØS/EFTA-statene etter individuelle beslutninger i EØS-komiteen, og omtales her kun for informasjonsformål. De fleste rettsaktene er utfyllende (bærekrafts-)regler knyttet til biodrivstoff, utfyllende bestemmelser knyttet til resirkulert og fornybart drivstoff samt beregningsmetode for fornybarandeler i varme- og kjølesektoren. Det er også vedtatt en delegert rettsakt om en fornybar energiplattform som ikke er EØS-relevant.</w:t>
      </w:r>
    </w:p>
    <w:p w14:paraId="188F3F42" w14:textId="77777777" w:rsidR="009B2339" w:rsidRPr="00FB135B" w:rsidRDefault="009B2339" w:rsidP="00FB135B">
      <w:pPr>
        <w:pStyle w:val="Overskrift1"/>
      </w:pPr>
      <w:r w:rsidRPr="00FB135B">
        <w:lastRenderedPageBreak/>
        <w:t>Nærmere om innholdet i fornybardirektivet (2018)</w:t>
      </w:r>
    </w:p>
    <w:p w14:paraId="4A7A8877" w14:textId="77777777" w:rsidR="009B2339" w:rsidRPr="00FB135B" w:rsidRDefault="009B2339" w:rsidP="00FB135B">
      <w:pPr>
        <w:pStyle w:val="Overskrift2"/>
      </w:pPr>
      <w:r w:rsidRPr="00FB135B">
        <w:t>Innledning</w:t>
      </w:r>
    </w:p>
    <w:p w14:paraId="59D20DA1" w14:textId="77777777" w:rsidR="009B2339" w:rsidRPr="00FB135B" w:rsidRDefault="009B2339" w:rsidP="00FB135B">
      <w:r w:rsidRPr="00FB135B">
        <w:t>Fornybardirektivet (2018) følger samme struktur som fornybardirektivet (2009) og har en fortale, 39 artikler og 11 vedlegg. Direktivet viderefører enkelte bestemmelser og inneholder også nye og/eller utvidede bestemmelser.</w:t>
      </w:r>
    </w:p>
    <w:p w14:paraId="6A61AF81" w14:textId="77777777" w:rsidR="009B2339" w:rsidRPr="00FB135B" w:rsidRDefault="009B2339" w:rsidP="00FB135B">
      <w:r w:rsidRPr="00FB135B">
        <w:t>Rapporteringsforpliktelsene knyttet til fornybardirektivet er flyttet til forordning (EU) 2018/1999 om et styringssystem for energiunionen og klimatiltak (styringssystemforordningen). Formålet med styringssystemforordningen er å samordne planer og rapportering bl.a. knyttet til energiregelverk som energieffektivitetsdirektivet, bygningsenergidirektivet og fornybardirektivet. I 2019 ble Norge, Island og EU enige om felles oppfyllelse av utslippsmålene for 2030, og bestemmelsene om klimarapportering i styringssystemforordningen ble da innlemmet i EØS-avtalen. Energibestemmelsene i styringssystemforordningen er så langt ikke tatt inn i EØS-avtalen.</w:t>
      </w:r>
    </w:p>
    <w:p w14:paraId="4096D5C9" w14:textId="77777777" w:rsidR="009B2339" w:rsidRPr="00FB135B" w:rsidRDefault="009B2339" w:rsidP="00FB135B">
      <w:pPr>
        <w:pStyle w:val="Overskrift2"/>
      </w:pPr>
      <w:r w:rsidRPr="00FB135B">
        <w:t>Hovedelementene i direktivet</w:t>
      </w:r>
    </w:p>
    <w:p w14:paraId="75944566" w14:textId="77777777" w:rsidR="009B2339" w:rsidRPr="00FB135B" w:rsidRDefault="009B2339" w:rsidP="00FB135B">
      <w:r w:rsidRPr="00FB135B">
        <w:t>I fortalen utdypes og begrunnes innholdet i direktivets bestemmelser.</w:t>
      </w:r>
    </w:p>
    <w:p w14:paraId="543761E6" w14:textId="77777777" w:rsidR="009B2339" w:rsidRPr="00FB135B" w:rsidRDefault="009B2339" w:rsidP="00FB135B">
      <w:pPr>
        <w:pStyle w:val="avsnitt-undertittel"/>
      </w:pPr>
      <w:r w:rsidRPr="00FB135B">
        <w:t>Formål, definisjoner og mål</w:t>
      </w:r>
    </w:p>
    <w:p w14:paraId="6BB39A88" w14:textId="77777777" w:rsidR="009B2339" w:rsidRPr="00FB135B" w:rsidRDefault="009B2339" w:rsidP="00FB135B">
      <w:pPr>
        <w:rPr>
          <w:rStyle w:val="kursiv"/>
        </w:rPr>
      </w:pPr>
      <w:r w:rsidRPr="00FB135B">
        <w:rPr>
          <w:rStyle w:val="kursiv"/>
        </w:rPr>
        <w:t>Artikkel 1</w:t>
      </w:r>
      <w:r w:rsidRPr="00FB135B">
        <w:t xml:space="preserve"> angir direktivets formål, som er å fastsette en felles ramme for å fremme fornybar energi. Formålsbeskrivelsen er utvidet slik at den gjenspeiler at fornybardirektivet (2018) også inneholder bestemmelser om finansiell støtte til fornybar kraftproduksjon, egenforbruk av fornybar strøm, forbruk av fornybar energi i varme- og kjølesektoren og transportsektoren samt regionalt samarbeid mellom medlemsstater og mellom medlemsstater og tredjeland. Det er også lagt til bærekraftkriterier for biomassedrivstoff og kriterier for kutt i drivhusgasser for biodrivstoff, flytende biobrensel og biomassedrivstoff.</w:t>
      </w:r>
    </w:p>
    <w:p w14:paraId="643C3569" w14:textId="77777777" w:rsidR="009B2339" w:rsidRPr="00FB135B" w:rsidRDefault="009B2339" w:rsidP="00FB135B">
      <w:pPr>
        <w:rPr>
          <w:rStyle w:val="kursiv"/>
        </w:rPr>
      </w:pPr>
      <w:r w:rsidRPr="00FB135B">
        <w:rPr>
          <w:rStyle w:val="kursiv"/>
        </w:rPr>
        <w:t>Artikkel 2</w:t>
      </w:r>
      <w:r w:rsidRPr="00FB135B">
        <w:t xml:space="preserve"> endrer og utvider flere definisjoner fra fornybardirektivet (2009), og fastsetter også nye definisjoner. Noen av endringene er rent språklige endringer, men de nye definisjonene inneholder også presiseringer som har betydning for tolkningen av bestemmelsene. Legaldefinisjonene er avgjørende for forståelsen av direktivet. Andre rettsakter, som taksonomien, kvoteregelverket og statsstøtteregelverket, viser også til definisjonene i fornybardirektivet.</w:t>
      </w:r>
    </w:p>
    <w:p w14:paraId="74D9ED76" w14:textId="77777777" w:rsidR="009B2339" w:rsidRPr="00FB135B" w:rsidRDefault="009B2339" w:rsidP="00FB135B">
      <w:r w:rsidRPr="00FB135B">
        <w:t xml:space="preserve">Gjennom </w:t>
      </w:r>
      <w:r w:rsidRPr="00FB135B">
        <w:rPr>
          <w:rStyle w:val="kursiv"/>
        </w:rPr>
        <w:t>artikkel 3</w:t>
      </w:r>
      <w:r w:rsidRPr="00FB135B">
        <w:t xml:space="preserve"> setter direktivet et kollektivt bindende mål om minst 32 prosent fornybarandel i brutto sluttforbruk av energi for EU samlet innen 2030. Det er ikke lenger bindende fornybarmål for den enkelte medlemsstat, slik det var i fornybardirektivet (2009). Hver enkelt medlemsstat fastsetter en veiledende bane for sine nasjonale bidrag til målet for perioden 2020–2030, som til sammen skal føre til at EU når det samlede 2030-målet. Medlemsstatene kunne ikke etter 1. januar 2020 sette startpunktet for banen lavere enn det nasjonale målet som ble satt for 2020 i forrige direktiv.</w:t>
      </w:r>
    </w:p>
    <w:p w14:paraId="6777AC6B" w14:textId="77777777" w:rsidR="009B2339" w:rsidRPr="00FB135B" w:rsidRDefault="009B2339" w:rsidP="00FB135B">
      <w:r w:rsidRPr="00FB135B">
        <w:t>Se kapittel 2.3 om EØS-tilpasning for artikkel 3.</w:t>
      </w:r>
    </w:p>
    <w:p w14:paraId="751E7C14" w14:textId="77777777" w:rsidR="009B2339" w:rsidRPr="00FB135B" w:rsidRDefault="009B2339" w:rsidP="00FB135B">
      <w:pPr>
        <w:pStyle w:val="avsnitt-undertittel"/>
      </w:pPr>
      <w:r w:rsidRPr="00FB135B">
        <w:lastRenderedPageBreak/>
        <w:t>Støtteordninger for elektrisitet fra fornybare energikilder</w:t>
      </w:r>
    </w:p>
    <w:p w14:paraId="2D8B0B18" w14:textId="77777777" w:rsidR="009B2339" w:rsidRPr="00FB135B" w:rsidRDefault="009B2339" w:rsidP="00FB135B">
      <w:pPr>
        <w:rPr>
          <w:rStyle w:val="kursiv"/>
        </w:rPr>
      </w:pPr>
      <w:r w:rsidRPr="00FB135B">
        <w:rPr>
          <w:rStyle w:val="kursiv"/>
        </w:rPr>
        <w:t>Artikkel 4</w:t>
      </w:r>
      <w:r w:rsidRPr="00FB135B">
        <w:t xml:space="preserve"> er ny, og åpner for at medlemsstatene kan gi støtte til fornybar energiproduksjon og tildele økonomisk støtte gjennom anbudsprosesser, dersom visse kriterier er oppfylt. Støtteordningene skal utformes slik at de ikke skaper unødige forstyrrelser i elektrisitetsmarkedet, og skal gi insentiver til integrering av fornybar elektrisitet på en markedsbasert måte, i tillegg til å ta hensyn til mulige systemintegrasjonskostnader og nettstabilitet. Støtten til fornybar elektrisitetsproduksjon skal tildeles på en åpen, gjennomsiktig, konkurransedyktig, ikke-diskriminerende og kostnadseffektiv måte. Unntak kan gjøres for småskala installasjoner og demonstrasjonsanlegg. Medlemsstatene skal vurdere støtteordningen hvert tredje år etter 31. desember 2021.</w:t>
      </w:r>
    </w:p>
    <w:p w14:paraId="4A356D10" w14:textId="77777777" w:rsidR="009B2339" w:rsidRPr="00FB135B" w:rsidRDefault="009B2339" w:rsidP="00FB135B">
      <w:r w:rsidRPr="00FB135B">
        <w:t>Se kapittel 2.3 om EØS-tilpasning for artikkel 4.</w:t>
      </w:r>
    </w:p>
    <w:p w14:paraId="7EA5D461" w14:textId="77777777" w:rsidR="009B2339" w:rsidRPr="00FB135B" w:rsidRDefault="009B2339" w:rsidP="00FB135B">
      <w:pPr>
        <w:rPr>
          <w:rStyle w:val="kursiv"/>
        </w:rPr>
      </w:pPr>
      <w:r w:rsidRPr="00FB135B">
        <w:rPr>
          <w:rStyle w:val="kursiv"/>
        </w:rPr>
        <w:t>Artikkel 5</w:t>
      </w:r>
      <w:r w:rsidRPr="00FB135B">
        <w:t xml:space="preserve"> er ny, og slår fast at medlemsstatene kan velge å åpne sine støtteordninger for produksjon lokalisert i en annen medlemsstat, med mulighet til å begrense det til stater som de har fysiske mellomlandsforbindelser med, og kan fordele fornybarresultatene mellom seg i henhold til artiklene 8–13.</w:t>
      </w:r>
    </w:p>
    <w:p w14:paraId="3AD177B6" w14:textId="77777777" w:rsidR="009B2339" w:rsidRPr="00FB135B" w:rsidRDefault="009B2339" w:rsidP="00FB135B">
      <w:r w:rsidRPr="00FB135B">
        <w:t>Se kapittel 2.3 om EØS-tilpasning for artikkel 5.</w:t>
      </w:r>
    </w:p>
    <w:p w14:paraId="10EA5F4E" w14:textId="77777777" w:rsidR="009B2339" w:rsidRPr="00FB135B" w:rsidRDefault="009B2339" w:rsidP="00FB135B">
      <w:pPr>
        <w:rPr>
          <w:rStyle w:val="kursiv"/>
        </w:rPr>
      </w:pPr>
      <w:r w:rsidRPr="00FB135B">
        <w:rPr>
          <w:rStyle w:val="kursiv"/>
        </w:rPr>
        <w:t>Artikkel 6</w:t>
      </w:r>
      <w:r w:rsidRPr="00FB135B">
        <w:t xml:space="preserve"> er ny, og skal sikre stabile og forutsigbare rammevilkår rundt eventuelle støtteordninger.</w:t>
      </w:r>
    </w:p>
    <w:p w14:paraId="0A56F32E" w14:textId="77777777" w:rsidR="009B2339" w:rsidRPr="00FB135B" w:rsidRDefault="009B2339" w:rsidP="00FB135B">
      <w:r w:rsidRPr="00FB135B">
        <w:t>Medlemsstatene skal sikre at støtten til fornybar energi ikke revideres på en måte som har negativ innvirkning på eller undergraver den økonomiske levedyktigheten til prosjekter som allerede mottar støtte. Støtten kan justeres etter objektive kriterier i støtteordningen. Medlemsstatene skal publisere en langtidsplan som viser forventet tildeling av støtte de neste fem årene og en veiledende plan med treårsperspektiv som oppdateres årlig etter behov. Medlemsstatene skal vurdere effektiviteten av støtteordningene og deres fordelingseffekter, og ta dette med i planleggingen av ny støtte.</w:t>
      </w:r>
    </w:p>
    <w:p w14:paraId="44BBD5E5" w14:textId="77777777" w:rsidR="009B2339" w:rsidRPr="00FB135B" w:rsidRDefault="009B2339" w:rsidP="00FB135B">
      <w:pPr>
        <w:pStyle w:val="avsnitt-undertittel"/>
      </w:pPr>
      <w:r w:rsidRPr="00FB135B">
        <w:t>Beregningsmetodikk</w:t>
      </w:r>
    </w:p>
    <w:p w14:paraId="75099625" w14:textId="77777777" w:rsidR="009B2339" w:rsidRPr="00FB135B" w:rsidRDefault="009B2339" w:rsidP="00FB135B">
      <w:pPr>
        <w:rPr>
          <w:rStyle w:val="kursiv"/>
        </w:rPr>
      </w:pPr>
      <w:r w:rsidRPr="00FB135B">
        <w:rPr>
          <w:rStyle w:val="kursiv"/>
        </w:rPr>
        <w:t>Artikkel 7</w:t>
      </w:r>
      <w:r w:rsidRPr="00FB135B">
        <w:t xml:space="preserve"> oppstiller prinsippene for beregningsmetode for fornybarandelen, og er noe justert fra fornybardirektivet (2009). Fornybarandelen skal beregnes som bruttoforbruket av energi fra fornybare energikilder dividert med bruttoforbruket av energi fra alle energikilder, uttrykt i prosent. Bruttoforbruk av fornybar energi beregnes som summen av brutto sluttforbruk av elektrisitet fra fornybare energikilder, brutto sluttforbruk av energi fra fornybare energikilder i sektoren for oppvarming og kjøling, og i transportsektoren. Brutto sluttforbruk av elektrisitet fra fornybare energikilder beregnes som den mengde elektrisitet som produseres i en medlemsstat fra fornybare energikilder, herunder produksjon av elektrisitet fra egenforbrukere av fornybar energi og fellesskap for fornybar energi. Artikkelen legger vekt på å unngå dobbelttelling, og biodrivstoff som ikke oppfyller kriteriene for bærekraft og klimagassreduksjon, skal ikke tas med i betraktningen.</w:t>
      </w:r>
    </w:p>
    <w:p w14:paraId="0BD1EF1F" w14:textId="77777777" w:rsidR="009B2339" w:rsidRPr="00FB135B" w:rsidRDefault="009B2339" w:rsidP="00FB135B">
      <w:r w:rsidRPr="00FB135B">
        <w:t>Se kapittel 2.3 om EØS-tilpasning for artikkel 7 med hensyn til fornybar elektrisitet i fornybarandelen for varme og kjøling.</w:t>
      </w:r>
    </w:p>
    <w:p w14:paraId="0FCF3E79" w14:textId="77777777" w:rsidR="009B2339" w:rsidRPr="00FB135B" w:rsidRDefault="009B2339" w:rsidP="00FB135B">
      <w:pPr>
        <w:pStyle w:val="avsnitt-undertittel"/>
      </w:pPr>
      <w:r w:rsidRPr="00FB135B">
        <w:lastRenderedPageBreak/>
        <w:t>Regionalt samarbeid mellom stater</w:t>
      </w:r>
    </w:p>
    <w:p w14:paraId="1C9C6301" w14:textId="77777777" w:rsidR="009B2339" w:rsidRPr="00FB135B" w:rsidRDefault="009B2339" w:rsidP="00FB135B">
      <w:pPr>
        <w:rPr>
          <w:rStyle w:val="kursiv"/>
        </w:rPr>
      </w:pPr>
      <w:r w:rsidRPr="00FB135B">
        <w:rPr>
          <w:rStyle w:val="kursiv"/>
        </w:rPr>
        <w:t>Artikkel 8–13</w:t>
      </w:r>
      <w:r w:rsidRPr="00FB135B">
        <w:t xml:space="preserve"> handler om ulike samarbeidsmekanismer som medlemsstatene kan velge å ta i bruk for å nå fornybarmålet. Bestemmelsene inneholder mindre justeringer fra fornybardirektivet (2009).</w:t>
      </w:r>
    </w:p>
    <w:p w14:paraId="368ED5EF" w14:textId="77777777" w:rsidR="009B2339" w:rsidRPr="00FB135B" w:rsidRDefault="009B2339" w:rsidP="00FB135B">
      <w:pPr>
        <w:rPr>
          <w:rStyle w:val="kursiv"/>
        </w:rPr>
      </w:pPr>
      <w:r w:rsidRPr="00FB135B">
        <w:rPr>
          <w:rStyle w:val="kursiv"/>
        </w:rPr>
        <w:t>Artikkel 8</w:t>
      </w:r>
      <w:r w:rsidRPr="00FB135B">
        <w:t xml:space="preserve"> dreier seg om statistiske overføringer mellom stater og etablering av en unionsplattform for fornybar energi for å håndtere slike.</w:t>
      </w:r>
    </w:p>
    <w:p w14:paraId="20B210FC" w14:textId="77777777" w:rsidR="009B2339" w:rsidRPr="00FB135B" w:rsidRDefault="009B2339" w:rsidP="00FB135B">
      <w:r w:rsidRPr="00FB135B">
        <w:t>Se kapittel 2.3 om EØS-tilpasning for artikkel 8.</w:t>
      </w:r>
    </w:p>
    <w:p w14:paraId="6A42613F" w14:textId="77777777" w:rsidR="009B2339" w:rsidRPr="00FB135B" w:rsidRDefault="009B2339" w:rsidP="00FB135B">
      <w:pPr>
        <w:rPr>
          <w:rStyle w:val="kursiv"/>
        </w:rPr>
      </w:pPr>
      <w:r w:rsidRPr="00FB135B">
        <w:rPr>
          <w:rStyle w:val="kursiv"/>
        </w:rPr>
        <w:t>Artiklene 9 og 10</w:t>
      </w:r>
      <w:r w:rsidRPr="00FB135B">
        <w:t xml:space="preserve"> dreier seg om felles prosjekter mellom medlemsstater og virkninger av det. </w:t>
      </w:r>
      <w:r w:rsidRPr="00FB135B">
        <w:rPr>
          <w:rStyle w:val="kursiv"/>
        </w:rPr>
        <w:t>Artiklene 11 og 12</w:t>
      </w:r>
      <w:r w:rsidRPr="00FB135B">
        <w:t xml:space="preserve"> dreier seg om felles prosjekter mellom medlemsstater og tredjeland og </w:t>
      </w:r>
      <w:r w:rsidRPr="00FB135B">
        <w:rPr>
          <w:rStyle w:val="kursiv"/>
        </w:rPr>
        <w:t>artikkel 13</w:t>
      </w:r>
      <w:r w:rsidRPr="00FB135B">
        <w:t xml:space="preserve"> om felles støtteordninger.</w:t>
      </w:r>
    </w:p>
    <w:p w14:paraId="0F999597" w14:textId="77777777" w:rsidR="009B2339" w:rsidRPr="00FB135B" w:rsidRDefault="009B2339" w:rsidP="00FB135B">
      <w:pPr>
        <w:rPr>
          <w:rStyle w:val="kursiv"/>
        </w:rPr>
      </w:pPr>
      <w:r w:rsidRPr="00FB135B">
        <w:rPr>
          <w:rStyle w:val="kursiv"/>
        </w:rPr>
        <w:t>Artikkel 14</w:t>
      </w:r>
      <w:r w:rsidRPr="00FB135B">
        <w:t xml:space="preserve"> likestiller utvidelse av eksisterende anlegg med å bygge nytt. Artikkelen er en videreføring av artikkel 12 i 2009-direktivet.</w:t>
      </w:r>
    </w:p>
    <w:p w14:paraId="120C8452" w14:textId="77777777" w:rsidR="009B2339" w:rsidRPr="00FB135B" w:rsidRDefault="009B2339" w:rsidP="00FB135B">
      <w:pPr>
        <w:pStyle w:val="avsnitt-undertittel"/>
      </w:pPr>
      <w:r w:rsidRPr="00FB135B">
        <w:t>Fornybar energi, energieffektivitet og offentlige bygg</w:t>
      </w:r>
    </w:p>
    <w:p w14:paraId="053CF5B1" w14:textId="77777777" w:rsidR="009B2339" w:rsidRPr="00FB135B" w:rsidRDefault="009B2339" w:rsidP="00FB135B">
      <w:pPr>
        <w:rPr>
          <w:rStyle w:val="kursiv"/>
        </w:rPr>
      </w:pPr>
      <w:r w:rsidRPr="00FB135B">
        <w:rPr>
          <w:rStyle w:val="kursiv"/>
        </w:rPr>
        <w:t>Artikkel 15</w:t>
      </w:r>
      <w:r w:rsidRPr="00FB135B">
        <w:t xml:space="preserve"> stiller krav til medlemsstatenes regelverk og praksis for å fremme fornybar energiproduksjon og energieffektivitet. Dette omfatter teknologivalg, byggeforskrifter, kartlegging av tilgjengelige energiløsninger og energipraksis for offentlige bygg. Mange av kravene har paralleller i energieffektivitetsdirektivet og direktiv (EU) 2019/944 om det indre markedet for </w:t>
      </w:r>
      <w:proofErr w:type="spellStart"/>
      <w:r w:rsidRPr="00FB135B">
        <w:t>elektrisistet</w:t>
      </w:r>
      <w:proofErr w:type="spellEnd"/>
      <w:r w:rsidRPr="00FB135B">
        <w:t xml:space="preserve"> (</w:t>
      </w:r>
      <w:proofErr w:type="spellStart"/>
      <w:r w:rsidRPr="00FB135B">
        <w:t>elmarkedsdirektivet</w:t>
      </w:r>
      <w:proofErr w:type="spellEnd"/>
      <w:r w:rsidRPr="00FB135B">
        <w:t>). Artikkelen er primært en videreføring av artikkel 13 i 2009-direktivet. Det er kun noen mindre justeringer, knyttet til rapportering og utredning av tiltak og virkemidler på området.</w:t>
      </w:r>
    </w:p>
    <w:p w14:paraId="0EAA27C0" w14:textId="77777777" w:rsidR="009B2339" w:rsidRPr="00FB135B" w:rsidRDefault="009B2339" w:rsidP="00FB135B">
      <w:pPr>
        <w:pStyle w:val="avsnitt-undertittel"/>
      </w:pPr>
      <w:r w:rsidRPr="00FB135B">
        <w:t>Konsesjonsbehandling av fornybare produksjonsprosjekter</w:t>
      </w:r>
    </w:p>
    <w:p w14:paraId="30C396D1" w14:textId="77777777" w:rsidR="009B2339" w:rsidRPr="00FB135B" w:rsidRDefault="009B2339" w:rsidP="00FB135B">
      <w:pPr>
        <w:rPr>
          <w:rStyle w:val="kursiv"/>
        </w:rPr>
      </w:pPr>
      <w:r w:rsidRPr="00FB135B">
        <w:rPr>
          <w:rStyle w:val="kursiv"/>
        </w:rPr>
        <w:t>Artikkel 16</w:t>
      </w:r>
      <w:r w:rsidRPr="00FB135B">
        <w:t xml:space="preserve"> er ny, og setter krav til tilrettelegging og varighet av prosesser for utstedelse av tillatelser. Reglene skal sikre en rask behandlingsprosess av konsesjoner for utbygging av fornybar energi. I tillegg skal alle aktører få god informasjon om prosess og hvilke krav som gjelder for behandling av ulike typer energianlegg. Reglene gjelder for to ulike anleggstyper: produksjonsanlegg for fornybar energi og anlegg som er nødvendige for å knytte slike til nettet, dvs. </w:t>
      </w:r>
      <w:proofErr w:type="spellStart"/>
      <w:r w:rsidRPr="00FB135B">
        <w:t>produksjonsradialen</w:t>
      </w:r>
      <w:proofErr w:type="spellEnd"/>
      <w:r w:rsidRPr="00FB135B">
        <w:t>. Det innføres tidsfrister for myndighetenes konsesjonsbehandling. Det skal utpekes ett eller flere nasjonale kontaktpunkt for ulike anleggstyper. Det utpekte kontaktpunktet skal veilede og tilrettelegge søknadsprosessen for tillatelser til å bygge, drifte og knytte ny produksjon til nettet. Kontaktpunktets plikter vil også inkludere koordinering mellom relevante myndigheter og å gjøre veiledere og opplysninger om søknadsprosessen tilgjengelig på nettet.</w:t>
      </w:r>
    </w:p>
    <w:p w14:paraId="5A7D8DE4" w14:textId="77777777" w:rsidR="009B2339" w:rsidRPr="00FB135B" w:rsidRDefault="009B2339" w:rsidP="00FB135B">
      <w:r w:rsidRPr="00FB135B">
        <w:t>Tidsfrist for saksbehandling er satt til to år. Dersom anlegget har en kapasitet på under 150 kW, eller det er tale om oppgradering, er fristen i stedet ett år. Begge fristene kan forlenges med ett år ved «ekstraordinære omstendigheter».</w:t>
      </w:r>
    </w:p>
    <w:p w14:paraId="1DB945FD" w14:textId="77777777" w:rsidR="009B2339" w:rsidRPr="00FB135B" w:rsidRDefault="009B2339" w:rsidP="00FB135B">
      <w:r w:rsidRPr="00FB135B">
        <w:t>Tidsfristene begynner å løpe etter at kontaktpunktet har bekreftet overfor tiltakshaver at søknaden anses som komplett. Fristen avbrytes når avgjørelse meddeles tiltakshaver. Klagebehandling regnes ikke med i tidsfristene. Arealplanlegging etter plan- og bygningsloven vurderes å falle utenfor virkeområdet til tidsfristene. Direktivet regulerer ikke konsekvenser av å oversitte fristene.</w:t>
      </w:r>
    </w:p>
    <w:p w14:paraId="67BEAC70" w14:textId="77777777" w:rsidR="009B2339" w:rsidRPr="00FB135B" w:rsidRDefault="009B2339" w:rsidP="00FB135B">
      <w:r w:rsidRPr="00FB135B">
        <w:lastRenderedPageBreak/>
        <w:t>Se kapittel 2.3 for omtale av EØS-tilpasning for artikkel 16.</w:t>
      </w:r>
    </w:p>
    <w:p w14:paraId="18EA2100" w14:textId="77777777" w:rsidR="009B2339" w:rsidRPr="00FB135B" w:rsidRDefault="009B2339" w:rsidP="00FB135B">
      <w:pPr>
        <w:rPr>
          <w:rStyle w:val="kursiv"/>
        </w:rPr>
      </w:pPr>
      <w:r w:rsidRPr="00FB135B">
        <w:rPr>
          <w:rStyle w:val="kursiv"/>
        </w:rPr>
        <w:t>Artikkel 17</w:t>
      </w:r>
      <w:r w:rsidRPr="00FB135B">
        <w:t xml:space="preserve"> er ny, og har til formål å sikre forenklet tilknytningsprosess for kraftproduksjon fra fornybare energikilder med installert ytelse under 50 kW. Mikrokraftverk med installert ytelse på 10,8 kW eller lavere skal ha krav på å få tilknytningssaken avklart innen en måned. Dersom mikrokraftverkseier ikke har fått avklart saken innen en måned, skal dette anses som en godkjenning fra nettselskap (</w:t>
      </w:r>
      <w:proofErr w:type="spellStart"/>
      <w:r w:rsidRPr="00FB135B">
        <w:t>områdekonsesjonær</w:t>
      </w:r>
      <w:proofErr w:type="spellEnd"/>
      <w:r w:rsidRPr="00FB135B">
        <w:t>), dvs. en passiv godkjenning. For mikrokraftverk med installert ytelse mellom 10,8 kW og 50 kW kan en tillate forenklet behandling, gitt at nettstabilitet, pålitelighet og sikkerhet ivaretas, men dette er ikke noe krav.</w:t>
      </w:r>
    </w:p>
    <w:p w14:paraId="6900CE72" w14:textId="77777777" w:rsidR="009B2339" w:rsidRPr="00FB135B" w:rsidRDefault="009B2339" w:rsidP="00FB135B">
      <w:pPr>
        <w:pStyle w:val="avsnitt-undertittel"/>
      </w:pPr>
      <w:r w:rsidRPr="00FB135B">
        <w:t>Administrative prosedyrer, informasjon og opplæring</w:t>
      </w:r>
    </w:p>
    <w:p w14:paraId="5EFCD643" w14:textId="77777777" w:rsidR="009B2339" w:rsidRPr="00FB135B" w:rsidRDefault="009B2339" w:rsidP="00FB135B">
      <w:pPr>
        <w:rPr>
          <w:rStyle w:val="kursiv"/>
        </w:rPr>
      </w:pPr>
      <w:r w:rsidRPr="00FB135B">
        <w:rPr>
          <w:rStyle w:val="kursiv"/>
        </w:rPr>
        <w:t>Artikkel 18</w:t>
      </w:r>
      <w:r w:rsidRPr="00FB135B">
        <w:t xml:space="preserve"> viderefører artikkel 14 i fornybardirektivet (2009). Medlemsstatene skal sørge for tilgjengelig informasjon om støtteordninger for energitiltak for alle relevante aktører, herunder sårbare forbrukere med lav inntekt, sluttbrukere med egen produksjon av fornybar energi, fellesskap for fornybar energi og byggenæringen. De skal også sørge for at markedet har informasjon om nytte, kostnader og energieffektivitet ved forskjellig utstyr som kan bruke energi fra fornybare energikilder. Det skal foreligge retningslinjer for planleggere og arkitekter, slik at disse kan ta best mulige valg i bygg- og rehabiliteringsprosesser.</w:t>
      </w:r>
    </w:p>
    <w:p w14:paraId="24B4A2EE" w14:textId="77777777" w:rsidR="009B2339" w:rsidRPr="00FB135B" w:rsidRDefault="009B2339" w:rsidP="00FB135B">
      <w:pPr>
        <w:pStyle w:val="avsnitt-undertittel"/>
      </w:pPr>
      <w:r w:rsidRPr="00FB135B">
        <w:t>Opprinnelsesgarantier</w:t>
      </w:r>
    </w:p>
    <w:p w14:paraId="40DB4F17" w14:textId="77777777" w:rsidR="009B2339" w:rsidRPr="00FB135B" w:rsidRDefault="009B2339" w:rsidP="00FB135B">
      <w:pPr>
        <w:rPr>
          <w:rStyle w:val="kursiv"/>
        </w:rPr>
      </w:pPr>
      <w:r w:rsidRPr="00FB135B">
        <w:rPr>
          <w:rStyle w:val="kursiv"/>
        </w:rPr>
        <w:t>Artikkel 19</w:t>
      </w:r>
      <w:r w:rsidRPr="00FB135B">
        <w:t xml:space="preserve"> viderefører bestemmelsene fra fornybardirektivet (2009) og utvider anvendelsesområdet for opprinnelsesgarantier til å inkludere all fornybar energi, herunder fornybar gass, varme og kjøling. Ordningen med opprinnelsesgarantier skal ikke ha noen effekt på medlemsstatenes beregning av fornybarandel i artikkel 7. Medlemsstatene skal utstede opprinnelsesgarantier på forespørsel fra produsenter av fornybar energi. Medlemsstatene kan utstede opprinnelsesgarantier til produsenter av ikke-fornybar energi. Kraftleverandører som markedsfører andeler av kraften de tilbyr som fornybar, skal bruke opprinnelsesgarantier som dokumentasjon for andelen fornybar kraft i deres energimiks. Opprinnelsesgarantier fra tredjeland skal ikke omfattes, med mindre EU-kommisjonen har undertegnet en avtale om gjensidig anerkjennelse av opprinnelsesgarantier med det aktuelle tredjelandet.</w:t>
      </w:r>
    </w:p>
    <w:p w14:paraId="3875FBE6" w14:textId="77777777" w:rsidR="009B2339" w:rsidRPr="00FB135B" w:rsidRDefault="009B2339" w:rsidP="00FB135B">
      <w:r w:rsidRPr="00FB135B">
        <w:t>Se kapittel 2.3 om EØS-tilpasning for artikkel 19.</w:t>
      </w:r>
    </w:p>
    <w:p w14:paraId="214D7887" w14:textId="77777777" w:rsidR="009B2339" w:rsidRPr="00FB135B" w:rsidRDefault="009B2339" w:rsidP="00FB135B">
      <w:pPr>
        <w:pStyle w:val="avsnitt-undertittel"/>
      </w:pPr>
      <w:r w:rsidRPr="00FB135B">
        <w:t>Gassnett for gass fra fornybare energikilder</w:t>
      </w:r>
    </w:p>
    <w:p w14:paraId="3415A1F2" w14:textId="77777777" w:rsidR="009B2339" w:rsidRPr="00FB135B" w:rsidRDefault="009B2339" w:rsidP="00FB135B">
      <w:pPr>
        <w:rPr>
          <w:rStyle w:val="kursiv"/>
        </w:rPr>
      </w:pPr>
      <w:r w:rsidRPr="00FB135B">
        <w:rPr>
          <w:rStyle w:val="kursiv"/>
        </w:rPr>
        <w:t>Artikkel 20</w:t>
      </w:r>
      <w:r w:rsidRPr="00FB135B">
        <w:t xml:space="preserve"> er i all hovedsak en videreføring av artikkel 16 nr. 9–11 i fornybardirektivet (2009), og gjelder infrastruktur for gass og for fjernvarme. Artikkelen fastsetter krav om at medlemsstatene skal vurdere å utvide gassnettet for integrering av gass fra fornybare energikilder (biogass) der det er relevant. Medlemsstatene skal i slike tilfeller kreve at nettoperatørene utsteder tekniske regler om nettilknytning for fornybar gass, i tråd med reglene i tredje gassmarkedsdirektiv (direktiv 2009/73/EF). Nettoperatørene skal også offentliggjøre tilknytningstariffer for fornybare gasskilder, basert på transparente og ikke-diskriminerende kriterier. Medlemsstatene skal vurdere utvikling av fjernvarmeinfrastruktur, for å legge til rette for utviklingen av varme og kjøling fra biomasse, sol og termisk varme. Vurderingene skal inkluderes i de integrerte </w:t>
      </w:r>
      <w:r w:rsidRPr="00FB135B">
        <w:lastRenderedPageBreak/>
        <w:t>klima- og energiplanene og, der det er relevant, skal det tas skritt for å utvikle slik infrastruktur.</w:t>
      </w:r>
    </w:p>
    <w:p w14:paraId="3CF27EA8" w14:textId="77777777" w:rsidR="009B2339" w:rsidRPr="00FB135B" w:rsidRDefault="009B2339" w:rsidP="00FB135B">
      <w:pPr>
        <w:pStyle w:val="avsnitt-undertittel"/>
      </w:pPr>
      <w:r w:rsidRPr="00FB135B">
        <w:t>Sluttbrukere med egen produksjon av fornybar energi og fellesskap for fornybar energi</w:t>
      </w:r>
    </w:p>
    <w:p w14:paraId="3DF1C048" w14:textId="77777777" w:rsidR="009B2339" w:rsidRPr="00FB135B" w:rsidRDefault="009B2339" w:rsidP="00FB135B">
      <w:pPr>
        <w:rPr>
          <w:rStyle w:val="kursiv"/>
        </w:rPr>
      </w:pPr>
      <w:r w:rsidRPr="00FB135B">
        <w:rPr>
          <w:rStyle w:val="kursiv"/>
        </w:rPr>
        <w:t>Artikkel 21</w:t>
      </w:r>
      <w:r w:rsidRPr="00FB135B">
        <w:t xml:space="preserve"> er ny, og inneholder rettigheter for sluttbrukere med egen produksjon av fornybar energi. Disse skal kunne selge overskuddskraft uten å bli pålagt uhensiktsmessige administrative prosedyrer eller avgifter som ikke er kostnadsreflekterende. Sluttkunder med egen produksjon skal samtidig være med på å dekke en forholdsmessig og rimelig andel av kostnadene når overskuddskraft mates inn i nettet. Samtidig skal de beholde sine rettigheter som sluttbrukere, selv om de mater fornybar kraft inn i nettet. Sluttbrukere som bor i samme enhet, som for eksempel en boligblokk, skal kunne samarbeide om produksjon og salg av elektrisitet og skal kunne motta godtgjørelse som gjenspeiler markedsverdien for den egenproduserte fornybare elektrisiteten som mates inn i kraftnettet.</w:t>
      </w:r>
    </w:p>
    <w:p w14:paraId="7E6A6E68" w14:textId="77777777" w:rsidR="009B2339" w:rsidRPr="00FB135B" w:rsidRDefault="009B2339" w:rsidP="00FB135B">
      <w:pPr>
        <w:rPr>
          <w:rStyle w:val="kursiv"/>
        </w:rPr>
      </w:pPr>
      <w:r w:rsidRPr="00FB135B">
        <w:rPr>
          <w:rStyle w:val="kursiv"/>
        </w:rPr>
        <w:t>Artikkel 22</w:t>
      </w:r>
      <w:r w:rsidRPr="00FB135B">
        <w:t xml:space="preserve"> er ny, og handler om fellesskap for fornybar energi som juridiske enheter, hovedsakelig bestående av husholdningskunder, som kan produsere, forbruke, lagre og selge fornybar energi. Fellesskapenes hovedformål er å bidra til miljømessige, økonomiske og sosiale fordeler for medlemmene. Deltakelse i et fellesskap for fornybar energi skal være frivillig. Medlemsstatene skal etablere rammevilkår som legger til rette for utviklingen av slike fellesskap. Fellesskapene for fornybar energi skal samtidig være med på å dekke en forholdsmessig og rimelig andel av kostnadene i strømnettet.</w:t>
      </w:r>
    </w:p>
    <w:p w14:paraId="541A8D55" w14:textId="77777777" w:rsidR="009B2339" w:rsidRPr="00FB135B" w:rsidRDefault="009B2339" w:rsidP="00FB135B">
      <w:pPr>
        <w:pStyle w:val="avsnitt-undertittel"/>
      </w:pPr>
      <w:r w:rsidRPr="00FB135B">
        <w:t>Fornybar energi i varme- og kjølesektoren</w:t>
      </w:r>
    </w:p>
    <w:p w14:paraId="19ACD1F8" w14:textId="77777777" w:rsidR="009B2339" w:rsidRPr="00FB135B" w:rsidRDefault="009B2339" w:rsidP="00FB135B">
      <w:pPr>
        <w:rPr>
          <w:rStyle w:val="kursiv"/>
        </w:rPr>
      </w:pPr>
      <w:r w:rsidRPr="00FB135B">
        <w:rPr>
          <w:rStyle w:val="kursiv"/>
        </w:rPr>
        <w:t>Artikkel 23</w:t>
      </w:r>
      <w:r w:rsidRPr="00FB135B">
        <w:t xml:space="preserve"> er ny, og har som formål å utnytte potensialet for fornybar energi i varme- og kjølesektoren. Medlemsstatene skal tilstrebe en økning i fornybarandelen i sektoren for varme og kjøling med 1,3 prosentpoeng årlig i periodene 2021–2025 og 2026–2030, med utgangspunkt i 2020. Medlemsstater med en varme- og kjølesektor med en fornybarandel på over 60 prosent anses å allerede ha oppfylt dette kravet.</w:t>
      </w:r>
    </w:p>
    <w:p w14:paraId="15FFD3A4" w14:textId="77777777" w:rsidR="009B2339" w:rsidRPr="00FB135B" w:rsidRDefault="009B2339" w:rsidP="00FB135B">
      <w:r w:rsidRPr="00FB135B">
        <w:t>Se kapittel 2.3 om EØS-tilpasning for artikkel 23.</w:t>
      </w:r>
    </w:p>
    <w:p w14:paraId="1266E511" w14:textId="77777777" w:rsidR="009B2339" w:rsidRPr="00FB135B" w:rsidRDefault="009B2339" w:rsidP="00FB135B">
      <w:pPr>
        <w:rPr>
          <w:rStyle w:val="kursiv"/>
        </w:rPr>
      </w:pPr>
      <w:r w:rsidRPr="00FB135B">
        <w:rPr>
          <w:rStyle w:val="kursiv"/>
        </w:rPr>
        <w:t>Artikkel 24</w:t>
      </w:r>
      <w:r w:rsidRPr="00FB135B">
        <w:t xml:space="preserve"> er ny, og skal stimulere overgang til fornybar energi i fjernvarme og fjernkjøling. Leverandører av fjernvarme og fjernkjøling må oppgi informasjon til forbrukerne om virkningsgrader og fornybarandel i sine anlegg. Dette kravet gjelder alle medlemsstater. Videre skal forbrukerne ha muligheten til å kople seg fra ineffektive anlegg, og medlemsstatene skal tilstrebe en årlig økning i fornybarandelen i fjernvarme og fjernkjøling på ett prosentpoeng i periodene 2020–2025 og 2026–2030. Disse kravene gjelder ikke i medlemsstater hvor andelen fornybar energi og overskuddsvarme i fjernvarme utgjør mer enn 60 prosent, eller hvor over 90 prosent av fjernvarmesalget kommer fra effektive anlegg.</w:t>
      </w:r>
    </w:p>
    <w:p w14:paraId="106E7048" w14:textId="77777777" w:rsidR="009B2339" w:rsidRPr="00FB135B" w:rsidRDefault="009B2339" w:rsidP="00FB135B">
      <w:pPr>
        <w:pStyle w:val="avsnitt-undertittel"/>
      </w:pPr>
      <w:r w:rsidRPr="00FB135B">
        <w:t>Fornybar energi i transportsektoren og unionsdatabasen</w:t>
      </w:r>
    </w:p>
    <w:p w14:paraId="77D628FC" w14:textId="77777777" w:rsidR="009B2339" w:rsidRPr="00FB135B" w:rsidRDefault="009B2339" w:rsidP="00FB135B">
      <w:pPr>
        <w:rPr>
          <w:rStyle w:val="kursiv"/>
        </w:rPr>
      </w:pPr>
      <w:r w:rsidRPr="00FB135B">
        <w:rPr>
          <w:rStyle w:val="kursiv"/>
        </w:rPr>
        <w:t>Artikkel 25</w:t>
      </w:r>
      <w:r w:rsidRPr="00FB135B">
        <w:t xml:space="preserve"> om integrering av fornybar energi i transportsektoren endrer og utvider bestemmelsene om fornybar energi i transportsektoren sammenliknet med 2009-direktivet.</w:t>
      </w:r>
    </w:p>
    <w:p w14:paraId="6DEF398A" w14:textId="77777777" w:rsidR="009B2339" w:rsidRPr="00FB135B" w:rsidRDefault="009B2339" w:rsidP="00FB135B">
      <w:r w:rsidRPr="00FB135B">
        <w:lastRenderedPageBreak/>
        <w:t>Transportsektoren skal ha en fornybarandel på minst 14 prosent innen 2030. I fornybardirektivet (2009) var målet for fornybarandelen i transportsektoren satt til ti prosent i 2020. Det er nytt at drivstoffleverandører skal pålegges en forpliktelse til å sikre at minsteandelen er i tråd med medlemsstatenes veiledende, fastsatte forløp. Det er et handlingsrom for hvordan drivstoffleverandørenes forpliktelse utformes. Det stilles i tillegg et nytt delkrav om at 0,2 prosent av energien i transportsektoren fra 2022 skal være avansert biodrivstoff og biogass som er oppført i del A i listen i vedlegg IX b (A-råstoff). Kravet øker til én prosent i 2025 og til 3,5 prosent i 2030. På grunn av mulig dobbelttelling kan henholdsvis 0,5 prosent avansert biodrivstoff i 2025 og 1,75 prosent avansert biodrivstoff i 2030 være tilstrekkelig.</w:t>
      </w:r>
    </w:p>
    <w:p w14:paraId="0D7F55DA" w14:textId="77777777" w:rsidR="009B2339" w:rsidRPr="00FB135B" w:rsidRDefault="009B2339" w:rsidP="00FB135B">
      <w:r w:rsidRPr="00FB135B">
        <w:t>Det er også nytt at fornybare drivstoff av ikke-biologisk opprinnelse (for eksempel fornybart hydrogen) skal regnes med, og at resirkulert karbondrivstoff kan regnes med.</w:t>
      </w:r>
    </w:p>
    <w:p w14:paraId="690D4344" w14:textId="77777777" w:rsidR="009B2339" w:rsidRPr="00FB135B" w:rsidRDefault="009B2339" w:rsidP="00FB135B">
      <w:pPr>
        <w:rPr>
          <w:rStyle w:val="kursiv"/>
        </w:rPr>
      </w:pPr>
      <w:r w:rsidRPr="00FB135B">
        <w:rPr>
          <w:rStyle w:val="kursiv"/>
        </w:rPr>
        <w:t>Artikkel 26</w:t>
      </w:r>
      <w:r w:rsidRPr="00FB135B">
        <w:t xml:space="preserve"> er ny, og inneholder særlige regler for biodrivstoff, flytende biobrensler og fast biomasse framstilt av mat- og fôrvekster. Artikkelen angir begrensninger på bruk av biodrivstoff fra mat- og fôrvekster i transportsektoren, og en gradvis utfasing av biodrivstoff som vurderes å ha høy risiko for indirekte arealbruksendringer (ILUC). Begrensningen gjelder kun beregningen av oppfyllelse av fornybarmålet, ikke forbud mot eller begrensninger på omsetning av denne typen drivstoff som sådan. Biodrivstoff, flytende biobrensler og fast biomasse fra mat- og fôrvekster kan ikke utgjøre mer enn sju prosent av sluttforbruket av energi i vei- og jernbanetransportsektorene, ved beregning av medlemsstatenes målsetting om 14 prosent fornybar energi i transportsektoren. Medlemsstatene kan sette en lavere grense enn dette, og det er også tillatt å skille ut ulike typer råstoff, for eksempel oljeholdige vekster. Dersom en medlemsstat setter et lavere tak for bidrag fra mat- og fôrvekster til biodrivstoff og flytende biobrensler, reduseres den totale forpliktelsen på 14 prosent tilsvarende, men maksimalt med sju prosentpoeng.</w:t>
      </w:r>
    </w:p>
    <w:p w14:paraId="3CDA74F3" w14:textId="77777777" w:rsidR="009B2339" w:rsidRPr="00FB135B" w:rsidRDefault="009B2339" w:rsidP="00FB135B">
      <w:pPr>
        <w:rPr>
          <w:rStyle w:val="kursiv"/>
        </w:rPr>
      </w:pPr>
      <w:r w:rsidRPr="00FB135B">
        <w:rPr>
          <w:rStyle w:val="kursiv"/>
        </w:rPr>
        <w:t>Artikkel 27</w:t>
      </w:r>
      <w:r w:rsidRPr="00FB135B">
        <w:t xml:space="preserve"> gir beregningsregler for minsteandeler av fornybar energi i transportsektoren. Beregningsmetodikken har mindre justeringer fra fornybardirektivet (2009). Flere typer drivstoff er nå inkludert i beregningsgrunnlaget, som naturgass, biogass, fornybare drivstoff av ikke-biologisk opprinnelse og resirkulert karbondrivstoff. Det er innført et tak på 1,7 prosentpoeng biodrivstoff av B-råstoff ved beregning av oppfyllelsen av minimumsandelen på 14 prosent fornybar energi i transport. Artikkelen har nye og økte multiplikatorer sammenliknet med 2009-direktivet. Fornybar elektrisitet til veitransport har fått en multiplikator på fire, jernbanetransport har en multiplikator på 1,5 og luftfart og skipsfart har en multiplikator på 1,2 ganger energiinnholdet. En ny beregningsmetode bestemmer fornybarandelen i elektrisitet brukt direkte i transport og elektrisitet brukt til å produsere fornybare drivstoff av ikke-biologisk opprinnelse.</w:t>
      </w:r>
    </w:p>
    <w:p w14:paraId="23C561AD" w14:textId="77777777" w:rsidR="009B2339" w:rsidRPr="00FB135B" w:rsidRDefault="009B2339" w:rsidP="00FB135B">
      <w:pPr>
        <w:rPr>
          <w:rStyle w:val="kursiv"/>
        </w:rPr>
      </w:pPr>
      <w:r w:rsidRPr="00FB135B">
        <w:rPr>
          <w:rStyle w:val="kursiv"/>
        </w:rPr>
        <w:t>Artikkel 28</w:t>
      </w:r>
      <w:r w:rsidRPr="00FB135B">
        <w:t xml:space="preserve"> er ny, og gir bestemmelser som bedrer kontroll og sporing av fornybart drivstoff. Denne artikkelen etablerer unionsdatabasen og innfører plikt til å rapportere i unionsdatabasen for relevante aktører. Bestemmelsen innebærer en overordnet føring om samarbeid mellom nasjonale systemer og mellom nasjonale systemer og frivillige ordninger og kontrollører, herunder utveksling av opplysninger. Hensikten er å redusere risikoen for at samme mengde fornybare drivstoff telles flere ganger i EU. Medlemsstatene skal ha tilgang til unionsdatabasen, noe som styrker muligheten for kontroll med overholdelse av </w:t>
      </w:r>
      <w:proofErr w:type="spellStart"/>
      <w:r w:rsidRPr="00FB135B">
        <w:t>bærekraftskriterier</w:t>
      </w:r>
      <w:proofErr w:type="spellEnd"/>
      <w:r w:rsidRPr="00FB135B">
        <w:t xml:space="preserve"> og krav til klimagassreduksjoner for aktører som skal etterleve slike krav, blant annet under kvoteregelverkene og i omsetningskravene.</w:t>
      </w:r>
    </w:p>
    <w:p w14:paraId="6640E3B1" w14:textId="77777777" w:rsidR="009B2339" w:rsidRPr="00FB135B" w:rsidRDefault="009B2339" w:rsidP="00FB135B">
      <w:r w:rsidRPr="00FB135B">
        <w:lastRenderedPageBreak/>
        <w:t>Såkalte A- og B-liste-råstoff skal gjennomgås av EU-kommisjonen annethvert år, for eventuelt å tilføye nye råstoff til listene.</w:t>
      </w:r>
    </w:p>
    <w:p w14:paraId="626BDFD4" w14:textId="77777777" w:rsidR="009B2339" w:rsidRPr="00FB135B" w:rsidRDefault="009B2339" w:rsidP="00FB135B">
      <w:pPr>
        <w:pStyle w:val="avsnitt-undertittel"/>
      </w:pPr>
      <w:proofErr w:type="spellStart"/>
      <w:r w:rsidRPr="00FB135B">
        <w:t>Bærekraftskriterier</w:t>
      </w:r>
      <w:proofErr w:type="spellEnd"/>
      <w:r w:rsidRPr="00FB135B">
        <w:t xml:space="preserve"> og reduksjon av klimagassutslipp</w:t>
      </w:r>
    </w:p>
    <w:p w14:paraId="5F76C2BF" w14:textId="77777777" w:rsidR="009B2339" w:rsidRPr="00FB135B" w:rsidRDefault="009B2339" w:rsidP="00FB135B">
      <w:pPr>
        <w:rPr>
          <w:rStyle w:val="kursiv"/>
        </w:rPr>
      </w:pPr>
      <w:r w:rsidRPr="00FB135B">
        <w:rPr>
          <w:rStyle w:val="kursiv"/>
        </w:rPr>
        <w:t>Artikkel 29</w:t>
      </w:r>
      <w:r w:rsidRPr="00FB135B">
        <w:t xml:space="preserve"> utvider virkeområdet for </w:t>
      </w:r>
      <w:proofErr w:type="spellStart"/>
      <w:r w:rsidRPr="00FB135B">
        <w:t>bærekraftskriterier</w:t>
      </w:r>
      <w:proofErr w:type="spellEnd"/>
      <w:r w:rsidRPr="00FB135B">
        <w:t xml:space="preserve"> og krav til klimagassreduksjon, og omfatter nå også anlegg som produserer elektrisitet, varme og kjøling eller brensler. Det er nye </w:t>
      </w:r>
      <w:proofErr w:type="spellStart"/>
      <w:r w:rsidRPr="00FB135B">
        <w:t>bærekraftskriterier</w:t>
      </w:r>
      <w:proofErr w:type="spellEnd"/>
      <w:r w:rsidRPr="00FB135B">
        <w:t xml:space="preserve"> for skogsbiomasse og enkelte justeringer i resten av kriteriene, f.eks. skjerpede krav til klimagassreduksjon, samt nye krav til oppfyllelse av </w:t>
      </w:r>
      <w:proofErr w:type="spellStart"/>
      <w:r w:rsidRPr="00FB135B">
        <w:t>bærekraftskriteriene</w:t>
      </w:r>
      <w:proofErr w:type="spellEnd"/>
      <w:r w:rsidRPr="00FB135B">
        <w:t xml:space="preserve"> for faste og gassformige biobrensler som brukes i anlegg som produserer elektrisitet, varme, kjøling eller drivstoff over en viss terskelverdi. Dette er nye krav som gjelder for nye typer bruksområder. Det er også et nytt krav til biodrivstoff og brensler produsert av visse typer avfall.</w:t>
      </w:r>
    </w:p>
    <w:p w14:paraId="6A1A0774" w14:textId="77777777" w:rsidR="009B2339" w:rsidRPr="00FB135B" w:rsidRDefault="009B2339" w:rsidP="00FB135B">
      <w:pPr>
        <w:rPr>
          <w:rStyle w:val="kursiv"/>
        </w:rPr>
      </w:pPr>
      <w:r w:rsidRPr="00FB135B">
        <w:rPr>
          <w:rStyle w:val="kursiv"/>
        </w:rPr>
        <w:t>Artikkel 30</w:t>
      </w:r>
      <w:r w:rsidRPr="00FB135B">
        <w:t xml:space="preserve"> inneholder enkelte endringer sammenlignet med fornybardirektivet (2009). Artikkelen dreier seg om kontroll av at </w:t>
      </w:r>
      <w:proofErr w:type="spellStart"/>
      <w:r w:rsidRPr="00FB135B">
        <w:t>bærekraftskriteriene</w:t>
      </w:r>
      <w:proofErr w:type="spellEnd"/>
      <w:r w:rsidRPr="00FB135B">
        <w:t xml:space="preserve"> og reduksjon av klimagassutslipp er oppfylt. Artikkelen presiserer krav til massebalanse og oppstiller nye krav til behandling av opplysninger ved prosessering. Direktivet styrker kontrollregimet for biodrivstoff og biobrensler, og har blant annet krav til at myndighetene skal gjennomføre tilsyn. Artikkelen tydeliggjør geografisk opprinnelse og håndtering av opplysninger ved prosessering. Det er nytt at informasjon om støtte skal inkluderes. Det er også nytt at EU-kommisjonen kan gi medlemsstatene adgang til å kreve ytterligere dokumentasjon for partier med biodrivstoff eller biobrensel som er dekket av en frivillig eller nasjonal ordning som er godkjent av EU-kommisjonen.</w:t>
      </w:r>
    </w:p>
    <w:p w14:paraId="039CE6D4" w14:textId="77777777" w:rsidR="009B2339" w:rsidRPr="00FB135B" w:rsidRDefault="009B2339" w:rsidP="00FB135B">
      <w:pPr>
        <w:rPr>
          <w:rStyle w:val="kursiv"/>
        </w:rPr>
      </w:pPr>
      <w:r w:rsidRPr="00FB135B">
        <w:rPr>
          <w:rStyle w:val="kursiv"/>
        </w:rPr>
        <w:t>Artikkel 31</w:t>
      </w:r>
      <w:r w:rsidRPr="00FB135B">
        <w:t xml:space="preserve"> viderefører hovedtrekkene fra fornybardirektivet (2009), men utvides til å også omfatte beregning av livsløpsutslipp fra faste og gassformige biobrensler (brukt til produksjon av elektrisitet, varme, kjøling eller brensler).</w:t>
      </w:r>
    </w:p>
    <w:p w14:paraId="355005E5" w14:textId="77777777" w:rsidR="009B2339" w:rsidRPr="00FB135B" w:rsidRDefault="009B2339" w:rsidP="00FB135B">
      <w:pPr>
        <w:rPr>
          <w:rStyle w:val="kursiv"/>
        </w:rPr>
      </w:pPr>
      <w:r w:rsidRPr="00FB135B">
        <w:rPr>
          <w:rStyle w:val="kursiv"/>
        </w:rPr>
        <w:t>Artikkel 32</w:t>
      </w:r>
      <w:r w:rsidRPr="00FB135B">
        <w:t xml:space="preserve"> er ny, og pålegger EU-kommisjonen å ta hensyn til bestemmelsene om drivhusgassreduksjon i direktiv 98/70/EF (drivstoffkvalitetsdirektivet), når den vedtar enkelte av gjennomføringsrettsaktene etter nærmere oppgitte kompetansebestemmelser i fornybardirektivet.</w:t>
      </w:r>
    </w:p>
    <w:p w14:paraId="59FEE27B" w14:textId="77777777" w:rsidR="009B2339" w:rsidRPr="00FB135B" w:rsidRDefault="009B2339" w:rsidP="00FB135B">
      <w:pPr>
        <w:rPr>
          <w:rStyle w:val="kursiv"/>
        </w:rPr>
      </w:pPr>
      <w:r w:rsidRPr="00FB135B">
        <w:rPr>
          <w:rStyle w:val="kursiv"/>
        </w:rPr>
        <w:t>Artikkel 33</w:t>
      </w:r>
      <w:r w:rsidRPr="00FB135B">
        <w:t xml:space="preserve"> er ny, og pålegger EU-kommisjonen visse oppgaver i forbindelse med oppfølgingen av direktivet. Artikkelen krever at EU-kommisjonen overvåker opprinnelsen av biodrivstoffer, flytende biobrensler og biomassebrensler som brukes i EU, og virkningen produksjonen av det har på arealbruk. Overvåkingen skal være bygd på medlemsstatenes integrerte nasjonale energi- og klimaplaner etablert under forordning (EU) 2018/1999 (styringssystemforordningen).</w:t>
      </w:r>
    </w:p>
    <w:p w14:paraId="22435CAE" w14:textId="77777777" w:rsidR="009B2339" w:rsidRPr="00FB135B" w:rsidRDefault="009B2339" w:rsidP="00FB135B">
      <w:pPr>
        <w:pStyle w:val="avsnitt-undertittel"/>
      </w:pPr>
      <w:r w:rsidRPr="00FB135B">
        <w:t>Avsluttende artikler</w:t>
      </w:r>
    </w:p>
    <w:p w14:paraId="0D474A71" w14:textId="77777777" w:rsidR="009B2339" w:rsidRPr="00FB135B" w:rsidRDefault="009B2339" w:rsidP="00FB135B">
      <w:r w:rsidRPr="00FB135B">
        <w:t xml:space="preserve">De avsluttende artiklene i direktivet </w:t>
      </w:r>
      <w:r w:rsidRPr="00FB135B">
        <w:rPr>
          <w:rStyle w:val="kursiv"/>
        </w:rPr>
        <w:t>(artikkel 34–39)</w:t>
      </w:r>
      <w:r w:rsidRPr="00FB135B">
        <w:t xml:space="preserve"> omfatter prosedyrer for delegering av myndighet, delegerte rettsakter, </w:t>
      </w:r>
      <w:proofErr w:type="spellStart"/>
      <w:r w:rsidRPr="00FB135B">
        <w:t>komitologi</w:t>
      </w:r>
      <w:proofErr w:type="spellEnd"/>
      <w:r w:rsidRPr="00FB135B">
        <w:t>, revisjon og rapportering, gjennomføring i nasjonal rett samt oppheving og ikrafttredelse.</w:t>
      </w:r>
    </w:p>
    <w:p w14:paraId="02FF929E" w14:textId="77777777" w:rsidR="009B2339" w:rsidRPr="00FB135B" w:rsidRDefault="009B2339" w:rsidP="00FB135B">
      <w:r w:rsidRPr="00FB135B">
        <w:t>Direktivet har 11 utfyllende vedlegg om beregningsregler for ulike elementer i artiklene.</w:t>
      </w:r>
    </w:p>
    <w:p w14:paraId="21A86867" w14:textId="77777777" w:rsidR="009B2339" w:rsidRPr="00FB135B" w:rsidRDefault="009B2339" w:rsidP="00FB135B">
      <w:pPr>
        <w:pStyle w:val="Overskrift2"/>
      </w:pPr>
      <w:r w:rsidRPr="00FB135B">
        <w:lastRenderedPageBreak/>
        <w:t>EØS-komiteens beslutning</w:t>
      </w:r>
    </w:p>
    <w:p w14:paraId="54BA0951" w14:textId="77777777" w:rsidR="009B2339" w:rsidRPr="00FB135B" w:rsidRDefault="009B2339" w:rsidP="00FB135B">
      <w:r w:rsidRPr="00FB135B">
        <w:t>Utkastet til EØS-komitébeslutning inneholder en fortale, fire artikler og en erklæring fra EFTA-statene.</w:t>
      </w:r>
    </w:p>
    <w:p w14:paraId="0004475D" w14:textId="77777777" w:rsidR="009B2339" w:rsidRPr="00FB135B" w:rsidRDefault="009B2339" w:rsidP="00FB135B">
      <w:r w:rsidRPr="00FB135B">
        <w:t xml:space="preserve">I </w:t>
      </w:r>
      <w:r w:rsidRPr="00FB135B">
        <w:rPr>
          <w:rStyle w:val="kursiv"/>
        </w:rPr>
        <w:t>fortalen</w:t>
      </w:r>
      <w:r w:rsidRPr="00FB135B">
        <w:t xml:space="preserve"> vises det til EØS-avtalen, særlig til artikkel 98, som gjør det mulig å endre vedleggene til avtalen gjennom beslutningen i EØS-komiteen.</w:t>
      </w:r>
    </w:p>
    <w:p w14:paraId="3F327395" w14:textId="77777777" w:rsidR="009B2339" w:rsidRPr="00FB135B" w:rsidRDefault="009B2339" w:rsidP="00FB135B">
      <w:pPr>
        <w:rPr>
          <w:rStyle w:val="kursiv"/>
        </w:rPr>
      </w:pPr>
      <w:r w:rsidRPr="00FB135B">
        <w:rPr>
          <w:rStyle w:val="kursiv"/>
        </w:rPr>
        <w:t>Artikkel 1</w:t>
      </w:r>
      <w:r w:rsidRPr="00FB135B">
        <w:t xml:space="preserve"> slår fast at vedlegg IV til EØS-avtalen endres ved at europaparlaments- og rådsdirektiv 2009/28/EF om å fremme bruk av energi fra fornybare kilder erstattes med europaparlaments- og rådsdirektiv (EU) 2018/2001 om å fremme bruk av energi fra fornybare energikilder som rettet i 2020 og 2022, og med endringer gjennom delegert kommisjonsforordning (EU) 2022/759.</w:t>
      </w:r>
    </w:p>
    <w:p w14:paraId="0D88E8D6" w14:textId="77777777" w:rsidR="009B2339" w:rsidRPr="00FB135B" w:rsidRDefault="009B2339" w:rsidP="00FB135B">
      <w:r w:rsidRPr="00FB135B">
        <w:t xml:space="preserve">Deretter angir </w:t>
      </w:r>
      <w:r w:rsidRPr="00FB135B">
        <w:rPr>
          <w:rStyle w:val="kursiv"/>
        </w:rPr>
        <w:t>artikkel 1</w:t>
      </w:r>
      <w:r w:rsidRPr="00FB135B">
        <w:t xml:space="preserve"> hvilke EØS-tilpasninger som skal gjelde.</w:t>
      </w:r>
    </w:p>
    <w:p w14:paraId="58590294" w14:textId="77777777" w:rsidR="009B2339" w:rsidRPr="00FB135B" w:rsidRDefault="009B2339" w:rsidP="00FB135B">
      <w:pPr>
        <w:rPr>
          <w:rStyle w:val="kursiv"/>
        </w:rPr>
      </w:pPr>
      <w:r w:rsidRPr="00FB135B">
        <w:rPr>
          <w:rStyle w:val="kursiv"/>
        </w:rPr>
        <w:t>Artikkel 2</w:t>
      </w:r>
      <w:r w:rsidRPr="00FB135B">
        <w:t xml:space="preserve"> slår fast at teksten til delegert forordning (EU) 2022/759 og direktiv (EU) 2018/2001, rettet ved EUT L 311 av 25.9.2020, s. 11 og EUT L 41 av 22.2.2022, s. 37, på islandsk og norsk språk, som skal kunngjøres i EØS-tillegget til </w:t>
      </w:r>
      <w:r w:rsidRPr="00FB135B">
        <w:rPr>
          <w:rStyle w:val="kursiv"/>
        </w:rPr>
        <w:t>Den europeiske unions tidende</w:t>
      </w:r>
      <w:r w:rsidRPr="00FB135B">
        <w:t>, skal gis gyldighet.</w:t>
      </w:r>
    </w:p>
    <w:p w14:paraId="69C4C161" w14:textId="77777777" w:rsidR="009B2339" w:rsidRPr="00FB135B" w:rsidRDefault="009B2339" w:rsidP="00FB135B">
      <w:pPr>
        <w:rPr>
          <w:rStyle w:val="kursiv"/>
        </w:rPr>
      </w:pPr>
      <w:r w:rsidRPr="00FB135B">
        <w:rPr>
          <w:rStyle w:val="kursiv"/>
        </w:rPr>
        <w:t>Artikkel 3</w:t>
      </w:r>
      <w:r w:rsidRPr="00FB135B">
        <w:t xml:space="preserve"> slår fast at beslutningen trer i kraft når alle notifikasjoner under artikkel 103(1) i EØS-avtalen har blitt foretatt. Dvs. meddelelse om at forfatningsrettslige krav er oppfylt.</w:t>
      </w:r>
    </w:p>
    <w:p w14:paraId="3C3B895E" w14:textId="77777777" w:rsidR="009B2339" w:rsidRPr="00FB135B" w:rsidRDefault="009B2339" w:rsidP="00FB135B">
      <w:pPr>
        <w:rPr>
          <w:rStyle w:val="kursiv"/>
        </w:rPr>
      </w:pPr>
      <w:r w:rsidRPr="00FB135B">
        <w:rPr>
          <w:rStyle w:val="kursiv"/>
        </w:rPr>
        <w:t>Artikkel 4</w:t>
      </w:r>
      <w:r w:rsidRPr="00FB135B">
        <w:t xml:space="preserve"> slår fast at beslutningen skal kunngjøres i EØS-avdelingen av og EØS-tillegget til </w:t>
      </w:r>
      <w:r w:rsidRPr="00FB135B">
        <w:rPr>
          <w:rStyle w:val="kursiv"/>
        </w:rPr>
        <w:t>Den europeiske unions tidende.</w:t>
      </w:r>
    </w:p>
    <w:p w14:paraId="5311C0E6" w14:textId="77777777" w:rsidR="009B2339" w:rsidRPr="00FB135B" w:rsidRDefault="009B2339" w:rsidP="00FB135B">
      <w:r w:rsidRPr="00FB135B">
        <w:t xml:space="preserve">I </w:t>
      </w:r>
      <w:r w:rsidRPr="00FB135B">
        <w:rPr>
          <w:rStyle w:val="kursiv"/>
        </w:rPr>
        <w:t>erklæringen</w:t>
      </w:r>
      <w:r w:rsidRPr="00FB135B">
        <w:t xml:space="preserve"> fra EFTA-statene angis de respektive veiledende nasjonale fornybarmålene for 2030. For Norges del er det angitt et mål om 77,5 prosent i 2030.</w:t>
      </w:r>
    </w:p>
    <w:p w14:paraId="6B222B04" w14:textId="77777777" w:rsidR="009B2339" w:rsidRPr="00FB135B" w:rsidRDefault="009B2339" w:rsidP="00FB135B">
      <w:pPr>
        <w:pStyle w:val="avsnitt-undertittel"/>
      </w:pPr>
      <w:r w:rsidRPr="00FB135B">
        <w:t>Tilpasningstekst</w:t>
      </w:r>
    </w:p>
    <w:p w14:paraId="18D93523" w14:textId="77777777" w:rsidR="009B2339" w:rsidRPr="00FB135B" w:rsidRDefault="009B2339" w:rsidP="00FB135B">
      <w:pPr>
        <w:rPr>
          <w:rStyle w:val="kursiv"/>
        </w:rPr>
      </w:pPr>
      <w:r w:rsidRPr="00FB135B">
        <w:rPr>
          <w:rStyle w:val="kursiv"/>
        </w:rPr>
        <w:t>Artikkel 1 bokstav a)</w:t>
      </w:r>
      <w:r w:rsidRPr="00FB135B">
        <w:t xml:space="preserve"> angir at direktivets artikler 3(1), 3(5), 3(6), 5(4), 5(5) og 8 ikke kommer til anvendelse i EFTA-statene.</w:t>
      </w:r>
    </w:p>
    <w:p w14:paraId="5FD83CC8" w14:textId="77777777" w:rsidR="009B2339" w:rsidRPr="00FB135B" w:rsidRDefault="009B2339" w:rsidP="00FB135B">
      <w:pPr>
        <w:rPr>
          <w:rStyle w:val="kursiv"/>
        </w:rPr>
      </w:pPr>
      <w:r w:rsidRPr="00FB135B">
        <w:rPr>
          <w:rStyle w:val="kursiv"/>
        </w:rPr>
        <w:t>Artikkel 1 bokstav b) i)</w:t>
      </w:r>
      <w:r w:rsidRPr="00FB135B">
        <w:t xml:space="preserve"> er en tilpasning til artikkel 3(2) om at EFTA-statene skal sette nasjonale veiledende fornybarmål for 2030, uttrykt som andelen av fornybar energi i brutto sluttbruk i 2030, som grunnlag for nasjonale energi- og klimaplaner under forordning (EU) 2018/1999 (styringssystemforordningen).</w:t>
      </w:r>
    </w:p>
    <w:p w14:paraId="05A09FEC" w14:textId="77777777" w:rsidR="009B2339" w:rsidRPr="00FB135B" w:rsidRDefault="009B2339" w:rsidP="00FB135B">
      <w:pPr>
        <w:rPr>
          <w:rStyle w:val="kursiv"/>
        </w:rPr>
      </w:pPr>
      <w:r w:rsidRPr="00FB135B">
        <w:rPr>
          <w:rStyle w:val="kursiv"/>
        </w:rPr>
        <w:t>Artikkel 1 bokstav b) ii)</w:t>
      </w:r>
      <w:r w:rsidRPr="00FB135B">
        <w:t xml:space="preserve"> angir at det legges til tekst i artikkel 3(4) som betyr at fornybarandelen for Norge etter 1. januar 2026 ikke kan være lavere enn det nasjonale fornybarmålet i 2020, det vil si 67,5 prosent.</w:t>
      </w:r>
    </w:p>
    <w:p w14:paraId="7E23DD59" w14:textId="77777777" w:rsidR="009B2339" w:rsidRPr="00FB135B" w:rsidRDefault="009B2339" w:rsidP="00FB135B">
      <w:pPr>
        <w:rPr>
          <w:rStyle w:val="kursiv"/>
        </w:rPr>
      </w:pPr>
      <w:r w:rsidRPr="00FB135B">
        <w:rPr>
          <w:rStyle w:val="kursiv"/>
        </w:rPr>
        <w:t>Artikkel 1 bokstav c) i)</w:t>
      </w:r>
      <w:r w:rsidRPr="00FB135B">
        <w:t xml:space="preserve"> er en tilpasning til artikkel 4(1) om at EFTA-statene kan anvende støtteordninger for å nå/overstige sine respektive nasjonale veiledende fornybarmål i artikkel 3(2).</w:t>
      </w:r>
    </w:p>
    <w:p w14:paraId="40EF9D83" w14:textId="77777777" w:rsidR="009B2339" w:rsidRPr="00FB135B" w:rsidRDefault="009B2339" w:rsidP="00FB135B">
      <w:pPr>
        <w:rPr>
          <w:rStyle w:val="kursiv"/>
        </w:rPr>
      </w:pPr>
      <w:r w:rsidRPr="00FB135B">
        <w:rPr>
          <w:rStyle w:val="kursiv"/>
        </w:rPr>
        <w:t>Artikkel 1 bokstav c ii)</w:t>
      </w:r>
      <w:r w:rsidRPr="00FB135B">
        <w:t xml:space="preserve"> og </w:t>
      </w:r>
      <w:r w:rsidRPr="00FB135B">
        <w:rPr>
          <w:rStyle w:val="kursiv"/>
        </w:rPr>
        <w:t>bokstav d)</w:t>
      </w:r>
      <w:r w:rsidRPr="00FB135B">
        <w:t xml:space="preserve"> er en teknisk tilpasning til artikkel 4(3) og artikkel 5(2) om å erstatte ordene «unionsrett om det indre marked for elektrisk kraft» med «regelverket for det indre marked for elektrisk kraft som får </w:t>
      </w:r>
      <w:proofErr w:type="gramStart"/>
      <w:r w:rsidRPr="00FB135B">
        <w:t>anvendelse</w:t>
      </w:r>
      <w:proofErr w:type="gramEnd"/>
      <w:r w:rsidRPr="00FB135B">
        <w:t xml:space="preserve"> i henhold til EØS-avtalen».</w:t>
      </w:r>
    </w:p>
    <w:p w14:paraId="437A7FEF" w14:textId="77777777" w:rsidR="009B2339" w:rsidRPr="00FB135B" w:rsidRDefault="009B2339" w:rsidP="00FB135B">
      <w:pPr>
        <w:rPr>
          <w:rStyle w:val="kursiv"/>
        </w:rPr>
      </w:pPr>
      <w:r w:rsidRPr="00FB135B">
        <w:rPr>
          <w:rStyle w:val="kursiv"/>
        </w:rPr>
        <w:lastRenderedPageBreak/>
        <w:t>Artikkel 1 bokstav e)</w:t>
      </w:r>
      <w:r w:rsidRPr="00FB135B">
        <w:t xml:space="preserve"> er en teknisk tilpasning til artiklene 4(9), 6(1), 21(7) og 22(7) om at ordene «artikkel 107 og 108 i «traktaten om Den europeiske unions virkemåte» skal erstattes med «artikkel 61 og 62 i EØS-avtalen».</w:t>
      </w:r>
    </w:p>
    <w:p w14:paraId="4D8AC964" w14:textId="77777777" w:rsidR="009B2339" w:rsidRPr="00FB135B" w:rsidRDefault="009B2339" w:rsidP="00FB135B">
      <w:pPr>
        <w:rPr>
          <w:rStyle w:val="kursiv"/>
        </w:rPr>
      </w:pPr>
      <w:r w:rsidRPr="00FB135B">
        <w:rPr>
          <w:rStyle w:val="kursiv"/>
        </w:rPr>
        <w:t>Artikkel 1 bokstav f)</w:t>
      </w:r>
      <w:r w:rsidRPr="00FB135B">
        <w:t xml:space="preserve"> er en tilpasning til artikkel 7(5) om at «, Island» skal settes inn etter Kypros. Det dreier seg om en annen beregning av energiforbruk fra luftfart for øysamfunn.</w:t>
      </w:r>
    </w:p>
    <w:p w14:paraId="605CEBCD" w14:textId="77777777" w:rsidR="009B2339" w:rsidRPr="00FB135B" w:rsidRDefault="009B2339" w:rsidP="00FB135B">
      <w:pPr>
        <w:rPr>
          <w:rStyle w:val="kursiv"/>
        </w:rPr>
      </w:pPr>
      <w:r w:rsidRPr="00FB135B">
        <w:rPr>
          <w:rStyle w:val="kursiv"/>
        </w:rPr>
        <w:t>Artikkel 1 bokstav g)</w:t>
      </w:r>
      <w:r w:rsidRPr="00FB135B">
        <w:t xml:space="preserve"> er en tilpasning til artikkel 16(4) og 16(5) som legger til «, eller dersom Norge har plikt til å holde samråd med det samiske folket» etter ordene «ekstraordinære omstendigheter».</w:t>
      </w:r>
    </w:p>
    <w:p w14:paraId="67CEF595" w14:textId="77777777" w:rsidR="009B2339" w:rsidRPr="00FB135B" w:rsidRDefault="009B2339" w:rsidP="00FB135B">
      <w:pPr>
        <w:rPr>
          <w:rStyle w:val="kursiv"/>
        </w:rPr>
      </w:pPr>
      <w:r w:rsidRPr="00FB135B">
        <w:rPr>
          <w:rStyle w:val="kursiv"/>
        </w:rPr>
        <w:t>Artikkel 1 bokstav h)</w:t>
      </w:r>
      <w:r w:rsidRPr="00FB135B">
        <w:t xml:space="preserve"> er en tilpasning til artikkel 16(6) som legger til «, eller når Norge har plikt til å holde samråd med det samiske folket» etter ordet «ytelse».</w:t>
      </w:r>
    </w:p>
    <w:p w14:paraId="09B0345E" w14:textId="77777777" w:rsidR="009B2339" w:rsidRPr="00FB135B" w:rsidRDefault="009B2339" w:rsidP="00FB135B">
      <w:pPr>
        <w:rPr>
          <w:rStyle w:val="kursiv"/>
        </w:rPr>
      </w:pPr>
      <w:r w:rsidRPr="00FB135B">
        <w:rPr>
          <w:rStyle w:val="kursiv"/>
        </w:rPr>
        <w:t>Artikkel 1 bokstav i)</w:t>
      </w:r>
      <w:r w:rsidRPr="00FB135B">
        <w:t xml:space="preserve"> er en tilpasning til artikkel 19(11) om at det skal legges til følgende ledd:</w:t>
      </w:r>
    </w:p>
    <w:p w14:paraId="47D5A874" w14:textId="77777777" w:rsidR="009B2339" w:rsidRPr="00FB135B" w:rsidRDefault="009B2339" w:rsidP="00FB135B">
      <w:r w:rsidRPr="00FB135B">
        <w:t>«EFTA-statene skal ikke anerkjenne opprinnelsesgarantier utstedt i tredjeland, unntatt når Unionen har inngått en avtale med nevnte tredjeland om gjensidig anerkjennelse av opprinnelsesgarantier utstedt i Unionen og forenlige opprinnelsesgarantiordninger fastsatt i nevnte tredjeland og EFTA-statene har inngått en i det vesentlige tilsvarende avtale med nevnte tredjeland, og bare dersom energi importeres eller eksporteres direkte.</w:t>
      </w:r>
    </w:p>
    <w:p w14:paraId="6AAC4DB8" w14:textId="77777777" w:rsidR="009B2339" w:rsidRPr="00FB135B" w:rsidRDefault="009B2339" w:rsidP="00FB135B">
      <w:r w:rsidRPr="00FB135B">
        <w:t>EFTA-statene skal bestrebe seg på å inngå avtaler som nevnt i første ledd».</w:t>
      </w:r>
    </w:p>
    <w:p w14:paraId="6F2E750A" w14:textId="77777777" w:rsidR="009B2339" w:rsidRPr="00FB135B" w:rsidRDefault="009B2339" w:rsidP="00FB135B">
      <w:pPr>
        <w:rPr>
          <w:rStyle w:val="kursiv"/>
        </w:rPr>
      </w:pPr>
      <w:r w:rsidRPr="00FB135B">
        <w:rPr>
          <w:rStyle w:val="kursiv"/>
        </w:rPr>
        <w:t>Artikkel 1 bokstav j)</w:t>
      </w:r>
      <w:r w:rsidRPr="00FB135B">
        <w:t xml:space="preserve"> er en teknisk tilpasning til artiklene 19(12) og 36(3) om at «unionsretten» erstattes med «EØS-avtalen».</w:t>
      </w:r>
    </w:p>
    <w:p w14:paraId="644D01BB" w14:textId="77777777" w:rsidR="009B2339" w:rsidRPr="00FB135B" w:rsidRDefault="009B2339" w:rsidP="00FB135B">
      <w:pPr>
        <w:rPr>
          <w:rStyle w:val="kursiv"/>
        </w:rPr>
      </w:pPr>
      <w:r w:rsidRPr="00FB135B">
        <w:rPr>
          <w:rStyle w:val="kursiv"/>
        </w:rPr>
        <w:t>Artikkel 1 bokstav k)</w:t>
      </w:r>
      <w:r w:rsidRPr="00FB135B">
        <w:t xml:space="preserve"> er en tilpasning til artikkel 20(3) om at teksten «eller, når det gjelder EFTA-statene, de respektive nasjonale veiledende målene for fornybar energi nevnt i artikkel 3 nr. 2» legges til etter avsnittet «Unionens mål nevnt i artikkel 3 nr. 1 i dette direktivet».</w:t>
      </w:r>
    </w:p>
    <w:p w14:paraId="794861EF" w14:textId="77777777" w:rsidR="009B2339" w:rsidRPr="00FB135B" w:rsidRDefault="009B2339" w:rsidP="00FB135B">
      <w:pPr>
        <w:rPr>
          <w:rStyle w:val="kursiv"/>
        </w:rPr>
      </w:pPr>
      <w:r w:rsidRPr="00FB135B">
        <w:rPr>
          <w:rStyle w:val="kursiv"/>
        </w:rPr>
        <w:t>Artikkel 1 bokstav l)</w:t>
      </w:r>
      <w:r w:rsidRPr="00FB135B">
        <w:t xml:space="preserve"> er en tilpasning til artikkel 23(1) om at følgende ikke skal gjelde for EFTA-statene: «og beregnet i samsvar med metoden angitt i artikkel 7, uten at det berører nr. 2 i denne artikkelen».</w:t>
      </w:r>
    </w:p>
    <w:p w14:paraId="68E20974" w14:textId="77777777" w:rsidR="009B2339" w:rsidRPr="00FB135B" w:rsidRDefault="009B2339" w:rsidP="00FB135B">
      <w:pPr>
        <w:rPr>
          <w:rStyle w:val="kursiv"/>
        </w:rPr>
      </w:pPr>
      <w:r w:rsidRPr="00FB135B">
        <w:rPr>
          <w:rStyle w:val="kursiv"/>
        </w:rPr>
        <w:t>Artikkel 1 bokstav m)</w:t>
      </w:r>
      <w:r w:rsidRPr="00FB135B">
        <w:t xml:space="preserve"> er en tilpasning til artikkel 23(2) bokstav b) om at det skal legges til følgende: «eller, når det gjelder EFTA-statene, dersom andelen fornybar energi, herunder fornybar elektrisitet, som brukes i varme- og kjølesektoren, er over 60 %, medregne en slik andel for å nå den gjennomsnittlige årlige økningen» etter «den gjennomsnittlige årlige økningen».</w:t>
      </w:r>
    </w:p>
    <w:p w14:paraId="42919C41" w14:textId="77777777" w:rsidR="009B2339" w:rsidRPr="00FB135B" w:rsidRDefault="009B2339" w:rsidP="00FB135B">
      <w:pPr>
        <w:rPr>
          <w:rStyle w:val="kursiv"/>
        </w:rPr>
      </w:pPr>
      <w:r w:rsidRPr="00FB135B">
        <w:rPr>
          <w:rStyle w:val="kursiv"/>
        </w:rPr>
        <w:t>Artikkel 1 bokstav n)</w:t>
      </w:r>
      <w:r w:rsidRPr="00FB135B">
        <w:t xml:space="preserve"> er en tilpasning til artikkel 29(1) bokstav a) om at ordene «Bidrar til Unionens mål fastsatt i artikkel 3 nr. 1» ikke skal gjelde for EFTA-statene.</w:t>
      </w:r>
    </w:p>
    <w:p w14:paraId="67243FC7" w14:textId="77777777" w:rsidR="009B2339" w:rsidRPr="00FB135B" w:rsidRDefault="009B2339" w:rsidP="00FB135B">
      <w:pPr>
        <w:rPr>
          <w:rStyle w:val="kursiv"/>
        </w:rPr>
      </w:pPr>
      <w:r w:rsidRPr="00FB135B">
        <w:rPr>
          <w:rStyle w:val="kursiv"/>
        </w:rPr>
        <w:t>Artikkel 1 bokstav o)</w:t>
      </w:r>
      <w:r w:rsidRPr="00FB135B">
        <w:t xml:space="preserve"> er en tilpasning om at artikkel 25 til 31 ikke skal gjelde for Liechtenstein før direktiv (EU) 2023/2413 (det reviderte fornybardirektivet av 2023) innlemmes i EØS-avtalen.</w:t>
      </w:r>
    </w:p>
    <w:p w14:paraId="74AFB126" w14:textId="77777777" w:rsidR="009B2339" w:rsidRPr="00FB135B" w:rsidRDefault="009B2339" w:rsidP="00FB135B">
      <w:pPr>
        <w:rPr>
          <w:rStyle w:val="kursiv"/>
        </w:rPr>
      </w:pPr>
      <w:r w:rsidRPr="00FB135B">
        <w:rPr>
          <w:rStyle w:val="kursiv"/>
        </w:rPr>
        <w:t>Artikkel 1 bokstav p)</w:t>
      </w:r>
      <w:r w:rsidRPr="00FB135B">
        <w:t xml:space="preserve"> angir at en tabelloversikt over EFTA-statenes fornybarandel i 2005 og mål for fornybarandel i 2020 inntas i punkt A i vedlegg 1.</w:t>
      </w:r>
    </w:p>
    <w:p w14:paraId="132BE250" w14:textId="77777777" w:rsidR="009B2339" w:rsidRPr="00FB135B" w:rsidRDefault="009B2339" w:rsidP="00FB135B">
      <w:r w:rsidRPr="00FB135B">
        <w:rPr>
          <w:rStyle w:val="kursiv"/>
        </w:rPr>
        <w:t>Artikkel 1 bokstav q)</w:t>
      </w:r>
      <w:r w:rsidRPr="00FB135B">
        <w:t xml:space="preserve"> er en teknisk tilpasning til vedlegg IV nr. 6 bokstav b), c) og d) om at ordene «nasjonal rett og unionsrett» erstattes med «nasjonal rett og gjeldende regelverk i henhold til EØS-avtalen».</w:t>
      </w:r>
    </w:p>
    <w:p w14:paraId="1595D2EF" w14:textId="77777777" w:rsidR="009B2339" w:rsidRPr="00FB135B" w:rsidRDefault="009B2339" w:rsidP="00FB135B">
      <w:pPr>
        <w:pStyle w:val="Overskrift2"/>
      </w:pPr>
      <w:r w:rsidRPr="00FB135B">
        <w:lastRenderedPageBreak/>
        <w:t>Nærmere om tilpasningene for EØS/EFTA-statene</w:t>
      </w:r>
    </w:p>
    <w:p w14:paraId="2FC9D352" w14:textId="77777777" w:rsidR="009B2339" w:rsidRPr="00FB135B" w:rsidRDefault="009B2339" w:rsidP="00FB135B">
      <w:r w:rsidRPr="00FB135B">
        <w:t>Tilpasningene i artikkel 3 medfører at Norge, og de øvrige EØS/EFTA-statene ikke skal bidra til EUs felles måloppnåelse for fornybar energi i 2030. I stedet etablerer hver av EØS/EFTA-statene nasjonale veiledende fornybarmål for 2030. Det er derfor tatt inn tilpasninger i alle bestemmelser i direktivet som henviser til EUs felles mål eller EUs felles måloppnåelse. EØS/EFTA-statene vil rapportere på sine mål gjennom utarbeidelse av nasjonale energi- og klimaplaner under forordning (EU) 2018/1999 (styringssystemforordningen).</w:t>
      </w:r>
    </w:p>
    <w:p w14:paraId="6CBCC8FA" w14:textId="77777777" w:rsidR="009B2339" w:rsidRPr="00FB135B" w:rsidRDefault="009B2339" w:rsidP="00FB135B">
      <w:r w:rsidRPr="00FB135B">
        <w:t>Det veiledende nasjonale målet for Norges fornybarandel i 2030 settes til 77,5 prosent. Det er ti prosentpoeng høyere enn det bindende målet for 2020 under det någjeldende fornybardirektivet (2009). De nasjonale veiledende målene for Island og Liechtenstein er henholdsvis 80 prosent og 30 prosent.</w:t>
      </w:r>
    </w:p>
    <w:p w14:paraId="21771702" w14:textId="77777777" w:rsidR="009B2339" w:rsidRPr="00FB135B" w:rsidRDefault="009B2339" w:rsidP="00FB135B">
      <w:r w:rsidRPr="00FB135B">
        <w:t>Artikkel 5(4) og 5(5) gjelder ikke for EØS/EFTA-statene. Bestemmelsene dreier seg om hvordan EU-kommisjonen skal bistå medlemsstatene i forhandlinger og tilrettelegging av regionalt samarbeid mellom land for å øke fornybarandelen. I to-pilar-strukturen under EØS-avtalen skulle ESA erstattet EU-kommisjonen, men ESA er ikke satt opp for det formålet.</w:t>
      </w:r>
    </w:p>
    <w:p w14:paraId="70BA68B0" w14:textId="77777777" w:rsidR="009B2339" w:rsidRPr="00FB135B" w:rsidRDefault="009B2339" w:rsidP="00FB135B">
      <w:r w:rsidRPr="00FB135B">
        <w:t>Tilpasningene i artikkel 16 sikrer mulighet til ett års fristforlengelse for konsesjonsbehandling der Norge har en plikt til å konsultere samiske interesser.</w:t>
      </w:r>
    </w:p>
    <w:p w14:paraId="3A4F1449" w14:textId="77777777" w:rsidR="009B2339" w:rsidRPr="00FB135B" w:rsidRDefault="009B2339" w:rsidP="00FB135B">
      <w:r w:rsidRPr="00FB135B">
        <w:t>Tilpasningene i artikkel 23 tar hensyn til at Norge har et tilnærmet fornybart kraftsystem og bruker fornybar elektrisitet til oppvarming. Når elektrisitet til oppvarming regnes som fornybart, utgjør andelen fornybar energi i varme- og kjølesektoren i Norge 77,6 prosent (2022). En fornybarandel på over 60 prosent medfører at de fleste av kravene i bestemmelsen skal anses å være oppfylt, inkludert kravet om årlig vekst i fornybarandelen for varme- og kjølesektoren.</w:t>
      </w:r>
    </w:p>
    <w:p w14:paraId="06CA012D" w14:textId="77777777" w:rsidR="009B2339" w:rsidRPr="00FB135B" w:rsidRDefault="009B2339" w:rsidP="00FB135B">
      <w:r w:rsidRPr="00FB135B">
        <w:t>I tillegg inneholder EØS-komitébeslutningen en rekke tekniske tilpasninger for å ivareta to-pilar-strukturen i EØS-avtalen.</w:t>
      </w:r>
    </w:p>
    <w:p w14:paraId="0E9BC7DC" w14:textId="77777777" w:rsidR="009B2339" w:rsidRPr="00FB135B" w:rsidRDefault="009B2339" w:rsidP="00FB135B">
      <w:pPr>
        <w:pStyle w:val="Overskrift1"/>
      </w:pPr>
      <w:r w:rsidRPr="00FB135B">
        <w:t>Forholdet til norsk rett</w:t>
      </w:r>
    </w:p>
    <w:p w14:paraId="094EF25B" w14:textId="77777777" w:rsidR="009B2339" w:rsidRPr="00FB135B" w:rsidRDefault="009B2339" w:rsidP="00FB135B">
      <w:r w:rsidRPr="00FB135B">
        <w:t xml:space="preserve">Det er ikke behov for lovendringer for å gjennomføre fornybardirektivet (2018) i norsk rett. Direktivet gjennomføres i norsk rett ved endringer i forskrifter gitt i </w:t>
      </w:r>
      <w:proofErr w:type="gramStart"/>
      <w:r w:rsidRPr="00FB135B">
        <w:t>medhold av</w:t>
      </w:r>
      <w:proofErr w:type="gramEnd"/>
      <w:r w:rsidRPr="00FB135B">
        <w:t xml:space="preserve"> lov 29. juni 1990 nr. 50 om produksjon, omforming, overføring, omsetning, fordeling og bruk av energi (energiloven), lov 24. november 2000 nr. 82 om vassdrag og grunnvann (vannressursloven) og lov 11. juni 1976 nr. 79 om kontroll med produkter og forbrukertjenester (</w:t>
      </w:r>
      <w:proofErr w:type="spellStart"/>
      <w:r w:rsidRPr="00FB135B">
        <w:t>produktkontrolloven</w:t>
      </w:r>
      <w:proofErr w:type="spellEnd"/>
      <w:r w:rsidRPr="00FB135B">
        <w:t>). Energidepartementet og Klima- og miljødepartementet vil utarbeide de nødvendige forskriftene.</w:t>
      </w:r>
    </w:p>
    <w:p w14:paraId="34B43FB6" w14:textId="77777777" w:rsidR="009B2339" w:rsidRPr="00FB135B" w:rsidRDefault="009B2339" w:rsidP="00FB135B">
      <w:r w:rsidRPr="00FB135B">
        <w:t>Direktivets krav til nasjonal regulering av konsesjonsprosesser, bygningsregulering mv. vurderes som oppfylt i Norge. Det er nasjonale myndigheter som gjør avveininger og beslutninger i de enkelte sakene. Dette gjøres på grunnlag av norsk rett, og i tråd med forvaltningsloven og sektorlovverk.</w:t>
      </w:r>
    </w:p>
    <w:p w14:paraId="01FCFADE" w14:textId="77777777" w:rsidR="009B2339" w:rsidRPr="00FB135B" w:rsidRDefault="009B2339" w:rsidP="00FB135B">
      <w:r w:rsidRPr="00FB135B">
        <w:t xml:space="preserve">Det norske konsesjonsinstituttet og regelverket for fornybare kraftprosjekter samsvarer i det aller vesentligste med direktivets bestemmelser om organisering og prosedyrer. De nye tidsfristene for myndighetenes konsesjonsbehandling av produksjonsanlegg for fornybar energi legger plikter på myndigheter, men ikke på enkeltpersoner og andre private rettssubjekter. </w:t>
      </w:r>
      <w:r w:rsidRPr="00FB135B">
        <w:lastRenderedPageBreak/>
        <w:t>Energidepartementets vurdering er at det ikke er nødvendig å gjøre endringer i lov eller forskrift for å gjennomføre disse kravene. Kommunale planprosesser etter plan- og bygningsloven er vurdert å falle utenfor fristreglenes anvendelsesområde og påvirkes derfor ikke.</w:t>
      </w:r>
    </w:p>
    <w:p w14:paraId="6130D0A4" w14:textId="77777777" w:rsidR="009B2339" w:rsidRPr="00FB135B" w:rsidRDefault="009B2339" w:rsidP="00FB135B">
      <w:r w:rsidRPr="00FB135B">
        <w:t>Etter energiloven § 10-6 har Energidepartementet hjemmel for å gi forskrifter som er nødvendig for ivaretakelse av Norges forpliktelser etter EØS-avtalen. Etter Energidepartementets syn foreligger det hjemmel for å gi forskriftsbestemmelser som gjennomfører endringene i ordningen med opprinnelsesgarantier.</w:t>
      </w:r>
    </w:p>
    <w:p w14:paraId="28C1140D" w14:textId="77777777" w:rsidR="009B2339" w:rsidRPr="00FB135B" w:rsidRDefault="009B2339" w:rsidP="00FB135B">
      <w:pPr>
        <w:pStyle w:val="Overskrift1"/>
      </w:pPr>
      <w:r w:rsidRPr="00FB135B">
        <w:t>Økonomiske og administrative konsekvenser</w:t>
      </w:r>
    </w:p>
    <w:p w14:paraId="122AF37E" w14:textId="77777777" w:rsidR="009B2339" w:rsidRPr="00FB135B" w:rsidRDefault="009B2339" w:rsidP="00FB135B">
      <w:r w:rsidRPr="00FB135B">
        <w:t>I henhold til fornybardirektivet (2018) viser et lands fornybarandel hvor stor andel av den samlede energibruken som dekkes av fornybar kraft, varme og bioenergi. Norge har satt et veiledende nasjonalt fornybarmål for 2030 på minst 77,5 prosent, som er ti prosentpoeng høyere enn i 2020 og som vil være blant Europas høyeste fornybarandeler. En så høy fornybarandel krever vekst i fornybar energiproduksjon og at omleggingen av energibruken fortsetter. NVEs anslag for utviklingsbaner mot 2030 legger til grunn at et veiledende mål på inntil 79,5 prosent ville kunne nås ved å videreføre vedtatt og planlagt politikk og virkemiddelbruk på disse områdene. NVE legger i sine framskrivninger til grunn at en høyere fornybar kraftproduksjon øker fornybarandelen fram mot 2030. Samtidig forventes den samlede energibruken i Norge å ha en relativt flat utvikling i perioden. I NVEs analyser fra 2023</w:t>
      </w:r>
      <w:r w:rsidRPr="00FB135B">
        <w:rPr>
          <w:rStyle w:val="Fotnotereferanse"/>
        </w:rPr>
        <w:footnoteReference w:id="1"/>
      </w:r>
      <w:r w:rsidRPr="00FB135B">
        <w:t xml:space="preserve"> er det lagt til grunn en vekst i nye kraftintensive næringer samt utvidelser i eksisterende industri. Energibruken i luftfarten forventes også å stige. Samtidig vil en ytterligere elektrifisering av transportsektoren redusere energibruken til transport som følge av at elektriske kjøretøy er mer energieffektive enn fossildrevne kjøretøy. En videreføring av dagens elbilfordeler inngår ikke som forutsetning i framskrivningene av fornybarandelen. NVE har videre lagt til grunn en relativt flat utvikling i bruk av bioenergi i bygninger, fjernvarme og industri fram mot 2030. Noe fossil energibruk i industri og fjernvarme forutsettes erstattet med bioenergi, mens bedre isolerte hus er antatt å redusere behovet for bruk av ved til oppvarming. Disse utviklingstrekkene antas å utlikne hverandre. Det forventes noe nedgang i bruk av biodrivstoff til veitransport, i takt med færre bensinbiler og dieselbiler. Økte </w:t>
      </w:r>
      <w:proofErr w:type="spellStart"/>
      <w:r w:rsidRPr="00FB135B">
        <w:t>økte</w:t>
      </w:r>
      <w:proofErr w:type="spellEnd"/>
      <w:r w:rsidRPr="00FB135B">
        <w:t xml:space="preserve"> krav til innblanding av biobrensler i fossile drivstoff kan motvirke trenden.</w:t>
      </w:r>
    </w:p>
    <w:p w14:paraId="14CBE82A" w14:textId="77777777" w:rsidR="009B2339" w:rsidRPr="00FB135B" w:rsidRDefault="009B2339" w:rsidP="00FB135B">
      <w:r w:rsidRPr="00FB135B">
        <w:t xml:space="preserve">NVEs framskrivninger av fornybarandelen bygger på en rekke forutsetninger om utviklingen framover. Den faktiske utviklingen i Norges fornybarandel fram mot 2030 er imidlertid beheftet med usikkerhet, både når det gjelder fornybar kraftproduksjon og nivået på energibruk i årene som kommer. Med en væravhengig kraftproduksjon og et energiforbruk som kan endres mye i takt med årlige vintertemperaturer, vil den norske fornybarandelen kunne variere betydelig fra år til år. For eksempel fikk Norge en nedgang i fornybarandelen på 3,4 prosentpoeng fra 2020 til 2021, i stor grad som følge av svingninger i vannkraftproduksjonen. Samtidig var det samlede energiforbruket i 2020 usedvanlig lavt som følge av pandemien. Siden analysene av fornybarandelen ble utført, har NVE redusert anslaget på normalårsproduksjonen fra vindkraft. Dette reduserer eksisterende produksjon, men også bidraget fra vindkraftproduksjon i perioden. </w:t>
      </w:r>
      <w:r w:rsidRPr="00FB135B">
        <w:lastRenderedPageBreak/>
        <w:t>På denne bakgrunnen mener Energidepartementet at det er riktig å legge til grunn et nasjonalt veiledende fornybarmål i EØS-tilpasningen som tar høyde for usikkerheten om den faktiske fornybarandelen blant annet i 2030. Direktivet inneholder ikke bestemmelser om konsekvenser ved manglende nasjonal progresjon med hensyn til fornybarandel. EUs medlemsstater følges primært opp gjennom styringssystemforordningen og etablering av nasjonale energi- og klimaplaner, samt gjennom dialog og anbefalinger. Det at det nasjonale målet for Norge er veiledende og ikke-bindende, vil også kunne danne grunnlag for en dialog mellom ESA og Norge dersom nasjonal progresjon uteblir. Omstilling til en høyere andel fornybar energi i sluttbruket nasjonalt er i Norges interesse både for å redusere nasjonale klimagassutslipp og for en mer sikker kraftforsyning, uavhengig av hvilke sanksjonsmuligheter som måtte ligge i rettsakten.</w:t>
      </w:r>
    </w:p>
    <w:p w14:paraId="6D96605B" w14:textId="77777777" w:rsidR="009B2339" w:rsidRPr="00FB135B" w:rsidRDefault="009B2339" w:rsidP="00FB135B">
      <w:r w:rsidRPr="00FB135B">
        <w:t>Direktivets krav til tidsfrister for konsesjonsbehandling vil kunne overholdes med dagens konsesjonssystem, med de tilpasningene Norge har oppnådd for å ivareta særnorske forhold.</w:t>
      </w:r>
    </w:p>
    <w:p w14:paraId="3CFB7FBD" w14:textId="77777777" w:rsidR="009B2339" w:rsidRPr="00FB135B" w:rsidRDefault="009B2339" w:rsidP="00FB135B">
      <w:r w:rsidRPr="00FB135B">
        <w:t>Direktivets krav om at det må pekes ut kontaktpunkt for ulike anleggstyper medfører visse administrative konsekvenser siden det må opprettes nettsider, veiledere og en innsendingsportal. Den som utpekes som ansvarlig for kontaktpunktet, vil ha ansvar for å holde nettsider og portalen ved like og oppdatert. Kostnadene ved dette vil dekkes under gjeldende offentlige budsjetter.</w:t>
      </w:r>
    </w:p>
    <w:p w14:paraId="17605918" w14:textId="77777777" w:rsidR="009B2339" w:rsidRPr="00FB135B" w:rsidRDefault="009B2339" w:rsidP="00FB135B">
      <w:r w:rsidRPr="00FB135B">
        <w:t>Direktivet har bestemmelser om at myndighetene skal bidra til opplæring og god informasjon om fornybarteknologi og støtteordninger samt sørge for riktig kompetanse hos installatører og tjenesteleverandører. I Norge er disse bestemmelsene i stor grad dekket av kravene i byggeteknisk forskrift, TEK 17, og forventes ikke å medføre økonomiske og administrative konsekvenser.</w:t>
      </w:r>
    </w:p>
    <w:p w14:paraId="6646A29E" w14:textId="77777777" w:rsidR="009B2339" w:rsidRPr="00FB135B" w:rsidRDefault="009B2339" w:rsidP="00FB135B">
      <w:r w:rsidRPr="00FB135B">
        <w:t>Direktivets utvidelse av opprinnelsesgarantiordningen til å omfatte alle energibærere, herunder elektrisitet, fjernvarme, biogass og hydrogen, vil innebære at norske produsenter av bl.a. fjernvarme, biogass og hydrogen kan selge slike garantier på lik linje med produsenter i EU-statene. Utvidelsen krever at Energidepartementet utvider dagens ordning og utpeker myndigheter som skal utstede de ulike typene opprinnelsesgarantier. Videre må dagens systemer og standarder for dette tilpasses en utvidet ordning. Det er i dag Statnett som utsteder opprinnelsesgarantier for elektrisitet.</w:t>
      </w:r>
    </w:p>
    <w:p w14:paraId="3ED96A61" w14:textId="77777777" w:rsidR="009B2339" w:rsidRPr="00FB135B" w:rsidRDefault="009B2339" w:rsidP="00FB135B">
      <w:r w:rsidRPr="00FB135B">
        <w:t>De nye bestemmelsene om sluttbrukere med egen produksjon av fornybar energi og fellesskap for fornybar energi vurderes i all hovedsak som oppfylt i Norge, blant annet gjennom plusskundeordningen. Dette har små økonomiske/administrative konsekvenser. Gjennomføring av direktivet medfører at norske myndigheter må rapportere på disse rammevilkårene som del av nasjonale energi- og klimaplaner under styringssystemforordningen.</w:t>
      </w:r>
    </w:p>
    <w:p w14:paraId="35D2E30E" w14:textId="77777777" w:rsidR="009B2339" w:rsidRPr="00FB135B" w:rsidRDefault="009B2339" w:rsidP="00FB135B">
      <w:r w:rsidRPr="00FB135B">
        <w:t>Med de EØS-tilpasningene som er beskrevet i kapittel 2.3, vurderes de nye bestemmelsene om varme og kjøling å ha begrensede økonomiske og administrative konsekvenser i Norge.</w:t>
      </w:r>
    </w:p>
    <w:p w14:paraId="765D656D" w14:textId="77777777" w:rsidR="009B2339" w:rsidRPr="00FB135B" w:rsidRDefault="009B2339" w:rsidP="00FB135B">
      <w:r w:rsidRPr="00FB135B">
        <w:t xml:space="preserve">I den norske transportsektoren var andelen fornybar energi på 23,7 prosent i 2022, og det ventes at fornybarandelen fortsetter å øke. Norge overoppfyller med dette forpliktelsen om en fornybarandel i transportsektoren på minst 14 prosent innen 2030. Dagens omsetningskrav for biodrivstoff oppfyller at det pålegges en forpliktelse på drivstoffleverandører. Så lenge Norge </w:t>
      </w:r>
      <w:r w:rsidRPr="00FB135B">
        <w:lastRenderedPageBreak/>
        <w:t>oppfyller minimumsandelene til fornybar energi og avansert biodrivstoff samlet sett, er det et handlingsrom for hvordan forpliktelsen på drivstoffleverandørene utformes.</w:t>
      </w:r>
    </w:p>
    <w:p w14:paraId="78090287" w14:textId="77777777" w:rsidR="009B2339" w:rsidRPr="00FB135B" w:rsidRDefault="009B2339" w:rsidP="00FB135B">
      <w:r w:rsidRPr="00FB135B">
        <w:t>Norge vil trolig ikke nå et krav på 3,5 prosent A-råstoff i 2030 i transportsektoren uten nye virkemidler. For å sikre at forpliktelsen nås, kan det fastsettes et delkrav om A-råstoff i omsetningskravet for veitrafikk. For å gjøre kravet enklere å oppfylle er det et alternativ å legge dobbelttelling til grunn for måloppnåelsen, det vil si at 1,75 prosent regnes som 3,5 prosent. Det er sannsynlig at omsetningsleddet skyver merkostnadene fra kravene over på videreforhandlere og sluttbrukere av drivstoff.</w:t>
      </w:r>
    </w:p>
    <w:p w14:paraId="0CB2DFAB" w14:textId="77777777" w:rsidR="009B2339" w:rsidRPr="00FB135B" w:rsidRDefault="009B2339" w:rsidP="00FB135B">
      <w:r w:rsidRPr="00FB135B">
        <w:t>Det er også mulig å øke bruken av biogass og regne dette inn i oppnåelsen av fornybarmålet i transportsektoren. Det forventes økt bruk av biogass til veitrafikk fram mot 2030 med dagens virkemidler, som alene kan gjøre at målet nås. Det kan likevel være nødvendig å fastsette et delkrav om A-råstoff i omsetningskravet for veitrafikk i 2030. Et delkrav i omsetningskravet som sikrer oppfyllelse av halvparten av 2030-forpliktelsen (ca. 30 til 40 millioner liter/år), innebærer en estimert merkostnad på ca. 230 til 330 millioner kr/år sammenlignet med B-råstoff. Dette innebærer en økning i pumpepris på rundt ti øre per liter.</w:t>
      </w:r>
    </w:p>
    <w:p w14:paraId="453B68E1" w14:textId="77777777" w:rsidR="009B2339" w:rsidRPr="00FB135B" w:rsidRDefault="009B2339" w:rsidP="00FB135B">
      <w:r w:rsidRPr="00FB135B">
        <w:t>Utover punktene ovenfor vurderes det at direktivets bestemmelser om integrering av fornybar energi i transportsektoren har begrensede økonomiske og administrative konsekvenser.</w:t>
      </w:r>
    </w:p>
    <w:p w14:paraId="13335DB4" w14:textId="77777777" w:rsidR="009B2339" w:rsidRPr="00FB135B" w:rsidRDefault="009B2339" w:rsidP="00FB135B">
      <w:r w:rsidRPr="00FB135B">
        <w:t>Dagens omsetningskrav for biodrivstoff i Norge åpner i liten grad for bruk av biodrivstoff laget av mat- og fôrvekster. Det kan likevel være behov for å rapportere mer enn det som allerede rapporteres i dag, slik at det er mulig å differensiere mellom ulike biodrivstoff med lav ILUC-risiko, i tråd med beregningsmetodikken i direktivet.</w:t>
      </w:r>
    </w:p>
    <w:p w14:paraId="349E6D53" w14:textId="77777777" w:rsidR="009B2339" w:rsidRPr="00FB135B" w:rsidRDefault="009B2339" w:rsidP="00FB135B">
      <w:r w:rsidRPr="00FB135B">
        <w:t xml:space="preserve">Tilgangen til unionsdatabasen styrker muligheten for kontroll med overholdelse av </w:t>
      </w:r>
      <w:proofErr w:type="spellStart"/>
      <w:r w:rsidRPr="00FB135B">
        <w:t>bærekraftskriterier</w:t>
      </w:r>
      <w:proofErr w:type="spellEnd"/>
      <w:r w:rsidRPr="00FB135B">
        <w:t xml:space="preserve"> og krav til klimagassreduksjoner for aktører som skal etterleve slike krav, og er sentral for at biodrivstoff som er omsatt under omsetningskravene, kan </w:t>
      </w:r>
      <w:proofErr w:type="spellStart"/>
      <w:r w:rsidRPr="00FB135B">
        <w:t>nulltelles</w:t>
      </w:r>
      <w:proofErr w:type="spellEnd"/>
      <w:r w:rsidRPr="00FB135B">
        <w:t xml:space="preserve"> i kvotesystemet. Norske myndigheter må pålegge relevante aktører en rapporteringsplikt, slik at biodrivstoff som brukes til oppfyllelse av relevante krav, rapporteres i databasen.</w:t>
      </w:r>
    </w:p>
    <w:p w14:paraId="3CD4E610" w14:textId="77777777" w:rsidR="009B2339" w:rsidRPr="00FB135B" w:rsidRDefault="009B2339" w:rsidP="00FB135B">
      <w:r w:rsidRPr="00FB135B">
        <w:t xml:space="preserve">Gjennomføring av direktivet innebærer at stasjonære anlegg over visse størrelser som bruker biobrensler til produksjon av kraft, varme og kjøling eller brensler, vil måtte oppfylle og dokumentere </w:t>
      </w:r>
      <w:proofErr w:type="spellStart"/>
      <w:r w:rsidRPr="00FB135B">
        <w:t>bærekraftskriterier</w:t>
      </w:r>
      <w:proofErr w:type="spellEnd"/>
      <w:r w:rsidRPr="00FB135B">
        <w:t xml:space="preserve"> på alle biobrensler de bruker. Dette vil medføre noe økte kostnader og administrativ byrde for anlegg som tidligere ikke har vært omfattet av </w:t>
      </w:r>
      <w:proofErr w:type="spellStart"/>
      <w:r w:rsidRPr="00FB135B">
        <w:t>bærekraftskriterier</w:t>
      </w:r>
      <w:proofErr w:type="spellEnd"/>
      <w:r w:rsidRPr="00FB135B">
        <w:t>, som norske biogassanlegg.</w:t>
      </w:r>
    </w:p>
    <w:p w14:paraId="4E8AD6A4" w14:textId="77777777" w:rsidR="009B2339" w:rsidRPr="00FB135B" w:rsidRDefault="009B2339" w:rsidP="00FB135B">
      <w:r w:rsidRPr="00FB135B">
        <w:t xml:space="preserve">Direktivet innebærer at Norge ikke kan stille andre </w:t>
      </w:r>
      <w:proofErr w:type="spellStart"/>
      <w:r w:rsidRPr="00FB135B">
        <w:t>bærekraftskriterier</w:t>
      </w:r>
      <w:proofErr w:type="spellEnd"/>
      <w:r w:rsidRPr="00FB135B">
        <w:t xml:space="preserve"> og krav til klimagassreduksjoner enn de som følger av direktivet. Dette med unntak av EU-regelverk med direkte henvisninger til kriteriene i det til enhver tid gjeldende fornybardirektiv. Ved innlemmelse av fornybardirektivet (2018) i EØS-avtalen vil denne bestemmelsen imidlertid fortsatt føre til at Norge ikke har fullt ut harmoniserte </w:t>
      </w:r>
      <w:proofErr w:type="spellStart"/>
      <w:r w:rsidRPr="00FB135B">
        <w:t>bærekraftskriterier</w:t>
      </w:r>
      <w:proofErr w:type="spellEnd"/>
      <w:r w:rsidRPr="00FB135B">
        <w:t xml:space="preserve"> og krav til klimagassreduksjoner med EU, når 2023-direktivet blir gjeldende blant EUs medlemsstater fra 21. mai 2025. Andre regelverk som krever oppfyllelse av kriteriene, som EU ETS, ETS2 og </w:t>
      </w:r>
      <w:proofErr w:type="spellStart"/>
      <w:r w:rsidRPr="00FB135B">
        <w:t>Fuel</w:t>
      </w:r>
      <w:proofErr w:type="spellEnd"/>
      <w:r w:rsidRPr="00FB135B">
        <w:t xml:space="preserve"> EU Maritime, vil også stille krav om oppfyllelse av de senest oppdaterte kriteriene i 2023-direktivet. Norske aktører vil derfor fortsatt måtte forholde seg til to ulike versjoner av </w:t>
      </w:r>
      <w:proofErr w:type="spellStart"/>
      <w:r w:rsidRPr="00FB135B">
        <w:t>bærekraftskriterier</w:t>
      </w:r>
      <w:proofErr w:type="spellEnd"/>
      <w:r w:rsidRPr="00FB135B">
        <w:t xml:space="preserve"> gjennom annet regelverk som henviser til fornybardirektivet, frem til det reviderte direktivet fra 2023 er </w:t>
      </w:r>
      <w:r w:rsidRPr="00FB135B">
        <w:lastRenderedPageBreak/>
        <w:t>gjennomført. De fleste aktørene som er omfattet av omsetningskravene, vil også omfattes av ETS2, og vil dermed måtte forholde seg til de nyeste kriteriene.</w:t>
      </w:r>
    </w:p>
    <w:p w14:paraId="3F5941D2" w14:textId="77777777" w:rsidR="009B2339" w:rsidRPr="00FB135B" w:rsidRDefault="009B2339" w:rsidP="00FB135B">
      <w:r w:rsidRPr="00FB135B">
        <w:t xml:space="preserve">Endrede krav til massebalanse og nye krav for behandling av opplysninger i forsyningskjedene vil innebære et styrket kontrollregime for biodrivstoff og biobrensler og redusert risiko for dobbelttelling og mangelfull etterlevelse av regelverket. Økte krav til kontroll kan medføre noe økte administrative kostnader for myndighetene. Disse endringene er delvis tatt inn norsk rett, og innebærer hovedsakelig presiseringer av allerede etablert praksis. Endringene vil trolig ikke medføre store konsekvenser for de norske aktørene dette gjelder. Det vil måtte stilles krav til uavhengig revisjon for anlegg som produserer elektrisitet, varme, kjøling og brensler som omfattes av virkeområdet til </w:t>
      </w:r>
      <w:proofErr w:type="spellStart"/>
      <w:r w:rsidRPr="00FB135B">
        <w:t>bærekraftskriteriene</w:t>
      </w:r>
      <w:proofErr w:type="spellEnd"/>
      <w:r w:rsidRPr="00FB135B">
        <w:t xml:space="preserve"> og kravene til reduksjon av klimagassutslipp.</w:t>
      </w:r>
    </w:p>
    <w:p w14:paraId="5E3EF2DF" w14:textId="77777777" w:rsidR="009B2339" w:rsidRPr="00FB135B" w:rsidRDefault="009B2339" w:rsidP="00FB135B">
      <w:r w:rsidRPr="00FB135B">
        <w:t>En eventuell opprettelse av en nasjonal ordning for å dokumentere oppfyllelse av bærekrafts- og utslippsreduksjonskriteriene vil innebære økte administrative kostnader for berørte myndigheter. Det foreligger ikke anslag for hvor store kostnader dette vil medføre.</w:t>
      </w:r>
    </w:p>
    <w:p w14:paraId="2FF85032" w14:textId="77777777" w:rsidR="009B2339" w:rsidRPr="00FB135B" w:rsidRDefault="009B2339" w:rsidP="00FB135B">
      <w:pPr>
        <w:pStyle w:val="Overskrift1"/>
      </w:pPr>
      <w:r w:rsidRPr="00FB135B">
        <w:t>Konklusjon og tilråding</w:t>
      </w:r>
    </w:p>
    <w:p w14:paraId="64295951" w14:textId="77777777" w:rsidR="009B2339" w:rsidRPr="00FB135B" w:rsidRDefault="009B2339" w:rsidP="00FB135B">
      <w:r w:rsidRPr="00FB135B">
        <w:t xml:space="preserve">Gjennomføring av fornybardirektivet (2018) styrker insentivene til en omstilling i retning av en høyere andel fornybar energi i det norske energiforbruket fram mot 2030. Det gir Norge reduserte klimagassutslipp og en mer sikker kraftforsyning. Mer harmoniserte </w:t>
      </w:r>
      <w:proofErr w:type="spellStart"/>
      <w:r w:rsidRPr="00FB135B">
        <w:t>bærekraftskriterier</w:t>
      </w:r>
      <w:proofErr w:type="spellEnd"/>
      <w:r w:rsidRPr="00FB135B">
        <w:t xml:space="preserve"> og krav til klimagassreduksjoner fra biobrensler mellom Norge og EU sikrer likere konkurransevilkår til fordel for næringslivet. Det haster å få tilgang til unionsdatabasen for sporing av biobrensler.</w:t>
      </w:r>
    </w:p>
    <w:p w14:paraId="21545963" w14:textId="77777777" w:rsidR="009B2339" w:rsidRPr="00FB135B" w:rsidRDefault="009B2339" w:rsidP="00FB135B">
      <w:r w:rsidRPr="00FB135B">
        <w:t>Energidepartementet tilrår samtykke til deltakelse i en beslutning i EØS-komiteen om innlemmelse i EØS-avtalen av direktiv (EU) 2018/2001 om å fremme bruk av energi fra fornybare energikilder, som rettet i 2020 og 2022, og med endringer gjennom delegert kommisjonsforordning (EU) 2022/759. Utenriksdepartementet slutter seg til dette.</w:t>
      </w:r>
    </w:p>
    <w:p w14:paraId="3BF5E017" w14:textId="77777777" w:rsidR="009B2339" w:rsidRPr="00FB135B" w:rsidRDefault="009B2339" w:rsidP="00FB135B">
      <w:pPr>
        <w:pStyle w:val="a-tilraar-dep"/>
      </w:pPr>
      <w:r w:rsidRPr="00FB135B">
        <w:t>Utenriksdepartementet</w:t>
      </w:r>
    </w:p>
    <w:p w14:paraId="62A2A3E0" w14:textId="77777777" w:rsidR="009B2339" w:rsidRPr="00FB135B" w:rsidRDefault="009B2339" w:rsidP="00FB135B">
      <w:pPr>
        <w:pStyle w:val="a-tilraar-tit"/>
      </w:pPr>
      <w:r w:rsidRPr="00FB135B">
        <w:t>tilrår:</w:t>
      </w:r>
    </w:p>
    <w:p w14:paraId="1475BA32" w14:textId="77777777" w:rsidR="009B2339" w:rsidRPr="00FB135B" w:rsidRDefault="009B2339" w:rsidP="00FB135B">
      <w:r w:rsidRPr="00FB135B">
        <w:t>At Deres Majestet godkjenner og skriver under et framlagt forslag til proposisjon til Stortinget om samtykke til deltakelse i en beslutning i EØS-komiteen om innlemmelse i EØS-avtalen av direktiv (EU) 2018/2001 om å fremme bruk av energi fra fornybare energikilder (fornybardirektivet (2018)), som rettet i 2020 og 2022, og med endringer gjennom delegert kommisjonsforordning (EU) 2022/759.</w:t>
      </w:r>
    </w:p>
    <w:p w14:paraId="0374C046" w14:textId="77777777" w:rsidR="009B2339" w:rsidRPr="00FB135B" w:rsidRDefault="009B2339" w:rsidP="00FB135B">
      <w:pPr>
        <w:pStyle w:val="a-konge-tekst"/>
        <w:rPr>
          <w:rStyle w:val="halvfet0"/>
        </w:rPr>
      </w:pPr>
      <w:r w:rsidRPr="00FB135B">
        <w:rPr>
          <w:rStyle w:val="halvfet0"/>
        </w:rPr>
        <w:t>Vi HARALD,</w:t>
      </w:r>
      <w:r w:rsidRPr="00FB135B">
        <w:t xml:space="preserve"> Norges Konge,</w:t>
      </w:r>
    </w:p>
    <w:p w14:paraId="3100E212" w14:textId="77777777" w:rsidR="009B2339" w:rsidRPr="00FB135B" w:rsidRDefault="009B2339" w:rsidP="00FB135B">
      <w:pPr>
        <w:pStyle w:val="a-konge-tit"/>
      </w:pPr>
      <w:r w:rsidRPr="00FB135B">
        <w:t>stadfester:</w:t>
      </w:r>
    </w:p>
    <w:p w14:paraId="09ED9F90" w14:textId="77777777" w:rsidR="009B2339" w:rsidRPr="00FB135B" w:rsidRDefault="009B2339" w:rsidP="00FB135B">
      <w:r w:rsidRPr="00FB135B">
        <w:t xml:space="preserve">Stortinget blir bedt om å gjøre vedtak om samtykke til deltakelse i en beslutning i EØS-komiteen om innlemmelse i EØS-avtalen av direktiv (EU) 2018/2001 om å fremme bruk av energi </w:t>
      </w:r>
      <w:r w:rsidRPr="00FB135B">
        <w:lastRenderedPageBreak/>
        <w:t>fra fornybare energikilder (fornybardirektivet (2018)), som rettet i 2020 og 2022, og med endringer gjennom delegert kommisjonsforordning (EU) 2022/759, i samsvar med et vedlagt forslag.</w:t>
      </w:r>
    </w:p>
    <w:p w14:paraId="7C0F14AD" w14:textId="77777777" w:rsidR="009B2339" w:rsidRPr="00FB135B" w:rsidRDefault="009B2339" w:rsidP="00FB135B"/>
    <w:p w14:paraId="699927FB" w14:textId="77777777" w:rsidR="009B2339" w:rsidRPr="00FB135B" w:rsidRDefault="009B2339" w:rsidP="00FB135B">
      <w:pPr>
        <w:pStyle w:val="a-vedtak-tit"/>
      </w:pPr>
      <w:r w:rsidRPr="00FB135B">
        <w:t xml:space="preserve">Forslag </w:t>
      </w:r>
    </w:p>
    <w:p w14:paraId="339FC132" w14:textId="3624FF22" w:rsidR="009B2339" w:rsidRPr="00FB135B" w:rsidRDefault="009B2339" w:rsidP="00FB135B">
      <w:pPr>
        <w:pStyle w:val="a-vedtak-tit"/>
      </w:pPr>
      <w:r w:rsidRPr="00FB135B">
        <w:t>til vedtak om samtykke til deltakelse i en beslutning i EØS-komiteen om innlemmelse i EØS-avtalen av direktiv (EU) 2018/2001 om å fremme bruk av energi fra fornybare energikilder (fornybardirektivet (2018)), som rettet i 2020 og 2022, og med endringer gjennom delegert kommisjonsforordning (EU) 2022/759</w:t>
      </w:r>
    </w:p>
    <w:p w14:paraId="12C35C0E" w14:textId="77777777" w:rsidR="009B2339" w:rsidRPr="00FB135B" w:rsidRDefault="009B2339" w:rsidP="00FB135B">
      <w:pPr>
        <w:pStyle w:val="a-vedtak-del"/>
      </w:pPr>
      <w:r w:rsidRPr="00FB135B">
        <w:t>I</w:t>
      </w:r>
    </w:p>
    <w:p w14:paraId="6BAF4419" w14:textId="77777777" w:rsidR="009B2339" w:rsidRPr="00FB135B" w:rsidRDefault="009B2339" w:rsidP="00FB135B">
      <w:r w:rsidRPr="00FB135B">
        <w:t>Stortinget samtykker i deltakelse i en beslutning i EØS-komiteen om innlemmelse i EØS-avtalen av direktiv (EU) 2018/2001 om å fremme bruk av energi fra fornybare energikilder (fornybardirektivet (2018)), som rettet i 2020 og 2022, og med endringer gjennom delegert kommisjonsforordning (EU) 2022/759.</w:t>
      </w:r>
    </w:p>
    <w:p w14:paraId="3DD46A12" w14:textId="77777777" w:rsidR="009B2339" w:rsidRPr="00FB135B" w:rsidRDefault="009B2339" w:rsidP="00FB135B"/>
    <w:p w14:paraId="18F5F91A" w14:textId="77777777" w:rsidR="009B2339" w:rsidRPr="00FB135B" w:rsidRDefault="009B2339" w:rsidP="00FB135B">
      <w:pPr>
        <w:pStyle w:val="vedlegg-nr"/>
      </w:pPr>
    </w:p>
    <w:p w14:paraId="2F6215A4" w14:textId="77777777" w:rsidR="009B2339" w:rsidRPr="00FB135B" w:rsidRDefault="009B2339" w:rsidP="00FB135B">
      <w:pPr>
        <w:pStyle w:val="vedlegg-tit"/>
      </w:pPr>
      <w:r w:rsidRPr="00FB135B">
        <w:t>EØS-komiteens beslutning nr. […] av […] om endring av EØS-avtalens vedlegg IV (Energi)</w:t>
      </w:r>
    </w:p>
    <w:p w14:paraId="60E4FB15" w14:textId="77777777" w:rsidR="009B2339" w:rsidRPr="00FB135B" w:rsidRDefault="009B2339" w:rsidP="00FB135B">
      <w:r w:rsidRPr="00FB135B">
        <w:t>EØS-KOMITEEN HAR –</w:t>
      </w:r>
    </w:p>
    <w:p w14:paraId="4B8151E9" w14:textId="77777777" w:rsidR="009B2339" w:rsidRPr="00FB135B" w:rsidRDefault="009B2339" w:rsidP="00FB135B">
      <w:r w:rsidRPr="00FB135B">
        <w:t>under henvisning til avtalen om Det europeiske økonomiske samarbeidsområde, heretter kalt EØS-avtalen, særlig artikkel 98,</w:t>
      </w:r>
    </w:p>
    <w:p w14:paraId="3B302618" w14:textId="77777777" w:rsidR="009B2339" w:rsidRPr="00FB135B" w:rsidRDefault="009B2339" w:rsidP="00FB135B">
      <w:r w:rsidRPr="00FB135B">
        <w:t>og ut fra følgende betraktninger:</w:t>
      </w:r>
    </w:p>
    <w:p w14:paraId="41324760" w14:textId="77777777" w:rsidR="009B2339" w:rsidRPr="00FB135B" w:rsidRDefault="009B2339" w:rsidP="00FB135B">
      <w:pPr>
        <w:pStyle w:val="friliste"/>
      </w:pPr>
      <w:r w:rsidRPr="00FB135B">
        <w:t>1)</w:t>
      </w:r>
      <w:r w:rsidRPr="00FB135B">
        <w:tab/>
        <w:t>Delegert kommisjonsforordning (EU) 2022/759 av 14. desember 2021 om endring av vedlegg VII til europaparlaments- og rådsdirektiv (EU) 2018/2001 med hensyn til en metode for å beregne mengden fornybar energi som brukes til kjøling og fjernkjøling</w:t>
      </w:r>
      <w:r w:rsidRPr="00FB135B">
        <w:rPr>
          <w:rStyle w:val="Fotnotereferanse"/>
        </w:rPr>
        <w:footnoteReference w:id="2"/>
      </w:r>
      <w:r w:rsidRPr="00FB135B">
        <w:t xml:space="preserve"> skal innlemmes i EØS-avtalen.</w:t>
      </w:r>
    </w:p>
    <w:p w14:paraId="40E913DA" w14:textId="77777777" w:rsidR="009B2339" w:rsidRPr="00FB135B" w:rsidRDefault="009B2339" w:rsidP="00FB135B">
      <w:pPr>
        <w:pStyle w:val="friliste"/>
      </w:pPr>
      <w:r w:rsidRPr="00FB135B">
        <w:t>2)</w:t>
      </w:r>
      <w:r w:rsidRPr="00FB135B">
        <w:tab/>
        <w:t>Europaparlaments- og rådsdirektiv (EU) 2018/2001 av 11. desember 2018 om å fremme bruk av energi fra fornybare energikilder</w:t>
      </w:r>
      <w:r w:rsidRPr="00FB135B">
        <w:rPr>
          <w:rStyle w:val="Fotnotereferanse"/>
        </w:rPr>
        <w:footnoteReference w:id="3"/>
      </w:r>
      <w:r w:rsidRPr="00FB135B">
        <w:t>, rettet ved EUT L 311 av 25.9.2020, s. 11, og EUT L 41 av 22.2.2022, s. 37, skal innlemmes i EØS-avtalen.</w:t>
      </w:r>
    </w:p>
    <w:p w14:paraId="48AB7434" w14:textId="77777777" w:rsidR="009B2339" w:rsidRPr="00FB135B" w:rsidRDefault="009B2339" w:rsidP="00FB135B">
      <w:pPr>
        <w:pStyle w:val="friliste"/>
      </w:pPr>
      <w:r w:rsidRPr="00FB135B">
        <w:t>3)</w:t>
      </w:r>
      <w:r w:rsidRPr="00FB135B">
        <w:tab/>
        <w:t>Direktiv (EU) 2018/2001 opphever europaparlaments- og rådsdirektiv 2009/28/EF</w:t>
      </w:r>
      <w:r w:rsidRPr="00FB135B">
        <w:rPr>
          <w:rStyle w:val="Fotnotereferanse"/>
        </w:rPr>
        <w:footnoteReference w:id="4"/>
      </w:r>
      <w:r w:rsidRPr="00FB135B">
        <w:t>, som er innlemmet i EØS-avtalen, og som følgelig skal oppheves i EØS-avtalen.</w:t>
      </w:r>
    </w:p>
    <w:p w14:paraId="7495B8D8" w14:textId="77777777" w:rsidR="009B2339" w:rsidRPr="00FB135B" w:rsidRDefault="009B2339" w:rsidP="00FB135B">
      <w:pPr>
        <w:pStyle w:val="friliste"/>
      </w:pPr>
      <w:r w:rsidRPr="00FB135B">
        <w:lastRenderedPageBreak/>
        <w:t>4)</w:t>
      </w:r>
      <w:r w:rsidRPr="00FB135B">
        <w:tab/>
        <w:t xml:space="preserve">EFTA-statene er ikke inkludert i EUs bindende overordnede mål for andelen energi fra fornybare energikilder i Unionens brutto sluttforbruk av energi i 2030. Artikkel 3 i direktiv (EU) 2018/2001 bør få </w:t>
      </w:r>
      <w:proofErr w:type="gramStart"/>
      <w:r w:rsidRPr="00FB135B">
        <w:t>anvendelse</w:t>
      </w:r>
      <w:proofErr w:type="gramEnd"/>
      <w:r w:rsidRPr="00FB135B">
        <w:t xml:space="preserve"> for EFTA-statene med unntak av bestemmelsene i artikkel 3 nr. 1, 5 og 6. EFTA-statene skal i stedet fastsette nasjonale veiledende mål for fornybar energi for 2030 og skal følgelig ikke anvende artikkel 8 om Unionens plattform for utvikling av fornybar energi og statistiske overføringer. Dette utelukker ikke muligheten for framtidige forhandlinger mellom EFTA-statene og EU med hensyn til samarbeid om mål for fornybar energi etter 2030.</w:t>
      </w:r>
    </w:p>
    <w:p w14:paraId="2EE11B06" w14:textId="77777777" w:rsidR="009B2339" w:rsidRPr="00FB135B" w:rsidRDefault="009B2339" w:rsidP="00FB135B">
      <w:pPr>
        <w:pStyle w:val="friliste"/>
      </w:pPr>
      <w:r w:rsidRPr="00FB135B">
        <w:t>5) EFTA-statene kan anvende støtteordninger i samsvar med artikkel 4 i direktiv (EU) 2018/2001 for å nå eller overgå sine respektive nasjonale veiledende mål for fornybar energi.</w:t>
      </w:r>
    </w:p>
    <w:p w14:paraId="0CD68608" w14:textId="77777777" w:rsidR="009B2339" w:rsidRPr="00FB135B" w:rsidRDefault="009B2339" w:rsidP="00FB135B">
      <w:pPr>
        <w:pStyle w:val="friliste"/>
      </w:pPr>
      <w:r w:rsidRPr="00FB135B">
        <w:t>6) Artikkel 7 nr. 5 i direktiv (EU) 2018/2001 fastsetter unntak for Kypros og Malta i form av en lavere terskel når det gjelder beregningen av brutto sluttforbruk av energi, i forbindelse med mengden energi brukt i luftfarten. Island er en fjerntliggende øy med lange avstander mellom Island og nabostatene. I lys av den særskilte geografiske beliggenheten bør den samme terskelen gjelde for Island som for Kypros og Malta.</w:t>
      </w:r>
    </w:p>
    <w:p w14:paraId="1CE09403" w14:textId="77777777" w:rsidR="009B2339" w:rsidRPr="00FB135B" w:rsidRDefault="009B2339" w:rsidP="00FB135B">
      <w:pPr>
        <w:pStyle w:val="friliste"/>
      </w:pPr>
      <w:r w:rsidRPr="00FB135B">
        <w:t>7) I tilfeller der Norge har plikt til å holde samråd med det samiske folket, er det nødvendig å sikre at tidsrommene for prosessen for utstedelse av tillatelser nevnt i artikkel 16 nr. 4, 5 og 6 i direktiv (EU) 2018/2001 kan forlenges med inntil ett år.</w:t>
      </w:r>
    </w:p>
    <w:p w14:paraId="6E9AE5EB" w14:textId="77777777" w:rsidR="009B2339" w:rsidRPr="00FB135B" w:rsidRDefault="009B2339" w:rsidP="00FB135B">
      <w:pPr>
        <w:pStyle w:val="friliste"/>
      </w:pPr>
      <w:r w:rsidRPr="00FB135B">
        <w:t>8) Norge og Island har høye andeler fornybar elektrisitet. Norge bruker hovedsakelig fornybar elektrisitet til oppvarming, mens Island dekker en stor del av oppvarmingsbehovet fra fornybare geotermiske kilder og bruker fornybar elektrisitet der geotermiske kilder ikke er tilgjengelige. Beregningsmetodene knyttet til integrering i varme og kjøling i direktiv (EU) 2018/2001 bør derfor tilpasses med hensyn til EFTA-statene.</w:t>
      </w:r>
    </w:p>
    <w:p w14:paraId="4773565E" w14:textId="77777777" w:rsidR="009B2339" w:rsidRPr="00FB135B" w:rsidRDefault="009B2339" w:rsidP="00FB135B">
      <w:pPr>
        <w:pStyle w:val="friliste"/>
      </w:pPr>
      <w:r w:rsidRPr="00FB135B">
        <w:t>9)</w:t>
      </w:r>
      <w:r w:rsidRPr="00FB135B">
        <w:tab/>
        <w:t xml:space="preserve">På bakgrunn av Liechtensteins regionale union med Sveits, der drivstoffer reguleres av sveitsiske myndigheter og leveres av sveitsiske foretak, og ettersom dette er den eneste forsyningskilden for drivstoff i Liechtenstein, bør det gis et midlertidig unntak fra artikkel 25–31 i direktiv (EU) 2018/2001, som fastsetter regler for fornybar energi i transportsektoren og </w:t>
      </w:r>
      <w:proofErr w:type="spellStart"/>
      <w:r w:rsidRPr="00FB135B">
        <w:t>bærekraftsregler</w:t>
      </w:r>
      <w:proofErr w:type="spellEnd"/>
      <w:r w:rsidRPr="00FB135B">
        <w:t xml:space="preserve"> for fornybart drivstoff. Liechtenstein følger Sveits’ system med økende bruk av biodrivstoff basert på en CO</w:t>
      </w:r>
      <w:r w:rsidRPr="00FB135B">
        <w:rPr>
          <w:rStyle w:val="skrift-senket"/>
        </w:rPr>
        <w:t>2</w:t>
      </w:r>
      <w:r w:rsidRPr="00FB135B">
        <w:t xml:space="preserve">-kompensasjonsordning som er </w:t>
      </w:r>
      <w:proofErr w:type="spellStart"/>
      <w:r w:rsidRPr="00FB135B">
        <w:t>ambisjonsmessig</w:t>
      </w:r>
      <w:proofErr w:type="spellEnd"/>
      <w:r w:rsidRPr="00FB135B">
        <w:t xml:space="preserve"> sammenlignbar med substitusjons- og utslippsreduksjonsvirkningene forbundet med biodrivstoffmål. CO</w:t>
      </w:r>
      <w:r w:rsidRPr="00FB135B">
        <w:rPr>
          <w:rStyle w:val="skrift-senket"/>
        </w:rPr>
        <w:t>2</w:t>
      </w:r>
      <w:r w:rsidRPr="00FB135B">
        <w:t>-utslipp fra drivstoffer for kjøretøyer med forbrenningsmotor må kompenseres med innenlandske tiltak og tiltak i utlandet. Artikkel 37 i Liechtensteins CO</w:t>
      </w:r>
      <w:r w:rsidRPr="00FB135B">
        <w:rPr>
          <w:rStyle w:val="skrift-senket"/>
        </w:rPr>
        <w:t>2</w:t>
      </w:r>
      <w:r w:rsidRPr="00FB135B">
        <w:t>-forskrift (LR 814.065.1) og artikkel 9 og 10 i CO</w:t>
      </w:r>
      <w:r w:rsidRPr="00FB135B">
        <w:rPr>
          <w:rStyle w:val="skrift-senket"/>
        </w:rPr>
        <w:t>2</w:t>
      </w:r>
      <w:r w:rsidRPr="00FB135B">
        <w:t>-loven (LR 814.065) fastsetter at 23 % av CO</w:t>
      </w:r>
      <w:r w:rsidRPr="00FB135B">
        <w:rPr>
          <w:rStyle w:val="skrift-senket"/>
        </w:rPr>
        <w:t>2</w:t>
      </w:r>
      <w:r w:rsidRPr="00FB135B">
        <w:t>-utslippene må kompenseres fra og med 2024. Dette unntaket gjelder for direktiv (EU) 2018/2001 slik det var i kraft fram til det ble endret ved europaparlaments- og rådsdirektiv (EU) 2023/2413 av 18. oktober 2023</w:t>
      </w:r>
      <w:r w:rsidRPr="00FB135B">
        <w:rPr>
          <w:rStyle w:val="Fotnotereferanse"/>
        </w:rPr>
        <w:footnoteReference w:id="5"/>
      </w:r>
      <w:r w:rsidRPr="00FB135B">
        <w:t>. Unntaket er strengt begrenset i tid og bør bare gjelde fram til det er oppnådd enighet om innlemmelse i EØS-avtalen av direktiv (EU) 2018/2001 som endret ved direktiv (EU) 2023/2413. Enighet bør anses å være oppnådd når direktiv (EU) 2018/2001 som endret ved direktiv (EU) 2023/2413 er blitt innlemmet i EØS-avtalen.</w:t>
      </w:r>
    </w:p>
    <w:p w14:paraId="2EC52080" w14:textId="77777777" w:rsidR="009B2339" w:rsidRPr="00FB135B" w:rsidRDefault="009B2339" w:rsidP="00FB135B">
      <w:pPr>
        <w:pStyle w:val="friliste"/>
      </w:pPr>
      <w:r w:rsidRPr="00FB135B">
        <w:t>10)</w:t>
      </w:r>
      <w:r w:rsidRPr="00FB135B">
        <w:tab/>
        <w:t>Liechtenstein er fritatt fra europaparlaments- og rådsforordning (EF) nr. 1099/2008 av 22. oktober 2008 om energistatistikk</w:t>
      </w:r>
      <w:r w:rsidRPr="00FB135B">
        <w:rPr>
          <w:rStyle w:val="Fotnotereferanse"/>
        </w:rPr>
        <w:footnoteReference w:id="6"/>
      </w:r>
      <w:r w:rsidRPr="00FB135B">
        <w:t xml:space="preserve">, ettersom det ikke er mulig for Liechtenstein å framlegge originaldata om «forbruk av primærenergi» eller «sluttforbruk av energi». Liechtenstein kan </w:t>
      </w:r>
      <w:r w:rsidRPr="00FB135B">
        <w:lastRenderedPageBreak/>
        <w:t>omformatere nasjonale statistiske data til dataene om forbruk av primærenergi og sluttforbruk av energi der dette kreves i henhold til direktiv (EU) 2018/2001.</w:t>
      </w:r>
    </w:p>
    <w:p w14:paraId="5B7CABDC" w14:textId="77777777" w:rsidR="009B2339" w:rsidRPr="00FB135B" w:rsidRDefault="009B2339" w:rsidP="00FB135B">
      <w:pPr>
        <w:pStyle w:val="friliste"/>
      </w:pPr>
      <w:r w:rsidRPr="00FB135B">
        <w:t>11)</w:t>
      </w:r>
      <w:r w:rsidRPr="00FB135B">
        <w:tab/>
        <w:t>EØS-avtalens vedlegg IV bør derfor endres –</w:t>
      </w:r>
    </w:p>
    <w:p w14:paraId="58D9FD33" w14:textId="77777777" w:rsidR="009B2339" w:rsidRPr="00FB135B" w:rsidRDefault="009B2339" w:rsidP="00FB135B">
      <w:r w:rsidRPr="00FB135B">
        <w:t>TRUFFET DENNE BESLUTNING:</w:t>
      </w:r>
    </w:p>
    <w:p w14:paraId="3DD3650B" w14:textId="77777777" w:rsidR="009B2339" w:rsidRPr="00FB135B" w:rsidRDefault="009B2339" w:rsidP="00FB135B">
      <w:pPr>
        <w:pStyle w:val="avsnitt-undertittel"/>
      </w:pPr>
      <w:r w:rsidRPr="00FB135B">
        <w:t>Artikkel 1</w:t>
      </w:r>
    </w:p>
    <w:p w14:paraId="71D836D4" w14:textId="77777777" w:rsidR="009B2339" w:rsidRPr="00FB135B" w:rsidRDefault="009B2339" w:rsidP="00FB135B">
      <w:r w:rsidRPr="00FB135B">
        <w:t>I EØS-avtalens vedlegg IV skal teksten i nr. 41 (europaparlaments- og rådsdirektiv 2009/28/EF) lyde:</w:t>
      </w:r>
    </w:p>
    <w:p w14:paraId="0EBC4912" w14:textId="77777777" w:rsidR="009B2339" w:rsidRPr="00FB135B" w:rsidRDefault="009B2339" w:rsidP="00FB135B">
      <w:pPr>
        <w:pStyle w:val="blokksit"/>
      </w:pPr>
      <w:r w:rsidRPr="00FB135B">
        <w:t>«</w:t>
      </w:r>
      <w:r w:rsidRPr="00FB135B">
        <w:rPr>
          <w:rStyle w:val="halvfet0"/>
        </w:rPr>
        <w:t>32018 L 2001</w:t>
      </w:r>
      <w:r w:rsidRPr="00FB135B">
        <w:t>: Europaparlaments- og rådsdirektiv (EU) 2018/2001 av 11. desember 2018 om å fremme bruk av energi fra fornybare energikilder (EUT L 328 av 21.12.2018, s. 82), rettet ved EUT L 311 av 25.9.2020, s. 11, og EUT L 41 av 22.2.2022, s. 37, endret ved:</w:t>
      </w:r>
    </w:p>
    <w:p w14:paraId="684BFA4C" w14:textId="77777777" w:rsidR="009B2339" w:rsidRPr="00FB135B" w:rsidRDefault="009B2339" w:rsidP="00FB135B">
      <w:pPr>
        <w:pStyle w:val="friliste2"/>
      </w:pPr>
      <w:r w:rsidRPr="00FB135B">
        <w:t>–</w:t>
      </w:r>
      <w:r w:rsidRPr="00FB135B">
        <w:tab/>
      </w:r>
      <w:r w:rsidRPr="00FB135B">
        <w:rPr>
          <w:rStyle w:val="halvfet0"/>
        </w:rPr>
        <w:t>32022 R 0759</w:t>
      </w:r>
      <w:r w:rsidRPr="00FB135B">
        <w:t>: Delegert kommisjonsforordning (EU) 2022/759 av 14. desember 2021 (EUT L 139 av 18.5.2022, s. 1).</w:t>
      </w:r>
    </w:p>
    <w:p w14:paraId="45CE2FBE" w14:textId="77777777" w:rsidR="009B2339" w:rsidRPr="00FB135B" w:rsidRDefault="009B2339" w:rsidP="00FB135B">
      <w:pPr>
        <w:pStyle w:val="Listeavsnitt2"/>
      </w:pPr>
      <w:r w:rsidRPr="00FB135B">
        <w:t xml:space="preserve">Beslutninger om anerkjennelse av frivillige ordninger for å dokumentere samsvar med </w:t>
      </w:r>
      <w:proofErr w:type="spellStart"/>
      <w:r w:rsidRPr="00FB135B">
        <w:t>bærekraftskriteriene</w:t>
      </w:r>
      <w:proofErr w:type="spellEnd"/>
      <w:r w:rsidRPr="00FB135B">
        <w:t xml:space="preserve"> i europaparlaments- og rådsdirektiv 98/70/EF og (EU) 2018/2001 er nevnt i vedlegg II kapittel XVII.</w:t>
      </w:r>
    </w:p>
    <w:p w14:paraId="120A68B6" w14:textId="77777777" w:rsidR="009B2339" w:rsidRPr="00FB135B" w:rsidRDefault="009B2339" w:rsidP="00FB135B">
      <w:pPr>
        <w:pStyle w:val="Listeavsnitt2"/>
      </w:pPr>
      <w:r w:rsidRPr="00FB135B">
        <w:t>Direktivets bestemmelser skal for denne avtales formål gjelde med følgende tilpasninger:</w:t>
      </w:r>
    </w:p>
    <w:p w14:paraId="345FDC0B" w14:textId="77777777" w:rsidR="009B2339" w:rsidRPr="00FB135B" w:rsidRDefault="009B2339" w:rsidP="00FB135B">
      <w:pPr>
        <w:pStyle w:val="friliste3"/>
      </w:pPr>
      <w:r w:rsidRPr="00FB135B">
        <w:t>a)</w:t>
      </w:r>
      <w:r w:rsidRPr="00FB135B">
        <w:tab/>
        <w:t xml:space="preserve">Artikkel 3 nr. 1, 5 og 6, artikkel 5 nr. 4 og 5 og artikkel 8 får ikke </w:t>
      </w:r>
      <w:proofErr w:type="gramStart"/>
      <w:r w:rsidRPr="00FB135B">
        <w:t>anvendelse</w:t>
      </w:r>
      <w:proofErr w:type="gramEnd"/>
      <w:r w:rsidRPr="00FB135B">
        <w:t xml:space="preserve"> for EFTA-statene.</w:t>
      </w:r>
    </w:p>
    <w:p w14:paraId="5C89683D" w14:textId="77777777" w:rsidR="009B2339" w:rsidRPr="00FB135B" w:rsidRDefault="009B2339" w:rsidP="00FB135B">
      <w:pPr>
        <w:pStyle w:val="friliste3"/>
      </w:pPr>
      <w:r w:rsidRPr="00FB135B">
        <w:t>b)</w:t>
      </w:r>
      <w:r w:rsidRPr="00FB135B">
        <w:tab/>
        <w:t>I artikkel 3:</w:t>
      </w:r>
    </w:p>
    <w:p w14:paraId="1E70C8A0" w14:textId="77777777" w:rsidR="009B2339" w:rsidRPr="00FB135B" w:rsidRDefault="009B2339" w:rsidP="00FB135B">
      <w:pPr>
        <w:pStyle w:val="friliste4"/>
      </w:pPr>
      <w:r w:rsidRPr="00FB135B">
        <w:t>i)</w:t>
      </w:r>
      <w:r w:rsidRPr="00FB135B">
        <w:tab/>
        <w:t>i nr. 2 skal nytt ledd lyde:</w:t>
      </w:r>
    </w:p>
    <w:p w14:paraId="67CD5B25" w14:textId="77777777" w:rsidR="009B2339" w:rsidRPr="00FB135B" w:rsidRDefault="009B2339" w:rsidP="00FB135B">
      <w:pPr>
        <w:pStyle w:val="Listeavsnitt4"/>
      </w:pPr>
      <w:r w:rsidRPr="00FB135B">
        <w:t>‘Hver EFTA-stat skal fastsette et nasjonalt veiledende mål for fornybar energi, uttrykt som en andel fornybar energi i brutto sluttforbruk av energi i 2030, som en del av sine integrerte nasjonale energi- og klimaplaner i samsvar med artikkel 3–5 og 9–14 i forordning (EU) 2018/1999. Når EFTA-statene utarbeider utkast til de integrerte nasjonale energi- og klimaplanene, kan de vurdere å bruke formelen nevnt i vedlegg II til nevnte forordning.’,</w:t>
      </w:r>
    </w:p>
    <w:p w14:paraId="4C2E7D0C" w14:textId="77777777" w:rsidR="009B2339" w:rsidRPr="00FB135B" w:rsidRDefault="009B2339" w:rsidP="00FB135B">
      <w:pPr>
        <w:pStyle w:val="friliste4"/>
      </w:pPr>
      <w:r w:rsidRPr="00FB135B">
        <w:t>ii)</w:t>
      </w:r>
      <w:r w:rsidRPr="00FB135B">
        <w:tab/>
        <w:t>i nr. 4 skal nytt ledd lyde:</w:t>
      </w:r>
    </w:p>
    <w:p w14:paraId="2E8010B3" w14:textId="77777777" w:rsidR="009B2339" w:rsidRPr="00FB135B" w:rsidRDefault="009B2339" w:rsidP="00FB135B">
      <w:pPr>
        <w:pStyle w:val="Listeavsnitt4"/>
      </w:pPr>
      <w:r w:rsidRPr="00FB135B">
        <w:t>‘Fra 1. januar 2026 skal andelen energi fra fornybare energikilder i hver EFTA-stats brutto sluttforbruk av energi ikke være lavere enn referanseandelen angitt i tredje kolonne i tabellen i del A i vedlegg I. EFTA-statene skal treffe de nødvendige tiltak for å sikre at nevnte referanseandel overholdes.’.</w:t>
      </w:r>
    </w:p>
    <w:p w14:paraId="020D669E" w14:textId="77777777" w:rsidR="009B2339" w:rsidRPr="00FB135B" w:rsidRDefault="009B2339" w:rsidP="00FB135B">
      <w:pPr>
        <w:pStyle w:val="friliste3"/>
      </w:pPr>
      <w:r w:rsidRPr="00FB135B">
        <w:t>c)</w:t>
      </w:r>
      <w:r w:rsidRPr="00FB135B">
        <w:tab/>
        <w:t>I artikkel 4:</w:t>
      </w:r>
    </w:p>
    <w:p w14:paraId="572668BB" w14:textId="77777777" w:rsidR="009B2339" w:rsidRPr="00FB135B" w:rsidRDefault="009B2339" w:rsidP="00FB135B">
      <w:pPr>
        <w:pStyle w:val="friliste4"/>
      </w:pPr>
      <w:r w:rsidRPr="00FB135B">
        <w:t>i)</w:t>
      </w:r>
      <w:r w:rsidRPr="00FB135B">
        <w:tab/>
        <w:t>i nr. 1 skal nytt punktum lyde:</w:t>
      </w:r>
    </w:p>
    <w:p w14:paraId="778CA3A7" w14:textId="77777777" w:rsidR="009B2339" w:rsidRPr="00FB135B" w:rsidRDefault="009B2339" w:rsidP="00FB135B">
      <w:pPr>
        <w:pStyle w:val="Listeavsnitt4"/>
      </w:pPr>
      <w:r w:rsidRPr="00FB135B">
        <w:t>‘For å nå eller overgå sine respektive nasjonale veiledende mål for fornybar energi nevnt i artikkel 3 nr. 2 i dette direktivet kan EFTA-statene anvende støtteordninger.’,</w:t>
      </w:r>
    </w:p>
    <w:p w14:paraId="696F26B7" w14:textId="77777777" w:rsidR="009B2339" w:rsidRPr="00FB135B" w:rsidRDefault="009B2339" w:rsidP="00FB135B">
      <w:pPr>
        <w:pStyle w:val="friliste4"/>
      </w:pPr>
      <w:r w:rsidRPr="00FB135B">
        <w:t>ii)</w:t>
      </w:r>
      <w:r w:rsidRPr="00FB135B">
        <w:tab/>
        <w:t xml:space="preserve">i nr. 3 skal ordene ‘gjeldende unionsrett om det indre marked for elektrisk kraft’ erstattes med ordene ‘regelverket for det indre marked for elektrisk kraft som får </w:t>
      </w:r>
      <w:proofErr w:type="gramStart"/>
      <w:r w:rsidRPr="00FB135B">
        <w:t>anvendelse</w:t>
      </w:r>
      <w:proofErr w:type="gramEnd"/>
      <w:r w:rsidRPr="00FB135B">
        <w:t xml:space="preserve"> i henhold til EØS-avtalen’.</w:t>
      </w:r>
    </w:p>
    <w:p w14:paraId="682D2DCB" w14:textId="77777777" w:rsidR="009B2339" w:rsidRPr="00FB135B" w:rsidRDefault="009B2339" w:rsidP="00FB135B">
      <w:pPr>
        <w:pStyle w:val="friliste3"/>
      </w:pPr>
      <w:r w:rsidRPr="00FB135B">
        <w:lastRenderedPageBreak/>
        <w:t>d)</w:t>
      </w:r>
      <w:r w:rsidRPr="00FB135B">
        <w:tab/>
        <w:t xml:space="preserve">I artikkel 5 nr. 2 skal ordene ‘unionsretten om det indre marked for elektrisk kraft’ erstattes med ordene ‘regelverket for det indre marked for elektrisk kraft som får </w:t>
      </w:r>
      <w:proofErr w:type="gramStart"/>
      <w:r w:rsidRPr="00FB135B">
        <w:t>anvendelse</w:t>
      </w:r>
      <w:proofErr w:type="gramEnd"/>
      <w:r w:rsidRPr="00FB135B">
        <w:t xml:space="preserve"> i henhold til EØS-avtalen’.</w:t>
      </w:r>
    </w:p>
    <w:p w14:paraId="2842B37E" w14:textId="77777777" w:rsidR="009B2339" w:rsidRPr="00FB135B" w:rsidRDefault="009B2339" w:rsidP="00FB135B">
      <w:pPr>
        <w:pStyle w:val="friliste3"/>
      </w:pPr>
      <w:r w:rsidRPr="00FB135B">
        <w:t>e)</w:t>
      </w:r>
      <w:r w:rsidRPr="00FB135B">
        <w:tab/>
        <w:t>I artikkel 4 nr. 9, artikkel 6 nr. 1, artikkel 21 nr. 7 og artikkel 22 nr. 7 skal ordene ‘artikkel 107 og 108 i traktaten om Den europeiske unions virkemåte’ erstattes med ‘artikkel 61 og 62 i EØS-avtalen’.</w:t>
      </w:r>
    </w:p>
    <w:p w14:paraId="21ECAE16" w14:textId="77777777" w:rsidR="009B2339" w:rsidRPr="00FB135B" w:rsidRDefault="009B2339" w:rsidP="00FB135B">
      <w:pPr>
        <w:pStyle w:val="friliste3"/>
      </w:pPr>
      <w:r w:rsidRPr="00FB135B">
        <w:t>f)</w:t>
      </w:r>
      <w:r w:rsidRPr="00FB135B">
        <w:tab/>
        <w:t>I artikkel 7 nr. 5 tredje ledd skal ordet ‘, Island’ tilføyes etter ordet ‘Kypros’.</w:t>
      </w:r>
    </w:p>
    <w:p w14:paraId="0FDF3625" w14:textId="77777777" w:rsidR="009B2339" w:rsidRPr="00FB135B" w:rsidRDefault="009B2339" w:rsidP="00FB135B">
      <w:pPr>
        <w:pStyle w:val="friliste3"/>
      </w:pPr>
      <w:r w:rsidRPr="00FB135B">
        <w:t>g)</w:t>
      </w:r>
      <w:r w:rsidRPr="00FB135B">
        <w:tab/>
        <w:t>I artikkel 16 nr. 4 og 5 skal ordene ‘, eller dersom Norge har plikt til å holde samråd med det samiske folket’ tilføyes etter ordene ‘ekstraordinære omstendigheter’.</w:t>
      </w:r>
    </w:p>
    <w:p w14:paraId="012CED1B" w14:textId="77777777" w:rsidR="009B2339" w:rsidRPr="00FB135B" w:rsidRDefault="009B2339" w:rsidP="00FB135B">
      <w:pPr>
        <w:pStyle w:val="friliste3"/>
      </w:pPr>
      <w:r w:rsidRPr="00FB135B">
        <w:t>h)</w:t>
      </w:r>
      <w:r w:rsidRPr="00FB135B">
        <w:tab/>
        <w:t>I artikkel 16 nr. 6 skal ordene ‘, eller dersom Norge har plikt til å holde samråd med det samiske folket’ tilføyes etter ordet ‘ytelse’.</w:t>
      </w:r>
    </w:p>
    <w:p w14:paraId="3390D91C" w14:textId="77777777" w:rsidR="009B2339" w:rsidRPr="00FB135B" w:rsidRDefault="009B2339" w:rsidP="00FB135B">
      <w:pPr>
        <w:pStyle w:val="friliste3"/>
      </w:pPr>
      <w:r w:rsidRPr="00FB135B">
        <w:t>i)</w:t>
      </w:r>
      <w:r w:rsidRPr="00FB135B">
        <w:tab/>
        <w:t>I artikkel 19 nr. 11 skal nye ledd lyde:</w:t>
      </w:r>
    </w:p>
    <w:p w14:paraId="56E5D8C5" w14:textId="77777777" w:rsidR="009B2339" w:rsidRPr="00FB135B" w:rsidRDefault="009B2339" w:rsidP="00FB135B">
      <w:pPr>
        <w:pStyle w:val="Listeavsnitt3"/>
      </w:pPr>
      <w:r w:rsidRPr="00FB135B">
        <w:t>‘EFTA-statene skal ikke anerkjenne opprinnelsesgarantier utstedt av et tredjeland, unntatt når Unionen har inngått en avtale med nevnte tredjeland om gjensidig anerkjennelse av opprinnelsesgarantier utstedt i Unionen og forenlige opprinnelsesgarantiordninger fastsatt i nevnte tredjeland og EFTA-statene har inngått en i det vesentlige tilsvarende avtale med nevnte tredjeland, og bare dersom energi importeres eller eksporteres direkte.</w:t>
      </w:r>
    </w:p>
    <w:p w14:paraId="4AB9DB7D" w14:textId="77777777" w:rsidR="009B2339" w:rsidRPr="00FB135B" w:rsidRDefault="009B2339" w:rsidP="00FB135B">
      <w:pPr>
        <w:pStyle w:val="Listeavsnitt3"/>
      </w:pPr>
      <w:r w:rsidRPr="00FB135B">
        <w:t>EFTA-statene skal bestrebe seg på å inngå avtaler som nevnt i første ledd.’</w:t>
      </w:r>
    </w:p>
    <w:p w14:paraId="57262B5E" w14:textId="77777777" w:rsidR="009B2339" w:rsidRPr="00FB135B" w:rsidRDefault="009B2339" w:rsidP="00FB135B">
      <w:pPr>
        <w:pStyle w:val="friliste3"/>
      </w:pPr>
      <w:r w:rsidRPr="00FB135B">
        <w:t>j)</w:t>
      </w:r>
      <w:r w:rsidRPr="00FB135B">
        <w:tab/>
        <w:t>I artikkel 19 nr. 12 og artikkel 36 nr. 3 skal ordet ‘unionsretten’ erstattes med ordet ‘EØS-avtalen’.</w:t>
      </w:r>
    </w:p>
    <w:p w14:paraId="6E5A90A2" w14:textId="77777777" w:rsidR="009B2339" w:rsidRPr="00FB135B" w:rsidRDefault="009B2339" w:rsidP="00FB135B">
      <w:pPr>
        <w:pStyle w:val="friliste3"/>
      </w:pPr>
      <w:r w:rsidRPr="00FB135B">
        <w:t>k)</w:t>
      </w:r>
      <w:r w:rsidRPr="00FB135B">
        <w:tab/>
        <w:t>I artikkel 20 nr. 3 skal ordene ‘eller, når det gjelder EFTA-statene, de respektive nasjonale veiledende målene for fornybar energi nevnt i artikkel 3 nr. 2’ tilføyes etter ordene ‘Unionens mål nevnt i artikkel 3 nr. 1 i dette direktivet’.</w:t>
      </w:r>
    </w:p>
    <w:p w14:paraId="236B8EBD" w14:textId="77777777" w:rsidR="009B2339" w:rsidRPr="00FB135B" w:rsidRDefault="009B2339" w:rsidP="00FB135B">
      <w:pPr>
        <w:pStyle w:val="friliste3"/>
      </w:pPr>
      <w:r w:rsidRPr="00FB135B">
        <w:t>l)</w:t>
      </w:r>
      <w:r w:rsidRPr="00FB135B">
        <w:tab/>
        <w:t xml:space="preserve">I artikkel 23 nr. 1 får ordene ‘og beregnet i samsvar med metoden angitt i artikkel 7, uten at det berører nr. 2 i denne artikkelen’ ikke </w:t>
      </w:r>
      <w:proofErr w:type="gramStart"/>
      <w:r w:rsidRPr="00FB135B">
        <w:t>anvendelse</w:t>
      </w:r>
      <w:proofErr w:type="gramEnd"/>
      <w:r w:rsidRPr="00FB135B">
        <w:t xml:space="preserve"> for EFTA-statene.</w:t>
      </w:r>
    </w:p>
    <w:p w14:paraId="704FB41C" w14:textId="77777777" w:rsidR="009B2339" w:rsidRPr="00FB135B" w:rsidRDefault="009B2339" w:rsidP="00FB135B">
      <w:pPr>
        <w:pStyle w:val="friliste3"/>
      </w:pPr>
      <w:r w:rsidRPr="00FB135B">
        <w:t>m)</w:t>
      </w:r>
      <w:r w:rsidRPr="00FB135B">
        <w:tab/>
        <w:t>I artikkel 23 nr. 2 bokstav b) skal ordene ‘eller, når det gjelder EFTA-statene, dersom andelen fornybar energi, herunder fornybar elektrisitet, som brukes i varme- og kjølesektoren, er over 60 %, medregne en slik andel for å nå den gjennomsnittlige årlige økningen’ tilføyes etter ordene ‘den gjennomsnittlige årlige økningen’.</w:t>
      </w:r>
    </w:p>
    <w:p w14:paraId="3CBD9301" w14:textId="77777777" w:rsidR="009B2339" w:rsidRPr="00FB135B" w:rsidRDefault="009B2339" w:rsidP="00FB135B">
      <w:pPr>
        <w:pStyle w:val="friliste3"/>
      </w:pPr>
      <w:r w:rsidRPr="00FB135B">
        <w:t>n)</w:t>
      </w:r>
      <w:r w:rsidRPr="00FB135B">
        <w:tab/>
        <w:t xml:space="preserve">I artikkel 29 nr. 1 bokstav a) får ordene ‘Bidrar til Unionens mål fastsatt i artikkel 3 nr. 1 og’ ikke </w:t>
      </w:r>
      <w:proofErr w:type="gramStart"/>
      <w:r w:rsidRPr="00FB135B">
        <w:t>anvendelse</w:t>
      </w:r>
      <w:proofErr w:type="gramEnd"/>
      <w:r w:rsidRPr="00FB135B">
        <w:t xml:space="preserve"> for EFTA-statene.</w:t>
      </w:r>
    </w:p>
    <w:p w14:paraId="4FBD5884" w14:textId="77777777" w:rsidR="009B2339" w:rsidRPr="00FB135B" w:rsidRDefault="009B2339" w:rsidP="00FB135B">
      <w:pPr>
        <w:pStyle w:val="friliste3"/>
      </w:pPr>
      <w:r w:rsidRPr="00FB135B">
        <w:t>o)</w:t>
      </w:r>
      <w:r w:rsidRPr="00FB135B">
        <w:tab/>
        <w:t xml:space="preserve">Artikkel 25 til 31 får ikke </w:t>
      </w:r>
      <w:proofErr w:type="gramStart"/>
      <w:r w:rsidRPr="00FB135B">
        <w:t>anvendelse</w:t>
      </w:r>
      <w:proofErr w:type="gramEnd"/>
      <w:r w:rsidRPr="00FB135B">
        <w:t xml:space="preserve"> for Liechtenstein før direktiv (EU) 2018/2001 som endret ved direktiv (EU) 2023/2413 er blitt innlemmet i EØS-avtalen.</w:t>
      </w:r>
    </w:p>
    <w:p w14:paraId="2DF9A0E9" w14:textId="77777777" w:rsidR="009B2339" w:rsidRPr="00FB135B" w:rsidRDefault="009B2339" w:rsidP="00FB135B">
      <w:pPr>
        <w:pStyle w:val="friliste3"/>
      </w:pPr>
      <w:r w:rsidRPr="00FB135B">
        <w:t>p)</w:t>
      </w:r>
      <w:r w:rsidRPr="00FB135B">
        <w:tab/>
        <w:t>I tabellen i punkt A i vedlegg I tilføyes følgende:</w:t>
      </w:r>
    </w:p>
    <w:p w14:paraId="5C9EE621" w14:textId="77777777" w:rsidR="009B2339" w:rsidRPr="00FB135B" w:rsidRDefault="009B2339" w:rsidP="00FB135B">
      <w:pPr>
        <w:pStyle w:val="Listeavsnitt3"/>
      </w:pPr>
      <w:r w:rsidRPr="00FB135B">
        <w:t>‘</w:t>
      </w:r>
    </w:p>
    <w:p w14:paraId="19C9C7C8" w14:textId="77777777" w:rsidR="000577B8" w:rsidRDefault="009B2339" w:rsidP="000577B8">
      <w:pPr>
        <w:pStyle w:val="Tabellnavn"/>
      </w:pPr>
      <w:r w:rsidRPr="00FB135B">
        <w:t>03N1xt1</w:t>
      </w:r>
    </w:p>
    <w:tbl>
      <w:tblPr>
        <w:tblW w:w="9070" w:type="dxa"/>
        <w:tblInd w:w="683" w:type="dxa"/>
        <w:tblLayout w:type="fixed"/>
        <w:tblCellMar>
          <w:top w:w="128" w:type="dxa"/>
          <w:left w:w="43" w:type="dxa"/>
          <w:bottom w:w="43" w:type="dxa"/>
          <w:right w:w="43" w:type="dxa"/>
        </w:tblCellMar>
        <w:tblLook w:val="0000" w:firstRow="0" w:lastRow="0" w:firstColumn="0" w:lastColumn="0" w:noHBand="0" w:noVBand="0"/>
      </w:tblPr>
      <w:tblGrid>
        <w:gridCol w:w="3456"/>
        <w:gridCol w:w="2807"/>
        <w:gridCol w:w="2807"/>
      </w:tblGrid>
      <w:tr w:rsidR="000577B8" w:rsidRPr="00FB135B" w14:paraId="0CF07380" w14:textId="77777777" w:rsidTr="007C773E">
        <w:trPr>
          <w:trHeight w:val="1900"/>
        </w:trPr>
        <w:tc>
          <w:tcPr>
            <w:tcW w:w="34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01FFF9" w14:textId="77777777" w:rsidR="000577B8" w:rsidRPr="00FB135B" w:rsidRDefault="000577B8" w:rsidP="007C773E"/>
        </w:tc>
        <w:tc>
          <w:tcPr>
            <w:tcW w:w="28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C5ECC5" w14:textId="77777777" w:rsidR="000577B8" w:rsidRPr="00FB135B" w:rsidRDefault="000577B8" w:rsidP="007C773E">
            <w:pPr>
              <w:jc w:val="right"/>
            </w:pPr>
            <w:r w:rsidRPr="00FB135B">
              <w:t>Andel energi fra fornybare energikilder i brutto sluttforbruk av energi, 2005 (S</w:t>
            </w:r>
            <w:r w:rsidRPr="00FB135B">
              <w:rPr>
                <w:rStyle w:val="skrift-senket"/>
              </w:rPr>
              <w:t>2005</w:t>
            </w:r>
            <w:r w:rsidRPr="00FB135B">
              <w:t>)</w:t>
            </w:r>
          </w:p>
        </w:tc>
        <w:tc>
          <w:tcPr>
            <w:tcW w:w="28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18F80A" w14:textId="77777777" w:rsidR="000577B8" w:rsidRPr="00FB135B" w:rsidRDefault="000577B8" w:rsidP="007C773E">
            <w:pPr>
              <w:jc w:val="right"/>
            </w:pPr>
            <w:r w:rsidRPr="00FB135B">
              <w:t>Mål for andel energi fra fornybare energikilder i brutto sluttforbruk av energi, 2020 (S</w:t>
            </w:r>
            <w:r w:rsidRPr="00FB135B">
              <w:rPr>
                <w:rStyle w:val="skrift-senket"/>
              </w:rPr>
              <w:t>2020</w:t>
            </w:r>
            <w:r w:rsidRPr="00FB135B">
              <w:t>)</w:t>
            </w:r>
          </w:p>
        </w:tc>
      </w:tr>
      <w:tr w:rsidR="000577B8" w:rsidRPr="00FB135B" w14:paraId="5D7E2757" w14:textId="77777777" w:rsidTr="007C773E">
        <w:trPr>
          <w:trHeight w:val="380"/>
        </w:trPr>
        <w:tc>
          <w:tcPr>
            <w:tcW w:w="3455" w:type="dxa"/>
            <w:tcBorders>
              <w:top w:val="single" w:sz="4" w:space="0" w:color="000000"/>
              <w:left w:val="nil"/>
              <w:bottom w:val="nil"/>
              <w:right w:val="nil"/>
            </w:tcBorders>
            <w:tcMar>
              <w:top w:w="128" w:type="dxa"/>
              <w:left w:w="43" w:type="dxa"/>
              <w:bottom w:w="43" w:type="dxa"/>
              <w:right w:w="43" w:type="dxa"/>
            </w:tcMar>
          </w:tcPr>
          <w:p w14:paraId="7F8BA899" w14:textId="77777777" w:rsidR="000577B8" w:rsidRPr="00FB135B" w:rsidRDefault="000577B8" w:rsidP="007C773E">
            <w:r w:rsidRPr="00FB135B">
              <w:lastRenderedPageBreak/>
              <w:t>Island</w:t>
            </w:r>
          </w:p>
        </w:tc>
        <w:tc>
          <w:tcPr>
            <w:tcW w:w="2807" w:type="dxa"/>
            <w:tcBorders>
              <w:top w:val="single" w:sz="4" w:space="0" w:color="000000"/>
              <w:left w:val="nil"/>
              <w:bottom w:val="nil"/>
              <w:right w:val="nil"/>
            </w:tcBorders>
            <w:tcMar>
              <w:top w:w="128" w:type="dxa"/>
              <w:left w:w="43" w:type="dxa"/>
              <w:bottom w:w="43" w:type="dxa"/>
              <w:right w:w="43" w:type="dxa"/>
            </w:tcMar>
            <w:vAlign w:val="bottom"/>
          </w:tcPr>
          <w:p w14:paraId="2BCFF124" w14:textId="77777777" w:rsidR="000577B8" w:rsidRPr="00FB135B" w:rsidRDefault="000577B8" w:rsidP="007C773E">
            <w:pPr>
              <w:jc w:val="right"/>
            </w:pPr>
            <w:r w:rsidRPr="00FB135B">
              <w:t>55,0 %</w:t>
            </w:r>
          </w:p>
        </w:tc>
        <w:tc>
          <w:tcPr>
            <w:tcW w:w="2807" w:type="dxa"/>
            <w:tcBorders>
              <w:top w:val="single" w:sz="4" w:space="0" w:color="000000"/>
              <w:left w:val="nil"/>
              <w:bottom w:val="nil"/>
              <w:right w:val="nil"/>
            </w:tcBorders>
            <w:tcMar>
              <w:top w:w="128" w:type="dxa"/>
              <w:left w:w="43" w:type="dxa"/>
              <w:bottom w:w="43" w:type="dxa"/>
              <w:right w:w="43" w:type="dxa"/>
            </w:tcMar>
            <w:vAlign w:val="bottom"/>
          </w:tcPr>
          <w:p w14:paraId="6362B9C8" w14:textId="77777777" w:rsidR="000577B8" w:rsidRPr="00FB135B" w:rsidRDefault="000577B8" w:rsidP="007C773E">
            <w:pPr>
              <w:jc w:val="right"/>
            </w:pPr>
            <w:r w:rsidRPr="00FB135B">
              <w:t>64 %</w:t>
            </w:r>
          </w:p>
        </w:tc>
      </w:tr>
      <w:tr w:rsidR="000577B8" w:rsidRPr="00FB135B" w14:paraId="41A21248" w14:textId="77777777" w:rsidTr="007C773E">
        <w:trPr>
          <w:trHeight w:val="380"/>
        </w:trPr>
        <w:tc>
          <w:tcPr>
            <w:tcW w:w="3455" w:type="dxa"/>
            <w:tcBorders>
              <w:top w:val="nil"/>
              <w:left w:val="nil"/>
              <w:bottom w:val="nil"/>
              <w:right w:val="nil"/>
            </w:tcBorders>
            <w:tcMar>
              <w:top w:w="128" w:type="dxa"/>
              <w:left w:w="43" w:type="dxa"/>
              <w:bottom w:w="43" w:type="dxa"/>
              <w:right w:w="43" w:type="dxa"/>
            </w:tcMar>
          </w:tcPr>
          <w:p w14:paraId="4BB80DD8" w14:textId="77777777" w:rsidR="000577B8" w:rsidRPr="00FB135B" w:rsidRDefault="000577B8" w:rsidP="007C773E">
            <w:r w:rsidRPr="00FB135B">
              <w:t>Norge</w:t>
            </w:r>
          </w:p>
        </w:tc>
        <w:tc>
          <w:tcPr>
            <w:tcW w:w="2807" w:type="dxa"/>
            <w:tcBorders>
              <w:top w:val="nil"/>
              <w:left w:val="nil"/>
              <w:bottom w:val="nil"/>
              <w:right w:val="nil"/>
            </w:tcBorders>
            <w:tcMar>
              <w:top w:w="128" w:type="dxa"/>
              <w:left w:w="43" w:type="dxa"/>
              <w:bottom w:w="43" w:type="dxa"/>
              <w:right w:w="43" w:type="dxa"/>
            </w:tcMar>
            <w:vAlign w:val="bottom"/>
          </w:tcPr>
          <w:p w14:paraId="6EF7FE1E" w14:textId="77777777" w:rsidR="000577B8" w:rsidRPr="00FB135B" w:rsidRDefault="000577B8" w:rsidP="007C773E">
            <w:pPr>
              <w:jc w:val="right"/>
            </w:pPr>
            <w:r w:rsidRPr="00FB135B">
              <w:t>58,2 %</w:t>
            </w:r>
          </w:p>
        </w:tc>
        <w:tc>
          <w:tcPr>
            <w:tcW w:w="2807" w:type="dxa"/>
            <w:tcBorders>
              <w:top w:val="nil"/>
              <w:left w:val="nil"/>
              <w:bottom w:val="nil"/>
              <w:right w:val="nil"/>
            </w:tcBorders>
            <w:tcMar>
              <w:top w:w="128" w:type="dxa"/>
              <w:left w:w="43" w:type="dxa"/>
              <w:bottom w:w="43" w:type="dxa"/>
              <w:right w:w="43" w:type="dxa"/>
            </w:tcMar>
            <w:vAlign w:val="bottom"/>
          </w:tcPr>
          <w:p w14:paraId="3ADCBF42" w14:textId="77777777" w:rsidR="000577B8" w:rsidRPr="00FB135B" w:rsidRDefault="000577B8" w:rsidP="007C773E">
            <w:pPr>
              <w:jc w:val="right"/>
            </w:pPr>
            <w:r w:rsidRPr="00FB135B">
              <w:t>67,5 %</w:t>
            </w:r>
          </w:p>
        </w:tc>
      </w:tr>
      <w:tr w:rsidR="000577B8" w:rsidRPr="00FB135B" w14:paraId="05A2063F" w14:textId="77777777" w:rsidTr="007C773E">
        <w:trPr>
          <w:trHeight w:val="380"/>
        </w:trPr>
        <w:tc>
          <w:tcPr>
            <w:tcW w:w="3455" w:type="dxa"/>
            <w:tcBorders>
              <w:top w:val="nil"/>
              <w:left w:val="nil"/>
              <w:bottom w:val="single" w:sz="4" w:space="0" w:color="000000"/>
              <w:right w:val="nil"/>
            </w:tcBorders>
            <w:tcMar>
              <w:top w:w="128" w:type="dxa"/>
              <w:left w:w="43" w:type="dxa"/>
              <w:bottom w:w="43" w:type="dxa"/>
              <w:right w:w="43" w:type="dxa"/>
            </w:tcMar>
          </w:tcPr>
          <w:p w14:paraId="01A41CB1" w14:textId="77777777" w:rsidR="000577B8" w:rsidRPr="00FB135B" w:rsidRDefault="000577B8" w:rsidP="007C773E">
            <w:r w:rsidRPr="00FB135B">
              <w:t>Liechtenstein</w:t>
            </w:r>
          </w:p>
        </w:tc>
        <w:tc>
          <w:tcPr>
            <w:tcW w:w="2807" w:type="dxa"/>
            <w:tcBorders>
              <w:top w:val="nil"/>
              <w:left w:val="nil"/>
              <w:bottom w:val="single" w:sz="4" w:space="0" w:color="000000"/>
              <w:right w:val="nil"/>
            </w:tcBorders>
            <w:tcMar>
              <w:top w:w="128" w:type="dxa"/>
              <w:left w:w="43" w:type="dxa"/>
              <w:bottom w:w="43" w:type="dxa"/>
              <w:right w:w="43" w:type="dxa"/>
            </w:tcMar>
            <w:vAlign w:val="bottom"/>
          </w:tcPr>
          <w:p w14:paraId="0FED5F30" w14:textId="77777777" w:rsidR="000577B8" w:rsidRPr="00FB135B" w:rsidRDefault="000577B8" w:rsidP="007C773E">
            <w:pPr>
              <w:jc w:val="right"/>
            </w:pPr>
            <w:r w:rsidRPr="00FB135B">
              <w:t>7 %</w:t>
            </w:r>
          </w:p>
        </w:tc>
        <w:tc>
          <w:tcPr>
            <w:tcW w:w="2807" w:type="dxa"/>
            <w:tcBorders>
              <w:top w:val="nil"/>
              <w:left w:val="nil"/>
              <w:bottom w:val="single" w:sz="4" w:space="0" w:color="000000"/>
              <w:right w:val="nil"/>
            </w:tcBorders>
            <w:tcMar>
              <w:top w:w="128" w:type="dxa"/>
              <w:left w:w="43" w:type="dxa"/>
              <w:bottom w:w="43" w:type="dxa"/>
              <w:right w:w="43" w:type="dxa"/>
            </w:tcMar>
            <w:vAlign w:val="bottom"/>
          </w:tcPr>
          <w:p w14:paraId="20696059" w14:textId="77777777" w:rsidR="000577B8" w:rsidRPr="00FB135B" w:rsidRDefault="000577B8" w:rsidP="007C773E">
            <w:pPr>
              <w:jc w:val="right"/>
            </w:pPr>
            <w:r w:rsidRPr="00FB135B">
              <w:t>24 %</w:t>
            </w:r>
          </w:p>
        </w:tc>
      </w:tr>
    </w:tbl>
    <w:p w14:paraId="71281DEF" w14:textId="5620F760" w:rsidR="009B2339" w:rsidRPr="00FB135B" w:rsidRDefault="009B2339" w:rsidP="00FB135B">
      <w:pPr>
        <w:pStyle w:val="Listeavsnitt3"/>
      </w:pPr>
      <w:r w:rsidRPr="00FB135B">
        <w:t>’</w:t>
      </w:r>
    </w:p>
    <w:p w14:paraId="2B11595B" w14:textId="77777777" w:rsidR="009B2339" w:rsidRPr="00FB135B" w:rsidRDefault="009B2339" w:rsidP="00FB135B">
      <w:pPr>
        <w:pStyle w:val="friliste3"/>
      </w:pPr>
      <w:r w:rsidRPr="00FB135B">
        <w:t>q)</w:t>
      </w:r>
      <w:r w:rsidRPr="00FB135B">
        <w:tab/>
        <w:t>I vedlegg IV nr. 6 bokstav b), c) og d) skal ordene ‘nasjonal rett og unionsrett’ erstattes med ‘nasjonal rett og gjeldende regelverk i henhold til EØS-avtalen’.»</w:t>
      </w:r>
    </w:p>
    <w:p w14:paraId="539DB187" w14:textId="77777777" w:rsidR="009B2339" w:rsidRPr="00FB135B" w:rsidRDefault="009B2339" w:rsidP="00FB135B">
      <w:pPr>
        <w:pStyle w:val="avsnitt-undertittel"/>
      </w:pPr>
      <w:r w:rsidRPr="00FB135B">
        <w:t>Artikkel 2</w:t>
      </w:r>
    </w:p>
    <w:p w14:paraId="63B06E18" w14:textId="77777777" w:rsidR="009B2339" w:rsidRPr="00FB135B" w:rsidRDefault="009B2339" w:rsidP="00FB135B">
      <w:r w:rsidRPr="00FB135B">
        <w:t xml:space="preserve">Teksten til delegert forordning (EU) 2022/759 og direktiv (EU) 2018/2001, rettet ved EUT L 311 av 25.9.2020, s. 11, og EUT L 41 av 22.2.2022, s. 37, på islandsk og norsk, som vil bli kunngjort i EØS-tillegget til </w:t>
      </w:r>
      <w:r w:rsidRPr="00FB135B">
        <w:rPr>
          <w:rStyle w:val="kursiv"/>
        </w:rPr>
        <w:t>Den europeiske unions tidende</w:t>
      </w:r>
      <w:r w:rsidRPr="00FB135B">
        <w:t>, skal gis gyldighet.</w:t>
      </w:r>
    </w:p>
    <w:p w14:paraId="027C77B3" w14:textId="77777777" w:rsidR="009B2339" w:rsidRPr="00FB135B" w:rsidRDefault="009B2339" w:rsidP="00FB135B">
      <w:pPr>
        <w:pStyle w:val="avsnitt-undertittel"/>
      </w:pPr>
      <w:r w:rsidRPr="00FB135B">
        <w:t>Artikkel 3</w:t>
      </w:r>
    </w:p>
    <w:p w14:paraId="7C08AD7E" w14:textId="77777777" w:rsidR="009B2339" w:rsidRPr="00FB135B" w:rsidRDefault="009B2339" w:rsidP="00FB135B">
      <w:r w:rsidRPr="00FB135B">
        <w:t>Denne beslutning trer i kraft […], forutsatt at alle meddelelser etter EØS-avtalens artikkel 103 nr. 1 er inngitt</w:t>
      </w:r>
      <w:r w:rsidRPr="00FB135B">
        <w:rPr>
          <w:rStyle w:val="Fotnotereferanse"/>
        </w:rPr>
        <w:footnoteReference w:id="7"/>
      </w:r>
      <w:r w:rsidRPr="00FB135B">
        <w:t>.</w:t>
      </w:r>
    </w:p>
    <w:p w14:paraId="73F4C611" w14:textId="77777777" w:rsidR="009B2339" w:rsidRPr="00FB135B" w:rsidRDefault="009B2339" w:rsidP="00FB135B">
      <w:pPr>
        <w:pStyle w:val="avsnitt-undertittel"/>
      </w:pPr>
      <w:r w:rsidRPr="00FB135B">
        <w:t>Artikkel 4</w:t>
      </w:r>
    </w:p>
    <w:p w14:paraId="105F5E5C" w14:textId="77777777" w:rsidR="009B2339" w:rsidRPr="00FB135B" w:rsidRDefault="009B2339" w:rsidP="00FB135B">
      <w:r w:rsidRPr="00FB135B">
        <w:t xml:space="preserve">Denne beslutning skal kunngjøres i EØS-avdelingen av og EØS-tillegget til </w:t>
      </w:r>
      <w:r w:rsidRPr="00FB135B">
        <w:rPr>
          <w:rStyle w:val="kursiv"/>
        </w:rPr>
        <w:t>Den europeiske unions tidende</w:t>
      </w:r>
      <w:r w:rsidRPr="00FB135B">
        <w:t>.</w:t>
      </w:r>
    </w:p>
    <w:p w14:paraId="35B39D5B" w14:textId="77777777" w:rsidR="009B2339" w:rsidRPr="00FB135B" w:rsidRDefault="009B2339" w:rsidP="00FB135B"/>
    <w:p w14:paraId="46A86CCC" w14:textId="77777777" w:rsidR="009B2339" w:rsidRPr="00FB135B" w:rsidRDefault="009B2339" w:rsidP="00FB135B">
      <w:r w:rsidRPr="00FB135B">
        <w:t>Utferdiget i Brussel […]</w:t>
      </w:r>
    </w:p>
    <w:p w14:paraId="4662A58D" w14:textId="77777777" w:rsidR="009B2339" w:rsidRPr="00FB135B" w:rsidRDefault="009B2339" w:rsidP="00FB135B"/>
    <w:p w14:paraId="5175EB16" w14:textId="77777777" w:rsidR="009B2339" w:rsidRPr="00FB135B" w:rsidRDefault="009B2339" w:rsidP="00FB135B">
      <w:pPr>
        <w:rPr>
          <w:rStyle w:val="kursiv"/>
        </w:rPr>
      </w:pPr>
      <w:r w:rsidRPr="00FB135B">
        <w:rPr>
          <w:rStyle w:val="kursiv"/>
        </w:rPr>
        <w:t>For EØS-komiteen</w:t>
      </w:r>
    </w:p>
    <w:p w14:paraId="33C8952B" w14:textId="77777777" w:rsidR="009B2339" w:rsidRPr="00FB135B" w:rsidRDefault="009B2339" w:rsidP="00FB135B">
      <w:pPr>
        <w:rPr>
          <w:rStyle w:val="kursiv"/>
        </w:rPr>
      </w:pPr>
      <w:r w:rsidRPr="00FB135B">
        <w:rPr>
          <w:rStyle w:val="kursiv"/>
        </w:rPr>
        <w:t>Formann</w:t>
      </w:r>
    </w:p>
    <w:p w14:paraId="310F54DC" w14:textId="77777777" w:rsidR="009B2339" w:rsidRPr="00FB135B" w:rsidRDefault="009B2339" w:rsidP="00FB135B">
      <w:pPr>
        <w:rPr>
          <w:rStyle w:val="kursiv"/>
        </w:rPr>
      </w:pPr>
      <w:r w:rsidRPr="00FB135B">
        <w:rPr>
          <w:rStyle w:val="kursiv"/>
        </w:rPr>
        <w:t>[…]</w:t>
      </w:r>
    </w:p>
    <w:p w14:paraId="34374547" w14:textId="77777777" w:rsidR="009B2339" w:rsidRPr="00FB135B" w:rsidRDefault="009B2339" w:rsidP="00FB135B"/>
    <w:p w14:paraId="476987F7" w14:textId="77777777" w:rsidR="009B2339" w:rsidRPr="00FB135B" w:rsidRDefault="009B2339" w:rsidP="00FB135B">
      <w:pPr>
        <w:rPr>
          <w:rStyle w:val="kursiv"/>
        </w:rPr>
      </w:pPr>
      <w:r w:rsidRPr="00FB135B">
        <w:rPr>
          <w:rStyle w:val="kursiv"/>
        </w:rPr>
        <w:t>EØS-komiteens</w:t>
      </w:r>
    </w:p>
    <w:p w14:paraId="3691DA09" w14:textId="77777777" w:rsidR="009B2339" w:rsidRPr="00FB135B" w:rsidRDefault="009B2339" w:rsidP="00FB135B">
      <w:pPr>
        <w:rPr>
          <w:rStyle w:val="kursiv"/>
        </w:rPr>
      </w:pPr>
      <w:r w:rsidRPr="00FB135B">
        <w:rPr>
          <w:rStyle w:val="kursiv"/>
        </w:rPr>
        <w:t>sekretærer</w:t>
      </w:r>
    </w:p>
    <w:p w14:paraId="146653CE" w14:textId="77777777" w:rsidR="009B2339" w:rsidRPr="00FB135B" w:rsidRDefault="009B2339" w:rsidP="00FB135B">
      <w:pPr>
        <w:rPr>
          <w:rStyle w:val="kursiv"/>
        </w:rPr>
      </w:pPr>
      <w:r w:rsidRPr="00FB135B">
        <w:rPr>
          <w:rStyle w:val="kursiv"/>
        </w:rPr>
        <w:t>[…]</w:t>
      </w:r>
    </w:p>
    <w:p w14:paraId="34A9B2B8" w14:textId="2ACF38C6" w:rsidR="009B2339" w:rsidRPr="00FB135B" w:rsidRDefault="009B2339" w:rsidP="00FB135B">
      <w:pPr>
        <w:pStyle w:val="Undertittel"/>
      </w:pPr>
      <w:r w:rsidRPr="00FB135B">
        <w:lastRenderedPageBreak/>
        <w:t>Erklæring fra EFTA-statene i forbindelse med beslutning nr. […] som innlemmer europaparlaments- og rådsdirektiv (EU) 2018/2001 i EØS-avtalen [skal vedtas sammen med beslutningen og kunngjøres i EUT]</w:t>
      </w:r>
    </w:p>
    <w:p w14:paraId="6D3A0F1D" w14:textId="77777777" w:rsidR="009B2339" w:rsidRPr="00FB135B" w:rsidRDefault="009B2339" w:rsidP="00FB135B">
      <w:r w:rsidRPr="00FB135B">
        <w:t xml:space="preserve">Innlemmelsen av europaparlaments- og rådsdirektiv (EU) 2018/2001 i EØS-avtalen utvider de felles rammereglene for </w:t>
      </w:r>
      <w:proofErr w:type="spellStart"/>
      <w:r w:rsidRPr="00FB135B">
        <w:t>fremming</w:t>
      </w:r>
      <w:proofErr w:type="spellEnd"/>
      <w:r w:rsidRPr="00FB135B">
        <w:t xml:space="preserve"> av energi fra fornybare energikilder til å omfatte EFTA-statene. EFTA-statene er ikke inkludert i EUs overordnede mål for fornybar energi. Imidlertid har de enkelte EFTA-statene fastsatt følgende veiledende nasjonale mål for fornybar energi:</w:t>
      </w:r>
    </w:p>
    <w:p w14:paraId="6762B64E" w14:textId="77777777" w:rsidR="009B2339" w:rsidRPr="00FB135B" w:rsidRDefault="009B2339" w:rsidP="00FB135B">
      <w:pPr>
        <w:pStyle w:val="Listebombe"/>
      </w:pPr>
      <w:r w:rsidRPr="00FB135B">
        <w:t>Island har fastsatt et nasjonalt veiledende mål for fornybar energi, uttrykt som en andel fornybar energi i brutto sluttforbruk av energi i 2030, på 80 %. Det islandske nasjonale fornybarmålet er basert på det islandske miljø- og energibyråets (UOS) analyse og prognose fram mot 2030. Sektorene for elektrisitet og oppvarming på Island er basert på 100 % fornybare energikilder i form av vannkraft og geotermisk energi. Det islandske veiledende fornybarmålet fra 2030 er 16 prosentpoeng høyere enn det nasjonale målet for andelen energi fra fornybare energikilder i brutto sluttforbruk av energi i 2020.</w:t>
      </w:r>
    </w:p>
    <w:p w14:paraId="50F8C865" w14:textId="77777777" w:rsidR="009B2339" w:rsidRPr="00FB135B" w:rsidRDefault="009B2339" w:rsidP="00FB135B">
      <w:pPr>
        <w:pStyle w:val="Listebombe"/>
      </w:pPr>
      <w:r w:rsidRPr="00FB135B">
        <w:t>Det liechtensteinske parlamentet (</w:t>
      </w:r>
      <w:proofErr w:type="spellStart"/>
      <w:r w:rsidRPr="00FB135B">
        <w:t>Landtag</w:t>
      </w:r>
      <w:proofErr w:type="spellEnd"/>
      <w:r w:rsidRPr="00FB135B">
        <w:t>) vedtok 6. november 2020 sin energistrategi for 2030 og fastsatte et nasjonalt mål på 30 % for andelen energi fra fornybare energikilder. Dette målet søkes nådd på følgende måte: ca. 17 % fra innenlandske fornybare energikilder (hovedsakelig solcelleanlegg og, der det er mulig, vindkraft og, i mindre skala, biomasse) og ca. 13 % fra importerte fornybare energikilder (e-drivstoff, fornybart hydrogen). Rapportering om måloppnåelse finner sted årlig (som del av en overvåkingsrapport som legges fram for det liechtensteinske parlamentet).</w:t>
      </w:r>
    </w:p>
    <w:p w14:paraId="732CA068" w14:textId="77777777" w:rsidR="009B2339" w:rsidRPr="00FB135B" w:rsidRDefault="009B2339" w:rsidP="00FB135B">
      <w:pPr>
        <w:pStyle w:val="Listebombe"/>
      </w:pPr>
      <w:r w:rsidRPr="00FB135B">
        <w:t>Norge har fastsatt et nasjonalt veiledende mål for fornybar energi, uttrykt som en andel fornybar energi i brutto sluttforbruk av energi i 2030, på 77,5 %. Det norske nasjonale fornybarmålet er basert på Norges vassdrags- og energidirektorat (NVE) sine analyser og prognoser fram mot 2030 og på interne vurderinger foretatt av det norske Energidepartementet. Norges utgangspunkt er svært høyt, ettersom Norge har vært tidlig ute med å utvikle fornybar energi. Dette betyr samtidig at de mest kostnadseffektive og lett tilgjengelige tiltakene allerede er tatt i bruk. Det norske veiledende fornybarmålet for 2030 er ti prosentpoeng høyere enn det nasjonale målet for andelen energi fra fornybare energikilder i brutto sluttforbruk av energi i 2020 på 67,5 %.</w:t>
      </w:r>
    </w:p>
    <w:p w14:paraId="1212AE32" w14:textId="77777777" w:rsidR="009B2339" w:rsidRPr="00FB135B" w:rsidRDefault="009B2339" w:rsidP="00FB135B"/>
    <w:p w14:paraId="71B163BE" w14:textId="77777777" w:rsidR="009B2339" w:rsidRPr="00FB135B" w:rsidRDefault="009B2339" w:rsidP="00FB135B">
      <w:pPr>
        <w:pStyle w:val="vedlegg-nr"/>
      </w:pPr>
    </w:p>
    <w:p w14:paraId="3D4C56FA" w14:textId="6AC1C87D" w:rsidR="009B2339" w:rsidRPr="00FB135B" w:rsidRDefault="009B2339" w:rsidP="00FB135B">
      <w:pPr>
        <w:pStyle w:val="vedlegg-tit"/>
      </w:pPr>
      <w:r w:rsidRPr="00FB135B">
        <w:t>Europaparlaments- og rådsdirektiv (EU) 2018/2001 av 11. desember 2018 om å fremme bruk av energi fra fornybare energikilder (omarbeiding)</w:t>
      </w:r>
    </w:p>
    <w:p w14:paraId="34B17E7A" w14:textId="77777777" w:rsidR="009B2339" w:rsidRPr="00FB135B" w:rsidRDefault="009B2339" w:rsidP="00FB135B">
      <w:r w:rsidRPr="00FB135B">
        <w:t>EUROPAPARLAMENTET OG RÅDET FOR DEN EUROPEISKE UNION HAR</w:t>
      </w:r>
    </w:p>
    <w:p w14:paraId="184DD701" w14:textId="77777777" w:rsidR="009B2339" w:rsidRPr="00FB135B" w:rsidRDefault="009B2339" w:rsidP="00FB135B">
      <w:r w:rsidRPr="00FB135B">
        <w:t>under henvisning til traktaten om Den europeiske unions virkemåte, særlig artikkel 194 nr. 2,</w:t>
      </w:r>
    </w:p>
    <w:p w14:paraId="7D3DFC2E" w14:textId="77777777" w:rsidR="009B2339" w:rsidRPr="00FB135B" w:rsidRDefault="009B2339" w:rsidP="00FB135B">
      <w:r w:rsidRPr="00FB135B">
        <w:t>under henvisning til forslag fra Europakommisjonen,</w:t>
      </w:r>
    </w:p>
    <w:p w14:paraId="4E00611A" w14:textId="77777777" w:rsidR="009B2339" w:rsidRPr="00FB135B" w:rsidRDefault="009B2339" w:rsidP="00FB135B">
      <w:r w:rsidRPr="00FB135B">
        <w:t xml:space="preserve">etter oversending av utkast til </w:t>
      </w:r>
      <w:proofErr w:type="spellStart"/>
      <w:r w:rsidRPr="00FB135B">
        <w:t>regelverksakt</w:t>
      </w:r>
      <w:proofErr w:type="spellEnd"/>
      <w:r w:rsidRPr="00FB135B">
        <w:t xml:space="preserve"> til de nasjonale parlamentene,</w:t>
      </w:r>
    </w:p>
    <w:p w14:paraId="7F9A0DF7" w14:textId="77777777" w:rsidR="009B2339" w:rsidRPr="00FB135B" w:rsidRDefault="009B2339" w:rsidP="00FB135B">
      <w:r w:rsidRPr="00FB135B">
        <w:lastRenderedPageBreak/>
        <w:t>under henvisning til uttalelse fra Den europeiske økonomiske og sosiale komité</w:t>
      </w:r>
      <w:r w:rsidRPr="00FB135B">
        <w:rPr>
          <w:rStyle w:val="Fotnotereferanse"/>
        </w:rPr>
        <w:footnoteReference w:id="8"/>
      </w:r>
      <w:r w:rsidRPr="00FB135B">
        <w:t>,</w:t>
      </w:r>
    </w:p>
    <w:p w14:paraId="5416AFAB" w14:textId="77777777" w:rsidR="009B2339" w:rsidRPr="00FB135B" w:rsidRDefault="009B2339" w:rsidP="00FB135B">
      <w:r w:rsidRPr="00FB135B">
        <w:t>under henvisning til uttalelse fra Regionkomiteen</w:t>
      </w:r>
      <w:r w:rsidRPr="00FB135B">
        <w:rPr>
          <w:rStyle w:val="Fotnotereferanse"/>
        </w:rPr>
        <w:footnoteReference w:id="9"/>
      </w:r>
      <w:r w:rsidRPr="00FB135B">
        <w:t>,</w:t>
      </w:r>
    </w:p>
    <w:p w14:paraId="055E258A" w14:textId="77777777" w:rsidR="009B2339" w:rsidRPr="00FB135B" w:rsidRDefault="009B2339" w:rsidP="00FB135B">
      <w:r w:rsidRPr="00FB135B">
        <w:t>etter den ordinære regelverksprosedyren</w:t>
      </w:r>
      <w:r w:rsidRPr="00FB135B">
        <w:rPr>
          <w:rStyle w:val="Fotnotereferanse"/>
        </w:rPr>
        <w:footnoteReference w:id="10"/>
      </w:r>
      <w:r w:rsidRPr="00FB135B">
        <w:t xml:space="preserve"> og</w:t>
      </w:r>
    </w:p>
    <w:p w14:paraId="07D2E0A0" w14:textId="77777777" w:rsidR="009B2339" w:rsidRPr="00FB135B" w:rsidRDefault="009B2339" w:rsidP="00FB135B">
      <w:r w:rsidRPr="00FB135B">
        <w:t>ut fra følgende betraktninger:</w:t>
      </w:r>
    </w:p>
    <w:p w14:paraId="40000429" w14:textId="77777777" w:rsidR="009B2339" w:rsidRPr="00FB135B" w:rsidRDefault="009B2339" w:rsidP="00FB135B">
      <w:pPr>
        <w:pStyle w:val="friliste"/>
      </w:pPr>
      <w:r w:rsidRPr="00FB135B">
        <w:t>1)</w:t>
      </w:r>
      <w:r w:rsidRPr="00FB135B">
        <w:tab/>
        <w:t>Europaparlaments- og rådsdirektiv 2009/28/EF</w:t>
      </w:r>
      <w:r w:rsidRPr="00FB135B">
        <w:rPr>
          <w:rStyle w:val="Fotnotereferanse"/>
        </w:rPr>
        <w:footnoteReference w:id="11"/>
      </w:r>
      <w:r w:rsidRPr="00FB135B">
        <w:t xml:space="preserve"> er blitt betydelig endret flere ganger</w:t>
      </w:r>
      <w:r w:rsidRPr="00FB135B">
        <w:rPr>
          <w:rStyle w:val="Fotnotereferanse"/>
        </w:rPr>
        <w:footnoteReference w:id="12"/>
      </w:r>
      <w:r w:rsidRPr="00FB135B">
        <w:t>. Ettersom det skal gjøres ytterligere endringer, bør nevnte direktiv omarbeides av klarhetshensyn.</w:t>
      </w:r>
    </w:p>
    <w:p w14:paraId="5BAC6EE9" w14:textId="77777777" w:rsidR="009B2339" w:rsidRPr="00FB135B" w:rsidRDefault="009B2339" w:rsidP="00FB135B">
      <w:pPr>
        <w:pStyle w:val="friliste"/>
      </w:pPr>
      <w:r w:rsidRPr="00FB135B">
        <w:t>2)</w:t>
      </w:r>
      <w:r w:rsidRPr="00FB135B">
        <w:tab/>
        <w:t>I samsvar med artikkel 194 nr. 1 i traktaten om Den europeiske unions virkemåte er ett av målene for Unionens energipolitikk å fremme fornybare energiformer. Dette målet tilstrebes ved dette direktiv. Den økende bruken av energi fra fornybare energikilder eller «fornybar energi» utgjør en viktig del av den pakken med tiltak som kreves for å redusere utslippene av klimagasser og oppfylle Unionens forpliktelser i henhold til Paris-avtalen om klimaendring fra 2015 etter den 21. partskonferansen for De forente nasjoners rammekonvensjon om klimaendring (heretter kalt «Paris-avtalen») samt overholde rammen for Unionens energi- og klimapolitikk fram til 2030, herunder Unionens bindende mål om å redusere utslippene med minst 40 % i forhold til 1990-nivåene innen 2030. Unionens bindende mål for fornybar energi for 2030 og medlemsstatenes bidrag til dette målet, herunder referanseandelene deres i forhold til de nasjonale overordnede målene for 2020, er blant de elementene som har en overordnet betydning for Unionens energi- og miljøpolitikk. Andre slike elementer finnes innenfor rammen fastsatt i dette direktiv, for eksempel for utviklingen av fornybar varme og kjøling og utviklingen av fornybare drivstoffer.</w:t>
      </w:r>
    </w:p>
    <w:p w14:paraId="0127CE92" w14:textId="77777777" w:rsidR="009B2339" w:rsidRPr="00FB135B" w:rsidRDefault="009B2339" w:rsidP="00FB135B">
      <w:pPr>
        <w:pStyle w:val="friliste"/>
      </w:pPr>
      <w:r w:rsidRPr="00FB135B">
        <w:t>3)</w:t>
      </w:r>
      <w:r w:rsidRPr="00FB135B">
        <w:tab/>
        <w:t>Den økende bruken av energi fra fornybare energikilder spiller også en grunnleggende rolle for å fremme en sikker energiforsyning, bærekraftig energi til overkommelige priser, teknologisk utvikling og nyskaping samt teknologisk og industrielt lederskap og samtidig skape miljøfordeler, sosiale fordeler og helsefordeler samt gi store muligheter for å skape arbeidsplasser og regionalutvikling, særlig i landdistrikter og isolerte områder, i regioner eller områder med lav befolkningstetthet eller som gjennomgår delvis avindustrialisering.</w:t>
      </w:r>
    </w:p>
    <w:p w14:paraId="6F2C560F" w14:textId="77777777" w:rsidR="009B2339" w:rsidRPr="00FB135B" w:rsidRDefault="009B2339" w:rsidP="00FB135B">
      <w:pPr>
        <w:pStyle w:val="friliste"/>
      </w:pPr>
      <w:r w:rsidRPr="00FB135B">
        <w:t>4)</w:t>
      </w:r>
      <w:r w:rsidRPr="00FB135B">
        <w:tab/>
        <w:t>Særlig er reduksjon av energiforbruket, flere teknologiske forbedringer, stimuleringstiltak for bruk og utbygging av offentlig transport, utnytting av energieffektiv teknologi og fremme av bruk av fornybar energi i elektrisitetssektoren, varme- og kjølesektoren og transportsektoren effektive virkemidler, sammen med energieffektivitetstiltak, for å redusere klimagassutslipp i Unionen og Unionens energiavhengighet.</w:t>
      </w:r>
    </w:p>
    <w:p w14:paraId="12EE5EEF" w14:textId="77777777" w:rsidR="009B2339" w:rsidRPr="00FB135B" w:rsidRDefault="009B2339" w:rsidP="00FB135B">
      <w:pPr>
        <w:pStyle w:val="friliste"/>
      </w:pPr>
      <w:r w:rsidRPr="00FB135B">
        <w:t>5)</w:t>
      </w:r>
      <w:r w:rsidRPr="00FB135B">
        <w:tab/>
        <w:t xml:space="preserve">Ved direktiv 2009/28/EF ble det innført rammeregler for å fremme bruk av energi fra fornybare energikilder der det ble fastsatt bindende nasjonale mål for andelen fornybar energi av energiforbruket og i transportsektoren som skal nås innen 2020. I kommisjonsmeldingen av 22. </w:t>
      </w:r>
      <w:r w:rsidRPr="00FB135B">
        <w:lastRenderedPageBreak/>
        <w:t xml:space="preserve">januar 2014 med tittelen «A policy </w:t>
      </w:r>
      <w:proofErr w:type="spellStart"/>
      <w:r w:rsidRPr="00FB135B">
        <w:t>framework</w:t>
      </w:r>
      <w:proofErr w:type="spellEnd"/>
      <w:r w:rsidRPr="00FB135B">
        <w:t xml:space="preserve"> for </w:t>
      </w:r>
      <w:proofErr w:type="spellStart"/>
      <w:r w:rsidRPr="00FB135B">
        <w:t>climate</w:t>
      </w:r>
      <w:proofErr w:type="spellEnd"/>
      <w:r w:rsidRPr="00FB135B">
        <w:t xml:space="preserve"> and </w:t>
      </w:r>
      <w:proofErr w:type="spellStart"/>
      <w:r w:rsidRPr="00FB135B">
        <w:t>energy</w:t>
      </w:r>
      <w:proofErr w:type="spellEnd"/>
      <w:r w:rsidRPr="00FB135B">
        <w:t xml:space="preserve"> in </w:t>
      </w:r>
      <w:proofErr w:type="spellStart"/>
      <w:r w:rsidRPr="00FB135B">
        <w:t>the</w:t>
      </w:r>
      <w:proofErr w:type="spellEnd"/>
      <w:r w:rsidRPr="00FB135B">
        <w:t xml:space="preserve"> </w:t>
      </w:r>
      <w:proofErr w:type="spellStart"/>
      <w:r w:rsidRPr="00FB135B">
        <w:t>period</w:t>
      </w:r>
      <w:proofErr w:type="spellEnd"/>
      <w:r w:rsidRPr="00FB135B">
        <w:t xml:space="preserve"> from 2020 to 2030» ble det fastsatt en ramme for Unionens framtidige energi- og klimapolitikk og fremmet en felles forståelse av hvordan denne politikken skal utvikles etter 2020. Kommisjonen foreslo at Unionens mål for 2030 når det gjelder andelen fornybar energi som brukes i Unionen, bør være minst 27 %. Det europeiske råd støttet dette forslaget i sine konklusjoner av 23. og 24. oktober 2014, der det ble gitt uttrykk for at medlemsstatene bør kunne fastsette sine egne mer ambisiøse nasjonale mål for å innfri, og overgå, sine planlagte bidrag til Unionens mål for 2030.</w:t>
      </w:r>
    </w:p>
    <w:p w14:paraId="5DBCC1FA" w14:textId="77777777" w:rsidR="009B2339" w:rsidRPr="00FB135B" w:rsidRDefault="009B2339" w:rsidP="00FB135B">
      <w:pPr>
        <w:pStyle w:val="friliste"/>
      </w:pPr>
      <w:r w:rsidRPr="00FB135B">
        <w:t>6)</w:t>
      </w:r>
      <w:r w:rsidRPr="00FB135B">
        <w:tab/>
        <w:t xml:space="preserve">I sine resolusjoner av 5. februar 2014 med tittelen «A 2030 </w:t>
      </w:r>
      <w:proofErr w:type="spellStart"/>
      <w:r w:rsidRPr="00FB135B">
        <w:t>framework</w:t>
      </w:r>
      <w:proofErr w:type="spellEnd"/>
      <w:r w:rsidRPr="00FB135B">
        <w:t xml:space="preserve"> for </w:t>
      </w:r>
      <w:proofErr w:type="spellStart"/>
      <w:r w:rsidRPr="00FB135B">
        <w:t>climate</w:t>
      </w:r>
      <w:proofErr w:type="spellEnd"/>
      <w:r w:rsidRPr="00FB135B">
        <w:t xml:space="preserve"> and </w:t>
      </w:r>
      <w:proofErr w:type="spellStart"/>
      <w:r w:rsidRPr="00FB135B">
        <w:t>energy</w:t>
      </w:r>
      <w:proofErr w:type="spellEnd"/>
      <w:r w:rsidRPr="00FB135B">
        <w:t xml:space="preserve"> </w:t>
      </w:r>
      <w:proofErr w:type="spellStart"/>
      <w:r w:rsidRPr="00FB135B">
        <w:t>policies</w:t>
      </w:r>
      <w:proofErr w:type="spellEnd"/>
      <w:r w:rsidRPr="00FB135B">
        <w:t xml:space="preserve">» og av 23. juni 2016 med tittelen «The </w:t>
      </w:r>
      <w:proofErr w:type="spellStart"/>
      <w:r w:rsidRPr="00FB135B">
        <w:t>renewable</w:t>
      </w:r>
      <w:proofErr w:type="spellEnd"/>
      <w:r w:rsidRPr="00FB135B">
        <w:t xml:space="preserve"> </w:t>
      </w:r>
      <w:proofErr w:type="spellStart"/>
      <w:r w:rsidRPr="00FB135B">
        <w:t>energy</w:t>
      </w:r>
      <w:proofErr w:type="spellEnd"/>
      <w:r w:rsidRPr="00FB135B">
        <w:t xml:space="preserve"> progress report» gikk Europaparlamentet lengre enn Kommisjonens forslag eller Det europeiske råds konklusjoner og understreket at det på bakgrunn av Paris-avtalen og de seneste reduksjonene i kostnader til teknologi for fornybar energi er ønskelig å være betydelig mer ambisiøs.</w:t>
      </w:r>
    </w:p>
    <w:p w14:paraId="2D6A74C7" w14:textId="77777777" w:rsidR="009B2339" w:rsidRPr="00FB135B" w:rsidRDefault="009B2339" w:rsidP="00FB135B">
      <w:pPr>
        <w:pStyle w:val="friliste"/>
      </w:pPr>
      <w:r w:rsidRPr="00FB135B">
        <w:t>7)</w:t>
      </w:r>
      <w:r w:rsidRPr="00FB135B">
        <w:tab/>
        <w:t>Ambisjonen fastsatt i Paris-avtalen samt den teknologiske utviklingen, herunder reduksjoner i kostnadene til investeringer i fornybar energi, bør derfor tas i betraktning.</w:t>
      </w:r>
    </w:p>
    <w:p w14:paraId="680ED1C7" w14:textId="77777777" w:rsidR="009B2339" w:rsidRPr="00FB135B" w:rsidRDefault="009B2339" w:rsidP="00FB135B">
      <w:pPr>
        <w:pStyle w:val="friliste"/>
      </w:pPr>
      <w:r w:rsidRPr="00FB135B">
        <w:t>8)</w:t>
      </w:r>
      <w:r w:rsidRPr="00FB135B">
        <w:tab/>
        <w:t>Det er derfor hensiktsmessig å fastsette et bindende mål for Unionen om en andel fornybar energi på minst 32 %. Videre bør Kommisjonen vurdere om dette målet bør oppjusteres på bakgrunn av betydelige reduksjoner i kostnadene til produksjon av fornybar energi, Unionens internasjonale forpliktelser i forbindelse med avkarbonisering eller i tilfelle av en betydelig nedgang i energiforbruket i Unionen. Medlemsstatene bør fastsette bidraget sitt til arbeidet med å nå dette målet som en del av de integrerte nasjonale energi- og klimaplanene i henhold til styringsprosessen angitt i Europaparlaments- og rådsforordning (EU) 2018/1999</w:t>
      </w:r>
      <w:r w:rsidRPr="00FB135B">
        <w:rPr>
          <w:rStyle w:val="Fotnotereferanse"/>
        </w:rPr>
        <w:footnoteReference w:id="13"/>
      </w:r>
      <w:r w:rsidRPr="00FB135B">
        <w:t>.</w:t>
      </w:r>
    </w:p>
    <w:p w14:paraId="1B92B72E" w14:textId="77777777" w:rsidR="009B2339" w:rsidRPr="00FB135B" w:rsidRDefault="009B2339" w:rsidP="00FB135B">
      <w:pPr>
        <w:pStyle w:val="friliste"/>
      </w:pPr>
      <w:r w:rsidRPr="00FB135B">
        <w:t>9)</w:t>
      </w:r>
      <w:r w:rsidRPr="00FB135B">
        <w:tab/>
        <w:t>Fastsettelse av et bindende mål for Unionen for fornybar energi for 2030 vil fortsatt oppmuntre til utvikling av teknologi som produserer fornybar energi, og gi investorer forutsigbarhet. Et mål som er fastsatt på unionsplan, vil gi medlemsstatene større fleksibilitet til å nå målene for reduksjon av klimagasser på en så kostnadseffektiv måte som mulig i samsvar med statenes særlige forhold, energimiks og kapasitet til å produsere fornybar energi.</w:t>
      </w:r>
    </w:p>
    <w:p w14:paraId="668A2B29" w14:textId="77777777" w:rsidR="009B2339" w:rsidRPr="00FB135B" w:rsidRDefault="009B2339" w:rsidP="00FB135B">
      <w:pPr>
        <w:pStyle w:val="friliste"/>
      </w:pPr>
      <w:r w:rsidRPr="00FB135B">
        <w:t>10)</w:t>
      </w:r>
      <w:r w:rsidRPr="00FB135B">
        <w:tab/>
        <w:t xml:space="preserve">For å sikre konsolidering av resultatene som er oppnådd i henhold til direktiv 2009/28/EF, bør de nasjonale målene som er fastsatt for 2020, utgjøre medlemsstatenes minste bidrag til den nye rammen for 2030. Ikke under noen omstendighet bør den nasjonale andelen fornybar energi ligge under disse bidragene. Dersom den gjør det, bør de berørte medlemsstatene treffe egnede tiltak som fastsatt i forordning (EU) 2018/1999 for å sikre at referanseandelen igjen nås. Dersom en medlemsstat ikke opprettholder sin referanseandel målt over et tidsrom på tolv måneder, bør medlemsstaten innen tolv måneder fra utløpet av nevnte tidsrom treffe ytterligere tiltak for igjen å nå denne referanseandelen. Dersom en medlemsstat faktisk har truffet slike ytterligere tiltak og har oppfylt sin forpliktelse til igjen å nå referanseandelen, bør den anses å ha oppfylt de obligatoriske kravene til referanseandel i henhold til dette direktiv og forordning (EU) 2018/1999 for hele det aktuelle tidsrommet. Den berørte medlemsstaten kan derfor ikke </w:t>
      </w:r>
      <w:r w:rsidRPr="00FB135B">
        <w:lastRenderedPageBreak/>
        <w:t>anses å ha unnlatt å oppfylle sin plikt til å opprettholde referanseandelen for tidsrommet der avviket oppstod. Rammen for både 2020 og 2030 bidrar til å nå Unionens miljø- og energipolitiske mål.</w:t>
      </w:r>
    </w:p>
    <w:p w14:paraId="5DA6C0B9" w14:textId="77777777" w:rsidR="009B2339" w:rsidRPr="00FB135B" w:rsidRDefault="009B2339" w:rsidP="00FB135B">
      <w:pPr>
        <w:pStyle w:val="friliste"/>
      </w:pPr>
      <w:r w:rsidRPr="00FB135B">
        <w:t>11)</w:t>
      </w:r>
      <w:r w:rsidRPr="00FB135B">
        <w:tab/>
        <w:t>Medlemsstatene bør treffe ytterligere tiltak dersom andelen fornybar energi på unionsplan ikke følger Unionens plan mot målet om en andel fornybar energi på minst 32 %. I henhold til forordning (EU) 2018/1999 kan Kommisjonen treffe tiltak på unionsplan for å sikre at målet nås dersom Kommisjonen fastslår et avvik i forhold til ambisjonene i forbindelse med vurderingen av de integrerte nasjonale energi- og klimaplanene. Dersom Kommisjonen i sin vurdering av framdriftsrapportene om de integrerte nasjonale energi- og klimaplanene fastslår et avvik i forhold til gjennomføringen, bør medlemsstatene anvende tiltakene fastsatt i forordning (EU) 2018/1999 for å korrigere avviket.</w:t>
      </w:r>
    </w:p>
    <w:p w14:paraId="613C6A92" w14:textId="77777777" w:rsidR="009B2339" w:rsidRPr="00FB135B" w:rsidRDefault="009B2339" w:rsidP="00FB135B">
      <w:pPr>
        <w:pStyle w:val="friliste"/>
      </w:pPr>
      <w:r w:rsidRPr="00FB135B">
        <w:t>12)</w:t>
      </w:r>
      <w:r w:rsidRPr="00FB135B">
        <w:tab/>
        <w:t>For å støtte medlemsstatenes ambisiøse bidrag til Unionens mål bør det fastsettes en finansiell ramme med sikte på å legge til rette for investeringer i fornybarprosjekter i disse medlemsstatene, herunder gjennom bruk av finansielle instrumenter.</w:t>
      </w:r>
    </w:p>
    <w:p w14:paraId="65D15C6C" w14:textId="77777777" w:rsidR="009B2339" w:rsidRPr="00FB135B" w:rsidRDefault="009B2339" w:rsidP="00FB135B">
      <w:pPr>
        <w:pStyle w:val="friliste"/>
      </w:pPr>
      <w:r w:rsidRPr="00FB135B">
        <w:t>13)</w:t>
      </w:r>
      <w:r w:rsidRPr="00FB135B">
        <w:tab/>
        <w:t xml:space="preserve">Kommisjonen bør først og fremst tildele midler til reduksjon av kapitalkostnadene for fornybarprosjekter, ettersom slike kostnader har en vesentlig innvirkning på kostnadene for prosjekter for fornybar energi og på deres konkurranseevne, samt på utviklingen av grunnleggende infrastruktur for en forbedret teknisk gjennomførbar og økonomisk overkommelig </w:t>
      </w:r>
      <w:proofErr w:type="gramStart"/>
      <w:r w:rsidRPr="00FB135B">
        <w:t>anvendelse</w:t>
      </w:r>
      <w:proofErr w:type="gramEnd"/>
      <w:r w:rsidRPr="00FB135B">
        <w:t xml:space="preserve"> av fornybar energi som for eksempel infrastruktur for overførings- og distribusjonsnett, intelligente nett og sammenkoplinger.</w:t>
      </w:r>
    </w:p>
    <w:p w14:paraId="2BD37EF7" w14:textId="77777777" w:rsidR="009B2339" w:rsidRPr="00FB135B" w:rsidRDefault="009B2339" w:rsidP="00FB135B">
      <w:pPr>
        <w:pStyle w:val="friliste"/>
      </w:pPr>
      <w:r w:rsidRPr="00FB135B">
        <w:t>14)</w:t>
      </w:r>
      <w:r w:rsidRPr="00FB135B">
        <w:tab/>
        <w:t xml:space="preserve">Kommisjonen bør lette utvekslingen av beste praksis mellom vedkommende nasjonale eller regionale myndigheter eller organer, for eksempel gjennom regelmessige møter, for å finne en felles tilnærming for å fremme </w:t>
      </w:r>
      <w:proofErr w:type="gramStart"/>
      <w:r w:rsidRPr="00FB135B">
        <w:t>anvendelse</w:t>
      </w:r>
      <w:proofErr w:type="gramEnd"/>
      <w:r w:rsidRPr="00FB135B">
        <w:t xml:space="preserve"> av kostnadseffektive fornybarprosjekter. Kommisjonen bør også oppmuntre til investeringer i ny, fleksibel og ren teknologi og fastsette en egnet strategi for å håndtere utfasing av teknologi som ikke bidrar til å redusere utslipp eller gir tilstrekkelig fleksibilitet, basert på oversiktlige kriterier og pålitelige prissignaler fra markedet.</w:t>
      </w:r>
    </w:p>
    <w:p w14:paraId="6BBA9A80" w14:textId="77777777" w:rsidR="009B2339" w:rsidRPr="00FB135B" w:rsidRDefault="009B2339" w:rsidP="00FB135B">
      <w:pPr>
        <w:pStyle w:val="friliste"/>
      </w:pPr>
      <w:r w:rsidRPr="00FB135B">
        <w:t>15)</w:t>
      </w:r>
      <w:r w:rsidRPr="00FB135B">
        <w:tab/>
        <w:t>I europaparlaments- og rådsforordning (EF) nr. 1099/2008</w:t>
      </w:r>
      <w:r w:rsidRPr="00FB135B">
        <w:rPr>
          <w:rStyle w:val="Fotnotereferanse"/>
        </w:rPr>
        <w:footnoteReference w:id="14"/>
      </w:r>
      <w:r w:rsidRPr="00FB135B">
        <w:t>, europaparlaments- og rådsdirektiv 2001/77/EF</w:t>
      </w:r>
      <w:r w:rsidRPr="00FB135B">
        <w:rPr>
          <w:rStyle w:val="Fotnotereferanse"/>
        </w:rPr>
        <w:footnoteReference w:id="15"/>
      </w:r>
      <w:r w:rsidRPr="00FB135B">
        <w:t xml:space="preserve"> og 2003/30/EF</w:t>
      </w:r>
      <w:r w:rsidRPr="00FB135B">
        <w:rPr>
          <w:rStyle w:val="Fotnotereferanse"/>
        </w:rPr>
        <w:footnoteReference w:id="16"/>
      </w:r>
      <w:r w:rsidRPr="00FB135B">
        <w:t xml:space="preserve"> og direktiv 2009/28/EF er det fastsatt definisjoner for forskjellige typer energi fra fornybare energikilder. I unionsretten om det indre marked for energi er det fastsatt definisjoner for elektrisitetssektoren generelt. Av hensyn til klarheten og rettssikkerheten er det hensiktsmessig å anvende disse definisjonene i dette direktiv.</w:t>
      </w:r>
    </w:p>
    <w:p w14:paraId="70C6195B" w14:textId="77777777" w:rsidR="009B2339" w:rsidRPr="00FB135B" w:rsidRDefault="009B2339" w:rsidP="00FB135B">
      <w:pPr>
        <w:pStyle w:val="friliste"/>
      </w:pPr>
      <w:r w:rsidRPr="00FB135B">
        <w:t>16)</w:t>
      </w:r>
      <w:r w:rsidRPr="00FB135B">
        <w:tab/>
        <w:t xml:space="preserve">Støtteordninger for elektrisitet fra fornybare energikilder eller «fornybar elektrisitet» har vist seg å være en effektiv måte å fremme utnytting av fornybar elektrisitet på. Dersom og når medlemsstatene beslutter å innføre støtteordninger, bør denne støtten gis i en form som skaper minst mulig vridning i virkemåten til markedene for elektrisk kraft. For dette formål tildeler et økende antall medlemsstater støtte i en form der støtten gis i tillegg til markedsinntekter, og de innfører markedsbaserte ordninger for å fastslå den nødvendige støtten. Sammen med tiltak for </w:t>
      </w:r>
      <w:r w:rsidRPr="00FB135B">
        <w:lastRenderedPageBreak/>
        <w:t>å gjøre markedet egnet for økte andeler fornybar energi er slik støtte et viktig element for å øke markedsintegrasjonen for fornybar elektrisitet, samtidig som det tas hensyn til små og store produsenters ulike evne til å reagere på markedssignaler.</w:t>
      </w:r>
    </w:p>
    <w:p w14:paraId="7AC7B7CF" w14:textId="77777777" w:rsidR="009B2339" w:rsidRPr="00FB135B" w:rsidRDefault="009B2339" w:rsidP="00FB135B">
      <w:pPr>
        <w:pStyle w:val="friliste"/>
      </w:pPr>
      <w:r w:rsidRPr="00FB135B">
        <w:t>17)</w:t>
      </w:r>
      <w:r w:rsidRPr="00FB135B">
        <w:tab/>
        <w:t>Små anlegg kan være av stor nytte for at allmennheten lettere skal godta fornybar energi og for å sikre gjennomføring av fornybarprosjekter, særlig på lokalt plan. For å sikre deltakelse fra slike små anlegg kan særlige vilkår, herunder avregningstariffer, derfor fremdeles være nødvendige for å sikre et positivt nytte-kostnadsforhold, i samsvar med unionsrett som gjelder markedet for elektrisk kraft. Definisjonen av små anlegg med sikte på å oppnå slik støtte er viktig for å skape rettssikkerhet for investorer. Statsstøttereglene inneholder definisjoner av små anlegg.</w:t>
      </w:r>
    </w:p>
    <w:p w14:paraId="5AE374DC" w14:textId="77777777" w:rsidR="009B2339" w:rsidRPr="00FB135B" w:rsidRDefault="009B2339" w:rsidP="00FB135B">
      <w:pPr>
        <w:pStyle w:val="friliste"/>
      </w:pPr>
      <w:r w:rsidRPr="00FB135B">
        <w:t>18)</w:t>
      </w:r>
      <w:r w:rsidRPr="00FB135B">
        <w:tab/>
        <w:t>I henhold til artikkel 108 i traktaten om Den europeiske unions virkemåte har Kommisjonen enekompetanse til å vurdere om statsstøttetiltakene som medlemsstatene kan innføre med sikte på utnytting av energi fra fornybare energikilder, er forenlige med det indre marked. Denne vurderingen skal foretas på grunnlag av artikkel 107 nr. 3 i traktaten om Den europeiske unions virkemåte og i samsvar med de relevante bestemmelsene og retningslinjene som Kommisjonen kan vedta for dette formål. Dette direktiv berører ikke enekompetansen som Kommisjonen er tildelt ved traktaten om Den europeiske unions virkemåte.</w:t>
      </w:r>
    </w:p>
    <w:p w14:paraId="63071514" w14:textId="77777777" w:rsidR="009B2339" w:rsidRPr="00FB135B" w:rsidRDefault="009B2339" w:rsidP="00FB135B">
      <w:pPr>
        <w:pStyle w:val="friliste"/>
      </w:pPr>
      <w:r w:rsidRPr="00FB135B">
        <w:t>19)</w:t>
      </w:r>
      <w:r w:rsidRPr="00FB135B">
        <w:tab/>
        <w:t>Elektrisitet fra fornybare energikilder bør utnyttes med lavest mulig kostnad for forbrukere og skatteytere. Når medlemsstatene utformer støtteordninger og tildeler støtte, bør de bestrebe seg på å redusere de samlede systemkostnadene ved utnytting i forbindelse med avkarbonisering på veien mot målet om en lavutslippsøkonomi innen 2050. Markedsbaserte ordninger, for eksempel anbudsprosedyrer, har i mange tilfeller vist seg å redusere støttekostnadene effektivt i konkurransemarkeder. I særlige tilfeller fører anbudsprosedyrer imidlertid ikke nødvendigvis til effektiv prisdannelse. Veloverveide unntak kan derfor måtte vurderes for å sikre kostnadseffektivitet og redusere de samlede støttekostnadene mest mulig. Særlig bør medlemsstatene kunne gi unntak fra anbudsprosedyrer og direkte markedsføring for små anlegg og demonstrasjonsprosjekter for å ta hensyn til deres mer begrensede kapasitet. Ettersom Kommisjonen vurderer om støtten til fornybar energi er forenlig med det indre marked fra sak til sak, bør disse unntakene være i samsvar med de relevante tersklene fastsatt i Kommisjonens seneste retningslinjer for statsstøtte til miljøvern og energi. I retningslinjene for 2014–2020 er disse tersklene fastsatt til 1 MW (og 6 MW eller 6 produksjonsenheter for vindenergi) og 500 kW (og 3 MW eller 3 produksjonsenheter for vindenergi) når det gjelder unntak fra henholdsvis anbudsprosedyrer og direkte markedsføring. For å effektivisere anbudsprosedyrene og redusere de samlede støttekostnadene mest mulig bør anbudsprosedyrer i prinsippet være åpne for alle produsenter av elektrisitet fra fornybare energikilder på et grunnlag som ikke innebærer forskjellsbehandling. Når medlemsstatene utvikler støtteordningene sine, kan de begrense anbudsprosedyrer til bestemt teknologi dersom dette er nødvendig for å unngå mindre gunstige resultater med hensyn til nettbegrensninger og nettstabilitet, systemintegrasjonskostnader, behovet for å oppnå diversifisering i energimiksen og teknologiens langsiktige potensial.</w:t>
      </w:r>
    </w:p>
    <w:p w14:paraId="21C09575" w14:textId="77777777" w:rsidR="009B2339" w:rsidRPr="00FB135B" w:rsidRDefault="009B2339" w:rsidP="00FB135B">
      <w:pPr>
        <w:pStyle w:val="friliste"/>
      </w:pPr>
      <w:r w:rsidRPr="00FB135B">
        <w:t>20)</w:t>
      </w:r>
      <w:r w:rsidRPr="00FB135B">
        <w:tab/>
        <w:t xml:space="preserve">I sine konklusjoner av 23. og 24. oktober 2014 om rammen for klima- og energipolitikken fram til 2030 understreket Det europeiske råd betydningen av et mer sammenkoplet indre marked for energi og behovet for tilstrekkelig støtte til å </w:t>
      </w:r>
      <w:proofErr w:type="gramStart"/>
      <w:r w:rsidRPr="00FB135B">
        <w:t>integrere</w:t>
      </w:r>
      <w:proofErr w:type="gramEnd"/>
      <w:r w:rsidRPr="00FB135B">
        <w:t xml:space="preserve"> de stadig økende nivåene av ulike former for fornybar energi og dermed gjøre det mulig for Unionen å leve opp til sine ambisjoner om å innta en lederstilling i energiovergangen. Det er derfor viktig og presserende å øke </w:t>
      </w:r>
      <w:r w:rsidRPr="00FB135B">
        <w:lastRenderedPageBreak/>
        <w:t>samkjøringsnivået og gjøre framskritt i retning av Det europeiske råds vedtatte mål med sikte på å utnytte energiunionens fulle potensial.</w:t>
      </w:r>
    </w:p>
    <w:p w14:paraId="74326046" w14:textId="77777777" w:rsidR="009B2339" w:rsidRPr="00FB135B" w:rsidRDefault="009B2339" w:rsidP="00FB135B">
      <w:pPr>
        <w:pStyle w:val="friliste"/>
      </w:pPr>
      <w:r w:rsidRPr="00FB135B">
        <w:t>21)</w:t>
      </w:r>
      <w:r w:rsidRPr="00FB135B">
        <w:tab/>
        <w:t>Når medlemsstatene utvikler støtteordninger for fornybare energikilder, bør de ta hensyn til den tilgjengelige bærekraftige forsyningen av biomasse og ta behørig hensyn til prinsippene om den sirkulære økonomien og avfallshåndteringshierarkiet fastsatt i europaparlaments- og rådsdirektiv 2008/98/EF</w:t>
      </w:r>
      <w:r w:rsidRPr="00FB135B">
        <w:rPr>
          <w:rStyle w:val="Fotnotereferanse"/>
        </w:rPr>
        <w:footnoteReference w:id="17"/>
      </w:r>
      <w:r w:rsidRPr="00FB135B">
        <w:t>, for å unngå unødige vridninger i råstoffmarkedene. Forebygging og gjenvinning av avfall bør være det prioriterte alternativet. Medlemsstatene bør unngå å opprette støtteordninger som vil være i strid med målene for avfallsbehandling, og som vil føre til ineffektiv bruk av avfall som kan gjenvinnes.</w:t>
      </w:r>
    </w:p>
    <w:p w14:paraId="4BA4552A" w14:textId="77777777" w:rsidR="009B2339" w:rsidRPr="00FB135B" w:rsidRDefault="009B2339" w:rsidP="00FB135B">
      <w:pPr>
        <w:pStyle w:val="friliste"/>
      </w:pPr>
      <w:r w:rsidRPr="00FB135B">
        <w:t>22)</w:t>
      </w:r>
      <w:r w:rsidRPr="00FB135B">
        <w:tab/>
        <w:t>Medlemsstatene har forskjellig potensial for fornybar energi, og de benytter forskjellige støtteordninger på nasjonalt plan. De fleste medlemsstatene benytter støtteordninger som gir fordeler utelukkende til energi fra fornybare energikilder som produseres på deres eget territorium. For at de nasjonale støtteordningene skal fungere på en tilfredsstillende måte, er det viktig at medlemsstatene fortsatt kan kontrollere virkningen av og kostnadene ved sine nasjonale støtteordninger etter hvilket potensial de har. Et viktig virkemiddel for å nå målet med dette direktiv er å sikre at de nasjonale støtteordningene i henhold til direktiv 2001/77/EF og 2009/28/EF fungerer på en tilfredsstillende måte, med sikte på å opprettholde investorenes tillit og la medlemsstatene utforme effektive nasjonale tiltak for sine respektive bidrag til Unionens mål for fornybar energi for 2030, og for de nasjonale målene som de har fastsatt for seg selv. Dette direktiv bør legge til rette for støtte til fornybar energi på tvers av landegrensene uten at dette påvirker nasjonale støtteordninger på en uforholdsmessig måte.</w:t>
      </w:r>
    </w:p>
    <w:p w14:paraId="7A641049" w14:textId="77777777" w:rsidR="009B2339" w:rsidRPr="00FB135B" w:rsidRDefault="009B2339" w:rsidP="00FB135B">
      <w:pPr>
        <w:pStyle w:val="friliste"/>
      </w:pPr>
      <w:r w:rsidRPr="00FB135B">
        <w:t>23)</w:t>
      </w:r>
      <w:r w:rsidRPr="00FB135B">
        <w:tab/>
        <w:t>Åpning av støtteordninger for deltakelse på tvers av landegrensene begrenser de negative virkningene på det indre marked for energi og kan under visse forhold hjelpe medlemsstatene med å nå Unionens mål på en mer kostnadseffektiv måte. Deltakelse på tvers av landegrensene er også en naturlig følge av utviklingen av Unionens politikk for fornybar energi som fremmer tilnærming og samarbeid med sikte på å bidra til Unionens bindende mål. Det er derfor hensiktsmessig å oppmuntre medlemsstatene til å åpne for støtte til prosjekter i andre medlemsstater, og fastsette flere måter som denne gradvise åpningen kan gjennomføres på, som samtidig sikrer at traktaten om Den europeiske unions virkemåte, særlig artikkel 30, 34 og 110, overholdes. Ettersom strømmen av elektrisitet ikke kan spores, er det hensiktsmessig å knytte åpningen av støtteordninger for deltakelse på tvers av landegrensene til andeler som representerer en streben mot faktiske nivåer av fysisk sammenkopling, og gi medlemsstatene mulighet til å begrense de åpne støtteordningene til medlemsstater som de har en direkte nettilkopling med, som en praktisk indikator for å vise at det finnes fysiske strømmer mellom medlemsstatene. Dette bør imidlertid ikke på noen måte påvirke virkemåten til markedene for elektrisk kraft på tvers av områder eller landegrenser.</w:t>
      </w:r>
    </w:p>
    <w:p w14:paraId="6BD1AD2A" w14:textId="77777777" w:rsidR="009B2339" w:rsidRPr="00FB135B" w:rsidRDefault="009B2339" w:rsidP="00FB135B">
      <w:pPr>
        <w:pStyle w:val="friliste"/>
      </w:pPr>
      <w:r w:rsidRPr="00FB135B">
        <w:t>24)</w:t>
      </w:r>
      <w:r w:rsidRPr="00FB135B">
        <w:tab/>
        <w:t xml:space="preserve">For å sikre at åpningen av støtteordninger er gjensidig og gir gjensidige fordeler bør de deltakende medlemsstatene undertegne samarbeidsavtaler. Medlemsstatene bør beholde kontrollen over tempoet i utbyggingen av kapasitet for fornybar elektrisitet på sitt territorium, for særlig å ta hensyn til tilknyttede integrasjonskostnader og nødvendige nettinvesteringer. Medlemsstatene bør derfor kunne begrense deltakelsen for anlegg på sitt territorium til anbud som andre </w:t>
      </w:r>
      <w:r w:rsidRPr="00FB135B">
        <w:lastRenderedPageBreak/>
        <w:t>medlemsstater har åpnet for dem. Disse samarbeidsavtalene bør behandle alle relevante aspekter, for eksempel innberetning av kostnadene ved et prosjekt som én medlemsstat har bygd på en annen stats territorium, herunder utgifter i forbindelse med forsterking av nett, energioverføring, lagrings- og reservekapasitet samt eventuell overbelastning av nettet. I disse avtalene bør medlemsstatene også ta hensyn til tiltak som kan gi mulighet for kostnadseffektiv integrasjon av slik ytterligere kapasitet for fornybar elektrisitet, enten de er av lovgivningsmessig art (for eksempel knyttet til markedets utforming) eller sikrer ytterligere investeringer i ulike kilder til fleksibilitet (for eksempel sammenkoplinger, lagring, etterspørselsfleksibilitet eller fleksibel produksjon).</w:t>
      </w:r>
    </w:p>
    <w:p w14:paraId="65ED0CC8" w14:textId="77777777" w:rsidR="009B2339" w:rsidRPr="00FB135B" w:rsidRDefault="009B2339" w:rsidP="00FB135B">
      <w:pPr>
        <w:pStyle w:val="friliste"/>
      </w:pPr>
      <w:r w:rsidRPr="00FB135B">
        <w:t>25)</w:t>
      </w:r>
      <w:r w:rsidRPr="00FB135B">
        <w:tab/>
        <w:t>Medlemsstatene bør unngå vridende situasjoner som fører til omfattende import av ressurser fra tredjestater. I den forbindelse bør et livssyklusperspektiv vurderes og fremmes.</w:t>
      </w:r>
    </w:p>
    <w:p w14:paraId="52103D7B" w14:textId="77777777" w:rsidR="009B2339" w:rsidRPr="00FB135B" w:rsidRDefault="009B2339" w:rsidP="00FB135B">
      <w:pPr>
        <w:pStyle w:val="friliste"/>
      </w:pPr>
      <w:r w:rsidRPr="00FB135B">
        <w:t>26)</w:t>
      </w:r>
      <w:r w:rsidRPr="00FB135B">
        <w:tab/>
        <w:t>Medlemsstatene bør sikre at fellesskap for fornybar energi kan delta i tilgjengelig støtteordninger på lik linje med store deltakere. For dette formål bør medlemsstatene kunne treffe tiltak, for eksempel gi opplysninger, gi teknisk og økonomisk støtte, redusere administrative krav, herunder anbudskriterier rettet mot fellesskap, opprette skreddersydde budgivningsperioder for fellesskap for fornybar energi eller gi fellesskap for fornybar energi mulighet til å godtgjøres gjennom direkte støtte dersom de oppfyller kravene for små anlegg.</w:t>
      </w:r>
    </w:p>
    <w:p w14:paraId="541375F1" w14:textId="77777777" w:rsidR="009B2339" w:rsidRPr="00FB135B" w:rsidRDefault="009B2339" w:rsidP="00FB135B">
      <w:pPr>
        <w:pStyle w:val="friliste"/>
      </w:pPr>
      <w:r w:rsidRPr="00FB135B">
        <w:t>27)</w:t>
      </w:r>
      <w:r w:rsidRPr="00FB135B">
        <w:tab/>
        <w:t>Ved planleggingen av infrastrukturen som er nødvendig for produksjon av elektrisitet fra fornybare energikilder bør det tas hensyn til politikk som gjelder deltakelse for dem som berøres av prosjektene, særlig lokalbefolkningen.</w:t>
      </w:r>
    </w:p>
    <w:p w14:paraId="09A08BBA" w14:textId="77777777" w:rsidR="009B2339" w:rsidRPr="00FB135B" w:rsidRDefault="009B2339" w:rsidP="00FB135B">
      <w:pPr>
        <w:pStyle w:val="friliste"/>
      </w:pPr>
      <w:r w:rsidRPr="00FB135B">
        <w:t>28)</w:t>
      </w:r>
      <w:r w:rsidRPr="00FB135B">
        <w:tab/>
        <w:t>Forbrukerne bør få omfattende opplysninger, herunder opplysninger om energiytelse for varme- og kjølesystemer og om lavere driftskostnader for elektriske kjøretøyer, slik at de kan gjøre individuelle forbrukervalg med hensyn til fornybar energi og unngå fastlåsing til en bestemt teknologi.</w:t>
      </w:r>
    </w:p>
    <w:p w14:paraId="6F1D04A2" w14:textId="77777777" w:rsidR="009B2339" w:rsidRPr="00FB135B" w:rsidRDefault="009B2339" w:rsidP="00FB135B">
      <w:pPr>
        <w:pStyle w:val="friliste"/>
      </w:pPr>
      <w:r w:rsidRPr="00FB135B">
        <w:t>29)</w:t>
      </w:r>
      <w:r w:rsidRPr="00FB135B">
        <w:tab/>
        <w:t>Uten at det berører artikkel 107 og 108 i traktaten om Den europeiske unions virkemåte, bør politikk til støtte for fornybar energi være forutsigbar og stabil og bør unngå hyppige eller tilbakevirkende endringer. Uforutsigbar og ustabil politikk har en direkte innvirkning på kapitalfinansieringskostnader, på kostnader til prosjektutvikling og dermed på de samlede kostnadene til utnytting av fornybar energi i Unionen. Medlemsstatene bør hindre at en endring av eventuell støtte som gis til fornybarprosjekter, har en negativ innvirkning på prosjektenes økonomiske levedyktighet. I den forbindelse bør medlemsstatene fremme en kostnadseffektiv støttepolitikk og sikre økonomisk bærekraft for denne. Videre bør en langsiktig veiledende plan som omfatter de viktigste aspektene ved den forventede støtten, offentliggjøres, uten at det påvirker medlemsstatenes mulighet til å treffe beslutning om budsjettbevilgninger i årene som omfattes av tidsplanen.</w:t>
      </w:r>
    </w:p>
    <w:p w14:paraId="47479F2E" w14:textId="77777777" w:rsidR="009B2339" w:rsidRPr="00FB135B" w:rsidRDefault="009B2339" w:rsidP="00FB135B">
      <w:pPr>
        <w:pStyle w:val="friliste"/>
      </w:pPr>
      <w:r w:rsidRPr="00FB135B">
        <w:t>30)</w:t>
      </w:r>
      <w:r w:rsidRPr="00FB135B">
        <w:tab/>
        <w:t>Medlemsstatenes forpliktelse til å utarbeide handlingsplaner og framdriftsrapporter for fornybar energi samt Kommisjonens plikt til å rapportere om medlemsstatenes framdrift er avgjørende for å øke åpenheten, skape klarhet for investorer og forbrukere og muliggjøre effektiv overvåking. Ved kommisjonsforordning (EU) 2018/1999 innarbeides disse forpliktelsene i energiunionens styringssystem, der planleggings-, rapporterings- og overvåkingsforpliktelser på energi- og klimaområdet forenkles. Åpenhetsplattformen for fornybar energi er også innarbeidet i den overgripende e-plattformen fastsatt ved nevnte forordning.</w:t>
      </w:r>
    </w:p>
    <w:p w14:paraId="21B289F2" w14:textId="77777777" w:rsidR="009B2339" w:rsidRPr="00FB135B" w:rsidRDefault="009B2339" w:rsidP="00FB135B">
      <w:pPr>
        <w:pStyle w:val="friliste"/>
      </w:pPr>
      <w:r w:rsidRPr="00FB135B">
        <w:t>31)</w:t>
      </w:r>
      <w:r w:rsidRPr="00FB135B">
        <w:tab/>
        <w:t>Det er nødvendig å fastsette klare og entydige regler for beregning av andelen energi fra fornybare energikilder og for å definere disse kildene.</w:t>
      </w:r>
    </w:p>
    <w:p w14:paraId="5962C169" w14:textId="77777777" w:rsidR="009B2339" w:rsidRPr="00FB135B" w:rsidRDefault="009B2339" w:rsidP="00FB135B">
      <w:pPr>
        <w:pStyle w:val="friliste"/>
      </w:pPr>
      <w:r w:rsidRPr="00FB135B">
        <w:lastRenderedPageBreak/>
        <w:t>32)</w:t>
      </w:r>
      <w:r w:rsidRPr="00FB135B">
        <w:tab/>
        <w:t>Ved beregning av bidraget fra vannkraft og vindkraft for dette direktivs formål, bør virkningene av klimavariasjonene utjevnes ved hjelp av en normaliseringsregel. Videre bør elektrisitet produsert i pumpekraftverk som bruker vann som tidligere er pumpet opp til et høyere nivå, ikke anses som fornybar elektrisitet.</w:t>
      </w:r>
    </w:p>
    <w:p w14:paraId="3CA2B156" w14:textId="77777777" w:rsidR="009B2339" w:rsidRPr="00FB135B" w:rsidRDefault="009B2339" w:rsidP="00FB135B">
      <w:pPr>
        <w:pStyle w:val="friliste"/>
      </w:pPr>
      <w:r w:rsidRPr="00FB135B">
        <w:t>33)</w:t>
      </w:r>
      <w:r w:rsidRPr="00FB135B">
        <w:tab/>
        <w:t xml:space="preserve">Varmepumper som gjør det mulig å bruke energi fra omgivelsene og geotermisk energi på et nyttig temperaturnivå, eller systemer for kjøling trenger elektrisitet eller annen hjelpeenergi for å fungere. Energien som brukes til å drive disse systemene, bør derfor trekkes fra den samlede nyttbare energien eller energien som fjernes fra området. Bare varme- og kjølesystemer der produksjonen eller energien som fjernes fra et område, klart overstiger den primærenergien som er nødvendig for å drive dem, bør tas i betraktning. Kjølesystemer bidrar til energiforbruket i medlemsstatene, og det er derfor hensiktsmessig at beregningsmetodene tar hensyn til andelen fornybar energi som brukes i slike systemer i alle </w:t>
      </w:r>
      <w:proofErr w:type="spellStart"/>
      <w:r w:rsidRPr="00FB135B">
        <w:t>sluttbruksektorer</w:t>
      </w:r>
      <w:proofErr w:type="spellEnd"/>
      <w:r w:rsidRPr="00FB135B">
        <w:t>.</w:t>
      </w:r>
    </w:p>
    <w:p w14:paraId="487A0210" w14:textId="77777777" w:rsidR="009B2339" w:rsidRPr="00FB135B" w:rsidRDefault="009B2339" w:rsidP="00FB135B">
      <w:pPr>
        <w:pStyle w:val="friliste"/>
      </w:pPr>
      <w:r w:rsidRPr="00FB135B">
        <w:t>34)</w:t>
      </w:r>
      <w:r w:rsidRPr="00FB135B">
        <w:tab/>
        <w:t>I passive energisystemer brukes bygningskonstruksjonen til å utnytte energi. Dette betraktes som spart energi. For å unngå dobbelttelling bør energi som utnyttes på denne måten, ikke medregnes for dette direktivs formål.</w:t>
      </w:r>
    </w:p>
    <w:p w14:paraId="0BAE0724" w14:textId="77777777" w:rsidR="009B2339" w:rsidRPr="00FB135B" w:rsidRDefault="009B2339" w:rsidP="00FB135B">
      <w:pPr>
        <w:pStyle w:val="friliste"/>
      </w:pPr>
      <w:r w:rsidRPr="00FB135B">
        <w:t>35)</w:t>
      </w:r>
      <w:r w:rsidRPr="00FB135B">
        <w:tab/>
        <w:t xml:space="preserve">Noen medlemsstater har en stor andel av luftfart i </w:t>
      </w:r>
      <w:proofErr w:type="gramStart"/>
      <w:r w:rsidRPr="00FB135B">
        <w:t>sitt brutto</w:t>
      </w:r>
      <w:proofErr w:type="gramEnd"/>
      <w:r w:rsidRPr="00FB135B">
        <w:t xml:space="preserve"> sluttforbruk av energi. På bakgrunn av eksisterende teknologiske og lovgivningsmessige begrensninger som hindrer kommersiell bruk av biodrivstoffer i luftfarten, bør disse medlemsstatene derfor innvilges et delvis unntak ved at de ved beregningen av </w:t>
      </w:r>
      <w:proofErr w:type="gramStart"/>
      <w:r w:rsidRPr="00FB135B">
        <w:t>sitt brutto</w:t>
      </w:r>
      <w:proofErr w:type="gramEnd"/>
      <w:r w:rsidRPr="00FB135B">
        <w:t xml:space="preserve"> sluttforbruk av energi i den nasjonale lufttransportsektoren kan trekke fra den mengden som de overskrider 150 % av Unionens gjennomsnitt for brutto sluttforbruk av energi i luftfart i 2005 med, som vurdert av Eurostat, dvs. 6,18 %. Kypros og Malta er på grunn av at de er øyer og at de ligger i et randområde, særlig avhengige av luftfart som transportmiddel, og det er av avgjørende betydning for deres borgere og økonomi. Som følge av dette har de </w:t>
      </w:r>
      <w:proofErr w:type="gramStart"/>
      <w:r w:rsidRPr="00FB135B">
        <w:t>et brutto</w:t>
      </w:r>
      <w:proofErr w:type="gramEnd"/>
      <w:r w:rsidRPr="00FB135B">
        <w:t xml:space="preserve"> sluttforbruk av energi i nasjonal lufttransport som er uforholdsmessig høyt, dvs. mer enn tre ganger så høyt som gjennomsnittet i Unionen i 2005. De påvirkes derfor uforholdsmessig av eksisterende teknologiske og lovgivningsmessige begrensninger. Det er derfor hensiktsmessig å fastsette at de innvilges et unntak som dekker den mengden som de overskrider Unionens gjennomsnitt for brutto sluttforbruk av energi i luftfart i 2005 med, som vurdert av Eurostat, dvs. 4,12 %.</w:t>
      </w:r>
    </w:p>
    <w:p w14:paraId="2E54B610" w14:textId="77777777" w:rsidR="009B2339" w:rsidRPr="00FB135B" w:rsidRDefault="009B2339" w:rsidP="00FB135B">
      <w:pPr>
        <w:pStyle w:val="friliste"/>
      </w:pPr>
      <w:r w:rsidRPr="00FB135B">
        <w:t>36)</w:t>
      </w:r>
      <w:r w:rsidRPr="00FB135B">
        <w:tab/>
        <w:t xml:space="preserve">I kommisjonsmeldingen av 20. juli 2016 med tittelen «A European </w:t>
      </w:r>
      <w:proofErr w:type="spellStart"/>
      <w:r w:rsidRPr="00FB135B">
        <w:t>Strategy</w:t>
      </w:r>
      <w:proofErr w:type="spellEnd"/>
      <w:r w:rsidRPr="00FB135B">
        <w:t xml:space="preserve"> for </w:t>
      </w:r>
      <w:proofErr w:type="spellStart"/>
      <w:r w:rsidRPr="00FB135B">
        <w:t>Low-Emission</w:t>
      </w:r>
      <w:proofErr w:type="spellEnd"/>
      <w:r w:rsidRPr="00FB135B">
        <w:t xml:space="preserve"> </w:t>
      </w:r>
      <w:proofErr w:type="spellStart"/>
      <w:r w:rsidRPr="00FB135B">
        <w:t>Mobility</w:t>
      </w:r>
      <w:proofErr w:type="spellEnd"/>
      <w:r w:rsidRPr="00FB135B">
        <w:t>» ble det understreket hvor særdeles viktige avanserte biodrivstoffer og fornybare flytende og gassformige drivstoffer av ikke-biologisk opprinnelse vil være for luftfarten på mellomlang sikt.</w:t>
      </w:r>
    </w:p>
    <w:p w14:paraId="02D95051" w14:textId="77777777" w:rsidR="009B2339" w:rsidRPr="00FB135B" w:rsidRDefault="009B2339" w:rsidP="00FB135B">
      <w:pPr>
        <w:pStyle w:val="friliste"/>
      </w:pPr>
      <w:r w:rsidRPr="00FB135B">
        <w:t>37)</w:t>
      </w:r>
      <w:r w:rsidRPr="00FB135B">
        <w:tab/>
        <w:t xml:space="preserve">For å sikre at listen over råstoffer til produksjon av avanserte biodrivstoffer, andre biodrivstoffer og biogass, som angitt i et vedlegg til dette direktiv, tar hensyn til prinsippene om avfallshåndteringshierarkiet fastsatt i direktiv 2008/98/EF, Unionens </w:t>
      </w:r>
      <w:proofErr w:type="spellStart"/>
      <w:r w:rsidRPr="00FB135B">
        <w:t>bærekraftskriterier</w:t>
      </w:r>
      <w:proofErr w:type="spellEnd"/>
      <w:r w:rsidRPr="00FB135B">
        <w:t xml:space="preserve"> og behovet for å sikre at nevnte vedlegg ikke skaper økt behov for landarealer og samtidig fremmer bruk av avfall og rester, bør Kommisjonen ved den regelmessige vurderingen av dette vedlegg vurdere å innføre ytterligere råstoffer som ikke medfører en betydelig vridning av markedet for (bi)produkter, avfall eller rester.</w:t>
      </w:r>
    </w:p>
    <w:p w14:paraId="65EAF85C" w14:textId="77777777" w:rsidR="009B2339" w:rsidRPr="00FB135B" w:rsidRDefault="009B2339" w:rsidP="00FB135B">
      <w:pPr>
        <w:pStyle w:val="friliste"/>
      </w:pPr>
      <w:r w:rsidRPr="00FB135B">
        <w:t>38)</w:t>
      </w:r>
      <w:r w:rsidRPr="00FB135B">
        <w:tab/>
        <w:t xml:space="preserve">For å skape muligheter for å redusere kostnadene ved å nå Unionens mål fastsatt i dette direktiv og gi medlemsstatene fleksibilitet til å oppfylle forpliktelsen om ikke å ligge under de nasjonale målene for 2020 etter 2020, er det hensiktsmessig både å legge til rette for at medlemsstatene kan bruke energi som er produsert fra fornybare energikilder i andre medlemsstater, og å </w:t>
      </w:r>
      <w:r w:rsidRPr="00FB135B">
        <w:lastRenderedPageBreak/>
        <w:t xml:space="preserve">gjøre det mulig for medlemsstatene å medregne energi fra fornybare energikilder som er brukt i andre medlemsstater, i deres egen andel fornybar energi. Av den grunn bør Kommisjonen opprette en unionsplattform for utvikling av fornybar energi (URDP – Union </w:t>
      </w:r>
      <w:proofErr w:type="spellStart"/>
      <w:r w:rsidRPr="00FB135B">
        <w:t>renewable</w:t>
      </w:r>
      <w:proofErr w:type="spellEnd"/>
      <w:r w:rsidRPr="00FB135B">
        <w:t xml:space="preserve"> </w:t>
      </w:r>
      <w:proofErr w:type="spellStart"/>
      <w:r w:rsidRPr="00FB135B">
        <w:t>development</w:t>
      </w:r>
      <w:proofErr w:type="spellEnd"/>
      <w:r w:rsidRPr="00FB135B">
        <w:t xml:space="preserve"> </w:t>
      </w:r>
      <w:proofErr w:type="spellStart"/>
      <w:r w:rsidRPr="00FB135B">
        <w:t>platform</w:t>
      </w:r>
      <w:proofErr w:type="spellEnd"/>
      <w:r w:rsidRPr="00FB135B">
        <w:t>), som vil gjøre det mulig for medlemsstatene å handle med andeler fornybar energi som et tillegg til bilaterale samarbeidsavtaler. URDP er ment å utfylle den frivillige åpningen av støtteordninger for prosjekter i andre medlemsstater. Avtalene mellom medlemsstatene omfatter statistiske overføringer, fellesprosjekter mellom medlemsstatene eller felles støtteordninger.</w:t>
      </w:r>
    </w:p>
    <w:p w14:paraId="0246BF77" w14:textId="77777777" w:rsidR="009B2339" w:rsidRPr="00FB135B" w:rsidRDefault="009B2339" w:rsidP="00FB135B">
      <w:pPr>
        <w:pStyle w:val="friliste"/>
      </w:pPr>
      <w:r w:rsidRPr="00FB135B">
        <w:t>39)</w:t>
      </w:r>
      <w:r w:rsidRPr="00FB135B">
        <w:tab/>
        <w:t>Medlemsstatene bør oppmuntres til alle relevante former for samarbeid når det gjelder målene fastsatt i dette direktiv, og til å informere borgerne om fordelene med å bruke samarbeidsordninger. Et slikt samarbeid kan skje på alle plan, bilateralt eller multilateralt. Bortsett fra de ordningene som påvirker mål for beregning av andel fornybar energi og oppfyllelse av mål, og som fastsettes utelukkende i dette direktiv, det vil si statistiske overføringer mellom medlemsstatene, enten de gjennomføres bilateralt eller gjennom URDP, fellesprosjekter og felles støtteordninger, kan samarbeid også skje i form av for eksempel utveksling av opplysninger og beste praksis, som fastsatt særlig i e-plattformen som innføres ved forordning (EU) 2018/1999, og annen frivillig samordning mellom alle typer støtteordninger.</w:t>
      </w:r>
    </w:p>
    <w:p w14:paraId="6F2BDAC5" w14:textId="77777777" w:rsidR="009B2339" w:rsidRPr="00FB135B" w:rsidRDefault="009B2339" w:rsidP="00FB135B">
      <w:pPr>
        <w:pStyle w:val="friliste"/>
      </w:pPr>
      <w:r w:rsidRPr="00FB135B">
        <w:t>40)</w:t>
      </w:r>
      <w:r w:rsidRPr="00FB135B">
        <w:tab/>
        <w:t xml:space="preserve">Det bør være mulig å medregne importert elektrisitet produsert fra fornybare energikilder utenfor Unionen, i medlemsstatenes andeler fornybar energi. For å sikre tilstrekkelig effekt av fornybare energikilder som erstatter ikke-fornybar energi både i Unionen og tredjestater, bør det sikres at slik import kan spores og medregnes på en pålitelig måte. Avtaler med tredjestater </w:t>
      </w:r>
      <w:proofErr w:type="gramStart"/>
      <w:r w:rsidRPr="00FB135B">
        <w:t>vedrørende</w:t>
      </w:r>
      <w:proofErr w:type="gramEnd"/>
      <w:r w:rsidRPr="00FB135B">
        <w:t xml:space="preserve"> organiseringen av slik handel med fornybar elektrisitet, skal vurderes. Dersom traktatpartene, i henhold til en beslutning for dette formål gjort i samsvar med traktaten om opprettelse av energifellesskapet</w:t>
      </w:r>
      <w:r w:rsidRPr="00FB135B">
        <w:rPr>
          <w:rStyle w:val="Fotnotereferanse"/>
        </w:rPr>
        <w:footnoteReference w:id="18"/>
      </w:r>
      <w:r w:rsidRPr="00FB135B">
        <w:t xml:space="preserve">, er bundet av de relevante bestemmelsene i dette direktiv, bør de samarbeidstiltakene mellom medlemsstatene som er fastsatt ved dette direktiv, få </w:t>
      </w:r>
      <w:proofErr w:type="gramStart"/>
      <w:r w:rsidRPr="00FB135B">
        <w:t>anvendelse</w:t>
      </w:r>
      <w:proofErr w:type="gramEnd"/>
      <w:r w:rsidRPr="00FB135B">
        <w:t xml:space="preserve"> på dem.</w:t>
      </w:r>
    </w:p>
    <w:p w14:paraId="0074ADA9" w14:textId="77777777" w:rsidR="009B2339" w:rsidRPr="00FB135B" w:rsidRDefault="009B2339" w:rsidP="00FB135B">
      <w:pPr>
        <w:pStyle w:val="friliste"/>
      </w:pPr>
      <w:r w:rsidRPr="00FB135B">
        <w:t>41)</w:t>
      </w:r>
      <w:r w:rsidRPr="00FB135B">
        <w:tab/>
        <w:t>Når medlemsstatene sammen med en eller flere tredjestater setter i gang fellesprosjekter for produksjon av fornybar elektrisitet, bør disse fellesprosjektene bare gjelde nybygde anlegg eller anlegg der kapasiteten nylig er utvidet. Dette vil bidra til å sikre at andelen energi fra fornybare energikilder i tredjestatens samlede energiforbruk ikke blir redusert på grunn av importen av energi fra fornybare energikilder i Unionen.</w:t>
      </w:r>
    </w:p>
    <w:p w14:paraId="1736DAC7" w14:textId="77777777" w:rsidR="009B2339" w:rsidRPr="00FB135B" w:rsidRDefault="009B2339" w:rsidP="00FB135B">
      <w:pPr>
        <w:pStyle w:val="friliste"/>
      </w:pPr>
      <w:r w:rsidRPr="00FB135B">
        <w:t>42)</w:t>
      </w:r>
      <w:r w:rsidRPr="00FB135B">
        <w:tab/>
        <w:t>I tillegg til å fastsette en unionsramme for å fremme energi fra fornybare energikilder, bidrar dette direktiv også til den mulige positive innvirkningen som Unionen og medlemsstatene kan ha for å styrke utviklingen i fornybarsektoren i tredjestater. Unionen og medlemsstatene bør fremme forskning, utvikling og investering i produksjon av fornybar energi i utviklingsland og andre partnerstater i fullt samsvar med folkeretten, og på den måten styrke deres miljømessige og økonomiske bærekraft og kapasitet til å eksportere fornybar energi.</w:t>
      </w:r>
    </w:p>
    <w:p w14:paraId="2E73C87B" w14:textId="77777777" w:rsidR="009B2339" w:rsidRPr="00FB135B" w:rsidRDefault="009B2339" w:rsidP="00FB135B">
      <w:pPr>
        <w:pStyle w:val="friliste"/>
      </w:pPr>
      <w:r w:rsidRPr="00FB135B">
        <w:t>43)</w:t>
      </w:r>
      <w:r w:rsidRPr="00FB135B">
        <w:tab/>
        <w:t xml:space="preserve">Den framgangsmåten som skal brukes til godkjenning, sertifisering og tillatelser for fornybaranlegg, bør være objektiv, oversiktlig, forholdsmessig og ikke innebære forskjellsbehandling når det gjelder </w:t>
      </w:r>
      <w:proofErr w:type="gramStart"/>
      <w:r w:rsidRPr="00FB135B">
        <w:t>anvendelse</w:t>
      </w:r>
      <w:proofErr w:type="gramEnd"/>
      <w:r w:rsidRPr="00FB135B">
        <w:t xml:space="preserve"> av reglene på de enkelte prosjektene. Det bør særlig unngås unødvendige byrder som kan følge når fornybarprosjekter klassifiseres som anlegg som utgjør stor helserisiko.</w:t>
      </w:r>
    </w:p>
    <w:p w14:paraId="2ADEE0E7" w14:textId="77777777" w:rsidR="009B2339" w:rsidRPr="00FB135B" w:rsidRDefault="009B2339" w:rsidP="00FB135B">
      <w:pPr>
        <w:pStyle w:val="friliste"/>
      </w:pPr>
      <w:r w:rsidRPr="00FB135B">
        <w:lastRenderedPageBreak/>
        <w:t>44)</w:t>
      </w:r>
      <w:r w:rsidRPr="00FB135B">
        <w:tab/>
        <w:t>For å kunne få en hurtig utnytting av energi fra fornybare energikilder, og på bakgrunn av deres generelt høye bærekraftige og miljøvennlige kvalitet, bør medlemsstatene når de anvender administrative regler eller planleggingsstrukturer og lovgivning som er utformet for å utstede tillatelser til anlegg med hensyn til reduksjon og kontroll av forurensning for industrianlegg, for å bekjempe luftforurensning eller for å hindre eller gjøre utslippet av farlige stoffer i miljøet så lavt som mulig, ta hensyn til det bidraget som energi fra fornybare energikilder utgjør for å oppfylle miljø- og klimaendringsmålene, særlig sammenlignet med anlegg der det ikke benyttes fornybar energi.</w:t>
      </w:r>
    </w:p>
    <w:p w14:paraId="4366C151" w14:textId="77777777" w:rsidR="009B2339" w:rsidRPr="00FB135B" w:rsidRDefault="009B2339" w:rsidP="00FB135B">
      <w:pPr>
        <w:pStyle w:val="friliste"/>
      </w:pPr>
      <w:r w:rsidRPr="00FB135B">
        <w:t>45)</w:t>
      </w:r>
      <w:r w:rsidRPr="00FB135B">
        <w:tab/>
        <w:t>Det bør sikres at det er sammenheng mellom målene i dette direktiv og Unionens øvrige miljørett. Medlemsstatene bør særlig ved framgangsmåtene for vurdering, planlegging og utstedelse av tillatelser til anlegg for fornybar energi, ta hensyn til all miljørett i Unionen og det bidraget som energi fra fornybare energikilder utgjør for å oppfylle miljø- og klimaendringsmålene, særlig sammenlignet med anlegg der det ikke benyttes fornybar energi.</w:t>
      </w:r>
    </w:p>
    <w:p w14:paraId="581315E1" w14:textId="77777777" w:rsidR="009B2339" w:rsidRPr="00FB135B" w:rsidRDefault="009B2339" w:rsidP="00FB135B">
      <w:pPr>
        <w:pStyle w:val="friliste"/>
      </w:pPr>
      <w:r w:rsidRPr="00FB135B">
        <w:t>46)</w:t>
      </w:r>
      <w:r w:rsidRPr="00FB135B">
        <w:tab/>
        <w:t xml:space="preserve">Geotermisk energi er en viktig lokal fornybar energikilde som vanligvis har betydelig lavere utslipp enn fossile brensler, og visse typer geotermiske anlegg </w:t>
      </w:r>
      <w:proofErr w:type="gramStart"/>
      <w:r w:rsidRPr="00FB135B">
        <w:t>avgir</w:t>
      </w:r>
      <w:proofErr w:type="gramEnd"/>
      <w:r w:rsidRPr="00FB135B">
        <w:t xml:space="preserve"> nesten nullutslipp. Avhengig av de geologiske egenskapene i et område kan produksjon av geotermisk energi imidlertid frigjøre klimagasser og andre stoffer som er skadelige for helse og miljø, fra underjordisk væske og andre underjordiske geologiske formasjoner. Kommisjonen bør derfor legge til rette for å utnytte bare geotermisk energi som har liten miljøvirkning, og som fører til reduksjon av klimagassutslipp sammenlignet med ikke-fornybare energikilder.</w:t>
      </w:r>
    </w:p>
    <w:p w14:paraId="6F3B4BFA" w14:textId="77777777" w:rsidR="009B2339" w:rsidRPr="00FB135B" w:rsidRDefault="009B2339" w:rsidP="00FB135B">
      <w:pPr>
        <w:pStyle w:val="friliste"/>
      </w:pPr>
      <w:r w:rsidRPr="00FB135B">
        <w:t>47)</w:t>
      </w:r>
      <w:r w:rsidRPr="00FB135B">
        <w:tab/>
        <w:t xml:space="preserve">På nasjonalt, regionalt og eventuelt lokalt plan har regler og forpliktelser for minstekrav til bruk av energi fra fornybare energikilder i nye og rehabiliterte bygninger ført til betydelig økning i bruken av energi fra fornybare energikilder. Det skal oppmuntres til slike tiltak i et bredere unionsperspektiv, samtidig som det arbeides for å fremme mer energieffektiv </w:t>
      </w:r>
      <w:proofErr w:type="gramStart"/>
      <w:r w:rsidRPr="00FB135B">
        <w:t>anvendelse</w:t>
      </w:r>
      <w:proofErr w:type="gramEnd"/>
      <w:r w:rsidRPr="00FB135B">
        <w:t xml:space="preserve"> av energi fra fornybare energikilder i kombinasjon med tiltak for energiøkonomisering og energieffektivitet gjennom byggeforskrifter og -regler.</w:t>
      </w:r>
    </w:p>
    <w:p w14:paraId="50DE9D98" w14:textId="77777777" w:rsidR="009B2339" w:rsidRPr="00FB135B" w:rsidRDefault="009B2339" w:rsidP="00FB135B">
      <w:pPr>
        <w:pStyle w:val="friliste"/>
      </w:pPr>
      <w:r w:rsidRPr="00FB135B">
        <w:t>48)</w:t>
      </w:r>
      <w:r w:rsidRPr="00FB135B">
        <w:tab/>
        <w:t>Med sikte på å lette og framskynde fastsettelsen av minstenivåer for bruk av energi fra fornybare energikilder i bygninger, bør beregningen av disse minstenivåene i nye bygninger og eksisterende bygninger som skal gjennomgå større renoveringsarbeider, gi et tilstrekkelig grunnlag for å vurdere om innføring av minstenivåer for fornybar energi er teknisk, funksjonelt og økonomisk gjennomførbart. For at disse kravene skal kunne oppfylles bør medlemsstatene blant annet tillate bruk av energieffektiv fjernvarme og fjernkjøling, eller annen energiinfrastruktur dersom anlegg for fjernvarme og fjernkjøling ikke er tilgjengelige.</w:t>
      </w:r>
    </w:p>
    <w:p w14:paraId="0750C017" w14:textId="77777777" w:rsidR="009B2339" w:rsidRPr="00FB135B" w:rsidRDefault="009B2339" w:rsidP="00FB135B">
      <w:pPr>
        <w:pStyle w:val="friliste"/>
      </w:pPr>
      <w:r w:rsidRPr="00FB135B">
        <w:t>49)</w:t>
      </w:r>
      <w:r w:rsidRPr="00FB135B">
        <w:tab/>
        <w:t xml:space="preserve">For å sikre at nasjonale tiltak for utvikling av fornybar varme og kjøling bygger på omfattende kartlegging og analyse av det nasjonale potensialet for fornybar energi og </w:t>
      </w:r>
      <w:proofErr w:type="spellStart"/>
      <w:r w:rsidRPr="00FB135B">
        <w:t>spillenergi</w:t>
      </w:r>
      <w:proofErr w:type="spellEnd"/>
      <w:r w:rsidRPr="00FB135B">
        <w:t xml:space="preserve">, og at disse tiltakene gir økt integrering av fornybar energi, ved å støtte blant annet nyskapende teknologi som for eksempel varmepumper, teknologi for geotermisk energi og termisk solenergi, og </w:t>
      </w:r>
      <w:proofErr w:type="spellStart"/>
      <w:r w:rsidRPr="00FB135B">
        <w:t>spillvarme</w:t>
      </w:r>
      <w:proofErr w:type="spellEnd"/>
      <w:r w:rsidRPr="00FB135B">
        <w:t xml:space="preserve"> og </w:t>
      </w:r>
      <w:proofErr w:type="spellStart"/>
      <w:r w:rsidRPr="00FB135B">
        <w:t>spillkulde</w:t>
      </w:r>
      <w:proofErr w:type="spellEnd"/>
      <w:r w:rsidRPr="00FB135B">
        <w:t xml:space="preserve">, er det hensiktsmessig å kreve at medlemsstatene foretar en vurdering av potensialet sitt når det gjelder energi fra fornybare energikilder og bruk av </w:t>
      </w:r>
      <w:proofErr w:type="spellStart"/>
      <w:r w:rsidRPr="00FB135B">
        <w:t>spillvarme</w:t>
      </w:r>
      <w:proofErr w:type="spellEnd"/>
      <w:r w:rsidRPr="00FB135B">
        <w:t xml:space="preserve"> og </w:t>
      </w:r>
      <w:proofErr w:type="spellStart"/>
      <w:r w:rsidRPr="00FB135B">
        <w:t>spillkulde</w:t>
      </w:r>
      <w:proofErr w:type="spellEnd"/>
      <w:r w:rsidRPr="00FB135B">
        <w:t xml:space="preserve"> i varme- og kjølesektoren, særlig for å fremme energi fra fornybare energikilder i varme- og kjøleanlegg og fremme konkurransedyktig og effektiv fjernvarme og fjernkjøling. For å sikre sammenheng med kravene til energieffektivitet for varme og kjøling og redusere den administrative byrden bør denne vurderingen inngå i de omfattende vurderingene som </w:t>
      </w:r>
      <w:r w:rsidRPr="00FB135B">
        <w:lastRenderedPageBreak/>
        <w:t>foretas og meddeles i samsvar med artikkel 14 i europaparlaments- og rådsdirektiv 2012/27/EU</w:t>
      </w:r>
      <w:r w:rsidRPr="00FB135B">
        <w:rPr>
          <w:rStyle w:val="Fotnotereferanse"/>
        </w:rPr>
        <w:footnoteReference w:id="19"/>
      </w:r>
      <w:r w:rsidRPr="00FB135B">
        <w:t>.</w:t>
      </w:r>
    </w:p>
    <w:p w14:paraId="3FE5ED19" w14:textId="77777777" w:rsidR="009B2339" w:rsidRPr="00FB135B" w:rsidRDefault="009B2339" w:rsidP="00FB135B">
      <w:pPr>
        <w:pStyle w:val="friliste"/>
      </w:pPr>
      <w:r w:rsidRPr="00FB135B">
        <w:t>50)</w:t>
      </w:r>
      <w:r w:rsidRPr="00FB135B">
        <w:tab/>
        <w:t>Mangelen på oversiktlige regler og samordning mellom forskjellige myndighetsorganer har vist seg å være til hinder for utnyttingen av energi fra fornybare energikilder. Veiledning til søkere gjennom hele den administrative prosessen for søknad om og utstedelse av tillatelser ved hjelp av et administrativt kontaktpunkt har til hensikt å redusere kompleksiteten for prosjektutviklere og øke effektiviteten og åpenheten, herunder for sluttbrukere med egen produksjon av fornybar energi og fellesskap for fornybar energi. Denne veiledningen skal gis på et egnet styringsnivå, idet det tas hensyn til medlemsstatenes særtrekk. De enkelte kontaktpunktene bør veilede søkeren og tilrettelegge hele den administrative prosessen slik at søkeren ikke er nødt til å kontakte andre administrasjonsorganer for å fullføre tillatelsesprosedyren, med mindre søkeren foretrekker å gjøre dette.</w:t>
      </w:r>
    </w:p>
    <w:p w14:paraId="72C5C181" w14:textId="77777777" w:rsidR="009B2339" w:rsidRPr="00FB135B" w:rsidRDefault="009B2339" w:rsidP="00FB135B">
      <w:pPr>
        <w:pStyle w:val="friliste"/>
      </w:pPr>
      <w:r w:rsidRPr="00FB135B">
        <w:t>51)</w:t>
      </w:r>
      <w:r w:rsidRPr="00FB135B">
        <w:tab/>
        <w:t xml:space="preserve">Langtrukken forvaltningsmessig behandling utgjør en stor administrativ hindring og er kostbar. Forenklingen av den administrative prosessen for utstedelse av tillatelser og klare frister for beslutninger som skal treffes av vedkommende myndigheter med ansvar for å utstede tillatelsen for anlegg for produksjon av elektrisitet på grunnlag av en utfylt søknad, bør fremme en mer effektiv håndtering av prosedyrer og dermed redusere administrasjonskostnadene. En prosedyrehåndbok bør stilles til rådighet for å gjøre det lettere å forstå prosedyrene for prosjektutviklere og borgere som ønsker å investere i fornybar energi. Med sikte på å fremme anvendelsen av fornybar energi for svært små bedrifter og små og mellomstore bedrifter (SMB-er) og de enkelte borgere, i samsvar med målene fastsatt i dette direktiv, bør det innføres en prosedyre for nettilkopling etter enkel melding til vedkommende organ for små fornybarprosjekter, </w:t>
      </w:r>
      <w:proofErr w:type="gramStart"/>
      <w:r w:rsidRPr="00FB135B">
        <w:t>herunder desentraliserte prosjekter,</w:t>
      </w:r>
      <w:proofErr w:type="gramEnd"/>
      <w:r w:rsidRPr="00FB135B">
        <w:t xml:space="preserve"> for eksempel takmonterte solenergianlegg. For å imøtekomme det økende behovet for å reinvestere i eksisterende fornybaranlegg, bør det fastsettes tilpassede tillatelsesprosedyrer. Dette direktiv, særlig bestemmelsene om organiseringen og varigheten av den administrative prosessen for utstedelse av tillatelser, bør få </w:t>
      </w:r>
      <w:proofErr w:type="gramStart"/>
      <w:r w:rsidRPr="00FB135B">
        <w:t>anvendelse</w:t>
      </w:r>
      <w:proofErr w:type="gramEnd"/>
      <w:r w:rsidRPr="00FB135B">
        <w:t xml:space="preserve"> uten at det berører folkeretten og unionsretten, herunder bestemmelser for å verne miljøet og menneskers helse. Dersom det er behørig begrunnet ut fra hensynet til ekstraordinære omstendigheter, bør det være mulig å forlenge de opprinnelige fristene med inntil ett år.</w:t>
      </w:r>
    </w:p>
    <w:p w14:paraId="279D6182" w14:textId="77777777" w:rsidR="009B2339" w:rsidRPr="00FB135B" w:rsidRDefault="009B2339" w:rsidP="00FB135B">
      <w:pPr>
        <w:pStyle w:val="friliste"/>
      </w:pPr>
      <w:r w:rsidRPr="00FB135B">
        <w:t>52)</w:t>
      </w:r>
      <w:r w:rsidRPr="00FB135B">
        <w:tab/>
        <w:t>Som et ledd i arbeidet med å oppmuntre til utnytting av energi fra fornybare energikilder bør det gis mer opplysning og opplæring, særlig i varme- og kjølesektoren.</w:t>
      </w:r>
    </w:p>
    <w:p w14:paraId="5BB28494" w14:textId="77777777" w:rsidR="009B2339" w:rsidRPr="00FB135B" w:rsidRDefault="009B2339" w:rsidP="00FB135B">
      <w:pPr>
        <w:pStyle w:val="friliste"/>
      </w:pPr>
      <w:r w:rsidRPr="00FB135B">
        <w:t>53)</w:t>
      </w:r>
      <w:r w:rsidRPr="00FB135B">
        <w:tab/>
        <w:t>I den grad adgangen til eller utøvelsen av yrket som installatør er lovregulert, er forutsetningene for godkjenning av yrkeskvalifikasjoner fastsatt i europaparlaments- og rådsdirektiv 2005/36/EF</w:t>
      </w:r>
      <w:r w:rsidRPr="00FB135B">
        <w:rPr>
          <w:rStyle w:val="Fotnotereferanse"/>
        </w:rPr>
        <w:footnoteReference w:id="20"/>
      </w:r>
      <w:r w:rsidRPr="00FB135B">
        <w:t xml:space="preserve">. Dette direktiv får derfor anvendelse med forbehold </w:t>
      </w:r>
      <w:proofErr w:type="gramStart"/>
      <w:r w:rsidRPr="00FB135B">
        <w:t>for</w:t>
      </w:r>
      <w:proofErr w:type="gramEnd"/>
      <w:r w:rsidRPr="00FB135B">
        <w:t xml:space="preserve"> direktiv 2005/36/EF.</w:t>
      </w:r>
    </w:p>
    <w:p w14:paraId="6A94FF20" w14:textId="77777777" w:rsidR="009B2339" w:rsidRPr="00FB135B" w:rsidRDefault="009B2339" w:rsidP="00FB135B">
      <w:pPr>
        <w:pStyle w:val="friliste"/>
      </w:pPr>
      <w:r w:rsidRPr="00FB135B">
        <w:t>54)</w:t>
      </w:r>
      <w:r w:rsidRPr="00FB135B">
        <w:tab/>
        <w:t xml:space="preserve">Mens det ved direktiv 2005/36/EF er fastsatt krav om gjensidig godkjenning av yrkeskvalifikasjoner, herunder for arkitekter, er det også behov for å sikre at planleggere og arkitekter nøye tar stilling til hvordan fornybar energi og høyeffektiv teknologi kan kombineres </w:t>
      </w:r>
      <w:proofErr w:type="gramStart"/>
      <w:r w:rsidRPr="00FB135B">
        <w:t>optimalt</w:t>
      </w:r>
      <w:proofErr w:type="gramEnd"/>
      <w:r w:rsidRPr="00FB135B">
        <w:t xml:space="preserve"> i </w:t>
      </w:r>
      <w:r w:rsidRPr="00FB135B">
        <w:lastRenderedPageBreak/>
        <w:t xml:space="preserve">deres planer og konstruksjoner. Medlemsstatene bør derfor gi klare retningslinjer med hensyn til dette. Dette bør gjøres med forbehold </w:t>
      </w:r>
      <w:proofErr w:type="gramStart"/>
      <w:r w:rsidRPr="00FB135B">
        <w:t>for</w:t>
      </w:r>
      <w:proofErr w:type="gramEnd"/>
      <w:r w:rsidRPr="00FB135B">
        <w:t xml:space="preserve"> nevnte direktiv, særlig artikkel 46 og 49.</w:t>
      </w:r>
    </w:p>
    <w:p w14:paraId="710C54E6" w14:textId="77777777" w:rsidR="009B2339" w:rsidRPr="00FB135B" w:rsidRDefault="009B2339" w:rsidP="00FB135B">
      <w:pPr>
        <w:pStyle w:val="friliste"/>
      </w:pPr>
      <w:r w:rsidRPr="00FB135B">
        <w:t>55)</w:t>
      </w:r>
      <w:r w:rsidRPr="00FB135B">
        <w:tab/>
        <w:t xml:space="preserve">Opprinnelsesgarantier utstedt i henhold til dette direktiv, har utelukkende som formål å vise en sluttkunde at en gitt andel eller mengde energi er produsert fra fornybare energikilder. En opprinnelsesgaranti kan overføres, uavhengig av hvilken energi den gjelder, fra en innehaver til en annen. For å sikre at en enhet fornybar energi ikke tildeles mer enn én gang til en sluttkunde, bør det imidlertid unngås at opprinnelsesgarantier </w:t>
      </w:r>
      <w:proofErr w:type="spellStart"/>
      <w:r w:rsidRPr="00FB135B">
        <w:t>dobbelttelles</w:t>
      </w:r>
      <w:proofErr w:type="spellEnd"/>
      <w:r w:rsidRPr="00FB135B">
        <w:t xml:space="preserve"> og tildeles to ganger. Energi fra fornybare energikilder som produsenten har solgt den tilhørende opprinnelsesgarantien separat for, bør ikke meddeles eller selges til sluttkunden som energi fra fornybare energikilder. Det er viktig å skille mellom grønne sertifikater som er brukt til støtteordninger, og opprinnelsesgarantier.</w:t>
      </w:r>
    </w:p>
    <w:p w14:paraId="0121F970" w14:textId="77777777" w:rsidR="009B2339" w:rsidRPr="00FB135B" w:rsidRDefault="009B2339" w:rsidP="00FB135B">
      <w:pPr>
        <w:pStyle w:val="friliste"/>
      </w:pPr>
      <w:r w:rsidRPr="00FB135B">
        <w:t>56)</w:t>
      </w:r>
      <w:r w:rsidRPr="00FB135B">
        <w:tab/>
        <w:t>Det er hensiktsmessig å la forbrukermarkedet for fornybar elektrisitet bidra til utvikling av energi fra fornybare energikilder. Medlemsstatene bør derfor kreve at elektrisitetsleverandører som opplyser om sin energimiks til sluttkunder i henhold til unionsretten om det indre marked for elektrisk kraft, eller som markedsfører energi til forbrukere med henvisning til forbruk av energi fra fornybare energikilder, bruker opprinnelsesgarantier fra anlegg som produserer energi fra fornybare energikilder.</w:t>
      </w:r>
    </w:p>
    <w:p w14:paraId="0F6AF729" w14:textId="77777777" w:rsidR="009B2339" w:rsidRPr="00FB135B" w:rsidRDefault="009B2339" w:rsidP="00FB135B">
      <w:pPr>
        <w:pStyle w:val="friliste"/>
      </w:pPr>
      <w:r w:rsidRPr="00FB135B">
        <w:t>57)</w:t>
      </w:r>
      <w:r w:rsidRPr="00FB135B">
        <w:tab/>
        <w:t>Det er viktig å gi opplysninger om hvordan støttet elektrisitet blir fordelt til sluttkunder. For å forbedre kvaliteten på disse opplysningene til forbrukerne bør medlemsstatene sikre at opprinnelsesgarantier utstedes for alle enheter fornybar energi som produseres, med mindre de beslutter ikke å utstede opprinnelsesgarantier til produsenter som også mottar økonomisk støtte. Dersom medlemsstatene beslutter å utstede opprinnelsesgarantier til produsenter som også mottar økonomisk støtte, eller ikke å utstede opprinnelsesgarantier direkte til produsenter, bør de kunne velge hvilke midler og mekanismer som skal brukes for å ta hensyn til markedsverdien av disse opprinnelsesgarantiene. Dersom produsenter av fornybar energi også mottar økonomisk støtte, bør det tas behørig hensyn til markedsverdien av opprinnelsesgarantien for samme produksjon i den relevante støtteordningen.</w:t>
      </w:r>
    </w:p>
    <w:p w14:paraId="15989F96" w14:textId="77777777" w:rsidR="009B2339" w:rsidRPr="00FB135B" w:rsidRDefault="009B2339" w:rsidP="00FB135B">
      <w:pPr>
        <w:pStyle w:val="friliste"/>
      </w:pPr>
      <w:r w:rsidRPr="00FB135B">
        <w:t>58)</w:t>
      </w:r>
      <w:r w:rsidRPr="00FB135B">
        <w:tab/>
        <w:t>Ved direktiv 2012/27/EU er det fastsatt opprinnelsesgarantier for å bevise opprinnelsen til elektrisitet produsert ved høyeffektive kraftvarmeverk. Ingen bruk er imidlertid spesifisert for slike opprinnelsesgarantier, så bruk av disse kan også være mulig ved angivelse av bruken av energi fra høyeffektiv kraftvarme.</w:t>
      </w:r>
    </w:p>
    <w:p w14:paraId="1B2F0B9C" w14:textId="77777777" w:rsidR="009B2339" w:rsidRPr="00FB135B" w:rsidRDefault="009B2339" w:rsidP="00FB135B">
      <w:pPr>
        <w:pStyle w:val="friliste"/>
      </w:pPr>
      <w:r w:rsidRPr="00FB135B">
        <w:t>59)</w:t>
      </w:r>
      <w:r w:rsidRPr="00FB135B">
        <w:tab/>
        <w:t>Opprinnelsesgarantier som for øyeblikket gjelder for fornybar elektrisitet, bør utvides til også å omfatte fornybar gass. Det bør være mulig for medlemsstatene å utvide opprinnelsesgarantiordningen til å omfatte energi fra ikke-fornybare energikilder. Dette vil gi mulighet for å dokumentere overfor sluttkundene på en enhetlig måte opprinnelsen til fornybar gass, for eksempel biometan, og vil lette økt handel med slik gass over landegrensene. Det vil også gjøre det mulig å utstede opprinnelsesgarantier for andre fornybare gasser, for eksempel hydrogen.</w:t>
      </w:r>
    </w:p>
    <w:p w14:paraId="76DD0DCA" w14:textId="77777777" w:rsidR="009B2339" w:rsidRPr="00FB135B" w:rsidRDefault="009B2339" w:rsidP="00FB135B">
      <w:pPr>
        <w:pStyle w:val="friliste"/>
      </w:pPr>
      <w:r w:rsidRPr="00FB135B">
        <w:t>60)</w:t>
      </w:r>
      <w:r w:rsidRPr="00FB135B">
        <w:tab/>
        <w:t>Det er behov for å støtte integreringen av energi fra fornybare energikilder i overførings- og distribusjonsnettet, og bruken av systemer for energilagring for å sikre en jevn forsyning av en variabel energiproduksjon fra fornybare energikilder, særlig når det gjelder reglene for regulering av lastfordeling og tilgang til nettet. Rammen for integrering av fornybar elektrisitet er fastsatt i annen unionsrett som gjelder det indre marked for elektrisk kraft. Denne rammen inneholder imidlertid ikke bestemmelser om integreringen av gass fra fornybare energikilder i gassnettet. Det er derfor nødvendig å ta med slike bestemmelser i dette direktiv.</w:t>
      </w:r>
    </w:p>
    <w:p w14:paraId="1966E3BA" w14:textId="77777777" w:rsidR="009B2339" w:rsidRPr="00FB135B" w:rsidRDefault="009B2339" w:rsidP="00FB135B">
      <w:pPr>
        <w:pStyle w:val="friliste"/>
      </w:pPr>
      <w:r w:rsidRPr="00FB135B">
        <w:lastRenderedPageBreak/>
        <w:t>61)</w:t>
      </w:r>
      <w:r w:rsidRPr="00FB135B">
        <w:tab/>
        <w:t>Mulighetene for å skape økonomisk vekst gjennom nyskaping og en bærekraftig og konkurransedyktig energipolitikk er blitt anerkjent. Produksjonen av energi fra fornybare energikilder er ofte avhengig av lokale eller regionale SMB-er. De mulighetene for lokal næringsutvikling, bærekraftig vekst og sysselsetting av høy kvalitet som investeringer i regional og lokal energiproduksjon fra fornybare energikilder skaper i medlemsstatene og deres regioner, er viktige. Kommisjonen og medlemsstatene bør derfor fremme og støtte nasjonale og regionale utviklingstiltak i disse områdene, oppmuntre til utveksling av beste praksis når det gjelder produksjon av energi fra fornybare energikilder, mellom lokale og regionale utviklingsinitiativer og i større grad tilby teknisk bistand og opplæringsprogrammer for å forbedre den lovgivningsmessige, tekniske og økonomiske sakkunnskapen og øke kunnskapen om tilgjengelige finansieringsmuligheter, herunder en mer målrettet bruk av Unionens midler, for eksempel bruk av midler innenfor rammen av utjevningspolitikken på dette området.</w:t>
      </w:r>
    </w:p>
    <w:p w14:paraId="1B3B10A4" w14:textId="77777777" w:rsidR="009B2339" w:rsidRPr="00FB135B" w:rsidRDefault="009B2339" w:rsidP="00FB135B">
      <w:pPr>
        <w:pStyle w:val="friliste"/>
      </w:pPr>
      <w:r w:rsidRPr="00FB135B">
        <w:t>62)</w:t>
      </w:r>
      <w:r w:rsidRPr="00FB135B">
        <w:tab/>
        <w:t>Regionale og lokale myndigheter fastsetter ofte mål for fornybar energi som er mer ambisiøse enn de nasjonale målene. Regionale og lokale forpliktelser om å fremme utviklingen av fornybar energi og energieffektivitet støttes i dag gjennom nettverk, for eksempel borgermesteravtalen, initiativene for smarte byer eller smarte samfunn, og utarbeiding av bærekraftige handlingsplaner for energi. Slike nettverk er avgjørende og bør utvides ettersom de virker holdningsskapende og bidrar til utveksling av beste praksis og tilgjengelig økonomisk støtte. I den forbindelse bør Kommisjonen støtte interesserte nyskapende regioner og lokale myndigheter i å arbeide på tvers av landegrensene, ved å bistå til å opprette samarbeidsordninger, for eksempel den europeiske gruppen for territorialt samarbeid, som gjør det mulig for offentlige myndigheter i ulike medlemsstater å samarbeide og tilby felles tjenester og prosjekter, uten at en internasjonal avtale først må undertegnes og ratifiseres av de nasjonale parlamentene. Andre nyskapende tiltak for å tiltrekke seg flere investeringer i ny teknologi bør også tas i betraktning, for eksempel kontrakter om energiytelse og standardiseringsprosesser innen offentlig finansiering.</w:t>
      </w:r>
    </w:p>
    <w:p w14:paraId="43FA34A7" w14:textId="77777777" w:rsidR="009B2339" w:rsidRPr="00FB135B" w:rsidRDefault="009B2339" w:rsidP="00FB135B">
      <w:pPr>
        <w:pStyle w:val="friliste"/>
      </w:pPr>
      <w:r w:rsidRPr="00FB135B">
        <w:t>63)</w:t>
      </w:r>
      <w:r w:rsidRPr="00FB135B">
        <w:tab/>
        <w:t xml:space="preserve">Ved </w:t>
      </w:r>
      <w:proofErr w:type="spellStart"/>
      <w:r w:rsidRPr="00FB135B">
        <w:t>fremming</w:t>
      </w:r>
      <w:proofErr w:type="spellEnd"/>
      <w:r w:rsidRPr="00FB135B">
        <w:t xml:space="preserve"> av utviklingen av markedet for energi fra fornybare energikilder er det viktig å ta hensyn til den positive innvirkningen på regionale og lokale utviklingsmuligheter, eksportmuligheter og mulighetene for sosial utjevning og sysselsetting, særlig når det gjelder SMB-er og uavhengige energiprodusenter, herunder sluttbrukere med egen produksjon av fornybar energi og fellesskap for fornybar energi.</w:t>
      </w:r>
    </w:p>
    <w:p w14:paraId="70C2B2AC" w14:textId="77777777" w:rsidR="009B2339" w:rsidRPr="00FB135B" w:rsidRDefault="009B2339" w:rsidP="00FB135B">
      <w:pPr>
        <w:pStyle w:val="friliste"/>
      </w:pPr>
      <w:r w:rsidRPr="00FB135B">
        <w:t>64)</w:t>
      </w:r>
      <w:r w:rsidRPr="00FB135B">
        <w:tab/>
        <w:t xml:space="preserve">Den særlige situasjonen for de mest fjerntliggende regionene anerkjennes i artikkel 349 i traktaten om Den europeiske unions virkemåte. Energisektoren i de mest fjerntliggende regionene kjennetegnes ofte av isolasjon, begrenset forsyning og avhengighet av fossile brensler samtidig som disse regionene nyter godt av betydelige lokale fornybare energikilder. De mest fjerntliggende regionene kan dermed tjene som eksempler på </w:t>
      </w:r>
      <w:proofErr w:type="gramStart"/>
      <w:r w:rsidRPr="00FB135B">
        <w:t>anvendelsen</w:t>
      </w:r>
      <w:proofErr w:type="gramEnd"/>
      <w:r w:rsidRPr="00FB135B">
        <w:t xml:space="preserve"> av nyskapende energiteknologi for Unionen. Det er derfor nødvendig å fremme </w:t>
      </w:r>
      <w:proofErr w:type="gramStart"/>
      <w:r w:rsidRPr="00FB135B">
        <w:t>anvendelsen</w:t>
      </w:r>
      <w:proofErr w:type="gramEnd"/>
      <w:r w:rsidRPr="00FB135B">
        <w:t xml:space="preserve"> av fornybar energi med sikte på å oppnå en høyere grad av selvforsyning av energi for disse regionene, og anerkjenne deres særlige situasjon når det gjelder potensialet for fornybar energi og behovet for offentlig støtte. Det bør være mulig å gjøre et unntak med begrenset lokal innvirkning som gir medlemsstatene mulighet til å vedta særlige kriterier for å sikre berettigelse til økonomisk støtte til forbruk av visse typer biomassebrensel. Medlemsstatene bør kunne vedta slike særlige kriterier for anlegg som bruker biomassebrensel og ligger i de mest fjerntliggende regionene som nevnt i artikkel 349 i traktaten om Den europeiske unions virkemåte, samt for biomasse som brukes som brensel i slike anlegg, og som ikke oppfyller de harmoniserte kriteriene for bærekraft, </w:t>
      </w:r>
      <w:r w:rsidRPr="00FB135B">
        <w:lastRenderedPageBreak/>
        <w:t xml:space="preserve">energieffektivitet og reduksjon av klimagassutslipp fastsatt i dette direktiv. Slike særlige kriterier for biomassebrensel bør få </w:t>
      </w:r>
      <w:proofErr w:type="gramStart"/>
      <w:r w:rsidRPr="00FB135B">
        <w:t>anvendelse</w:t>
      </w:r>
      <w:proofErr w:type="gramEnd"/>
      <w:r w:rsidRPr="00FB135B">
        <w:t xml:space="preserve"> uavhengig av om biomassens opprinnelsessted er en medlemsstat eller en tredjestat. Dessuten bør alle særlige kriterier være objektivt begrunnet ut fra hensynet til energiuavhengighet for den berørte fjerntliggende regionen, og for å sikre en smidig overgang til dette direktivs kriterier for bærekraft, energieffektivitet og reduksjon av klimagassutslipp for biomassebrensel i en slik fjerntliggende region.</w:t>
      </w:r>
    </w:p>
    <w:p w14:paraId="784D5FAD" w14:textId="77777777" w:rsidR="009B2339" w:rsidRPr="00FB135B" w:rsidRDefault="009B2339" w:rsidP="00FB135B">
      <w:pPr>
        <w:pStyle w:val="Listeavsnitt"/>
      </w:pPr>
      <w:r w:rsidRPr="00FB135B">
        <w:t>Ettersom energimiksen for produksjon av elektrisitet i de mest fjerntliggende regionene i stor grad består av brennolje, er det nødvendig å gjøre det mulig å ta behørig hensyn til kriterier for reduksjon av klimagassutslipp i disse regionene. Det vil derfor være hensiktsmessig å fastsette en særskilt sammenligningsverdi for fossilt brensel for elektrisiteten som produseres i de mest fjerntliggende regionene. Medlemsstatene bør sikre at de særlige kriterier faktisk oppfylles. Avslutningsvis bør medlemsstatene uten at det berører støtte som gis i samsvar med støtteordninger fastsatt i dette direktiv, ikke av andre årsaker som vedrører en bærekraftig utvikling, avslå å ta hensyn til biodrivstoffer og flytende biobrensler som er framstilt i samsvar med dette direktiv. Dette forbudet er ment å sikre at biodrivstoffer og flytende biobrensler som oppfyller de harmoniserte kriteriene fastsatt i dette direktiv, fortsatt drar nytte av dette direktivs mål for forenkling av handel, herunder når det gjelder de berørte mest fjerntliggende regioner.</w:t>
      </w:r>
    </w:p>
    <w:p w14:paraId="4B5C5EF7" w14:textId="77777777" w:rsidR="009B2339" w:rsidRPr="00FB135B" w:rsidRDefault="009B2339" w:rsidP="00FB135B">
      <w:pPr>
        <w:pStyle w:val="friliste"/>
      </w:pPr>
      <w:r w:rsidRPr="00FB135B">
        <w:t>65)</w:t>
      </w:r>
      <w:r w:rsidRPr="00FB135B">
        <w:tab/>
        <w:t>Det er hensiktsmessig å skape grunnlag for utviklingen av desentralisert teknologi for og lagring av fornybar energi på vilkår som ikke innebærer forskjellsbehandling, og uten å være til hinder for finansieringen av investeringer i infrastruktur. Utviklingen mot en desentralisert energiproduksjon har mange fordeler, blant annet utnytting av lokale energikilder, økt lokal energiforsyningssikkerhet, kortere transportavstander og mindre tap ved energioverføring. Slik desentralisering bidrar også til samfunnsutvikling og -utjevning ved at den skaper inntektskilder og arbeidsplasser lokalt.</w:t>
      </w:r>
    </w:p>
    <w:p w14:paraId="31B411F5" w14:textId="77777777" w:rsidR="009B2339" w:rsidRPr="00FB135B" w:rsidRDefault="009B2339" w:rsidP="00FB135B">
      <w:pPr>
        <w:pStyle w:val="friliste"/>
      </w:pPr>
      <w:r w:rsidRPr="00FB135B">
        <w:t>66)</w:t>
      </w:r>
      <w:r w:rsidRPr="00FB135B">
        <w:tab/>
        <w:t>Med den økende betydningen av bruk av egenprodusert fornybar elektrisitet, er det behov for en definisjon av «sluttbrukere med egen produksjon av fornybar energi» og «sluttbrukere med egen produksjon av fornybar energi som opptrer i fellesskap». Det er også nødvendig å fastsette rammeregler som vil sette sluttbrukere med egen produksjon av fornybar energi i stand til å produsere, forbruke, lagre og selge elektrisitet uten å pålegges uforholdsmessig store byrder. Borgere som bor i leiligheter, bør for eksempel kunne nyte godt av forbrukerinnflytelse i samme utstrekning som husholdninger i eneboliger. Medlemsstatene bør imidlertid ha mulighet til å skille mellom individuelle sluttbrukere med egen produksjon av fornybar energi og sluttbrukere med egen produksjon av fornybar energi som opptrer i fellesskap, som følge av deres ulike særtrekk, i den grad et slikt skille er forholdsmessig og behørig begrunnet.</w:t>
      </w:r>
    </w:p>
    <w:p w14:paraId="6421B0E1" w14:textId="77777777" w:rsidR="009B2339" w:rsidRPr="00FB135B" w:rsidRDefault="009B2339" w:rsidP="00FB135B">
      <w:pPr>
        <w:pStyle w:val="friliste"/>
      </w:pPr>
      <w:r w:rsidRPr="00FB135B">
        <w:t>67)</w:t>
      </w:r>
      <w:r w:rsidRPr="00FB135B">
        <w:tab/>
        <w:t xml:space="preserve">Ved å styrke sluttbrukere med egen produksjon av fornybar energi som opptrer i fellesskap, får fellesskap for fornybar energi også mulighet til å fremme energieffektivitet på husholdningsplan og bidra til å bekjempe energifattigdom gjennom redusert forbruk og lavere distribusjonsavgifter. Medlemsstatene bør på egnet vis </w:t>
      </w:r>
      <w:proofErr w:type="gramStart"/>
      <w:r w:rsidRPr="00FB135B">
        <w:t>utnytte</w:t>
      </w:r>
      <w:proofErr w:type="gramEnd"/>
      <w:r w:rsidRPr="00FB135B">
        <w:t xml:space="preserve"> denne muligheten blant annet ved å vurdere om det kan være mulig å delta for husholdninger som ellers kanskje ikke ville kunne delta, herunder sårbare forbrukere og leietakere.</w:t>
      </w:r>
    </w:p>
    <w:p w14:paraId="7B8B8F83" w14:textId="77777777" w:rsidR="009B2339" w:rsidRPr="00FB135B" w:rsidRDefault="009B2339" w:rsidP="00FB135B">
      <w:pPr>
        <w:pStyle w:val="friliste"/>
      </w:pPr>
      <w:r w:rsidRPr="00FB135B">
        <w:t>68)</w:t>
      </w:r>
      <w:r w:rsidRPr="00FB135B">
        <w:tab/>
        <w:t xml:space="preserve">Sluttbrukere med egen produksjon av fornybar energi bør ikke utsettes for forskjellsbehandling eller uforholdsmessig store byrder eller kostnader og bør ikke pålegges uberettigede avgifter. Det bør tas hensyn til bidraget deres til å oppnå klima- og energimålene samt kostnadene og fordelene som de tilfører det generelle energisystemet. Medlemsstatene bør derfor i </w:t>
      </w:r>
      <w:r w:rsidRPr="00FB135B">
        <w:lastRenderedPageBreak/>
        <w:t>alminnelighet ikke kreve avgifter for elektrisitet som sluttbrukere med egen produksjon av fornybar energi produserer og bruker på samme sted. Medlemsstatene bør imidlertid kunne pålegge denne elektrisiteten forholdsmessige avgifter som ikke innebærer forskjellsbehandling, dersom det er nødvendig for å sikre at elektrisitetssystemet er økonomisk bærekraftig, for å begrense støtten til det objektivt nødvendige og for å anvende støtteordningene på en effektiv måte. Samtidig bør medlemsstatene sikre at sluttbrukere med egen produksjon av fornybar energi bidrar på en balansert og tilstrekkelig måte til det overordnede systemet for fordeling av kostnader til produksjon, distribusjon og forbruk av elektrisitet, når elektrisiteten eksporteres til nettet.</w:t>
      </w:r>
    </w:p>
    <w:p w14:paraId="340D8462" w14:textId="77777777" w:rsidR="009B2339" w:rsidRPr="00FB135B" w:rsidRDefault="009B2339" w:rsidP="00FB135B">
      <w:pPr>
        <w:pStyle w:val="friliste"/>
      </w:pPr>
      <w:r w:rsidRPr="00FB135B">
        <w:t>69)</w:t>
      </w:r>
      <w:r w:rsidRPr="00FB135B">
        <w:tab/>
        <w:t>For dette formål bør medlemsstatene som hovedregel ikke pålegge avgifter for elektrisitet som sluttbrukere med egen produksjon av fornybar energi produserer og bruker individuelt på samme sted. For å hindre at dette stimuleringstiltaket påvirker den økonomiske stabiliteten i støtteordningene for fornybar energi, kan tiltaket imidlertid begrenses til små anlegg med en elektrisk kapasitet på høyst 30 kW. I visse tilfeller bør medlemsstatene kunne pålegge sluttbrukere med egen produksjon av fornybar energi avgifter for egenprodusert elektrisitet dersom de anvender støtteordningene på en effektiv måte og gir faktisk tilgang til støtteordningene uten at det innebærer forskjellsbehandling. Medlemsstatene bør også kunne gi delvis fritak for avgifter, gebyrer eller en kombinasjon av disse og støtte opp til nivået som er nødvendig for å sikre økonomisk levedyktighet for slike prosjekter.</w:t>
      </w:r>
    </w:p>
    <w:p w14:paraId="059C7DBF" w14:textId="77777777" w:rsidR="009B2339" w:rsidRPr="00FB135B" w:rsidRDefault="009B2339" w:rsidP="00FB135B">
      <w:pPr>
        <w:pStyle w:val="friliste"/>
      </w:pPr>
      <w:r w:rsidRPr="00FB135B">
        <w:t>70)</w:t>
      </w:r>
      <w:r w:rsidRPr="00FB135B">
        <w:tab/>
        <w:t>Lokale borgeres og lokale myndigheters deltakelse i fornybarprosjekter gjennom fellesskap for fornybar energi har gitt betydelig merverdi når det gjelder lokal godtakelse av fornybar energi og tilgang til ytterligere privat kapital, som fører til lokale investeringer, flere valgmuligheter for forbrukerne og økt medvirkning fra borgerne i energiovergangen. Et slikt lokalt engasjement er desto mer avgjørende i en situasjon med økende fornybarkapasitet. Tiltak som gir fellesskap for fornybar energi mulighet til å konkurrere på like vilkår med øvrige produsenter, har også som formål å øke de lokale borgernes deltakelse i fornybarprosjekter og dermed gjøre fornybar energi mer godtatt.</w:t>
      </w:r>
    </w:p>
    <w:p w14:paraId="5F90A934" w14:textId="77777777" w:rsidR="009B2339" w:rsidRPr="00FB135B" w:rsidRDefault="009B2339" w:rsidP="00FB135B">
      <w:pPr>
        <w:pStyle w:val="friliste"/>
      </w:pPr>
      <w:r w:rsidRPr="00FB135B">
        <w:t>71)</w:t>
      </w:r>
      <w:r w:rsidRPr="00FB135B">
        <w:tab/>
        <w:t xml:space="preserve">Særtrekkene ved de lokale fellesskapene for fornybar energi når det gjelder størrelse, eierstruktur og antall prosjekter, kan gjøre det vanskelig for dem å konkurrere på like vilkår med store aktører, det vil si konkurrenter med større prosjekter eller porteføljer. Derfor bør det være mulig for medlemsstatene å velge enhver foretaksform for fellesskap for fornybar energi, forutsatt at et slikt foretak kan utøve rettigheter og pålegges plikter i eget navn. For å unngå misbruk og sikre bred deltakelse bør fellesskap for fornybar energi kunne være uavhengige av enkeltmedlemmer og andre tradisjonelle markedsaktører som deltar i fellesskapet som medlemmer eller aksjeeiere, eller som samarbeider på andre måter, for eksempel gjennom investeringer. Alle </w:t>
      </w:r>
      <w:proofErr w:type="gramStart"/>
      <w:r w:rsidRPr="00FB135B">
        <w:t>potensielle</w:t>
      </w:r>
      <w:proofErr w:type="gramEnd"/>
      <w:r w:rsidRPr="00FB135B">
        <w:t xml:space="preserve"> lokale medlemmer bør kunne delta i fornybarprosjekter på grunnlag av objektive og oversiktlige kriterier som ikke innebærer forskjellsbehandling. Tiltak for å oppveie ulempene knyttet til særtrekkene ved lokale fellesskap for fornybar energi når det gjelder størrelse, eierstruktur og antall prosjekter, omfatter å gjøre det mulig for fellesskap for fornybar energi å delta i energisystemet og lette markedsintegrasjonen deres. Fellesskap for fornybar energi bør kunne dele seg imellom den energien som produseres av fellesskapenes anlegg. Fellesskapsmedlemmer bør imidlertid ikke fritas for relevante kostnader, gebyrer, avgifter og skatter som sluttbrukere som ikke er medlemmer i fellesskapet, eller produsenter skulle ha betalt i en tilsvarende situasjon, eller dersom offentlig nettinfrastruktur brukes til disse overføringene.</w:t>
      </w:r>
    </w:p>
    <w:p w14:paraId="4BB81F29" w14:textId="77777777" w:rsidR="009B2339" w:rsidRPr="00FB135B" w:rsidRDefault="009B2339" w:rsidP="00FB135B">
      <w:pPr>
        <w:pStyle w:val="friliste"/>
      </w:pPr>
      <w:r w:rsidRPr="00FB135B">
        <w:lastRenderedPageBreak/>
        <w:t>72)</w:t>
      </w:r>
      <w:r w:rsidRPr="00FB135B">
        <w:tab/>
        <w:t>Husholdninger og fellesskap som er sluttbrukere med egen produksjon av fornybar energi, bør beholde sine rettigheter som forbrukere, herunder retten til å inngå en avtale med en valgfri leverandør og til å bytte leverandør.</w:t>
      </w:r>
    </w:p>
    <w:p w14:paraId="7190379E" w14:textId="77777777" w:rsidR="009B2339" w:rsidRPr="00FB135B" w:rsidRDefault="009B2339" w:rsidP="00FB135B">
      <w:pPr>
        <w:pStyle w:val="friliste"/>
      </w:pPr>
      <w:r w:rsidRPr="00FB135B">
        <w:t>73)</w:t>
      </w:r>
      <w:r w:rsidRPr="00FB135B">
        <w:tab/>
        <w:t>Varme- og kjølesektoren står for rundt halvparten av sluttforbruket av energi i Unionen og anses derfor som en viktig sektor i arbeidet med å framskynde avkarboniseringen av energisystemet. Videre er det også en strategisk sektor for energisikkerhet ettersom rundt 40 % av forbruket av fornybar energi i 2030 forventes å komme fra fornybar varme og kjøling. Imidlertid har fraværet av en harmonisert strategi på unionsplan, manglende internalisering av eksterne kostnader og fragmenteringen av markedet for varme og kjøling hittil ført til en relativt langsom framdrift i sektoren.</w:t>
      </w:r>
    </w:p>
    <w:p w14:paraId="44B28C6E" w14:textId="77777777" w:rsidR="009B2339" w:rsidRPr="00FB135B" w:rsidRDefault="009B2339" w:rsidP="00FB135B">
      <w:pPr>
        <w:pStyle w:val="friliste"/>
      </w:pPr>
      <w:r w:rsidRPr="00FB135B">
        <w:t>74)</w:t>
      </w:r>
      <w:r w:rsidRPr="00FB135B">
        <w:tab/>
        <w:t xml:space="preserve">Flere medlemsstater har gjennomført tiltak i varme- og kjølesektoren for å nå målet for fornybar energi for 2020. I mangel av bindende nasjonale mål for tiden etter 2020 kan imidlertid de resterende nasjonale stimuleringstiltakene være utilstrekkelige til å nå de langsiktige målene for avkarbonisering for 2030 og 2050. For å nå disse målene, styrke sikkerheten for investorene og fremme utviklingen av et marked for fornybar varme og kjøling i Unionen samtidig som prinsippet om energieffektivitet først overholdes, er det hensiktsmessig å oppmuntre medlemsstatene til innsats når det gjelder levering av fornybar varme og kjøling, for å bidra til en gradvis økning av andelen fornybar energi. Ettersom enkelte markeder for varme og kjøling er fragmentert, er det ytterst viktig å sikre fleksibilitet i utformingen av en slik innsats. Det er også viktig å sikre at en mulig </w:t>
      </w:r>
      <w:proofErr w:type="gramStart"/>
      <w:r w:rsidRPr="00FB135B">
        <w:t>anvendelse</w:t>
      </w:r>
      <w:proofErr w:type="gramEnd"/>
      <w:r w:rsidRPr="00FB135B">
        <w:t xml:space="preserve"> av fornybar varme og kjøling ikke har skadevirkninger på miljøet eller medfører uforholdsmessige samlede kostnader. For å redusere risikoen for dette bør det i forbindelse med økningen av andelen fornybar energi i varme- og kjølesektoren tas hensyn til situasjonen i de medlemsstatene der andelen allerede er svært høy, eller der </w:t>
      </w:r>
      <w:proofErr w:type="spellStart"/>
      <w:r w:rsidRPr="00FB135B">
        <w:t>spillvarme</w:t>
      </w:r>
      <w:proofErr w:type="spellEnd"/>
      <w:r w:rsidRPr="00FB135B">
        <w:t xml:space="preserve"> og </w:t>
      </w:r>
      <w:proofErr w:type="spellStart"/>
      <w:r w:rsidRPr="00FB135B">
        <w:t>spillkulde</w:t>
      </w:r>
      <w:proofErr w:type="spellEnd"/>
      <w:r w:rsidRPr="00FB135B">
        <w:t xml:space="preserve"> ikke brukes, for eksempel i Kypros og Malta.</w:t>
      </w:r>
    </w:p>
    <w:p w14:paraId="10C21E52" w14:textId="77777777" w:rsidR="009B2339" w:rsidRPr="00FB135B" w:rsidRDefault="009B2339" w:rsidP="00FB135B">
      <w:pPr>
        <w:pStyle w:val="friliste"/>
      </w:pPr>
      <w:r w:rsidRPr="00FB135B">
        <w:t>75)</w:t>
      </w:r>
      <w:r w:rsidRPr="00FB135B">
        <w:tab/>
        <w:t>Fjernvarme og fjernkjøling utgjør i dag omtrent 10 % av varmebehovet i Unionen, med store forskjeller mellom medlemsstatene. Kommisjonen har i sin strategi for varme og kjøling anerkjent potensialet for avkarbonisering av fjernvarme gjennom økt energieffektivitet og utnytting av fornybar energi.</w:t>
      </w:r>
    </w:p>
    <w:p w14:paraId="0211F8C6" w14:textId="77777777" w:rsidR="009B2339" w:rsidRPr="00FB135B" w:rsidRDefault="009B2339" w:rsidP="00FB135B">
      <w:pPr>
        <w:pStyle w:val="friliste"/>
      </w:pPr>
      <w:r w:rsidRPr="00FB135B">
        <w:t>76)</w:t>
      </w:r>
      <w:r w:rsidRPr="00FB135B">
        <w:tab/>
        <w:t>Energiunionen har i sin strategi også anerkjent borgernes rolle i energiovergangen, ved at borgerne tar aktivt ansvar for energiovergangen, drar nytte av ny teknologi for å redusere energikostnadene sine og deltar aktivt på markedet.</w:t>
      </w:r>
    </w:p>
    <w:p w14:paraId="06817443" w14:textId="77777777" w:rsidR="009B2339" w:rsidRPr="00FB135B" w:rsidRDefault="009B2339" w:rsidP="00FB135B">
      <w:pPr>
        <w:pStyle w:val="friliste"/>
      </w:pPr>
      <w:r w:rsidRPr="00FB135B">
        <w:t>77)</w:t>
      </w:r>
      <w:r w:rsidRPr="00FB135B">
        <w:tab/>
        <w:t xml:space="preserve">Det bør legges vekt på de mulige synergieffektene mellom innsats for å øke </w:t>
      </w:r>
      <w:proofErr w:type="gramStart"/>
      <w:r w:rsidRPr="00FB135B">
        <w:t>anvendelsen</w:t>
      </w:r>
      <w:proofErr w:type="gramEnd"/>
      <w:r w:rsidRPr="00FB135B">
        <w:t xml:space="preserve"> av fornybar varme og kjøling og de eksisterende ordningene i henhold til europaparlaments- og rådsdirektiv 2010/31/EU</w:t>
      </w:r>
      <w:r w:rsidRPr="00FB135B">
        <w:rPr>
          <w:rStyle w:val="Fotnotereferanse"/>
        </w:rPr>
        <w:footnoteReference w:id="21"/>
      </w:r>
      <w:r w:rsidRPr="00FB135B">
        <w:t xml:space="preserve"> og direktiv 2012/27/EU. Medlemsstatene bør i den grad det er mulig ha mulighet til å bruke eksisterende administrative strukturer til å gjennomføre slik innsats for å redusere den administrative byrden.</w:t>
      </w:r>
    </w:p>
    <w:p w14:paraId="2F55E7E3" w14:textId="77777777" w:rsidR="009B2339" w:rsidRPr="00FB135B" w:rsidRDefault="009B2339" w:rsidP="00FB135B">
      <w:pPr>
        <w:pStyle w:val="friliste"/>
      </w:pPr>
      <w:r w:rsidRPr="00FB135B">
        <w:t>78)</w:t>
      </w:r>
      <w:r w:rsidRPr="00FB135B">
        <w:tab/>
        <w:t xml:space="preserve">Når det gjelder fjernvarme, er det derfor avgjørende å gjøre det mulig å gå over til energi fra fornybare energikilder og hindre reguleringsmessig og teknologisk fastlåsing samt utelukkelse av teknologi ved å styrke rettighetene for produsenter og sluttbrukere av fornybar energi og gi sluttbrukerne verktøy som gjør det lettere å velge mellom løsninger med høyest energiytelse som tar hensyn til framtidige behov for varme og kjøling i samsvar med forventede </w:t>
      </w:r>
      <w:r w:rsidRPr="00FB135B">
        <w:lastRenderedPageBreak/>
        <w:t>ytelseskriterier for bygninger. Sluttbrukerne bør gis klare og pålitelige opplysninger om hvor effektive fjernvarme- og fjernkjølingsanlegg er og om andelen energi fra fornybare energikilder i deres bestemte leveranser av varme eller kjøling.</w:t>
      </w:r>
    </w:p>
    <w:p w14:paraId="0DADCD1F" w14:textId="77777777" w:rsidR="009B2339" w:rsidRPr="00FB135B" w:rsidRDefault="009B2339" w:rsidP="00FB135B">
      <w:pPr>
        <w:pStyle w:val="friliste"/>
      </w:pPr>
      <w:r w:rsidRPr="00FB135B">
        <w:t>79)</w:t>
      </w:r>
      <w:r w:rsidRPr="00FB135B">
        <w:tab/>
        <w:t>For å verne forbrukere av fjernvarme- og fjernkjølingsanlegg som ikke er energieffektive fjernvarme- og fjernkjølingsanlegg, og gjøre det mulig for dem å produsere varme eller kjøling fra fornybare energikilder og med betydelig bedre energiytelse, bør forbrukerne ha rett til å kople seg fra og dermed avbryte varme- eller kjølingstjenesten fra ikke-effektive fjernvarme- og fjernkjølingsanlegg for hele bygningen ved å heve avtalen, eller dersom avtalen omfatter flere bygninger, ved å endre avtalen med operatøren av fjernvarme- eller fjernkjølingsanlegget.</w:t>
      </w:r>
    </w:p>
    <w:p w14:paraId="5FA2C470" w14:textId="77777777" w:rsidR="009B2339" w:rsidRPr="00FB135B" w:rsidRDefault="009B2339" w:rsidP="00FB135B">
      <w:pPr>
        <w:pStyle w:val="friliste"/>
      </w:pPr>
      <w:r w:rsidRPr="00FB135B">
        <w:t>80)</w:t>
      </w:r>
      <w:r w:rsidRPr="00FB135B">
        <w:tab/>
        <w:t>For å forberede overgangen til avanserte biodrivstoffer og minimere de samlede virkningene av direkte og indirekte arealbruksendringer er det hensiktsmessig å begrense mengden biodrivstoffer og flytende biobrensler framstilt av korn og andre stivelsesrike vekster, sukkerarter og oljeholdige vekster som kan medregnes i oppfyllelsen av målene fastsatt i dette direktiv, uten å begrense den generelle muligheten for å bruke slike biodrivstoffer eller flytende biobrensler. Fastsettelsen av en grenseverdi på unionsplan bør ikke hindre medlemsstatene i å fastsette lavere grenseverdier for mengden biodrivstoffer og flytende biobrensler framstilt av korn og andre stivelsesrike vekster, sukkerarter og oljeholdige vekster som kan medregnes på nasjonalt plan i oppfyllelsen av målene fastsatt i dette direktiv, uten å begrense den generelle muligheten for å bruke slike biodrivstoffer og flytende biobrensler.</w:t>
      </w:r>
    </w:p>
    <w:p w14:paraId="0256D84B" w14:textId="77777777" w:rsidR="009B2339" w:rsidRPr="00FB135B" w:rsidRDefault="009B2339" w:rsidP="00FB135B">
      <w:pPr>
        <w:pStyle w:val="friliste"/>
      </w:pPr>
      <w:r w:rsidRPr="00FB135B">
        <w:t>81)</w:t>
      </w:r>
      <w:r w:rsidRPr="00FB135B">
        <w:tab/>
        <w:t xml:space="preserve">Ved direktiv 2009/28/EF ble det innført en rekke </w:t>
      </w:r>
      <w:proofErr w:type="spellStart"/>
      <w:r w:rsidRPr="00FB135B">
        <w:t>bærekraftskriterier</w:t>
      </w:r>
      <w:proofErr w:type="spellEnd"/>
      <w:r w:rsidRPr="00FB135B">
        <w:t>, herunder kriterier for vern av mark med stort biologisk mangfold og mark med store karbonlagre, men spørsmålet om indirekte arealbruksendringer ble ikke behandlet. Indirekte arealbruksendringer forekommer når dyrking av vekster til biodrivstoffer, flytende biobrensler og biomassebrensler fortrenger tradisjonell produksjon av næringsmiddel- og fôrvekster. Denne økte etterspørselen øker presset på arealene og kan føre til at arealer med store karbonlagre, for eksempel skoger, våtmarksområder og torvmark, omdannes til landbruksarealer, og dette forårsaker ytterligere klimagassutslipp. I henhold til europaparlaments- og rådsdirektiv (EU) 2015/1513</w:t>
      </w:r>
      <w:r w:rsidRPr="00FB135B">
        <w:rPr>
          <w:rStyle w:val="Fotnotereferanse"/>
        </w:rPr>
        <w:footnoteReference w:id="22"/>
      </w:r>
      <w:r w:rsidRPr="00FB135B">
        <w:t xml:space="preserve"> kan omfanget av klimagassutslipp knyttet til indirekte arealbruksendringer motvirke hele eller noe av reduksjonen av klimagassutslipp som oppnås med individuelle biodrivstoffer, flytende biobrensler eller biomassebrensler. Selv om det er risiko forbundet med indirekte arealbruksendringer, har forskning vist at omfanget av virkningen avhenger av en rekke faktorer, herunder hvilken type råstoff som brukes til produksjon av drivstoff og brensel, hvor mye etterspørselen etter råstoff øker som følge av bruk av biodrivstoffer, flytende biobrensler og biomassebrensler, og i hvilken utstrekning mark med store karbonlagre vernes over hele verden.</w:t>
      </w:r>
    </w:p>
    <w:p w14:paraId="58B457B6" w14:textId="77777777" w:rsidR="009B2339" w:rsidRPr="00FB135B" w:rsidRDefault="009B2339" w:rsidP="00FB135B">
      <w:pPr>
        <w:pStyle w:val="Listeavsnitt"/>
      </w:pPr>
      <w:r w:rsidRPr="00FB135B">
        <w:t xml:space="preserve">Selv om omfanget av klimagassutslipp som er forårsaket av indirekte arealbruksendringer, ikke entydig kan fastslås med den presisjonsgraden som er nødvendig for å inngå i metoden for beregning av klimagassutslipp, er det påvist størst risiko for indirekte arealbruksendringer for biodrivstoffer, flytende biobrensler og biomassebrensler framstilt av råstoff som har ført til at produksjonsarealet er betydelig utvidet til å omfatte mark med store karbonlagre. Det er derfor hensiktsmessig generelt å begrense biodrivstoffer, flytende biobrensler og biomassebrensler </w:t>
      </w:r>
      <w:r w:rsidRPr="00FB135B">
        <w:lastRenderedPageBreak/>
        <w:t>basert på næringsmiddel- og fôrvekster som fremmes i henhold til dette direktiv, og dessuten pålegge medlemsstatene å fastsette en særskilt og gradvis lavere grense for biodrivstoffer, flytende biobrensler og biomassebrensler framstilt av næringsmiddel- og fôrvekster som har ført til at produksjonsarealet er betydelig utvidet til å omfatte mark med store karbonlagre. Biodrivstoffer, flytende biobrensler og biomassebrensler med lav risiko for indirekte arealbruksendringer bør unntas fra den særskilte og gradvis lavere grensen.</w:t>
      </w:r>
    </w:p>
    <w:p w14:paraId="1995D03E" w14:textId="77777777" w:rsidR="009B2339" w:rsidRPr="00FB135B" w:rsidRDefault="009B2339" w:rsidP="00FB135B">
      <w:pPr>
        <w:pStyle w:val="friliste"/>
      </w:pPr>
      <w:r w:rsidRPr="00FB135B">
        <w:t>82)</w:t>
      </w:r>
      <w:r w:rsidRPr="00FB135B">
        <w:tab/>
        <w:t>Økt avkastning i landbrukssektorene gjennom forbedret landbrukspraksis, investeringer i bedre maskiner og kunnskapsoverføring utover de nivåer som ville ha vært gjeldende dersom det ikke hadde funnes produktivitetsfremmende ordninger for biodrivstoffer, flytende biobrensler og biomassebrensler framstilt av næringsmiddel- og fôrvekster, samt dyrking av vekster på arealer som tidligere ikke ble brukt til dyrking av vekster, kan redusere den indirekte arealbruksendringen. Dersom det foreligger dokumentasjon på at slike tiltak har ført til at produksjonen har økt mer enn den forventede produktivitetsøkningen, bør biodrivstoffer, flytende biobrensler og biomassebrensler framstilt av slikt ytterligere råstoff anses som biodrivstoffer, flytende biobrensler og biomassebrensler med lav risiko for indirekte arealbruksendringer. I denne sammenheng bør det tas hensyn til svingninger i den årlige avkastningen.</w:t>
      </w:r>
    </w:p>
    <w:p w14:paraId="23628CF4" w14:textId="77777777" w:rsidR="009B2339" w:rsidRPr="00FB135B" w:rsidRDefault="009B2339" w:rsidP="00FB135B">
      <w:pPr>
        <w:pStyle w:val="friliste"/>
      </w:pPr>
      <w:r w:rsidRPr="00FB135B">
        <w:t>83)</w:t>
      </w:r>
      <w:r w:rsidRPr="00FB135B">
        <w:tab/>
        <w:t xml:space="preserve">Ved direktiv (EU) 2015/1513 ble Kommisjonen oppfordret til uten opphold å framlegge et omfattende forslag til en kostnadseffektiv og teknologinøytral politikk for tiden etter 2020, slik at det kan skapes et langsiktig perspektiv for investeringer i bærekraftige biodrivstoffer med lav risiko for å forårsake indirekte arealbruksendringer med et overordnet mål om å </w:t>
      </w:r>
      <w:proofErr w:type="spellStart"/>
      <w:r w:rsidRPr="00FB135B">
        <w:t>avkarbonisere</w:t>
      </w:r>
      <w:proofErr w:type="spellEnd"/>
      <w:r w:rsidRPr="00FB135B">
        <w:t xml:space="preserve"> transportsektoren. Dersom medlemsstatene pålegges å kreve at drivstoffleverandører leverer en samlet andel drivstoffer fra fornybare energikilder, kan det gi investorene forutsigbarhet og oppmuntre til kontinuerlig utvikling av alternative fornybare drivstoffer, herunder avanserte biodrivstoffer, fornybare flytende og gassformige drivstoffer av ikke-biologisk opprinnelse samt fornybar elektrisitet i transportsektoren. Ettersom fornybare alternativer kanskje ikke er tilgjengelige eller kostnadseffektive for alle drivstoffleverandører, er det hensiktsmessig å gi medlemsstatene mulighet til å skille mellom drivstoffleverandører og om nødvendig unnta bestemte typer drivstoffleverandører fra forpliktelsen. Ettersom handelen med drivstoffer fungerer godt, vil drivstoffleverandører i medlemsstater med liten tilgang til de relevante ressursene sannsynligvis lett kunne få tak i fornybare drivstoffer fra andre kilder.</w:t>
      </w:r>
    </w:p>
    <w:p w14:paraId="16C6297C" w14:textId="77777777" w:rsidR="009B2339" w:rsidRPr="00FB135B" w:rsidRDefault="009B2339" w:rsidP="00FB135B">
      <w:pPr>
        <w:pStyle w:val="friliste"/>
      </w:pPr>
      <w:r w:rsidRPr="00FB135B">
        <w:t>84)</w:t>
      </w:r>
      <w:r w:rsidRPr="00FB135B">
        <w:tab/>
        <w:t>Det bør opprettes en unionsdatabase for å sikre åpenhet og sporbarhet for fornybare drivstoffer. Selv om medlemsstatene fortsatt bør kunne bruke eller innføre nasjonale databaser, bør disse nasjonale databasene være koplet til Unionens database for å sikre øyeblikkelig overføring av data og harmonisering av dataflyten.</w:t>
      </w:r>
    </w:p>
    <w:p w14:paraId="4B324067" w14:textId="77777777" w:rsidR="009B2339" w:rsidRPr="00FB135B" w:rsidRDefault="009B2339" w:rsidP="00FB135B">
      <w:pPr>
        <w:pStyle w:val="friliste"/>
      </w:pPr>
      <w:r w:rsidRPr="00FB135B">
        <w:t>85)</w:t>
      </w:r>
      <w:r w:rsidRPr="00FB135B">
        <w:tab/>
        <w:t xml:space="preserve">Avanserte biodrivstoffer og andre biodrivstoffer og biogass framstilt av råstoff oppført i et vedlegg til dette direktiv, fornybare flytende og gassformige drivstoffer av ikke-biologisk opprinnelse samt fornybar elektrisitet i transportsektoren kan bidra til lave karbonutslipp og fremme avkarbonisering av Unionens transportsektor på en kostnadseffektiv måte og blant annet øke bruken av flere ulike typer energi i transportsektoren samt fremme nyskaping, vekst og sysselsetting i Unionens økonomi og redusere avhengigheten av importert energi. Dersom medlemsstatene pålegges å kreve at drivstoffleverandører sikrer en minsteandel avanserte biodrivstoffer og visse biogasser, er hensikten å oppmuntre til kontinuerlig utvikling av avanserte drivstoffer, herunder biodrivstoffer. Det er viktig å sikre at forpliktelsen også fremmer forbedringer i klimagassprestasjonen til de drivstoffene som leveres for å oppfylle forpliktelsen. Kommisjonen </w:t>
      </w:r>
      <w:r w:rsidRPr="00FB135B">
        <w:lastRenderedPageBreak/>
        <w:t>bør vurdere disse drivstoffene når det gjelder klimagassprestasjon, teknisk nyskaping og bærekraft.</w:t>
      </w:r>
    </w:p>
    <w:p w14:paraId="61DD9EC2" w14:textId="77777777" w:rsidR="009B2339" w:rsidRPr="00FB135B" w:rsidRDefault="009B2339" w:rsidP="00FB135B">
      <w:pPr>
        <w:pStyle w:val="friliste"/>
      </w:pPr>
      <w:r w:rsidRPr="00FB135B">
        <w:t>86)</w:t>
      </w:r>
      <w:r w:rsidRPr="00FB135B">
        <w:tab/>
        <w:t>Når det gjelder intelligent transport, er det viktig å øke utviklingen og utbyggingen av elektrisk basert veitransport samt framskynde innføringen av avansert teknologi i nyskapende jernbanetransport.</w:t>
      </w:r>
    </w:p>
    <w:p w14:paraId="0E207589" w14:textId="77777777" w:rsidR="009B2339" w:rsidRPr="00FB135B" w:rsidRDefault="009B2339" w:rsidP="00FB135B">
      <w:pPr>
        <w:pStyle w:val="friliste"/>
      </w:pPr>
      <w:r w:rsidRPr="00FB135B">
        <w:t>87)</w:t>
      </w:r>
      <w:r w:rsidRPr="00FB135B">
        <w:tab/>
        <w:t xml:space="preserve">Elektrisk basert transport forventes å utgjøre en vesentlig del av den fornybare energien i transportsektoren i 2030. Ytterligere stimuleringstiltak bør fastsettes med tanke på den raske utviklingen i elektrisk basert transport og potensialet i denne sektoren når det gjelder vekst og sysselsetting i Unionen. Multiplikatorer for fornybar elektrisitet som leveres til transportsektoren, bør brukes til å fremme fornybar elektrisitet i transportsektoren og redusere den komparative ulempen i energistatistikken. Ettersom det ikke er mulig å føre statistikk over all elektrisitet som leveres til </w:t>
      </w:r>
      <w:proofErr w:type="spellStart"/>
      <w:r w:rsidRPr="00FB135B">
        <w:t>veigående</w:t>
      </w:r>
      <w:proofErr w:type="spellEnd"/>
      <w:r w:rsidRPr="00FB135B">
        <w:t xml:space="preserve"> kjøretøyer, gjennom særskilt måling, for eksempel ved lading i hjemmet, bør multiplikatorer brukes for å sikre at det redegjøres på riktig måte for de positive virkningene av elektrisk transport basert på fornybar energi. Alternativer bør undersøkes for å sikre at den nye etterspørselen etter elektrisitet i transportsektoren dekkes med økt kapasitet for produksjon av energi fra fornybare energikilder.</w:t>
      </w:r>
    </w:p>
    <w:p w14:paraId="0E49C251" w14:textId="77777777" w:rsidR="009B2339" w:rsidRPr="00FB135B" w:rsidRDefault="009B2339" w:rsidP="00FB135B">
      <w:pPr>
        <w:pStyle w:val="friliste"/>
      </w:pPr>
      <w:r w:rsidRPr="00FB135B">
        <w:t>88)</w:t>
      </w:r>
      <w:r w:rsidRPr="00FB135B">
        <w:tab/>
        <w:t>På bakgrunn av klimaforholdene som begrenser muligheten for å bruke visse typer biodrivstoffer av miljømessige, tekniske eller helsemessige årsaker, og på grunn av drivstoffmarkedenes størrelse og struktur er det hensiktsmessig at Kypros og Malta har mulighet til å ta hensyn til disse iboende begrensningene når de viser at de nasjonale forpliktelsene til bruk av fornybar energi som er pålagt drivstoffleverandører, er oppfylt.</w:t>
      </w:r>
    </w:p>
    <w:p w14:paraId="3EB06415" w14:textId="77777777" w:rsidR="009B2339" w:rsidRPr="00FB135B" w:rsidRDefault="009B2339" w:rsidP="00FB135B">
      <w:pPr>
        <w:pStyle w:val="friliste"/>
      </w:pPr>
      <w:r w:rsidRPr="00FB135B">
        <w:t>89)</w:t>
      </w:r>
      <w:r w:rsidRPr="00FB135B">
        <w:tab/>
      </w:r>
      <w:proofErr w:type="spellStart"/>
      <w:r w:rsidRPr="00FB135B">
        <w:t>Fremming</w:t>
      </w:r>
      <w:proofErr w:type="spellEnd"/>
      <w:r w:rsidRPr="00FB135B">
        <w:t xml:space="preserve"> av drivstoffer basert på gjenvunnet karbon kan bidra til de politiske målsetningene om økt bruk av flere ulike typer energi og avkarbonisering av transportsektoren dersom de overholder den relevante minsteterskelen for reduksjon av klimagassutslipp. Det er derfor hensiktsmessig å la disse drivstoffene være omfattet av drivstoffleverandørenes forpliktelse samtidig som medlemsstatene får mulighet til ikke å ta med disse drivstoffene i forpliktelsen dersom de ikke ønsker det. Ettersom disse drivstoffene ikke er fornybare, bør de ikke medregnes i oppfyllelsen av Unionens overordnede mål for energi fra fornybare energikilder.</w:t>
      </w:r>
    </w:p>
    <w:p w14:paraId="0FFC5E7C" w14:textId="77777777" w:rsidR="009B2339" w:rsidRPr="00FB135B" w:rsidRDefault="009B2339" w:rsidP="00FB135B">
      <w:pPr>
        <w:pStyle w:val="friliste"/>
      </w:pPr>
      <w:r w:rsidRPr="00FB135B">
        <w:t>90)</w:t>
      </w:r>
      <w:r w:rsidRPr="00FB135B">
        <w:tab/>
        <w:t xml:space="preserve">Fornybare flytende og gassformige drivstoffer av ikke-biologisk opprinnelse er viktige for å øke andelen fornybar energi i sektorer som forventes å være avhengige av flytende drivstoffer på lang sikt. For å sikre at fornybare drivstoffer av ikke-biologisk opprinnelse bidrar til å redusere klimagassutslippene, bør elektrisiteten som brukes til drivstoffproduksjonen, være fornybar. Kommisjonen bør ved hjelp av delegerte rettsakter utarbeide en pålitelig unionsmetode som skal anvendes dersom denne elektrisiteten tas fra nettet. Denne metoden bør sikre at det er tidsmessig og geografisk sammenheng mellom elektrisitetsproduksjonsenheten som produsenten har en bilateral avtale om kjøp av fornybar kraft med, og drivstoffproduksjonen. For eksempel kan fornybare drivstoffer av ikke-biologisk opprinnelse ikke regnes som helt fornybare dersom de produseres når enheten for produksjon av fornybar energi som er omfattet av avtalen, ikke produserer elektrisitet. Et annet eksempel er overbelastning av elektrisitetsnettet, der drivstoffer kan regnes som helt fornybare bare dersom produksjonsanleggene for både elektrisitet og drivstoff ligger på samme side i forhold til overbelastningen. Videre bør det være et element av </w:t>
      </w:r>
      <w:proofErr w:type="spellStart"/>
      <w:r w:rsidRPr="00FB135B">
        <w:t>addisjonalitet</w:t>
      </w:r>
      <w:proofErr w:type="spellEnd"/>
      <w:r w:rsidRPr="00FB135B">
        <w:t>, som betyr at drivstoffprodusenten bidrar til utbyggingen eller finansieringen av fornybar energi.</w:t>
      </w:r>
    </w:p>
    <w:p w14:paraId="5FC18141" w14:textId="77777777" w:rsidR="009B2339" w:rsidRPr="00FB135B" w:rsidRDefault="009B2339" w:rsidP="00FB135B">
      <w:pPr>
        <w:pStyle w:val="friliste"/>
      </w:pPr>
      <w:r w:rsidRPr="00FB135B">
        <w:lastRenderedPageBreak/>
        <w:t>91)</w:t>
      </w:r>
      <w:r w:rsidRPr="00FB135B">
        <w:tab/>
        <w:t>Råstoff som i liten grad har innvirkning på indirekte arealbruksendringer når det brukes til biodrivstoffer, bør fremmes for sitt bidrag til avkarbonisering av økonomien. Råstoff til avanserte biodrivstoffer og biogass til transport, der teknologien er mer nyskapende og ikke så godt etablert og derfor trenger mer støtte, bør særlig tas med i et vedlegg til dette direktiv. For å sikre at vedlegget er ajourført i samsvar med den seneste teknologiske utviklingen og samtidig unngå utilsiktede negative virkninger, bør Kommisjonen gjennomgå nevnte vedlegg for å vurdere om nye råstoffer bør tilføyes.</w:t>
      </w:r>
    </w:p>
    <w:p w14:paraId="1D887C06" w14:textId="77777777" w:rsidR="009B2339" w:rsidRPr="00FB135B" w:rsidRDefault="009B2339" w:rsidP="00FB135B">
      <w:pPr>
        <w:pStyle w:val="friliste"/>
      </w:pPr>
      <w:r w:rsidRPr="00FB135B">
        <w:t>92)</w:t>
      </w:r>
      <w:r w:rsidRPr="00FB135B">
        <w:tab/>
        <w:t>Kostnadene ved å kople til nye produsenter av gass fra fornybare energikilder til gassnettene bør være basert på objektive og oversiktlige kriterier og ikke innebære forskjellsbehandling, og det skal tas behørig hensyn til den nytten som tilknyttede lokale produsenter av gass fra fornybare energikilder medfører for gassnettene.</w:t>
      </w:r>
    </w:p>
    <w:p w14:paraId="180AAAC1" w14:textId="77777777" w:rsidR="009B2339" w:rsidRPr="00FB135B" w:rsidRDefault="009B2339" w:rsidP="00FB135B">
      <w:pPr>
        <w:pStyle w:val="friliste"/>
      </w:pPr>
      <w:r w:rsidRPr="00FB135B">
        <w:t>93)</w:t>
      </w:r>
      <w:r w:rsidRPr="00FB135B">
        <w:tab/>
        <w:t>For fullt ut å kunne utnytte potensialet til biomasse, som ikke inneholder torv eller materiale som er integrert i geologiske formasjoner og/eller omdannet til fossil, til å bidra til avkarbonisering av økonomien ved å bruke den i materialer og til energi, bør Unionen og medlemsstatene fremme økt bærekraftig utnytting av eksisterende tømmer- og landbruksressurser og utvikling av nye systemer for skogbruk og landbruksproduksjon, forutsatt at kriteriene for bærekraft og reduksjon av klimagassutslipp er oppfylt.</w:t>
      </w:r>
    </w:p>
    <w:p w14:paraId="6C4566E8" w14:textId="77777777" w:rsidR="009B2339" w:rsidRPr="00FB135B" w:rsidRDefault="009B2339" w:rsidP="00FB135B">
      <w:pPr>
        <w:pStyle w:val="friliste"/>
      </w:pPr>
      <w:r w:rsidRPr="00FB135B">
        <w:t>94)</w:t>
      </w:r>
      <w:r w:rsidRPr="00FB135B">
        <w:tab/>
        <w:t>Biodrivstoffer, flytende biobrensler og biomassebrensler bør alltid produseres på en bærekraftig måte. Biodrivstoffer, flytende biobrensler og biomassebrensler som brukes til å nå Unionens mål fastsatt i dette direktiv, og biodrivstoffer, flytende biobrensler og biomassebrensler som omfattes av nasjonale støtteordninger, bør derfor oppfylle kriteriene for bærekraft og reduksjon av klimagassutslipp. Harmoniseringen av disse kriteriene for biodrivstoffer og flytende biobrensler er avgjørende for å nå Unionens energipolitiske mål som angitt i artikkel 194 nr. 1 i traktaten om Den europeiske unions virkemåte. En slik harmonisering sikrer at det indre markedet for energi fungerer tilfredsstillende og letter dermed, særlig med hensyn til medlemsstatenes forpliktelse til ikke av andre årsaker som vedrører en bærekraftig utvikling, å avslå å ta hensyn til biodrivstoffer og flytende biobrensler framstilt i samsvar med dette direktiv, handelen mellom medlemsstatene med biodrivstoffer og flytende biobrensler som oppfyller kriteriene. De positive virkningene av harmoniseringen av disse kriteriene når det gjelder å sikre et velfungerende indre marked for energi og unngå konkurransevridning i Unionen, må ikke undergraves. For biomassebrensler bør medlemsstatene kunne fastsette ytterligere kriterier for bærekraft og reduksjon av klimagassutslipp.</w:t>
      </w:r>
    </w:p>
    <w:p w14:paraId="3D89C658" w14:textId="77777777" w:rsidR="009B2339" w:rsidRPr="00FB135B" w:rsidRDefault="009B2339" w:rsidP="00FB135B">
      <w:pPr>
        <w:pStyle w:val="friliste"/>
      </w:pPr>
      <w:r w:rsidRPr="00FB135B">
        <w:t>95)</w:t>
      </w:r>
      <w:r w:rsidRPr="00FB135B">
        <w:tab/>
        <w:t>Unionen bør treffe hensiktsmessige tiltak innenfor rammen av dette direktiv, herunder fremme kriterier for bærekraft og reduksjon av klimagassutslipp når det gjelder biodrivstoffer, flytende biobrensler og biomassebrensler.</w:t>
      </w:r>
    </w:p>
    <w:p w14:paraId="698B05BE" w14:textId="77777777" w:rsidR="009B2339" w:rsidRPr="00FB135B" w:rsidRDefault="009B2339" w:rsidP="00FB135B">
      <w:pPr>
        <w:pStyle w:val="friliste"/>
      </w:pPr>
      <w:r w:rsidRPr="00FB135B">
        <w:t>96)</w:t>
      </w:r>
      <w:r w:rsidRPr="00FB135B">
        <w:tab/>
        <w:t xml:space="preserve">Produksjonen av landbruksråvarer til biodrivstoffer, flytende biobrensler og biomassebrensler og stimuleringstiltakene fastsatt i dette direktiv for å fremme bruk av dem, bør ikke være en oppmuntring til å ødelegge landområder med biologisk mangfold. Slike utømmelige ressurser, som i forskjellige internasjonale dokumenter anses å være av universell verdi, bør bevares. Det er derfor nødvendig å fastsette kriterier for bærekraft og reduksjon av klimagassutslipp som sikrer at biodrivstoffer, flytende biobrensler og biomassebrensler kan være berettiget til stimuleringstiltakene bare dersom det kan garanteres at landbruksråvarer ikke kommer fra områder med biologisk mangfold, eller når det gjelder områder som er utpekt med tanke på naturvern eller vern av sjeldne eller utryddelsestruede økosystemer eller arter, vedkommende relevante </w:t>
      </w:r>
      <w:r w:rsidRPr="00FB135B">
        <w:lastRenderedPageBreak/>
        <w:t>myndighet kan godtgjøre at produksjonen av landbruksråvarer ikke kommer i konflikt med dette.</w:t>
      </w:r>
    </w:p>
    <w:p w14:paraId="156839D2" w14:textId="77777777" w:rsidR="009B2339" w:rsidRPr="00FB135B" w:rsidRDefault="009B2339" w:rsidP="00FB135B">
      <w:pPr>
        <w:pStyle w:val="friliste"/>
      </w:pPr>
      <w:r w:rsidRPr="00FB135B">
        <w:t>97)</w:t>
      </w:r>
      <w:r w:rsidRPr="00FB135B">
        <w:tab/>
        <w:t xml:space="preserve">Skoger bør betraktes som biologisk mangfoldige i samsvar med </w:t>
      </w:r>
      <w:proofErr w:type="spellStart"/>
      <w:r w:rsidRPr="00FB135B">
        <w:t>bærekraftskriteriene</w:t>
      </w:r>
      <w:proofErr w:type="spellEnd"/>
      <w:r w:rsidRPr="00FB135B">
        <w:t xml:space="preserve"> dersom de er primærskoger i samsvar med definisjonen brukt av De forente nasjoners organisasjon for ernæring og landbruk (FAO) i deres rapport om tilstanden i verdens skoger («Global Forest Resource </w:t>
      </w:r>
      <w:proofErr w:type="spellStart"/>
      <w:r w:rsidRPr="00FB135B">
        <w:t>Assessment</w:t>
      </w:r>
      <w:proofErr w:type="spellEnd"/>
      <w:r w:rsidRPr="00FB135B">
        <w:t xml:space="preserve">»), eller dersom de er beskyttet av nasjonal naturvernlovgivning. Områder der det tas ut andre skogprodukter enn </w:t>
      </w:r>
      <w:proofErr w:type="spellStart"/>
      <w:r w:rsidRPr="00FB135B">
        <w:t>trebaserte</w:t>
      </w:r>
      <w:proofErr w:type="spellEnd"/>
      <w:r w:rsidRPr="00FB135B">
        <w:t xml:space="preserve"> produkter, bør betraktes som skoger med biologisk mangfold, forutsatt at den menneskelige påvirkningen er liten. Andre typer skog som definert av FAO, for eksempel modifisert naturlig skog, halvnaturlig skog og plantasjer, bør ikke betraktes som primærskog. Idet det videre tas hensyn til det store biologiske mangfoldet i visse gressmarker, både i tempererte og tropiske strøk, herunder savanner, stepper, krattmark og prærier med stort biologisk mangfold, bør biodrivstoffer, flytende biobrensler og biomassebrensler som er laget av landbruksråvarer fra slike arealer, ikke berettige til stimuleringstiltakene fastsatt ved dette direktiv. Med sikte på å fastsette hensiktsmessige kriterier for å definere slike biologisk mangfoldige gressmarker i samsvar med den beste tilgjengelige vitenskapelige dokumentasjonen og relevante internasjonale krav bør Kommisjonen gis gjennomføringsmyndighet.</w:t>
      </w:r>
    </w:p>
    <w:p w14:paraId="5A7EE110" w14:textId="77777777" w:rsidR="009B2339" w:rsidRPr="00FB135B" w:rsidRDefault="009B2339" w:rsidP="00FB135B">
      <w:pPr>
        <w:pStyle w:val="friliste"/>
      </w:pPr>
      <w:r w:rsidRPr="00FB135B">
        <w:t>98)</w:t>
      </w:r>
      <w:r w:rsidRPr="00FB135B">
        <w:tab/>
        <w:t>Arealer bør ikke omlegges for å legge til rette for produksjon av landbruksråvarer til biodrivstoffer, flytende biobrensler og biomassebrensler dersom tapet av karbonlagre ved omlegging, idet det tas hensyn til viktigheten av å håndtere klimaendringen, innenfor en rimelig tid ikke oppveies ved reduksjon av klimagassutslipp som følge av produksjon og bruk av biodrivstoffer, flytende biobrensler og biomassebrensler. Dette vil forhindre at markedsdeltakerne pålegges unødvendig og tyngende forskning, og hindre omlegging av mark med høyt karboninnhold som viser seg å være uegnet til produksjon av landbruksråvarer til biodrivstoffer, flytende biobrensler og biomassebrensler. Kartlegging av karbonlagre over hele verden viser at våtmarksområder og sammenhengende skogkledde områder med en trekronedekning på mer enn 30 % bør tas med i denne kategorien.</w:t>
      </w:r>
    </w:p>
    <w:p w14:paraId="508D105B" w14:textId="77777777" w:rsidR="009B2339" w:rsidRPr="00FB135B" w:rsidRDefault="009B2339" w:rsidP="00FB135B">
      <w:pPr>
        <w:pStyle w:val="friliste"/>
      </w:pPr>
      <w:r w:rsidRPr="00FB135B">
        <w:t>99)</w:t>
      </w:r>
      <w:r w:rsidRPr="00FB135B">
        <w:tab/>
        <w:t xml:space="preserve">Innenfor rammen av den felles landbrukspolitikken bør Unionens gårdbrukere oppfylle en lang rekke miljøkrav for å kunne få direkte støtte. Oppfyllelsen av disse kravene kan mest effektivt kontrolleres innenfor rammen av landbrukspolitikken. Det er ikke hensiktsmessig å innlemme disse kravene i ordningen for en bærekraftig utvikling, siden </w:t>
      </w:r>
      <w:proofErr w:type="spellStart"/>
      <w:r w:rsidRPr="00FB135B">
        <w:t>bærekraftskriteriene</w:t>
      </w:r>
      <w:proofErr w:type="spellEnd"/>
      <w:r w:rsidRPr="00FB135B">
        <w:t xml:space="preserve"> for bioenergi bør fastsette objektive regler som gjelder på verdensplan. Kontroll av overholdelsen av dette direktiv vil også kunne medføre en unødvendig administrativ byrde.</w:t>
      </w:r>
    </w:p>
    <w:p w14:paraId="4EB96254" w14:textId="77777777" w:rsidR="009B2339" w:rsidRPr="00FB135B" w:rsidRDefault="009B2339" w:rsidP="00FB135B">
      <w:pPr>
        <w:pStyle w:val="friliste"/>
      </w:pPr>
      <w:r w:rsidRPr="00FB135B">
        <w:t>100)</w:t>
      </w:r>
      <w:r w:rsidRPr="00FB135B">
        <w:tab/>
        <w:t>Landbruksråvarer til produksjon av biodrivstoffer, flytende biobrensler og biomassebrensler bør produseres ved hjelp av praksis som er forenlig med vern av jordkvalitet og organisk karbon i jorden. Jordkvalitet og karbon i jorden bør derfor omfattes av operatørers eller nasjonale myndigheters overvåkingssystemer.</w:t>
      </w:r>
    </w:p>
    <w:p w14:paraId="38FE003D" w14:textId="77777777" w:rsidR="009B2339" w:rsidRPr="00FB135B" w:rsidRDefault="009B2339" w:rsidP="00FB135B">
      <w:pPr>
        <w:pStyle w:val="friliste"/>
      </w:pPr>
      <w:r w:rsidRPr="00FB135B">
        <w:t>101)</w:t>
      </w:r>
      <w:r w:rsidRPr="00FB135B">
        <w:tab/>
        <w:t>Det er hensiktsmessig å innføre kriterier på unionsplan for bærekraft og reduksjon av klimagassutslipp når det gjelder biomassebrensel som brukes i elektrisitetssektoren og i varme- og kjølesektoren, med sikte på fortsatt å sikre store reduksjoner av klimagassutslipp sammenlignet med alternativer med fossilt brensel for å unngå utilsiktede virkninger på den bærekraftige utviklingen og fremme det indre marked. De mest fjerntliggende regionene bør kunne utnytte potensialet i ressursene sine til å øke produksjonen av fornybar energi og sin energiuavhengighet.</w:t>
      </w:r>
    </w:p>
    <w:p w14:paraId="035C0832" w14:textId="77777777" w:rsidR="009B2339" w:rsidRPr="00FB135B" w:rsidRDefault="009B2339" w:rsidP="00FB135B">
      <w:pPr>
        <w:pStyle w:val="friliste"/>
      </w:pPr>
      <w:r w:rsidRPr="00FB135B">
        <w:lastRenderedPageBreak/>
        <w:t>102)</w:t>
      </w:r>
      <w:r w:rsidRPr="00FB135B">
        <w:tab/>
        <w:t xml:space="preserve">For å sikre at avvirkningen, til tross for den økende etterspørselen etter biomasse fra skogbruk, finner sted på en bærekraftig måte i skog der foryngelse er sikret, at det legges særlig vekt på områder som uttrykkelig er utpekt til områder for vern av biologisk mangfold, landskap og særlige naturelementer, at det biologiske mangfoldets ressurser bevares og at karbonlagre spores, bør råstoff av tre komme bare fra skog som er avvirket i samsvar med prinsippene for bærekraftig </w:t>
      </w:r>
      <w:proofErr w:type="spellStart"/>
      <w:r w:rsidRPr="00FB135B">
        <w:t>skogsforvaltning</w:t>
      </w:r>
      <w:proofErr w:type="spellEnd"/>
      <w:r w:rsidRPr="00FB135B">
        <w:t xml:space="preserve"> som er utarbeidet innenfor rammen av internasjonale skogsprosesser, for eksempel ministerkonferansen om vern av skogene i Europa («Forest Europe»), og som gjennomføres gjennom nasjonal rett eller beste styringspraksis på kildeområdeplan. Aktører bør treffe hensiktsmessige tiltak for å redusere risikoen for å bruke biomasse fra skogbruk som ikke er bærekraftig, til produksjon av bioenergi. For dette formål bør aktører innføre en risikobasert metode. I denne sammenheng bør Kommisjonen utarbeide veiledning for kontroll av at den risikobaserte metoden er fulgt, ved hjelp av gjennomføringsrettsakter, etter samråd med Komiteen for biodrivstoffers, flytende biobrenslers og biomassebrenslers bærekraft.</w:t>
      </w:r>
    </w:p>
    <w:p w14:paraId="7CB30615" w14:textId="77777777" w:rsidR="009B2339" w:rsidRPr="00FB135B" w:rsidRDefault="009B2339" w:rsidP="00FB135B">
      <w:pPr>
        <w:pStyle w:val="friliste"/>
      </w:pPr>
      <w:r w:rsidRPr="00FB135B">
        <w:t>103)</w:t>
      </w:r>
      <w:r w:rsidRPr="00FB135B">
        <w:tab/>
        <w:t>Omfanget av avvirkning for energiformål har økt og forventes fortsatt å øke og dermed føre til høyere import av råstoffer fra tredjestater samt en økning i produksjonen av disse råstoffene i Unionen. Det bør sikres at avvirkningen er bærekraftig.</w:t>
      </w:r>
    </w:p>
    <w:p w14:paraId="7AFD3C00" w14:textId="77777777" w:rsidR="009B2339" w:rsidRPr="00FB135B" w:rsidRDefault="009B2339" w:rsidP="00FB135B">
      <w:pPr>
        <w:pStyle w:val="friliste"/>
      </w:pPr>
      <w:r w:rsidRPr="00FB135B">
        <w:t>104)</w:t>
      </w:r>
      <w:r w:rsidRPr="00FB135B">
        <w:tab/>
        <w:t>For å redusere den administrative byrden bør Unionens kriterier for bærekraft og reduksjon av klimagassutslipp gjelde bare for elektrisitet og varme fra biomassebrensler som produseres i anlegg med en samlet nominell termisk effekt på minst 20 MW.</w:t>
      </w:r>
    </w:p>
    <w:p w14:paraId="5FF3CD40" w14:textId="77777777" w:rsidR="009B2339" w:rsidRPr="00FB135B" w:rsidRDefault="009B2339" w:rsidP="00FB135B">
      <w:pPr>
        <w:pStyle w:val="friliste"/>
      </w:pPr>
      <w:r w:rsidRPr="00FB135B">
        <w:t>105)</w:t>
      </w:r>
      <w:r w:rsidRPr="00FB135B">
        <w:tab/>
        <w:t>Biomassebrensler bør omdannes til elektrisitet og varme på en effektiv måte for å få best mulig energisikkerhet og størst mulig reduksjon av klimagassutslipp samt for å begrense utslipp av luftforurensende stoffer og redusere presset på de begrensede biomasseressursene.</w:t>
      </w:r>
    </w:p>
    <w:p w14:paraId="2715F6D4" w14:textId="77777777" w:rsidR="009B2339" w:rsidRPr="00FB135B" w:rsidRDefault="009B2339" w:rsidP="00FB135B">
      <w:pPr>
        <w:pStyle w:val="friliste"/>
      </w:pPr>
      <w:r w:rsidRPr="00FB135B">
        <w:t>106)</w:t>
      </w:r>
      <w:r w:rsidRPr="00FB135B">
        <w:tab/>
        <w:t>Minstetersklene for reduksjon av klimagassutslipp som gjelder for biodrivstoffer, flytende biobrensler og biogass til transport som produseres i nye anlegg, bør økes for å bedre deres samlede klimagassbalanse samt for å unngå å oppmuntre til ytterligere investeringer i anlegg med lav ytelse når det gjelder reduksjon av klimagassutslipp. En slik økning beskytter investeringene i produksjonskapasitet for biodrivstoffer, flytende biobrensler og biogass til transport.</w:t>
      </w:r>
    </w:p>
    <w:p w14:paraId="10AAF00C" w14:textId="77777777" w:rsidR="009B2339" w:rsidRPr="00FB135B" w:rsidRDefault="009B2339" w:rsidP="00FB135B">
      <w:pPr>
        <w:pStyle w:val="friliste"/>
      </w:pPr>
      <w:r w:rsidRPr="00FB135B">
        <w:t>107)</w:t>
      </w:r>
      <w:r w:rsidRPr="00FB135B">
        <w:tab/>
        <w:t xml:space="preserve">På grunnlag av erfaringer fra den praktiske gjennomføringen av Unionens </w:t>
      </w:r>
      <w:proofErr w:type="spellStart"/>
      <w:r w:rsidRPr="00FB135B">
        <w:t>bærekraftskriterier</w:t>
      </w:r>
      <w:proofErr w:type="spellEnd"/>
      <w:r w:rsidRPr="00FB135B">
        <w:t xml:space="preserve"> er det hensiktsmessig å styrke på en harmonisert måte den rollen frivillige internasjonale og nasjonale sertifiseringsordninger har for kontroll av at </w:t>
      </w:r>
      <w:proofErr w:type="spellStart"/>
      <w:r w:rsidRPr="00FB135B">
        <w:t>bærekraftskriteriene</w:t>
      </w:r>
      <w:proofErr w:type="spellEnd"/>
      <w:r w:rsidRPr="00FB135B">
        <w:t xml:space="preserve"> oppfylles.</w:t>
      </w:r>
    </w:p>
    <w:p w14:paraId="08C7A559" w14:textId="77777777" w:rsidR="009B2339" w:rsidRPr="00FB135B" w:rsidRDefault="009B2339" w:rsidP="00FB135B">
      <w:pPr>
        <w:pStyle w:val="friliste"/>
      </w:pPr>
      <w:r w:rsidRPr="00FB135B">
        <w:t>108)</w:t>
      </w:r>
      <w:r w:rsidRPr="00FB135B">
        <w:tab/>
        <w:t>Det er i Unionens interesse å oppmuntre til at det utvikles frivillige internasjonale eller nasjonale ordninger som setter standarder for produksjonen av bærekraftige biodrivstoffer, flytende biobrensler og biomassebrensler, og som kontrollerer at produksjonen av biodrivstoffer, flytende biobrensler og biomassebrensler oppfyller disse standardene. Derfor bør det fastsettes at slike ordninger anses å gi pålitelige bevis og data dersom de oppfyller nødvendige standarder for pålitelighet, åpenhet og uavhengig revisjon. For å sikre at det på en grundig og harmonisert måte kontrolleres at kriteriene for bærekraft og reduksjon av klimagassutslipp er oppfylt, og særlig for å hindre bedrageri, bør Kommisjonen gis myndighet til å vedta særskilte gjennomføringsregler, herunder egnede standarder for pålitelighet, åpenhet og uavhengig revisjon som de frivillige ordningene skal anvende.</w:t>
      </w:r>
    </w:p>
    <w:p w14:paraId="6E1F0884" w14:textId="77777777" w:rsidR="009B2339" w:rsidRPr="00FB135B" w:rsidRDefault="009B2339" w:rsidP="00FB135B">
      <w:pPr>
        <w:pStyle w:val="friliste"/>
      </w:pPr>
      <w:r w:rsidRPr="00FB135B">
        <w:t>109)</w:t>
      </w:r>
      <w:r w:rsidRPr="00FB135B">
        <w:tab/>
        <w:t xml:space="preserve">Frivillige ordninger spiller en stadig viktigere rolle når det gjelder å dokumentere at kriteriene for bærekraft og reduksjon av klimagassutslipp er oppfylt for biodrivstoffer, flytende biobrensler og biomassebrensler. Kommisjonen bør derfor kreve at frivillige ordninger, herunder dem som Kommisjonen allerede har anerkjent, regelmessig rapporterer om sin virksomhet. </w:t>
      </w:r>
      <w:r w:rsidRPr="00FB135B">
        <w:lastRenderedPageBreak/>
        <w:t>Slike rapporter bør offentliggjøres for å øke åpenheten og forbedre tilsynet som utføres av Kommisjonen. Slik rapportering vil dessuten gi Kommisjonen de nødvendige opplysninger for å kunne rapportere om hvordan de frivillige ordningene fungerer med henblikk på å finne fram til beste praksis og, dersom det er relevant, legge fram et forslag til hvordan nevnte beste praksis kan fremmes ytterligere.</w:t>
      </w:r>
    </w:p>
    <w:p w14:paraId="3796B135" w14:textId="77777777" w:rsidR="009B2339" w:rsidRPr="00FB135B" w:rsidRDefault="009B2339" w:rsidP="00FB135B">
      <w:pPr>
        <w:pStyle w:val="friliste"/>
      </w:pPr>
      <w:r w:rsidRPr="00FB135B">
        <w:t>110)</w:t>
      </w:r>
      <w:r w:rsidRPr="00FB135B">
        <w:tab/>
        <w:t>For å bidra til et velfungerende indre marked bør dokumentasjon som gjelder kriteriene for bærekraft og klimagassutslipp for biodrivstoffer, flytende biobrensler og biomassebrensler, og som er innhentet i samsvar med en ordning som Kommisjonen har anerkjent, godtas av alle medlemsstater. Medlemsstatene bør bidra til å sikre riktig gjennomføring av prinsippene for sertifisering av frivillige ordninger ved å føre tilsyn med virksomheten til sertifiseringsorganer som er akkreditert av det nasjonale akkrediteringsorganet, og ved å informere de frivillige ordningene om relevante observasjoner.</w:t>
      </w:r>
    </w:p>
    <w:p w14:paraId="2B18FE78" w14:textId="77777777" w:rsidR="009B2339" w:rsidRPr="00FB135B" w:rsidRDefault="009B2339" w:rsidP="00FB135B">
      <w:pPr>
        <w:pStyle w:val="friliste"/>
      </w:pPr>
      <w:r w:rsidRPr="00FB135B">
        <w:t>111)</w:t>
      </w:r>
      <w:r w:rsidRPr="00FB135B">
        <w:tab/>
        <w:t xml:space="preserve">For å unngå en uforholdsmessig stor administrativ byrde bør det fastsettes en liste over standardverdier for vanlige produksjonsprosesser for biodrivstoffer, flytende biobrensler og biomassebrensler, og denne listen bør ajourføres og utvides når ytterligere pålitelige data foreligger. Markedsdeltakere bør alltid ha rett til å beregne seg de verdiene for reduksjon av klimagassutslipp for biodrivstoffer, flytende biobrensler og biomassebrensler som denne listen fastsetter. Dersom standardverdien for reduksjon av klimagassutslipp fra en produksjonsprosess ligger under </w:t>
      </w:r>
      <w:proofErr w:type="gramStart"/>
      <w:r w:rsidRPr="00FB135B">
        <w:t>påkrevd</w:t>
      </w:r>
      <w:proofErr w:type="gramEnd"/>
      <w:r w:rsidRPr="00FB135B">
        <w:t xml:space="preserve"> minsteverdi for reduksjon av klimagassutslipp, bør produsenter som ønsker å vise at de overholder denne minsteverdien, dokumentere at de faktiske klimagassutslippene fra deres produksjonsprosess er lavere enn dem som ble benyttet da standardverdiene ble beregnet.</w:t>
      </w:r>
    </w:p>
    <w:p w14:paraId="78E70E9E" w14:textId="77777777" w:rsidR="009B2339" w:rsidRPr="00FB135B" w:rsidRDefault="009B2339" w:rsidP="00FB135B">
      <w:pPr>
        <w:pStyle w:val="friliste"/>
      </w:pPr>
      <w:r w:rsidRPr="00FB135B">
        <w:t>112)</w:t>
      </w:r>
      <w:r w:rsidRPr="00FB135B">
        <w:tab/>
        <w:t>Det er nødvendig å fastsette klare regler basert på objektive kriterier som ikke innebærer forskjellsbehandling, for beregning av reduksjon av klimagassutslipp fra biodrivstoffer, flytende biobrensler og biomassebrensler samt tilsvarende fossilt brensel som de sammenlignes med.</w:t>
      </w:r>
    </w:p>
    <w:p w14:paraId="5328B91C" w14:textId="77777777" w:rsidR="009B2339" w:rsidRPr="00FB135B" w:rsidRDefault="009B2339" w:rsidP="00FB135B">
      <w:pPr>
        <w:pStyle w:val="friliste"/>
      </w:pPr>
      <w:r w:rsidRPr="00FB135B">
        <w:t>113)</w:t>
      </w:r>
      <w:r w:rsidRPr="00FB135B">
        <w:tab/>
        <w:t>I samsvar med den aktuelle tekniske og vitenskapelige kunnskap bør beregningsmetoden for klimagassutslipp ta hensyn til omdanningen av faste og gassformige biomassebrensler til restenergi for å være forenlig med beregningen av fornybar energi med sikte på å bidra til å oppfylle målet for Unionen fastsatt i dette direktiv. Hvordan klimagassutslipp tilskrives biprodukter, til forskjell fra avfall og rester, bør også gjennomgås på nytt i tilfeller der elektrisitet eller varme og kjøling produseres i kraftvarmeverk eller i multiproduksjonsanlegg.</w:t>
      </w:r>
    </w:p>
    <w:p w14:paraId="5C524ECC" w14:textId="77777777" w:rsidR="009B2339" w:rsidRPr="00FB135B" w:rsidRDefault="009B2339" w:rsidP="00FB135B">
      <w:pPr>
        <w:pStyle w:val="friliste"/>
      </w:pPr>
      <w:r w:rsidRPr="00FB135B">
        <w:t>114)</w:t>
      </w:r>
      <w:r w:rsidRPr="00FB135B">
        <w:tab/>
        <w:t>Dersom mark med store lagre av karbon i jorden eller i vegetasjonen blir omlagt til dyrking av råstoffer til biodrivstoffer, flytende biobrensler og biomassebrensler vil som regel noe av det lagrede karbonet slippes ut i atmosfæren og medføre at det dannes karbondioksid (CO</w:t>
      </w:r>
      <w:r w:rsidRPr="00FB135B">
        <w:rPr>
          <w:rStyle w:val="skrift-senket"/>
        </w:rPr>
        <w:t>2</w:t>
      </w:r>
      <w:r w:rsidRPr="00FB135B">
        <w:t>). Den negative virkningen dette har på klimagassene, kan mer enn utligne den positive virkningen fra biodrivstoffer, flytende biobrensler eller biomassebrensler, i enkelte tilfeller med stor margin. Den fullstendige karboneffekten av slik omlegging bør derfor medregnes når reduksjonen av klimagassutslipp skal beregnes for visse typer biodrivstoffer, flytende biobrensler og biomassebrensler. Dette er nødvendig for å sikre at beregningen av reduksjonen av klimagassutslipp medregner de samlede karboneffektene fra bruk av biodrivstoffer, flytende biobrensler og biomassebrensler.</w:t>
      </w:r>
    </w:p>
    <w:p w14:paraId="5CA5C9F7" w14:textId="77777777" w:rsidR="009B2339" w:rsidRPr="00FB135B" w:rsidRDefault="009B2339" w:rsidP="00FB135B">
      <w:pPr>
        <w:pStyle w:val="friliste"/>
      </w:pPr>
      <w:r w:rsidRPr="00FB135B">
        <w:t>115)</w:t>
      </w:r>
      <w:r w:rsidRPr="00FB135B">
        <w:tab/>
        <w:t xml:space="preserve">Ved beregning av klimagassvirkningen fra omlegging av mark, bør markedsdeltakerne kunne bruke faktiske verdier for karbonlagrene som er tilknyttet referansearealbruken og </w:t>
      </w:r>
      <w:r w:rsidRPr="00FB135B">
        <w:lastRenderedPageBreak/>
        <w:t>arealbruken etter omlegging. De bør også kunne bruke standardverdier. Metoden til FNs klimapanel er et hensiktsmessig utgangspunkt for slike standardverdier. Dette arbeidet foreligger for øyeblikket ikke i en form som er umiddelbart anvendelig for markedsdeltakerne. Kommisjonen bør derfor gjennomgå sine retningslinjer av 10. juni 2010 for beregning av karbonlagre i jorden i henhold til reglene for beregning av virkningen på klimagassene av biodrivstoffer, flytende biobrensler og tilsvarende fossilt brensel som de sammenlignes med, angitt i et vedlegg til dette direktiv, samtidig som det sikres sammenheng med europaparlaments- og rådsforordning (EU) nr. 525/2013</w:t>
      </w:r>
      <w:r w:rsidRPr="00FB135B">
        <w:rPr>
          <w:rStyle w:val="Fotnotereferanse"/>
        </w:rPr>
        <w:footnoteReference w:id="23"/>
      </w:r>
      <w:r w:rsidRPr="00FB135B">
        <w:t>.</w:t>
      </w:r>
    </w:p>
    <w:p w14:paraId="5F41EB1C" w14:textId="77777777" w:rsidR="009B2339" w:rsidRPr="00FB135B" w:rsidRDefault="009B2339" w:rsidP="00FB135B">
      <w:pPr>
        <w:pStyle w:val="friliste"/>
      </w:pPr>
      <w:r w:rsidRPr="00FB135B">
        <w:t>116)</w:t>
      </w:r>
      <w:r w:rsidRPr="00FB135B">
        <w:tab/>
        <w:t>Ved beregning av klimagassutslipp bør biprodukter fra produksjon og bruk av brensel medregnes. Substitusjonsmetoden egner seg når det gjelder analyse av politikken, men ikke for regulering av enkeltstående markedsdeltakere og enkeltpartier av drivstoffer. I slike tilfeller er energifordelingsmetoden den mest egnede, ettersom den er enkel å bruke, er forutsigbar over tid, minimerer kontraproduktive stimuleringstiltak og gir resultater som generelt er sammenlignbare med dem som substitusjonsmetoden gir. For politikkanalyseformål bør Kommisjonen også i sin rapportering framlegge resultater ved bruk av substitusjonsmetoden.</w:t>
      </w:r>
    </w:p>
    <w:p w14:paraId="7EE57DF7" w14:textId="77777777" w:rsidR="009B2339" w:rsidRPr="00FB135B" w:rsidRDefault="009B2339" w:rsidP="00FB135B">
      <w:pPr>
        <w:pStyle w:val="friliste"/>
      </w:pPr>
      <w:r w:rsidRPr="00FB135B">
        <w:t>117)</w:t>
      </w:r>
      <w:r w:rsidRPr="00FB135B">
        <w:tab/>
        <w:t>Biprodukter skiller seg fra avfall og rester fra landbruket ettersom de er hovedmålet med produksjonsprosessen. Det bør derfor presiseres at rester fra landbruksvekster er rester og ikke biprodukter. Dette får ingen følger for den eksisterende metoden, men presiserer de eksisterende bestemmelsene.</w:t>
      </w:r>
    </w:p>
    <w:p w14:paraId="451E630B" w14:textId="77777777" w:rsidR="009B2339" w:rsidRPr="00FB135B" w:rsidRDefault="009B2339" w:rsidP="00FB135B">
      <w:pPr>
        <w:pStyle w:val="friliste"/>
      </w:pPr>
      <w:r w:rsidRPr="00FB135B">
        <w:t>118)</w:t>
      </w:r>
      <w:r w:rsidRPr="00FB135B">
        <w:tab/>
        <w:t>Den fastsatte metoden med å bruke energifordeling som regel for å fordele klimagassutslipp mellom biprodukter, har fungert godt og bør videreføres. Det er hensiktsmessig å tilpasse metoden for beregning av klimagassutslipp fra bruken av kraftvarme når kraftvarmen brukes ved foredling av biodrivstoffer, flytende biobrensler og biomassebrensler til metoden som anvendes på kraftvarme til sluttbruk.</w:t>
      </w:r>
    </w:p>
    <w:p w14:paraId="39CA6FA5" w14:textId="77777777" w:rsidR="009B2339" w:rsidRPr="00FB135B" w:rsidRDefault="009B2339" w:rsidP="00FB135B">
      <w:pPr>
        <w:pStyle w:val="friliste"/>
      </w:pPr>
      <w:r w:rsidRPr="00FB135B">
        <w:t>119)</w:t>
      </w:r>
      <w:r w:rsidRPr="00FB135B">
        <w:tab/>
        <w:t>I metoden medregnes de reduserte klimagassutslippene som følge av bruk av kraftvarme sammenlignet med bruk av anlegg som produserer bare elektrisitet eller bare varme, idet det tas hensyn til varmens nytteverdi i forhold til elektrisitet og varmens nytteverdi ved forskjellige temperaturer. Følgelig bør høyere temperatur tilskrives en større del av de samlede klimagassutslippene enn varme ved lav temperatur når varmen produseres sammen med elektrisitet. I metoden tas det hensyn til hele prosessen fram til restenergi, herunder omforming til varme eller elektrisitet.</w:t>
      </w:r>
    </w:p>
    <w:p w14:paraId="2629CDD5" w14:textId="77777777" w:rsidR="009B2339" w:rsidRPr="00FB135B" w:rsidRDefault="009B2339" w:rsidP="00FB135B">
      <w:pPr>
        <w:pStyle w:val="friliste"/>
      </w:pPr>
      <w:r w:rsidRPr="00FB135B">
        <w:t>120)</w:t>
      </w:r>
      <w:r w:rsidRPr="00FB135B">
        <w:tab/>
        <w:t>De dataene som ble benyttet da standardverdiene ble beregnet, bør kunne innhentes fra uavhengige vitenskapelig sakkyndige kilder, og ajourføres etter behov etter hvert som disse kildene fortsetter sitt arbeid. Når disse kildene ajourfører sitt arbeid, bør Kommisjonen oppmuntre dem til å ta for seg utslipp fra dyrking, virkningene av regionale og klimatiske forhold, virkningene av dyrking ved bruk av bærekraftige landbruksmetoder og økologisk landbruk, samt det vitenskapelige bidraget fra produsenter i Unionen og tredjestater, og fra det sivile samfunn.</w:t>
      </w:r>
    </w:p>
    <w:p w14:paraId="2CCA2365" w14:textId="77777777" w:rsidR="009B2339" w:rsidRPr="00FB135B" w:rsidRDefault="009B2339" w:rsidP="00FB135B">
      <w:pPr>
        <w:pStyle w:val="friliste"/>
      </w:pPr>
      <w:r w:rsidRPr="00FB135B">
        <w:t>121)</w:t>
      </w:r>
      <w:r w:rsidRPr="00FB135B">
        <w:tab/>
        <w:t xml:space="preserve">Etterspørselen etter landbruksråvarer er økende på verdensbasis. En del av den økende etterspørselen vil sannsynligvis bli møtt med en økning i arealet som avsettes til landbruk. Utbedring til landbruksformål av mark som er kraftig forringet og derfor ellers ikke kan brukes til </w:t>
      </w:r>
      <w:r w:rsidRPr="00FB135B">
        <w:lastRenderedPageBreak/>
        <w:t xml:space="preserve">landbruksformål, er en metode for å øke arealet som er tilgjengelig for dyrking. Ordningen for en bærekraftig utvikling bør fremme bruk av slik utbedret mark, fordi </w:t>
      </w:r>
      <w:proofErr w:type="spellStart"/>
      <w:r w:rsidRPr="00FB135B">
        <w:t>fremming</w:t>
      </w:r>
      <w:proofErr w:type="spellEnd"/>
      <w:r w:rsidRPr="00FB135B">
        <w:t xml:space="preserve"> av biodrivstoffer, flytende biobrensler og biomassebrensler vil bidra til vekst i etterspørselen etter landbruksråvarer.</w:t>
      </w:r>
    </w:p>
    <w:p w14:paraId="61BCAA50" w14:textId="77777777" w:rsidR="009B2339" w:rsidRPr="00FB135B" w:rsidRDefault="009B2339" w:rsidP="00FB135B">
      <w:pPr>
        <w:pStyle w:val="friliste"/>
      </w:pPr>
      <w:r w:rsidRPr="00FB135B">
        <w:t>122)</w:t>
      </w:r>
      <w:r w:rsidRPr="00FB135B">
        <w:tab/>
        <w:t>For å sikre en harmonisert gjennomføring av metoden for beregning av klimagassutslipp og tilpasse den til den nyeste vitenskapelige dokumentasjonen, bør Kommisjonen gis gjennomføringsmyndighet til å tilpasse metodens prinsipper og verdier som er nødvendige for å vurdere om kriteriene for reduksjon av klimagassutslipp er oppfylt, og vurdere om rapportene som medlemsstater og tredjestater framlegger, inneholder nøyaktige data om utslipp fra dyrking av råstoff.</w:t>
      </w:r>
    </w:p>
    <w:p w14:paraId="1DDEA9FD" w14:textId="77777777" w:rsidR="009B2339" w:rsidRPr="00FB135B" w:rsidRDefault="009B2339" w:rsidP="00FB135B">
      <w:pPr>
        <w:pStyle w:val="friliste"/>
      </w:pPr>
      <w:r w:rsidRPr="00FB135B">
        <w:t>123)</w:t>
      </w:r>
      <w:r w:rsidRPr="00FB135B">
        <w:tab/>
        <w:t xml:space="preserve">Europeiske gassnett blir stadig mer integrert. </w:t>
      </w:r>
      <w:proofErr w:type="spellStart"/>
      <w:r w:rsidRPr="00FB135B">
        <w:t>Fremming</w:t>
      </w:r>
      <w:proofErr w:type="spellEnd"/>
      <w:r w:rsidRPr="00FB135B">
        <w:t xml:space="preserve"> av produksjon og bruk av biometan, tilførsel av biometan til et naturgassnett og handel over landegrensene skaper behov for å sikre korrekt beregning av fornybar energi samt å unngå doble stimuleringstiltak som følge av støtteordninger i de forskjellige medlemsstatene. Massebalansesystemet i forbindelse med kontroll av bioenergiens bærekraft og Unionens nye database er ment å bidra til å håndtere disse spørsmålene.</w:t>
      </w:r>
    </w:p>
    <w:p w14:paraId="022C0A1C" w14:textId="77777777" w:rsidR="009B2339" w:rsidRPr="00FB135B" w:rsidRDefault="009B2339" w:rsidP="00FB135B">
      <w:pPr>
        <w:pStyle w:val="friliste"/>
      </w:pPr>
      <w:r w:rsidRPr="00FB135B">
        <w:t>124)</w:t>
      </w:r>
      <w:r w:rsidRPr="00FB135B">
        <w:tab/>
        <w:t>For at målene i dette direktiv skal nås, kreves det at Unionen og medlemsstatene setter av betydelige økonomiske ressurser til forskning og utvikling når det gjelder fornybarteknologi. Særlig bør Det europeiske institutt for innovasjon og teknologi i høy grad prioritere forskning og utvikling innenfor fornybarteknologi.</w:t>
      </w:r>
    </w:p>
    <w:p w14:paraId="6E8C7450" w14:textId="77777777" w:rsidR="009B2339" w:rsidRPr="00FB135B" w:rsidRDefault="009B2339" w:rsidP="00FB135B">
      <w:pPr>
        <w:pStyle w:val="friliste"/>
      </w:pPr>
      <w:r w:rsidRPr="00FB135B">
        <w:t>125)</w:t>
      </w:r>
      <w:r w:rsidRPr="00FB135B">
        <w:tab/>
        <w:t xml:space="preserve">Gjennomføringen av dette direktiv bør når det er relevant, gjenspeile konvensjonen om tilgang til miljøinformasjon, allmenn deltakelse i beslutningsprosesser og tilgang til rettsmidler i saker </w:t>
      </w:r>
      <w:proofErr w:type="gramStart"/>
      <w:r w:rsidRPr="00FB135B">
        <w:t>vedrørende</w:t>
      </w:r>
      <w:proofErr w:type="gramEnd"/>
      <w:r w:rsidRPr="00FB135B">
        <w:t xml:space="preserve"> miljø, særlig som gjennomført ved europaparlaments- og rådsdirektiv 2003/4/EF</w:t>
      </w:r>
      <w:r w:rsidRPr="00FB135B">
        <w:rPr>
          <w:rStyle w:val="Fotnotereferanse"/>
        </w:rPr>
        <w:footnoteReference w:id="24"/>
      </w:r>
      <w:r w:rsidRPr="00FB135B">
        <w:t>.</w:t>
      </w:r>
    </w:p>
    <w:p w14:paraId="1D571E59" w14:textId="77777777" w:rsidR="009B2339" w:rsidRPr="00FB135B" w:rsidRDefault="009B2339" w:rsidP="00FB135B">
      <w:pPr>
        <w:pStyle w:val="friliste"/>
      </w:pPr>
      <w:r w:rsidRPr="00FB135B">
        <w:t>126)</w:t>
      </w:r>
      <w:r w:rsidRPr="00FB135B">
        <w:tab/>
        <w:t xml:space="preserve">For å endre eller utfylle enkelte ikke-grunnleggende bestemmelser i dette direktiv bør myndigheten til å vedta rettsakter i samsvar med artikkel 290 i traktaten om Den europeiske unions virkemåte gis Kommisjonen med henblikk på å fastsette metoden for beregning av den mengden fornybar energi som brukes til kjøling og fjernkjøling, og endre metoden for beregning av energi fra varmepumper, å opprette URDP og fastsette vilkårene for å fullføre transaksjoner i forbindelse med statistisk overføring mellom medlemsstatene via URDP, å fastsette passende minsteterskler for reduksjon av klimagassutslipp fra drivstoffer basert på gjenvunnet karbon, å vedta og eventuelt endre kriteriene for sertifisering av biodrivstoffer, flytende biobrensler og biomassebrensler med lav risiko for indirekte arealbruksendringer og for å bestemme råstoff med høy risiko for indirekte arealbruksendringer som har ført til at produksjonsarealet er betydelig utvidet til å omfatte mark med store karbonlagre, og den gradvise reduksjonen i deres bidrag til å nå målene fastsatt i dette direktiv, å tilpasse energiinnholdet i drivstoffer til den vitenskapelige og tekniske utviklingen, å fastsette unionsmetoden for å utarbeide regler for hvordan markedsdeltakere skal oppfylle kravene til å regne elektrisitet som helt fornybar når den brukes til produksjon av fornybare flytende og gassformige drivstoffer av ikke-biologisk opprinnelse, eller når den tas fra nettet, å fastsette metoden for å bestemme andelen biodrivstoffer og biogass til transport som stammer fra biomasse som </w:t>
      </w:r>
      <w:proofErr w:type="spellStart"/>
      <w:r w:rsidRPr="00FB135B">
        <w:t>sambehandles</w:t>
      </w:r>
      <w:proofErr w:type="spellEnd"/>
      <w:r w:rsidRPr="00FB135B">
        <w:t xml:space="preserve"> med fossile brensler i en felles </w:t>
      </w:r>
      <w:r w:rsidRPr="00FB135B">
        <w:lastRenderedPageBreak/>
        <w:t>prosess, og metoden for å vurdere reduksjonen av klimagassutslipp fra fornybare flytende og gassformige drivstoffer av ikke-biologisk opprinnelse og fra drivstoffer basert på gjenvunnet karbon for å sikre at reduksjonen av klimagassutslipp godskrives bare én gang, å endre ved å tilføye, men ikke fjerne noe fra listen over råstoff til produksjon av avanserte biodrivstoffer og andre biodrivstoffer og biogass, og å utfylle eller endre reglene for beregning av virkningen på klimagassene av biodrivstoffer, flytende biobrensler og tilsvarende fossilt brensel som de sammenlignes med.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sidRPr="00FB135B">
        <w:rPr>
          <w:rStyle w:val="Fotnotereferanse"/>
        </w:rPr>
        <w:footnoteReference w:id="25"/>
      </w:r>
      <w:r w:rsidRPr="00FB135B">
        <w:t>. Særlig bør Europaparlamentet og Rådet for å sikre lik deltakelse i utarbeidingen av delegerte rettsakter motta alle dokumenter samtidig som medlemsstatenes sakkyndige, og de sakkyndige bør ha systematisk adgang til møter i Kommisjonens ekspertgrupper der det arbeides med å utarbeide delegerte rettsakter.</w:t>
      </w:r>
    </w:p>
    <w:p w14:paraId="3233FB7F" w14:textId="77777777" w:rsidR="009B2339" w:rsidRPr="00FB135B" w:rsidRDefault="009B2339" w:rsidP="00FB135B">
      <w:pPr>
        <w:pStyle w:val="friliste"/>
      </w:pPr>
      <w:r w:rsidRPr="00FB135B">
        <w:t>127)</w:t>
      </w:r>
      <w:r w:rsidRPr="00FB135B">
        <w:tab/>
        <w:t>De tiltak som er nødvendige for å gjennomføre dette direktiv, bør vedtas i samsvar med europaparlaments- og rådsforordning (EU) nr. 182/2011</w:t>
      </w:r>
      <w:r w:rsidRPr="00FB135B">
        <w:rPr>
          <w:rStyle w:val="Fotnotereferanse"/>
        </w:rPr>
        <w:footnoteReference w:id="26"/>
      </w:r>
      <w:r w:rsidRPr="00FB135B">
        <w:t>.</w:t>
      </w:r>
    </w:p>
    <w:p w14:paraId="0F4415B3" w14:textId="77777777" w:rsidR="009B2339" w:rsidRPr="00FB135B" w:rsidRDefault="009B2339" w:rsidP="00FB135B">
      <w:pPr>
        <w:pStyle w:val="friliste"/>
      </w:pPr>
      <w:r w:rsidRPr="00FB135B">
        <w:t>128)</w:t>
      </w:r>
      <w:r w:rsidRPr="00FB135B">
        <w:tab/>
        <w:t>Ettersom målet for dette direktiv, som er å oppnå en andel energi fra fornybare energikilder på minst 32 % av Unionens brutto sluttforbruk av energi innen 2030, ikke kan nås i tilstrekkelig grad av medlemsstatene og derfor på grunn av tiltakets omfang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42013058" w14:textId="77777777" w:rsidR="009B2339" w:rsidRPr="00FB135B" w:rsidRDefault="009B2339" w:rsidP="00FB135B">
      <w:pPr>
        <w:pStyle w:val="friliste"/>
      </w:pPr>
      <w:r w:rsidRPr="00FB135B">
        <w:t>129)</w:t>
      </w:r>
      <w:r w:rsidRPr="00FB135B">
        <w:tab/>
        <w:t>I samsvar med den felles politiske erklæringen fra medlemsstatene og Kommisjonen av 28. september 2011 om forklarende dokumenter</w:t>
      </w:r>
      <w:r w:rsidRPr="00FB135B">
        <w:rPr>
          <w:rStyle w:val="Fotnotereferanse"/>
        </w:rPr>
        <w:footnoteReference w:id="27"/>
      </w:r>
      <w:r w:rsidRPr="00FB135B">
        <w:t xml:space="preserve"> har medlemsstatene forpliktet seg til at underretningen om innarbeidingstiltakene i berettigede tilfeller skal følges av ett eller flere dokumenter som forklarer sammenhengen mellom et direktivs bestanddeler og de tilsvarende delene i de nasjonale innarbeidingsdokumentene. Med hensyn til dette direktiv anser regelgiveren at oversendingen av slike dokumenter er berettiget.</w:t>
      </w:r>
    </w:p>
    <w:p w14:paraId="42A88246" w14:textId="77777777" w:rsidR="009B2339" w:rsidRPr="00FB135B" w:rsidRDefault="009B2339" w:rsidP="00FB135B">
      <w:pPr>
        <w:pStyle w:val="friliste"/>
      </w:pPr>
      <w:r w:rsidRPr="00FB135B">
        <w:t>130)</w:t>
      </w:r>
      <w:r w:rsidRPr="00FB135B">
        <w:tab/>
        <w:t>Forpliktelsen til å innarbeide dette direktiv i nasjonal rett bør begrenses til de bestemmelsene som utgjør en vesentlig endring sammenlignet med direktiv 2009/28/EF. Forpliktelsen til å innarbeide de bestemmelsene som er uendret, følger av nevnte direktiv.</w:t>
      </w:r>
    </w:p>
    <w:p w14:paraId="559A9D42" w14:textId="77777777" w:rsidR="009B2339" w:rsidRPr="00FB135B" w:rsidRDefault="009B2339" w:rsidP="00FB135B">
      <w:pPr>
        <w:pStyle w:val="friliste"/>
      </w:pPr>
      <w:r w:rsidRPr="00FB135B">
        <w:t>131)</w:t>
      </w:r>
      <w:r w:rsidRPr="00FB135B">
        <w:tab/>
        <w:t>Dette direktiv bør ikke berøre medlemsstatenes forpliktelser med hensyn til fristen for innarbeiding i nasjonal rett av rådsdirektiv 2013/18/EU</w:t>
      </w:r>
      <w:r w:rsidRPr="00FB135B">
        <w:rPr>
          <w:rStyle w:val="Fotnotereferanse"/>
        </w:rPr>
        <w:footnoteReference w:id="28"/>
      </w:r>
      <w:r w:rsidRPr="00FB135B">
        <w:t xml:space="preserve"> og direktiv (EU) 2015/1513.</w:t>
      </w:r>
    </w:p>
    <w:p w14:paraId="278FC10C" w14:textId="77777777" w:rsidR="009B2339" w:rsidRPr="00FB135B" w:rsidRDefault="009B2339" w:rsidP="00FB135B">
      <w:r w:rsidRPr="00FB135B">
        <w:t>VEDTATT DETTE DIREKTIV:</w:t>
      </w:r>
    </w:p>
    <w:p w14:paraId="50EDBB8E" w14:textId="77777777" w:rsidR="009B2339" w:rsidRPr="00FB135B" w:rsidRDefault="009B2339" w:rsidP="00FB135B">
      <w:pPr>
        <w:pStyle w:val="avsnitt-undertittel"/>
      </w:pPr>
      <w:r w:rsidRPr="00FB135B">
        <w:lastRenderedPageBreak/>
        <w:t>Artikkel 1</w:t>
      </w:r>
    </w:p>
    <w:p w14:paraId="4B411A64" w14:textId="77777777" w:rsidR="009B2339" w:rsidRPr="00FB135B" w:rsidRDefault="009B2339" w:rsidP="00FB135B">
      <w:pPr>
        <w:pStyle w:val="Undertittel"/>
      </w:pPr>
      <w:r w:rsidRPr="00FB135B">
        <w:t>Formål</w:t>
      </w:r>
    </w:p>
    <w:p w14:paraId="1B9E4612" w14:textId="77777777" w:rsidR="009B2339" w:rsidRPr="00FB135B" w:rsidRDefault="009B2339" w:rsidP="00FB135B">
      <w:r w:rsidRPr="00FB135B">
        <w:t>Ved dette direktiv fastsettes en felles ramme for å fremme energi fra fornybare energikilder. Det fastsetter et bindende mål for Unionen for den samlede andelen energi fra fornybare energikilder av Unionens brutto sluttforbruk av energi i 2030. Det fastsetter også regler for økonomisk støtte til elektrisitet fra fornybare energikilder, for bruk av egenprodusert slik elektrisitet, for bruk av energi fra fornybare energikilder i varme- og kjølesektoren og i transportsektoren, for regionalt samarbeid mellom medlemsstater og mellom medlemsstater og tredjestater, for opprinnelsesgarantier, for forvaltningsmessig behandling og for informasjon og opplæring. Det angir også kriterier for bærekraft og reduksjon av klimagassutslipp for biodrivstoffer, flytende biobrensler og biomassebrensler.</w:t>
      </w:r>
    </w:p>
    <w:p w14:paraId="21F2EEEB" w14:textId="77777777" w:rsidR="009B2339" w:rsidRPr="00FB135B" w:rsidRDefault="009B2339" w:rsidP="00FB135B">
      <w:pPr>
        <w:pStyle w:val="avsnitt-undertittel"/>
      </w:pPr>
      <w:r w:rsidRPr="00FB135B">
        <w:t>Artikkel 2</w:t>
      </w:r>
    </w:p>
    <w:p w14:paraId="7FC460B2" w14:textId="77777777" w:rsidR="009B2339" w:rsidRPr="00FB135B" w:rsidRDefault="009B2339" w:rsidP="00FB135B">
      <w:pPr>
        <w:pStyle w:val="Undertittel"/>
      </w:pPr>
      <w:r w:rsidRPr="00FB135B">
        <w:t>Definisjoner</w:t>
      </w:r>
    </w:p>
    <w:p w14:paraId="2BBE76C4" w14:textId="77777777" w:rsidR="009B2339" w:rsidRPr="00FB135B" w:rsidRDefault="009B2339" w:rsidP="00FB135B">
      <w:r w:rsidRPr="00FB135B">
        <w:t>I dette direktiv gjelder de relevante definisjonene i europaparlaments- og rådsdirektiv 2009/72/EF</w:t>
      </w:r>
      <w:r w:rsidRPr="00FB135B">
        <w:rPr>
          <w:rStyle w:val="Fotnotereferanse"/>
        </w:rPr>
        <w:footnoteReference w:id="29"/>
      </w:r>
      <w:r w:rsidRPr="00FB135B">
        <w:t>.</w:t>
      </w:r>
    </w:p>
    <w:p w14:paraId="44DEF879" w14:textId="77777777" w:rsidR="009B2339" w:rsidRPr="00FB135B" w:rsidRDefault="009B2339" w:rsidP="00FB135B">
      <w:r w:rsidRPr="00FB135B">
        <w:t>Videre menes med</w:t>
      </w:r>
    </w:p>
    <w:p w14:paraId="38EF076F" w14:textId="77777777" w:rsidR="009B2339" w:rsidRPr="00FB135B" w:rsidRDefault="009B2339" w:rsidP="00FB135B">
      <w:pPr>
        <w:pStyle w:val="friliste"/>
      </w:pPr>
      <w:r w:rsidRPr="00FB135B">
        <w:t>1)</w:t>
      </w:r>
      <w:r w:rsidRPr="00FB135B">
        <w:tab/>
        <w:t>«energi fra fornybare energikilder» eller «fornybar energi» energi fra fornybare ikke-fossile kilder i form av vindenergi, solenergi (termisk solenergi og solcelleenergi) og geotermisk energi, energi fra omgivelsene, tidevanns- og bølgeenergi og annen havenergi, vannkraft, biomasse, gass fra fyllplasser, gass fra renseanlegg og biogass,</w:t>
      </w:r>
    </w:p>
    <w:p w14:paraId="44FD001F" w14:textId="77777777" w:rsidR="009B2339" w:rsidRPr="00FB135B" w:rsidRDefault="009B2339" w:rsidP="00FB135B">
      <w:pPr>
        <w:pStyle w:val="friliste"/>
      </w:pPr>
      <w:r w:rsidRPr="00FB135B">
        <w:t>2)</w:t>
      </w:r>
      <w:r w:rsidRPr="00FB135B">
        <w:tab/>
        <w:t>«energi fra omgivelsene» termisk energi som forekommer naturlig, og energi som akkumuleres innenfor et avgrenset område, og som kan lagres i omgivelsesluften, unntatt i avtrekksluft, eller i overflate- eller spillvann,</w:t>
      </w:r>
    </w:p>
    <w:p w14:paraId="38FA7416" w14:textId="77777777" w:rsidR="009B2339" w:rsidRPr="00FB135B" w:rsidRDefault="009B2339" w:rsidP="00FB135B">
      <w:pPr>
        <w:pStyle w:val="friliste"/>
      </w:pPr>
      <w:r w:rsidRPr="00FB135B">
        <w:t>3)</w:t>
      </w:r>
      <w:r w:rsidRPr="00FB135B">
        <w:tab/>
        <w:t>«geotermisk energi» energi lagret i form av varme under den faste jordoverflaten,</w:t>
      </w:r>
    </w:p>
    <w:p w14:paraId="7B444D20" w14:textId="77777777" w:rsidR="009B2339" w:rsidRPr="00FB135B" w:rsidRDefault="009B2339" w:rsidP="00FB135B">
      <w:pPr>
        <w:pStyle w:val="friliste"/>
      </w:pPr>
      <w:r w:rsidRPr="00FB135B">
        <w:t>4)</w:t>
      </w:r>
      <w:r w:rsidRPr="00FB135B">
        <w:tab/>
        <w:t>«brutto sluttforbruk av energi» energiråvarene som leveres for energiformål til industri, transport, husholdninger, tjenester, herunder offentlige tjenester, jordbruk, skogbruk og fiskeri, forbruket av elektrisitet og varme i energisektoren til produksjon av elektrisitet, varme og drivstoff samt tap av elektrisitet og varme ved distribusjon og overføring,</w:t>
      </w:r>
    </w:p>
    <w:p w14:paraId="064FBC5D" w14:textId="77777777" w:rsidR="009B2339" w:rsidRPr="00FB135B" w:rsidRDefault="009B2339" w:rsidP="00FB135B">
      <w:pPr>
        <w:pStyle w:val="friliste"/>
      </w:pPr>
      <w:r w:rsidRPr="00FB135B">
        <w:t>5)</w:t>
      </w:r>
      <w:r w:rsidRPr="00FB135B">
        <w:tab/>
        <w:t xml:space="preserve">«støtteordning» alle virkemidler, ordninger eller systemer som medlemsstatene eller en gruppe medlemsstater benytter for å fremme bruken av energi fra fornybare energikilder ved å redusere kostnaden ved denne energien, øke prisen den kan selges for, eller ved hjelp av en forpliktelse til å bruke fornybar energi eller på annen måte øke kjøpsvolumet av slik energi, herunder, men ikke begrenset til, investeringsstøtte, skattefritak eller skattereduksjon, tilbakebetaling av skatt, støtteordninger for forpliktelser til bruk av fornybar energi, herunder ordninger med </w:t>
      </w:r>
      <w:r w:rsidRPr="00FB135B">
        <w:lastRenderedPageBreak/>
        <w:t>grønne sertifikater, og direkte prisstøtteordninger, herunder avregningstariffer og variable eller faste premieutbetalinger,</w:t>
      </w:r>
    </w:p>
    <w:p w14:paraId="3BF9F974" w14:textId="77777777" w:rsidR="009B2339" w:rsidRPr="00FB135B" w:rsidRDefault="009B2339" w:rsidP="00FB135B">
      <w:pPr>
        <w:pStyle w:val="friliste"/>
      </w:pPr>
      <w:r w:rsidRPr="00FB135B">
        <w:t>6)</w:t>
      </w:r>
      <w:r w:rsidRPr="00FB135B">
        <w:tab/>
        <w:t xml:space="preserve">«forpliktelse til bruk av fornybar energi» en støtteordning som krever at en gitt andel av energiprodusentenes produksjon utgjøres av energi fra fornybare energikilder, at en gitt andel av energileverandørenes leveranser baseres på energi fra fornybare energikilder, eller at en gitt andel av </w:t>
      </w:r>
      <w:proofErr w:type="spellStart"/>
      <w:r w:rsidRPr="00FB135B">
        <w:t>energiforbrukernes</w:t>
      </w:r>
      <w:proofErr w:type="spellEnd"/>
      <w:r w:rsidRPr="00FB135B">
        <w:t xml:space="preserve"> forbruk utgjøres av energi fra fornybare energikilder, herunder ordninger der slike krav kan oppfylles ved bruk av grønne sertifikater,</w:t>
      </w:r>
    </w:p>
    <w:p w14:paraId="7FE39D6B" w14:textId="77777777" w:rsidR="009B2339" w:rsidRPr="00FB135B" w:rsidRDefault="009B2339" w:rsidP="00FB135B">
      <w:pPr>
        <w:pStyle w:val="friliste"/>
      </w:pPr>
      <w:r w:rsidRPr="00FB135B">
        <w:t>7)</w:t>
      </w:r>
      <w:r w:rsidRPr="00FB135B">
        <w:tab/>
        <w:t>«finansielt instrument» et finansielt instrument som definert i artikkel 2 nr. 29 i europaparlaments- og rådsforordning (EU, Euratom) 2018/1046</w:t>
      </w:r>
      <w:r w:rsidRPr="00FB135B">
        <w:rPr>
          <w:rStyle w:val="Fotnotereferanse"/>
        </w:rPr>
        <w:footnoteReference w:id="30"/>
      </w:r>
      <w:r w:rsidRPr="00FB135B">
        <w:t>,</w:t>
      </w:r>
    </w:p>
    <w:p w14:paraId="5A1B209C" w14:textId="77777777" w:rsidR="009B2339" w:rsidRPr="00FB135B" w:rsidRDefault="009B2339" w:rsidP="00FB135B">
      <w:pPr>
        <w:pStyle w:val="friliste"/>
      </w:pPr>
      <w:r w:rsidRPr="00FB135B">
        <w:t>8)</w:t>
      </w:r>
      <w:r w:rsidRPr="00FB135B">
        <w:tab/>
        <w:t>«SMB» svært små, små og mellomstore bedrifter, som definert i artikkel 2 i vedlegget til kommisjonsrekommandasjon 2003/361/EC</w:t>
      </w:r>
      <w:r w:rsidRPr="00FB135B">
        <w:rPr>
          <w:rStyle w:val="Fotnotereferanse"/>
        </w:rPr>
        <w:footnoteReference w:id="31"/>
      </w:r>
      <w:r w:rsidRPr="00FB135B">
        <w:t>,</w:t>
      </w:r>
    </w:p>
    <w:p w14:paraId="5DBEDB8F" w14:textId="77777777" w:rsidR="009B2339" w:rsidRPr="00FB135B" w:rsidRDefault="009B2339" w:rsidP="00FB135B">
      <w:pPr>
        <w:pStyle w:val="friliste"/>
      </w:pPr>
      <w:r w:rsidRPr="00FB135B">
        <w:t>9)</w:t>
      </w:r>
      <w:r w:rsidRPr="00FB135B">
        <w:tab/>
        <w:t>«</w:t>
      </w:r>
      <w:proofErr w:type="spellStart"/>
      <w:r w:rsidRPr="00FB135B">
        <w:t>spillvarme</w:t>
      </w:r>
      <w:proofErr w:type="spellEnd"/>
      <w:r w:rsidRPr="00FB135B">
        <w:t xml:space="preserve"> og </w:t>
      </w:r>
      <w:proofErr w:type="spellStart"/>
      <w:r w:rsidRPr="00FB135B">
        <w:t>spillkulde</w:t>
      </w:r>
      <w:proofErr w:type="spellEnd"/>
      <w:r w:rsidRPr="00FB135B">
        <w:t>» uunngåelig varme eller kulde som produseres som biprodukt i industrianlegg eller kraftproduksjonsanlegg, eller i tjenestesektoren, og som ville blitt opptatt uutnyttet i luft eller vann uten tilgang til et anlegg for fjernvarme eller fjernkjøling, dersom en kraftvarmeprosess er brukt eller vil bli brukt, eller dersom kraftvarmeproduksjon ikke er mulig,</w:t>
      </w:r>
    </w:p>
    <w:p w14:paraId="7DF9E373" w14:textId="77777777" w:rsidR="009B2339" w:rsidRPr="00FB135B" w:rsidRDefault="009B2339" w:rsidP="00FB135B">
      <w:pPr>
        <w:pStyle w:val="friliste"/>
      </w:pPr>
      <w:r w:rsidRPr="00FB135B">
        <w:t>10)</w:t>
      </w:r>
      <w:r w:rsidRPr="00FB135B">
        <w:tab/>
        <w:t>«reinvestering» fornyelse av kraftverk som produserer fornybar energi, herunder fullstendig eller delvis utskifting av anlegg eller driftssystemer og driftsutstyr for å erstatte kapasitet eller øke anleggets effektivitet eller kapasitet,</w:t>
      </w:r>
    </w:p>
    <w:p w14:paraId="76979F32" w14:textId="77777777" w:rsidR="009B2339" w:rsidRPr="00FB135B" w:rsidRDefault="009B2339" w:rsidP="00FB135B">
      <w:pPr>
        <w:pStyle w:val="friliste"/>
      </w:pPr>
      <w:r w:rsidRPr="00FB135B">
        <w:t>11)</w:t>
      </w:r>
      <w:r w:rsidRPr="00FB135B">
        <w:tab/>
        <w:t>«operatør av distribusjonsnett» en operatør som definert i artikkel 2 nr. 6 i direktiv 2009/72/EF og i artikkel 2 nr. 6 i europaparlaments- og rådsdirektiv 2009/73/EF</w:t>
      </w:r>
      <w:r w:rsidRPr="00FB135B">
        <w:rPr>
          <w:rStyle w:val="Fotnotereferanse"/>
        </w:rPr>
        <w:footnoteReference w:id="32"/>
      </w:r>
      <w:r w:rsidRPr="00FB135B">
        <w:t>,</w:t>
      </w:r>
    </w:p>
    <w:p w14:paraId="31C33B13" w14:textId="77777777" w:rsidR="009B2339" w:rsidRPr="00FB135B" w:rsidRDefault="009B2339" w:rsidP="00FB135B">
      <w:pPr>
        <w:pStyle w:val="friliste"/>
      </w:pPr>
      <w:r w:rsidRPr="00FB135B">
        <w:t>12)</w:t>
      </w:r>
      <w:r w:rsidRPr="00FB135B">
        <w:tab/>
        <w:t>«opprinnelsesgaranti» et elektronisk dokument som har som eneste formål å dokumentere overfor en sluttkunde at en gitt andel eller mengde energi er produsert fra fornybare energikilder,</w:t>
      </w:r>
    </w:p>
    <w:p w14:paraId="29BE0FC3" w14:textId="77777777" w:rsidR="009B2339" w:rsidRPr="00FB135B" w:rsidRDefault="009B2339" w:rsidP="00FB135B">
      <w:pPr>
        <w:pStyle w:val="friliste"/>
      </w:pPr>
      <w:r w:rsidRPr="00FB135B">
        <w:t>13)</w:t>
      </w:r>
      <w:r w:rsidRPr="00FB135B">
        <w:tab/>
        <w:t>«restmiks av energi» den samlede årlige energimiksen i en medlemsstat, unntatt andelen som omfattes av annullerte opprinnelsesgarantier,</w:t>
      </w:r>
    </w:p>
    <w:p w14:paraId="7B6F66BB" w14:textId="77777777" w:rsidR="009B2339" w:rsidRPr="00FB135B" w:rsidRDefault="009B2339" w:rsidP="00FB135B">
      <w:pPr>
        <w:pStyle w:val="friliste"/>
      </w:pPr>
      <w:r w:rsidRPr="00FB135B">
        <w:t>14)</w:t>
      </w:r>
      <w:r w:rsidRPr="00FB135B">
        <w:tab/>
        <w:t>«sluttbruker med egen produksjon av fornybar energi» en sluttkunde som driver virksomhet i egne lokaler innenfor et avgrenset område eller dersom en medlemsstat tillater det, på et annet sted, og som produserer fornybar elektrisitet til eget forbruk, og som kan lagre eller selge egenprodusert fornybar elektrisitet, forutsatt at denne virksomheten når det gjelder en sluttbruker med egen produksjon av fornybar energi som ikke er en husholdning, ikke utgjør den primære forretnings- eller yrkesvirksomheten,</w:t>
      </w:r>
    </w:p>
    <w:p w14:paraId="7BC50B4B" w14:textId="77777777" w:rsidR="009B2339" w:rsidRPr="00FB135B" w:rsidRDefault="009B2339" w:rsidP="00FB135B">
      <w:pPr>
        <w:pStyle w:val="friliste"/>
      </w:pPr>
      <w:r w:rsidRPr="00FB135B">
        <w:t>15)</w:t>
      </w:r>
      <w:r w:rsidRPr="00FB135B">
        <w:tab/>
        <w:t>«sluttbrukere med egen produksjon av fornybar energi som opptrer i fellesskap», en gruppe på minst to sluttbrukere med egen produksjon av fornybar energi i samsvar med nr. 14, som opptrer i fellesskap, og som befinner seg i samme bygning eller boligkompleks,</w:t>
      </w:r>
    </w:p>
    <w:p w14:paraId="514F23B9" w14:textId="77777777" w:rsidR="009B2339" w:rsidRPr="00FB135B" w:rsidRDefault="009B2339" w:rsidP="00FB135B">
      <w:pPr>
        <w:pStyle w:val="friliste"/>
      </w:pPr>
      <w:r w:rsidRPr="00FB135B">
        <w:lastRenderedPageBreak/>
        <w:t>16)</w:t>
      </w:r>
      <w:r w:rsidRPr="00FB135B">
        <w:tab/>
        <w:t>«fellesskap for fornybar energi» et rettssubjekt</w:t>
      </w:r>
    </w:p>
    <w:p w14:paraId="641A4433" w14:textId="77777777" w:rsidR="009B2339" w:rsidRPr="00FB135B" w:rsidRDefault="009B2339" w:rsidP="00FB135B">
      <w:pPr>
        <w:pStyle w:val="friliste2"/>
      </w:pPr>
      <w:r w:rsidRPr="00FB135B">
        <w:t>a)</w:t>
      </w:r>
      <w:r w:rsidRPr="00FB135B">
        <w:tab/>
        <w:t>som i samsvar med gjeldende nasjonal rett er basert på åpen og frivillig deltakelse, er uavhengig og faktisk kontrolleres av aksjeeiere eller medlemmer som befinner seg i nærheten av fornybarprosjekter som eies og utvikles av vedkommende rettssubjekt,</w:t>
      </w:r>
    </w:p>
    <w:p w14:paraId="5EB74A1E" w14:textId="77777777" w:rsidR="009B2339" w:rsidRPr="00FB135B" w:rsidRDefault="009B2339" w:rsidP="00FB135B">
      <w:pPr>
        <w:pStyle w:val="friliste2"/>
      </w:pPr>
      <w:r w:rsidRPr="00FB135B">
        <w:t>b)</w:t>
      </w:r>
      <w:r w:rsidRPr="00FB135B">
        <w:tab/>
        <w:t>med aksjeeiere eller medlemmer som er fysiske personer, SMB-er og lokale myndigheter, herunder kommuner,</w:t>
      </w:r>
    </w:p>
    <w:p w14:paraId="38A348D3" w14:textId="77777777" w:rsidR="009B2339" w:rsidRPr="00FB135B" w:rsidRDefault="009B2339" w:rsidP="00FB135B">
      <w:pPr>
        <w:pStyle w:val="friliste2"/>
      </w:pPr>
      <w:r w:rsidRPr="00FB135B">
        <w:t>c)</w:t>
      </w:r>
      <w:r w:rsidRPr="00FB135B">
        <w:tab/>
        <w:t>som har som hovedformål å gi aksjeeierne eller medlemmene eller lokalområdene der det driver virksomhet, miljømessige, økonomiske og samfunnsmessige fordeler snarere enn økonomisk gevinst,</w:t>
      </w:r>
    </w:p>
    <w:p w14:paraId="6B2D9E04" w14:textId="77777777" w:rsidR="009B2339" w:rsidRPr="00FB135B" w:rsidRDefault="009B2339" w:rsidP="00FB135B">
      <w:pPr>
        <w:pStyle w:val="friliste"/>
      </w:pPr>
      <w:r w:rsidRPr="00FB135B">
        <w:t>17)</w:t>
      </w:r>
      <w:r w:rsidRPr="00FB135B">
        <w:tab/>
        <w:t>«avtale om kjøp av fornybar kraft» en avtale der en fysisk eller juridisk person avtaler å kjøpe fornybar elektrisitet direkte fra en elektrisitetsprodusent,</w:t>
      </w:r>
    </w:p>
    <w:p w14:paraId="5013F7B6" w14:textId="77777777" w:rsidR="009B2339" w:rsidRPr="00FB135B" w:rsidRDefault="009B2339" w:rsidP="00FB135B">
      <w:pPr>
        <w:pStyle w:val="friliste"/>
      </w:pPr>
      <w:r w:rsidRPr="00FB135B">
        <w:t>18)</w:t>
      </w:r>
      <w:r w:rsidRPr="00FB135B">
        <w:tab/>
        <w:t xml:space="preserve">«direkte handel mellom sluttbrukere» salg av fornybar energi mellom markedsdeltakere gjennom en avtale med forhåndsfastsatte vilkår for automatisk gjennomføring og oppgjør av transaksjonen, enten direkte mellom markedsdeltakerne eller indirekte gjennom en sertifisert tredjemannsmarkedsdeltaker, for eksempel en </w:t>
      </w:r>
      <w:proofErr w:type="spellStart"/>
      <w:r w:rsidRPr="00FB135B">
        <w:t>aggregator</w:t>
      </w:r>
      <w:proofErr w:type="spellEnd"/>
      <w:r w:rsidRPr="00FB135B">
        <w:t>; retten til å drive direkte handel mellom sluttbrukere skal ikke berøre rettighetene og pliktene til partene som deltar som sluttkunder, produsenter, leverandører eller aggregatorer,</w:t>
      </w:r>
    </w:p>
    <w:p w14:paraId="2912EF7D" w14:textId="77777777" w:rsidR="009B2339" w:rsidRPr="00FB135B" w:rsidRDefault="009B2339" w:rsidP="00FB135B">
      <w:pPr>
        <w:pStyle w:val="friliste"/>
      </w:pPr>
      <w:r w:rsidRPr="00FB135B">
        <w:t>19)</w:t>
      </w:r>
      <w:r w:rsidRPr="00FB135B">
        <w:tab/>
        <w:t>«fjernvarme» eller «fjernkjøling» distribusjon av termisk energi i form av damp, varmtvann eller kjølte væsker fra en sentral eller desentralisert produksjonskilde via et nettverk, til flere bygninger eller anlegg, for bruk til rom- eller prosessoppvarming eller -kjøling,</w:t>
      </w:r>
    </w:p>
    <w:p w14:paraId="567A573D" w14:textId="77777777" w:rsidR="009B2339" w:rsidRPr="00FB135B" w:rsidRDefault="009B2339" w:rsidP="00FB135B">
      <w:pPr>
        <w:pStyle w:val="friliste"/>
      </w:pPr>
      <w:r w:rsidRPr="00FB135B">
        <w:t>20)</w:t>
      </w:r>
      <w:r w:rsidRPr="00FB135B">
        <w:tab/>
        <w:t>«effektiv fjernvarme og fjernkjøling» effektiv fjernvarme og fjernkjøling som definert i artikkel 2 nr. 41 i direktiv 2012/27/EU,</w:t>
      </w:r>
    </w:p>
    <w:p w14:paraId="2E71AE48" w14:textId="77777777" w:rsidR="009B2339" w:rsidRPr="00FB135B" w:rsidRDefault="009B2339" w:rsidP="00FB135B">
      <w:pPr>
        <w:pStyle w:val="friliste"/>
      </w:pPr>
      <w:r w:rsidRPr="00FB135B">
        <w:t>21)</w:t>
      </w:r>
      <w:r w:rsidRPr="00FB135B">
        <w:tab/>
        <w:t>«høyeffektiv kraftvarme» høyeffektiv kraftvarme som definert i artikkel 2 nr. 34 i direktiv 2012/27/EU,</w:t>
      </w:r>
    </w:p>
    <w:p w14:paraId="5A37C1F1" w14:textId="77777777" w:rsidR="009B2339" w:rsidRPr="00FB135B" w:rsidRDefault="009B2339" w:rsidP="00FB135B">
      <w:pPr>
        <w:pStyle w:val="friliste"/>
      </w:pPr>
      <w:r w:rsidRPr="00FB135B">
        <w:t>22)</w:t>
      </w:r>
      <w:r w:rsidRPr="00FB135B">
        <w:tab/>
        <w:t>«energisertifikat» energisertifikat som definert i artikkel 2 nr. 12 i direktiv 2010/31/EU,</w:t>
      </w:r>
    </w:p>
    <w:p w14:paraId="281826D3" w14:textId="77777777" w:rsidR="009B2339" w:rsidRPr="00FB135B" w:rsidRDefault="009B2339" w:rsidP="00FB135B">
      <w:pPr>
        <w:pStyle w:val="friliste"/>
      </w:pPr>
      <w:r w:rsidRPr="00FB135B">
        <w:t>23)</w:t>
      </w:r>
      <w:r w:rsidRPr="00FB135B">
        <w:tab/>
        <w:t>«avfall» avfall som definert i artikkel 3 nr. 1 i direktiv 2008/98/EF, med unntak av stoffer som med hensikt er blitt endret eller forurenset for å oppfylle denne definisjonen,</w:t>
      </w:r>
    </w:p>
    <w:p w14:paraId="41963230" w14:textId="77777777" w:rsidR="009B2339" w:rsidRPr="00FB135B" w:rsidRDefault="009B2339" w:rsidP="00FB135B">
      <w:pPr>
        <w:pStyle w:val="friliste"/>
      </w:pPr>
      <w:r w:rsidRPr="00FB135B">
        <w:t>24)</w:t>
      </w:r>
      <w:r w:rsidRPr="00FB135B">
        <w:tab/>
        <w:t>«biomasse» den biologisk nedbrytbare delen av produkter, avfall og rester av biologisk opprinnelse fra landbruk, herunder plantestoffer og animalske stoffer, fra skogbruk og tilhørende næringer, herunder fiskeri og akvakultur, samt den biologisk nedbrytbare delen av avfall, herunder industriavfall og kommunalt avfall av biologisk opprinnelse,</w:t>
      </w:r>
    </w:p>
    <w:p w14:paraId="3A10247E" w14:textId="77777777" w:rsidR="009B2339" w:rsidRPr="00FB135B" w:rsidRDefault="009B2339" w:rsidP="00FB135B">
      <w:pPr>
        <w:pStyle w:val="friliste"/>
      </w:pPr>
      <w:r w:rsidRPr="00FB135B">
        <w:t>25)</w:t>
      </w:r>
      <w:r w:rsidRPr="00FB135B">
        <w:tab/>
        <w:t>«biomasse fra landbruk» biomasse som stammer fra landbruk,</w:t>
      </w:r>
    </w:p>
    <w:p w14:paraId="1854D370" w14:textId="77777777" w:rsidR="009B2339" w:rsidRPr="00FB135B" w:rsidRDefault="009B2339" w:rsidP="00FB135B">
      <w:pPr>
        <w:pStyle w:val="friliste"/>
      </w:pPr>
      <w:r w:rsidRPr="00FB135B">
        <w:t>26)</w:t>
      </w:r>
      <w:r w:rsidRPr="00FB135B">
        <w:tab/>
        <w:t>«biomasse fra skogbruk» biomasse som stammer fra skogbruk,</w:t>
      </w:r>
    </w:p>
    <w:p w14:paraId="0940251D" w14:textId="77777777" w:rsidR="009B2339" w:rsidRPr="00FB135B" w:rsidRDefault="009B2339" w:rsidP="00FB135B">
      <w:pPr>
        <w:pStyle w:val="friliste"/>
      </w:pPr>
      <w:r w:rsidRPr="00FB135B">
        <w:t>27)</w:t>
      </w:r>
      <w:r w:rsidRPr="00FB135B">
        <w:tab/>
        <w:t>«biomassebrensel» gassformig og flytende brensel framstilt av biomasse,</w:t>
      </w:r>
    </w:p>
    <w:p w14:paraId="7CDC9090" w14:textId="77777777" w:rsidR="009B2339" w:rsidRPr="00FB135B" w:rsidRDefault="009B2339" w:rsidP="00FB135B">
      <w:pPr>
        <w:pStyle w:val="friliste"/>
      </w:pPr>
      <w:r w:rsidRPr="00FB135B">
        <w:t>28)</w:t>
      </w:r>
      <w:r w:rsidRPr="00FB135B">
        <w:tab/>
        <w:t>«biogass» gassformig brensel framstilt av biomasse,</w:t>
      </w:r>
    </w:p>
    <w:p w14:paraId="34A2EC02" w14:textId="77777777" w:rsidR="009B2339" w:rsidRPr="00FB135B" w:rsidRDefault="009B2339" w:rsidP="00FB135B">
      <w:pPr>
        <w:pStyle w:val="friliste"/>
      </w:pPr>
      <w:r w:rsidRPr="00FB135B">
        <w:t>29)</w:t>
      </w:r>
      <w:r w:rsidRPr="00FB135B">
        <w:tab/>
        <w:t>«bioavfall» bioavfall som definert i artikkel 3 nr. 4 i direktiv 2008/98/EF,</w:t>
      </w:r>
    </w:p>
    <w:p w14:paraId="6944E0C4" w14:textId="77777777" w:rsidR="009B2339" w:rsidRPr="00FB135B" w:rsidRDefault="009B2339" w:rsidP="00FB135B">
      <w:pPr>
        <w:pStyle w:val="friliste"/>
      </w:pPr>
      <w:r w:rsidRPr="00FB135B">
        <w:t>30)</w:t>
      </w:r>
      <w:r w:rsidRPr="00FB135B">
        <w:tab/>
        <w:t>«kildeområde» det geografisk avgrensede området som råstoff i form av biomasse fra skogbruk stammer fra, som det finnes pålitelige og uavhengige opplysninger om, og der forholdene er tilstrekkelig ensartet til at risikoen når det gjelder bærekraft og lovlighet for biomasse fra skogbruk, kan vurderes,</w:t>
      </w:r>
    </w:p>
    <w:p w14:paraId="126FA974" w14:textId="77777777" w:rsidR="009B2339" w:rsidRPr="00FB135B" w:rsidRDefault="009B2339" w:rsidP="00FB135B">
      <w:pPr>
        <w:pStyle w:val="friliste"/>
      </w:pPr>
      <w:r w:rsidRPr="00FB135B">
        <w:t>31)</w:t>
      </w:r>
      <w:r w:rsidRPr="00FB135B">
        <w:tab/>
        <w:t xml:space="preserve">«foryngelse av skog» å gjenopprette en </w:t>
      </w:r>
      <w:proofErr w:type="spellStart"/>
      <w:r w:rsidRPr="00FB135B">
        <w:t>skogsbestand</w:t>
      </w:r>
      <w:proofErr w:type="spellEnd"/>
      <w:r w:rsidRPr="00FB135B">
        <w:t xml:space="preserve"> med naturlige eller kunstige midler etter at den forrige bestanden er fjernet ved hogst eller som følge av naturlige årsaker, herunder brann eller storm,</w:t>
      </w:r>
    </w:p>
    <w:p w14:paraId="60C49058" w14:textId="77777777" w:rsidR="009B2339" w:rsidRPr="00FB135B" w:rsidRDefault="009B2339" w:rsidP="00FB135B">
      <w:pPr>
        <w:pStyle w:val="friliste"/>
      </w:pPr>
      <w:r w:rsidRPr="00FB135B">
        <w:lastRenderedPageBreak/>
        <w:t>32)</w:t>
      </w:r>
      <w:r w:rsidRPr="00FB135B">
        <w:tab/>
        <w:t>«flytende biobrensel» flytende brensel til andre energiformål enn transport, herunder elektrisitet og oppvarming og kjøling, framstilt av biomasse,</w:t>
      </w:r>
    </w:p>
    <w:p w14:paraId="6FE26B90" w14:textId="77777777" w:rsidR="009B2339" w:rsidRPr="00FB135B" w:rsidRDefault="009B2339" w:rsidP="00FB135B">
      <w:pPr>
        <w:pStyle w:val="friliste"/>
      </w:pPr>
      <w:r w:rsidRPr="00FB135B">
        <w:t>33)</w:t>
      </w:r>
      <w:r w:rsidRPr="00FB135B">
        <w:tab/>
        <w:t>«biodrivstoff» flytende drivstoff til transport, framstilt av biomasse,</w:t>
      </w:r>
    </w:p>
    <w:p w14:paraId="5C456D38" w14:textId="77777777" w:rsidR="009B2339" w:rsidRPr="00FB135B" w:rsidRDefault="009B2339" w:rsidP="00FB135B">
      <w:pPr>
        <w:pStyle w:val="friliste"/>
      </w:pPr>
      <w:r w:rsidRPr="00FB135B">
        <w:t>34)</w:t>
      </w:r>
      <w:r w:rsidRPr="00FB135B">
        <w:tab/>
        <w:t>«avanserte biodrivstoffer» biodrivstoffer framstilt av råstoff som er oppført i vedlegg IX del A,</w:t>
      </w:r>
    </w:p>
    <w:p w14:paraId="6E7BEB90" w14:textId="77777777" w:rsidR="009B2339" w:rsidRPr="00FB135B" w:rsidRDefault="009B2339" w:rsidP="00FB135B">
      <w:pPr>
        <w:pStyle w:val="friliste"/>
      </w:pPr>
      <w:r w:rsidRPr="00FB135B">
        <w:t>35)</w:t>
      </w:r>
      <w:r w:rsidRPr="00FB135B">
        <w:tab/>
        <w:t>«drivstoffer basert på gjenvunnet karbon» flytende og gassformige drivstoffer framstilt av strømmen av flytende eller fast avfall av ikke-fornybar opprinnelse som ikke er egnet for materialutnytting i samsvar med artikkel 4 i direktiv 2008/98/EF, eller av avgass fra avfallsbehandling og eksos av ikke-fornybar opprinnelse som produseres som en uunngåelig og utilsiktet følge av produksjonsprosessen i industrianlegg,</w:t>
      </w:r>
    </w:p>
    <w:p w14:paraId="2308D492" w14:textId="77777777" w:rsidR="009B2339" w:rsidRPr="00FB135B" w:rsidRDefault="009B2339" w:rsidP="00FB135B">
      <w:pPr>
        <w:pStyle w:val="friliste"/>
      </w:pPr>
      <w:r w:rsidRPr="00FB135B">
        <w:t>36)</w:t>
      </w:r>
      <w:r w:rsidRPr="00FB135B">
        <w:tab/>
        <w:t>«fornybare flytende og gassformige drivstoffer av ikke-biologisk opprinnelse» flytende eller gassformige drivstoffer som brukes i transportsektoren, med unntak av biodrivstoffer eller biogass, der energiinnholdet kommer fra andre fornybare energikilder enn biomasse,</w:t>
      </w:r>
    </w:p>
    <w:p w14:paraId="24CFB630" w14:textId="77777777" w:rsidR="009B2339" w:rsidRPr="00FB135B" w:rsidRDefault="009B2339" w:rsidP="00FB135B">
      <w:pPr>
        <w:pStyle w:val="friliste"/>
      </w:pPr>
      <w:r w:rsidRPr="00FB135B">
        <w:t>37)</w:t>
      </w:r>
      <w:r w:rsidRPr="00FB135B">
        <w:tab/>
        <w:t>«biodrivstoffer, flytende biobrensler og biomassebrensler med lav risiko for indirekte arealbruksendringer» biodrivstoffer, flytende biobrensler og biomassebrensler der råstoffet ble produsert innenfor rammen av ordninger som hindrer fortrengningsvirkninger av biodrivstoffer, flytende biobrensler og biomassebrensler som er basert på næringsmiddel- og fôrvekster, gjennom forbedret landbrukspraksis samt gjennom dyrking av vekster på arealer som tidligere ikke ble brukt til dyrking av vekster, og som ble produsert i samsvar med bærekraftkriteriene for biodrivstoffer, flytende biobrensler og biomassebrensler angitt i artikkel 29,</w:t>
      </w:r>
    </w:p>
    <w:p w14:paraId="4F8D1E69" w14:textId="77777777" w:rsidR="009B2339" w:rsidRPr="00FB135B" w:rsidRDefault="009B2339" w:rsidP="00FB135B">
      <w:pPr>
        <w:pStyle w:val="friliste"/>
      </w:pPr>
      <w:r w:rsidRPr="00FB135B">
        <w:t>38)</w:t>
      </w:r>
      <w:r w:rsidRPr="00FB135B">
        <w:tab/>
        <w:t>«drivstoffleverandør» en enhet som leverer drivstoff til markedet, og som har ansvar for å overføre drivstoff gjennom et innkrevingssted for særavgift eller, når det gjelder elektrisitet, dersom ingen avgift innkreves, eller dersom det er behørig begrunnet, enhver annen relevant enhet som er utpekt av en medlemsstat,</w:t>
      </w:r>
    </w:p>
    <w:p w14:paraId="73D48D37" w14:textId="77777777" w:rsidR="009B2339" w:rsidRPr="00FB135B" w:rsidRDefault="009B2339" w:rsidP="00FB135B">
      <w:pPr>
        <w:pStyle w:val="friliste"/>
      </w:pPr>
      <w:r w:rsidRPr="00FB135B">
        <w:t>39)</w:t>
      </w:r>
      <w:r w:rsidRPr="00FB135B">
        <w:tab/>
        <w:t xml:space="preserve">«stivelsesrike vekster» vekster som hovedsakelig omfatter korn, uansett om det bare er kornet eller hele planten, som ved grønnfôrmais, som brukes, rotknoller og rotvekster, for eksempel potet, jordskokk, søtpotet, kassava og jams, og stengelknoller, for eksempel </w:t>
      </w:r>
      <w:proofErr w:type="spellStart"/>
      <w:r w:rsidRPr="00FB135B">
        <w:t>taro</w:t>
      </w:r>
      <w:proofErr w:type="spellEnd"/>
      <w:r w:rsidRPr="00FB135B">
        <w:t>,</w:t>
      </w:r>
    </w:p>
    <w:p w14:paraId="3C3A6679" w14:textId="77777777" w:rsidR="009B2339" w:rsidRPr="00FB135B" w:rsidRDefault="009B2339" w:rsidP="00FB135B">
      <w:pPr>
        <w:pStyle w:val="friliste"/>
      </w:pPr>
      <w:r w:rsidRPr="00FB135B">
        <w:t>40)</w:t>
      </w:r>
      <w:r w:rsidRPr="00FB135B">
        <w:tab/>
        <w:t xml:space="preserve">«næringsmiddel- og fôrvekster» stivelsesrike vekster, sukkerarter og oljeholdige vekster som produseres på landbruksarealer som </w:t>
      </w:r>
      <w:proofErr w:type="spellStart"/>
      <w:r w:rsidRPr="00FB135B">
        <w:t>hovedvekster</w:t>
      </w:r>
      <w:proofErr w:type="spellEnd"/>
      <w:r w:rsidRPr="00FB135B">
        <w:t xml:space="preserve">, unntatt rester, avfall eller </w:t>
      </w:r>
      <w:proofErr w:type="spellStart"/>
      <w:r w:rsidRPr="00FB135B">
        <w:t>lignocellulosemateriale</w:t>
      </w:r>
      <w:proofErr w:type="spellEnd"/>
      <w:r w:rsidRPr="00FB135B">
        <w:t xml:space="preserve"> og </w:t>
      </w:r>
      <w:proofErr w:type="spellStart"/>
      <w:r w:rsidRPr="00FB135B">
        <w:t>mellomvekster</w:t>
      </w:r>
      <w:proofErr w:type="spellEnd"/>
      <w:r w:rsidRPr="00FB135B">
        <w:t xml:space="preserve">, for eksempel fangvekster og dekkvekster, forutsatt at bruken av slike </w:t>
      </w:r>
      <w:proofErr w:type="spellStart"/>
      <w:r w:rsidRPr="00FB135B">
        <w:t>mellomvekster</w:t>
      </w:r>
      <w:proofErr w:type="spellEnd"/>
      <w:r w:rsidRPr="00FB135B">
        <w:t xml:space="preserve"> ikke utløser behov for ytterligere arealer,</w:t>
      </w:r>
    </w:p>
    <w:p w14:paraId="277A1496" w14:textId="77777777" w:rsidR="009B2339" w:rsidRPr="00FB135B" w:rsidRDefault="009B2339" w:rsidP="00FB135B">
      <w:pPr>
        <w:pStyle w:val="friliste"/>
      </w:pPr>
      <w:r w:rsidRPr="00FB135B">
        <w:t>41)</w:t>
      </w:r>
      <w:r w:rsidRPr="00FB135B">
        <w:tab/>
        <w:t>«</w:t>
      </w:r>
      <w:proofErr w:type="spellStart"/>
      <w:r w:rsidRPr="00FB135B">
        <w:t>lignocellulosemateriale</w:t>
      </w:r>
      <w:proofErr w:type="spellEnd"/>
      <w:r w:rsidRPr="00FB135B">
        <w:t xml:space="preserve">» materiale som består av lignin, cellulose og hemicellulose, f.eks. biomasse fra skoger, </w:t>
      </w:r>
      <w:proofErr w:type="spellStart"/>
      <w:r w:rsidRPr="00FB135B">
        <w:t>trebaserte</w:t>
      </w:r>
      <w:proofErr w:type="spellEnd"/>
      <w:r w:rsidRPr="00FB135B">
        <w:t xml:space="preserve"> energivekster og rester og avfall fra skogindustri,</w:t>
      </w:r>
    </w:p>
    <w:p w14:paraId="11749629" w14:textId="77777777" w:rsidR="009B2339" w:rsidRPr="00FB135B" w:rsidRDefault="009B2339" w:rsidP="00FB135B">
      <w:pPr>
        <w:pStyle w:val="friliste"/>
      </w:pPr>
      <w:r w:rsidRPr="00FB135B">
        <w:t>42)</w:t>
      </w:r>
      <w:r w:rsidRPr="00FB135B">
        <w:tab/>
        <w:t xml:space="preserve">«celluloseholdig materiale som ikke er næringsmiddel» råstoff som hovedsakelig består av cellulose og hemicellulose, og som har lavere lignininnhold enn </w:t>
      </w:r>
      <w:proofErr w:type="spellStart"/>
      <w:r w:rsidRPr="00FB135B">
        <w:t>lignocellulosemateriale</w:t>
      </w:r>
      <w:proofErr w:type="spellEnd"/>
      <w:r w:rsidRPr="00FB135B">
        <w:t xml:space="preserve">, herunder rester av næringsmiddel- og fôrvekster, for eksempel halm, stilker, agner og skall, energivekster i form av gress med lavt stivelsesinnhold, for eksempel raigress, rishirse, elefantgress, kjemperør og dekkvekster før og etter </w:t>
      </w:r>
      <w:proofErr w:type="spellStart"/>
      <w:r w:rsidRPr="00FB135B">
        <w:t>hovedvekster</w:t>
      </w:r>
      <w:proofErr w:type="spellEnd"/>
      <w:r w:rsidRPr="00FB135B">
        <w:t>, engvekster, industrielle rester, herunder fra næringsmiddel- og fôrvekster etter at vegetabilske oljer, sukker, stivelse og protein er utvunnet, og materiale fra bioavfall, der engvekster og dekkvekster skal forstås som beitemark som sås midlertidig i en kortere periode, og som består av en blanding av gress og belgvekster med lavt stivelsesinnhold for å få fôr til husdyr og forbedre jordas fruktbarhet med sikte på å få høyere avkastning av de viktigste åkervekstene,</w:t>
      </w:r>
    </w:p>
    <w:p w14:paraId="40B16A4D" w14:textId="77777777" w:rsidR="009B2339" w:rsidRPr="00FB135B" w:rsidRDefault="009B2339" w:rsidP="00FB135B">
      <w:pPr>
        <w:pStyle w:val="friliste"/>
      </w:pPr>
      <w:r w:rsidRPr="00FB135B">
        <w:lastRenderedPageBreak/>
        <w:t>43)</w:t>
      </w:r>
      <w:r w:rsidRPr="00FB135B">
        <w:tab/>
        <w:t>«rest» et stoff som ikke er sluttproduktet eller sluttproduktene som er det direkte formålet med produksjonsprosessen; det er ikke det primære målet med produksjonsprosessen, og prosessen er ikke med hensikt endret for å produsere det,</w:t>
      </w:r>
    </w:p>
    <w:p w14:paraId="7147E9C8" w14:textId="77777777" w:rsidR="009B2339" w:rsidRPr="00FB135B" w:rsidRDefault="009B2339" w:rsidP="00FB135B">
      <w:pPr>
        <w:pStyle w:val="friliste"/>
      </w:pPr>
      <w:r w:rsidRPr="00FB135B">
        <w:t>44)</w:t>
      </w:r>
      <w:r w:rsidRPr="00FB135B">
        <w:tab/>
        <w:t xml:space="preserve">«rester fra landbruk, akvakultur, fiskeri og skogbruk» rester som </w:t>
      </w:r>
      <w:proofErr w:type="gramStart"/>
      <w:r w:rsidRPr="00FB135B">
        <w:t>genereres</w:t>
      </w:r>
      <w:proofErr w:type="gramEnd"/>
      <w:r w:rsidRPr="00FB135B">
        <w:t xml:space="preserve"> direkte av landbruk, akvakultur, fiskeri og skogbruk, og som ikke omfatter rester fra tilknyttet industri eller produksjonsprosesser,</w:t>
      </w:r>
    </w:p>
    <w:p w14:paraId="6EE08761" w14:textId="77777777" w:rsidR="009B2339" w:rsidRPr="00FB135B" w:rsidRDefault="009B2339" w:rsidP="00FB135B">
      <w:pPr>
        <w:pStyle w:val="friliste"/>
      </w:pPr>
      <w:r w:rsidRPr="00FB135B">
        <w:t>45)</w:t>
      </w:r>
      <w:r w:rsidRPr="00FB135B">
        <w:tab/>
        <w:t>«faktisk verdi» reduksjonen av klimagassutslipp for noen eller alle trinnene i en bestemt produksjonsprosess for biodrivstoff, flytende biobrensel eller biomassebrensel, beregnet i samsvar med metoden fastsatt i vedlegg V del C eller vedlegg VI del B,</w:t>
      </w:r>
    </w:p>
    <w:p w14:paraId="36B67978" w14:textId="77777777" w:rsidR="009B2339" w:rsidRPr="00FB135B" w:rsidRDefault="009B2339" w:rsidP="00FB135B">
      <w:pPr>
        <w:pStyle w:val="friliste"/>
      </w:pPr>
      <w:r w:rsidRPr="00FB135B">
        <w:t>46)</w:t>
      </w:r>
      <w:r w:rsidRPr="00FB135B">
        <w:tab/>
        <w:t>«typisk verdi» en beregning av klimagassutslippene og reduksjonen av klimagassutslipp for en bestemt produksjonsprosess for biodrivstoff, flytende biobrensel eller biomassebrensel, som er representativ for forbruket i Unionen,</w:t>
      </w:r>
    </w:p>
    <w:p w14:paraId="115EB35C" w14:textId="77777777" w:rsidR="009B2339" w:rsidRPr="00FB135B" w:rsidRDefault="009B2339" w:rsidP="00FB135B">
      <w:pPr>
        <w:pStyle w:val="friliste"/>
      </w:pPr>
      <w:r w:rsidRPr="00FB135B">
        <w:t>47)</w:t>
      </w:r>
      <w:r w:rsidRPr="00FB135B">
        <w:tab/>
        <w:t xml:space="preserve">«standardverdi» en verdi utledet av en typisk verdi ved </w:t>
      </w:r>
      <w:proofErr w:type="gramStart"/>
      <w:r w:rsidRPr="00FB135B">
        <w:t>anvendelse</w:t>
      </w:r>
      <w:proofErr w:type="gramEnd"/>
      <w:r w:rsidRPr="00FB135B">
        <w:t xml:space="preserve"> av forhåndsbestemte faktorer, og som under omstendigheter angitt i dette direktiv, kan brukes i stedet for en faktisk verdi.</w:t>
      </w:r>
    </w:p>
    <w:p w14:paraId="79137DD3" w14:textId="77777777" w:rsidR="009B2339" w:rsidRPr="00FB135B" w:rsidRDefault="009B2339" w:rsidP="00FB135B">
      <w:pPr>
        <w:pStyle w:val="avsnitt-undertittel"/>
      </w:pPr>
      <w:r w:rsidRPr="00FB135B">
        <w:t>Artikkel 3</w:t>
      </w:r>
    </w:p>
    <w:p w14:paraId="7BCF0AB3" w14:textId="77777777" w:rsidR="009B2339" w:rsidRPr="00FB135B" w:rsidRDefault="009B2339" w:rsidP="00FB135B">
      <w:pPr>
        <w:pStyle w:val="Undertittel"/>
      </w:pPr>
      <w:r w:rsidRPr="00FB135B">
        <w:t>Unionens bindende overordnede mål for 2030</w:t>
      </w:r>
    </w:p>
    <w:p w14:paraId="50DA6964" w14:textId="77777777" w:rsidR="009B2339" w:rsidRPr="00FB135B" w:rsidRDefault="009B2339" w:rsidP="00FB135B">
      <w:pPr>
        <w:pStyle w:val="friliste"/>
      </w:pPr>
      <w:r w:rsidRPr="00FB135B">
        <w:t>1.</w:t>
      </w:r>
      <w:r w:rsidRPr="00FB135B">
        <w:tab/>
        <w:t>Medlemsstatene skal i fellesskap sikre at andelen energi fra fornybare energikilder er minst 32 % av Unionens brutto sluttforbruk av energi i 2030. Kommisjonen skal vurdere dette målet med sikte på å framlegge et forslag til regelverk innen 2023 for å oppjustere målet dersom det foreligger ytterligere betydelige reduksjoner i kostnadene til produksjon av fornybar energi, dersom det er nødvendig for å oppfylle Unionens internasjonale forpliktelser i forbindelse med avkarbonisering, eller dersom en betydelig nedgang i energiforbruket i Unionen begrunner en slik oppjustering.</w:t>
      </w:r>
    </w:p>
    <w:p w14:paraId="6609FE9D" w14:textId="77777777" w:rsidR="009B2339" w:rsidRPr="00FB135B" w:rsidRDefault="009B2339" w:rsidP="00FB135B">
      <w:pPr>
        <w:pStyle w:val="friliste"/>
      </w:pPr>
      <w:r w:rsidRPr="00FB135B">
        <w:t>2.</w:t>
      </w:r>
      <w:r w:rsidRPr="00FB135B">
        <w:tab/>
        <w:t>Medlemsstatene skal fastsette nasjonale bidrag for i fellesskap å nå Unionens bindende overordnede mål fastsatt i nr. 1 i denne artikkel som en del av sine integrerte nasjonale energi- og klimaplaner i samsvar med artikkel 3–5 og 9–14 i forordning (EU) 2018/1999. Når medlemsstatene utarbeider utkast til de integrerte nasjonale energi- og klimaplanene, kan de vurdere å bruke formelen nevnt i vedlegg II til nevnte forordning.</w:t>
      </w:r>
    </w:p>
    <w:p w14:paraId="2879AC59" w14:textId="77777777" w:rsidR="009B2339" w:rsidRPr="00FB135B" w:rsidRDefault="009B2339" w:rsidP="00FB135B">
      <w:pPr>
        <w:pStyle w:val="Listeavsnitt"/>
      </w:pPr>
      <w:r w:rsidRPr="00FB135B">
        <w:t>Dersom Kommisjonen på grunnlag av vurderingen av utkastene til integrerte nasjonale energi- og klimaplaner som er framlagt i henhold til artikkel 9 i forordning (EU) 2018/1999, fastslår at medlemsstatenes nasjonale bidrag ikke er tilstrekkelige til i fellesskap å nå Unionens bindende overordnede mål, skal den følge framgangsmåten fastsatt i artikkel 9 og 31 i nevnte forordning.</w:t>
      </w:r>
    </w:p>
    <w:p w14:paraId="5ED5879B" w14:textId="77777777" w:rsidR="009B2339" w:rsidRPr="00FB135B" w:rsidRDefault="009B2339" w:rsidP="00FB135B">
      <w:pPr>
        <w:pStyle w:val="friliste"/>
      </w:pPr>
      <w:r w:rsidRPr="00FB135B">
        <w:t>3.</w:t>
      </w:r>
      <w:r w:rsidRPr="00FB135B">
        <w:tab/>
        <w:t>Medlemsstatene skal sikre at den nasjonale politikken, herunder forpliktelsene som følger av artikkel 25–28 i dette direktiv, og støtteordningene deres, er utformet med behørig hensyn til avfallshåndteringshierarkiet fastsatt i artikkel 4 i direktiv 2008/98/EF med sikte på å unngå utilbørlige vridninger i råstoffmarkedene. Medlemsstatene skal ikke gi støtte til fornybar energi som produseres ved forbrenning av avfall, dersom forpliktelsene om separat innsamling angitt i nevnte direktiv ikke er oppfylt.</w:t>
      </w:r>
    </w:p>
    <w:p w14:paraId="40C024C4" w14:textId="77777777" w:rsidR="009B2339" w:rsidRPr="00FB135B" w:rsidRDefault="009B2339" w:rsidP="00FB135B">
      <w:pPr>
        <w:pStyle w:val="friliste"/>
      </w:pPr>
      <w:r w:rsidRPr="00FB135B">
        <w:t>4.</w:t>
      </w:r>
      <w:r w:rsidRPr="00FB135B">
        <w:tab/>
        <w:t xml:space="preserve">Fra 1. januar 2021 skal andelen energi fra fornybare energikilder i hver medlemsstats brutto sluttforbruk av energi ikke være lavere enn referanseandelen angitt i tredje kolonne i tabellen i del A i vedlegg I til dette direktiv. Medlemsstatene skal treffe de nødvendige tiltak for å sikre </w:t>
      </w:r>
      <w:r w:rsidRPr="00FB135B">
        <w:lastRenderedPageBreak/>
        <w:t xml:space="preserve">at nevnte referanseandel overholdes. Dersom en medlemsstat ikke opprettholder referanseandelen sin målt over en periode på ett år, får artikkel 32 nr. 4 første og annet ledd i forordning (EU) 2018/1999 </w:t>
      </w:r>
      <w:proofErr w:type="gramStart"/>
      <w:r w:rsidRPr="00FB135B">
        <w:t>anvendelse</w:t>
      </w:r>
      <w:proofErr w:type="gramEnd"/>
      <w:r w:rsidRPr="00FB135B">
        <w:t>.</w:t>
      </w:r>
    </w:p>
    <w:p w14:paraId="264F5CC7" w14:textId="77777777" w:rsidR="009B2339" w:rsidRPr="00FB135B" w:rsidRDefault="009B2339" w:rsidP="00FB135B">
      <w:pPr>
        <w:pStyle w:val="friliste"/>
      </w:pPr>
      <w:r w:rsidRPr="00FB135B">
        <w:t>5.</w:t>
      </w:r>
      <w:r w:rsidRPr="00FB135B">
        <w:tab/>
        <w:t>Kommisjonen skal støtte medlemsstatenes høye ambisjonsnivå gjennom egnede rammevilkår som omfatter bedre utnytting av Unionens midler, herunder ytterligere midler for å tilrettelegge for en rettferdig omstilling for karbonintensive regioner til en økt andel fornybar energi, særlig finansielle instrumenter, spesielt for følgende formål:</w:t>
      </w:r>
    </w:p>
    <w:p w14:paraId="4DA71582" w14:textId="77777777" w:rsidR="009B2339" w:rsidRPr="00FB135B" w:rsidRDefault="009B2339" w:rsidP="00FB135B">
      <w:pPr>
        <w:pStyle w:val="friliste2"/>
      </w:pPr>
      <w:r w:rsidRPr="00FB135B">
        <w:t>a)</w:t>
      </w:r>
      <w:r w:rsidRPr="00FB135B">
        <w:tab/>
        <w:t>Redusere kapitalkostnadene for fornybarprosjekter.</w:t>
      </w:r>
    </w:p>
    <w:p w14:paraId="1DF1068D" w14:textId="77777777" w:rsidR="009B2339" w:rsidRPr="00FB135B" w:rsidRDefault="009B2339" w:rsidP="00FB135B">
      <w:pPr>
        <w:pStyle w:val="friliste2"/>
      </w:pPr>
      <w:r w:rsidRPr="00FB135B">
        <w:t>b)</w:t>
      </w:r>
      <w:r w:rsidRPr="00FB135B">
        <w:tab/>
        <w:t xml:space="preserve">Utvikle prosjekter og programmer for å </w:t>
      </w:r>
      <w:proofErr w:type="gramStart"/>
      <w:r w:rsidRPr="00FB135B">
        <w:t>integrere</w:t>
      </w:r>
      <w:proofErr w:type="gramEnd"/>
      <w:r w:rsidRPr="00FB135B">
        <w:t xml:space="preserve"> fornybare energikilder i energisystemet, for å øke fleksibiliteten i energisystemet, for å opprettholde nettstabilitet og for å håndtere overbelastninger i nettet.</w:t>
      </w:r>
    </w:p>
    <w:p w14:paraId="42951F65" w14:textId="77777777" w:rsidR="009B2339" w:rsidRPr="00FB135B" w:rsidRDefault="009B2339" w:rsidP="00FB135B">
      <w:pPr>
        <w:pStyle w:val="friliste2"/>
      </w:pPr>
      <w:r w:rsidRPr="00FB135B">
        <w:t>c)</w:t>
      </w:r>
      <w:r w:rsidRPr="00FB135B">
        <w:tab/>
        <w:t>Utvikle infrastruktur for overførings- og fordelingsnett, intelligente nett, lagringsanlegg og sammenkoplinger, med sikte på å nå et mål for elektrisitetssammenkopling på 15 % innen 2030 for å øke det teknisk gjennomførbare og økonomisk overkommelige nivået av fornybar energi i elektrisitetsnettet,</w:t>
      </w:r>
    </w:p>
    <w:p w14:paraId="6DE24D2A" w14:textId="77777777" w:rsidR="009B2339" w:rsidRPr="00FB135B" w:rsidRDefault="009B2339" w:rsidP="00FB135B">
      <w:pPr>
        <w:pStyle w:val="friliste2"/>
      </w:pPr>
      <w:r w:rsidRPr="00FB135B">
        <w:t>d)</w:t>
      </w:r>
      <w:r w:rsidRPr="00FB135B">
        <w:tab/>
        <w:t>Styrke regionalt samarbeid mellom medlemsstater og mellom medlemsstater og tredjestater, gjennom fellesprosjekter, felles støtteordninger og åpning av støtteordninger for fornybar elektrisitet for produsenter som er etablert i andre medlemsstater.</w:t>
      </w:r>
    </w:p>
    <w:p w14:paraId="1DB73E8B" w14:textId="77777777" w:rsidR="009B2339" w:rsidRPr="00FB135B" w:rsidRDefault="009B2339" w:rsidP="00FB135B">
      <w:pPr>
        <w:pStyle w:val="friliste"/>
      </w:pPr>
      <w:r w:rsidRPr="00FB135B">
        <w:t>6.</w:t>
      </w:r>
      <w:r w:rsidRPr="00FB135B">
        <w:tab/>
        <w:t>Kommisjonen skal opprette en tilretteleggende plattform for å støtte medlemsstater som bruker samarbeidsordninger til å bidra til Unionens bindende overordnede mål angitt i nr. 1.</w:t>
      </w:r>
    </w:p>
    <w:p w14:paraId="19E71EC2" w14:textId="77777777" w:rsidR="009B2339" w:rsidRPr="00FB135B" w:rsidRDefault="009B2339" w:rsidP="00FB135B">
      <w:pPr>
        <w:pStyle w:val="avsnitt-undertittel"/>
      </w:pPr>
      <w:r w:rsidRPr="00FB135B">
        <w:t>Artikkel 4</w:t>
      </w:r>
    </w:p>
    <w:p w14:paraId="5293BE29" w14:textId="77777777" w:rsidR="009B2339" w:rsidRPr="00FB135B" w:rsidRDefault="009B2339" w:rsidP="00FB135B">
      <w:pPr>
        <w:pStyle w:val="Undertittel"/>
      </w:pPr>
      <w:r w:rsidRPr="00FB135B">
        <w:t>Støtteordninger for energi fra fornybare energikilder</w:t>
      </w:r>
    </w:p>
    <w:p w14:paraId="08F301E4" w14:textId="77777777" w:rsidR="009B2339" w:rsidRPr="00FB135B" w:rsidRDefault="009B2339" w:rsidP="00FB135B">
      <w:pPr>
        <w:pStyle w:val="friliste"/>
      </w:pPr>
      <w:r w:rsidRPr="00FB135B">
        <w:t>1.</w:t>
      </w:r>
      <w:r w:rsidRPr="00FB135B">
        <w:tab/>
        <w:t>For å nå eller overgå Unionens mål fastsatt i artikkel 3 nr. 1 og hver medlemsstats bidrag til målet for utnytting av fornybar energi som er fastsatt på nasjonalt plan, kan medlemsstatene anvende støtteordninger.</w:t>
      </w:r>
    </w:p>
    <w:p w14:paraId="6D9C36E1" w14:textId="77777777" w:rsidR="009B2339" w:rsidRPr="00FB135B" w:rsidRDefault="009B2339" w:rsidP="00FB135B">
      <w:pPr>
        <w:pStyle w:val="friliste"/>
      </w:pPr>
      <w:r w:rsidRPr="00FB135B">
        <w:t>2.</w:t>
      </w:r>
      <w:r w:rsidRPr="00FB135B">
        <w:tab/>
        <w:t xml:space="preserve">Støtteordninger for elektrisitet fra fornybare energikilder skal stimulere til å </w:t>
      </w:r>
      <w:proofErr w:type="gramStart"/>
      <w:r w:rsidRPr="00FB135B">
        <w:t>integrere</w:t>
      </w:r>
      <w:proofErr w:type="gramEnd"/>
      <w:r w:rsidRPr="00FB135B">
        <w:t xml:space="preserve"> elektrisitet fra fornybare energikilder i markedet for elektrisk kraft på en markedsbasert og markedstilpasset måte og samtidig unngå unødige vridninger i markedene for elektrisk kraft og ta hensyn til mulige systemintegrasjonskostnader og nettstabilitet.</w:t>
      </w:r>
    </w:p>
    <w:p w14:paraId="1CF258A4" w14:textId="77777777" w:rsidR="009B2339" w:rsidRPr="00FB135B" w:rsidRDefault="009B2339" w:rsidP="00FB135B">
      <w:pPr>
        <w:pStyle w:val="friliste"/>
      </w:pPr>
      <w:r w:rsidRPr="00FB135B">
        <w:t>3.</w:t>
      </w:r>
      <w:r w:rsidRPr="00FB135B">
        <w:tab/>
        <w:t xml:space="preserve">Støtteordninger for elektrisitet fra fornybare energikilder skal utformes slik at elektrisitet fra fornybare energikilder </w:t>
      </w:r>
      <w:proofErr w:type="gramStart"/>
      <w:r w:rsidRPr="00FB135B">
        <w:t>integreres</w:t>
      </w:r>
      <w:proofErr w:type="gramEnd"/>
      <w:r w:rsidRPr="00FB135B">
        <w:t xml:space="preserve"> mest mulig i markedet for elektrisk kraft og det sikres at produsenter av fornybar energi reagerer på markedets prissignaler og oppnår høyest mulig markedsinntekt.</w:t>
      </w:r>
    </w:p>
    <w:p w14:paraId="183F4BA5" w14:textId="77777777" w:rsidR="009B2339" w:rsidRPr="00FB135B" w:rsidRDefault="009B2339" w:rsidP="00FB135B">
      <w:pPr>
        <w:pStyle w:val="Listeavsnitt"/>
      </w:pPr>
      <w:r w:rsidRPr="00FB135B">
        <w:t>For dette formål og når det gjelder direkte prisstøtteordninger, skal støtten gis i form av en markedspremie, som blant annet kan være variabel eller fast.</w:t>
      </w:r>
    </w:p>
    <w:p w14:paraId="4F45B808" w14:textId="77777777" w:rsidR="009B2339" w:rsidRPr="00FB135B" w:rsidRDefault="009B2339" w:rsidP="00FB135B">
      <w:pPr>
        <w:pStyle w:val="Listeavsnitt"/>
      </w:pPr>
      <w:r w:rsidRPr="00FB135B">
        <w:t>Medlemsstatene kan unnta små anlegg og demonstrasjonsprosjekter fra dette nummer, uten at det berører gjeldende unionsrett om det indre marked for elektrisk kraft.</w:t>
      </w:r>
    </w:p>
    <w:p w14:paraId="40B1E27F" w14:textId="77777777" w:rsidR="009B2339" w:rsidRPr="00FB135B" w:rsidRDefault="009B2339" w:rsidP="00FB135B">
      <w:pPr>
        <w:pStyle w:val="friliste"/>
      </w:pPr>
      <w:r w:rsidRPr="00FB135B">
        <w:t>4.</w:t>
      </w:r>
      <w:r w:rsidRPr="00FB135B">
        <w:tab/>
        <w:t>Medlemsstatene skal sikre at støtte til elektrisitet fra fornybare energikilder gis på en åpen, oversiktlig, konkurransebasert og kostnadseffektiv måte som ikke innebærer forskjellsbehandling.</w:t>
      </w:r>
    </w:p>
    <w:p w14:paraId="034B08F1" w14:textId="77777777" w:rsidR="009B2339" w:rsidRPr="00FB135B" w:rsidRDefault="009B2339" w:rsidP="00FB135B">
      <w:pPr>
        <w:pStyle w:val="Listeavsnitt"/>
      </w:pPr>
      <w:r w:rsidRPr="00FB135B">
        <w:t>Medlemsstatene kan unnta små anlegg og demonstrasjonsprosjekter fra anbudsprosedyrene.</w:t>
      </w:r>
    </w:p>
    <w:p w14:paraId="70A2C11E" w14:textId="77777777" w:rsidR="009B2339" w:rsidRPr="00FB135B" w:rsidRDefault="009B2339" w:rsidP="00FB135B">
      <w:pPr>
        <w:pStyle w:val="Listeavsnitt"/>
      </w:pPr>
      <w:r w:rsidRPr="00FB135B">
        <w:lastRenderedPageBreak/>
        <w:t>Medlemsstatene kan også vurdere å opprette ordninger for å sikre regional diversifisering i utbredelsen av fornybar elektrisitet, særlig for å sikre kostnadseffektiv systemintegrasjon.</w:t>
      </w:r>
    </w:p>
    <w:p w14:paraId="2ED78540" w14:textId="77777777" w:rsidR="009B2339" w:rsidRPr="00FB135B" w:rsidRDefault="009B2339" w:rsidP="00FB135B">
      <w:pPr>
        <w:pStyle w:val="friliste"/>
      </w:pPr>
      <w:r w:rsidRPr="00FB135B">
        <w:t>5.</w:t>
      </w:r>
      <w:r w:rsidRPr="00FB135B">
        <w:tab/>
        <w:t>Medlemsstatene kan begrense anbudsprosedyrene til bestemt teknologi dersom åpning av støtteordningene for alle produsenter av elektrisitet fra fornybare energikilder vil føre til et mindre gunstig resultat, med henblikk på følgende:</w:t>
      </w:r>
    </w:p>
    <w:p w14:paraId="1D1FC1A4" w14:textId="77777777" w:rsidR="009B2339" w:rsidRPr="00FB135B" w:rsidRDefault="009B2339" w:rsidP="00FB135B">
      <w:pPr>
        <w:pStyle w:val="friliste2"/>
      </w:pPr>
      <w:r w:rsidRPr="00FB135B">
        <w:t>a)</w:t>
      </w:r>
      <w:r w:rsidRPr="00FB135B">
        <w:tab/>
        <w:t>Det langsiktige potensialet til en bestemt form for teknologi.</w:t>
      </w:r>
    </w:p>
    <w:p w14:paraId="66547ECD" w14:textId="77777777" w:rsidR="009B2339" w:rsidRPr="00FB135B" w:rsidRDefault="009B2339" w:rsidP="00FB135B">
      <w:pPr>
        <w:pStyle w:val="friliste2"/>
      </w:pPr>
      <w:r w:rsidRPr="00FB135B">
        <w:t>b)</w:t>
      </w:r>
      <w:r w:rsidRPr="00FB135B">
        <w:tab/>
        <w:t>Behovet for diversifisering.</w:t>
      </w:r>
    </w:p>
    <w:p w14:paraId="52917096" w14:textId="77777777" w:rsidR="009B2339" w:rsidRPr="00FB135B" w:rsidRDefault="009B2339" w:rsidP="00FB135B">
      <w:pPr>
        <w:pStyle w:val="friliste2"/>
      </w:pPr>
      <w:r w:rsidRPr="00FB135B">
        <w:t>c)</w:t>
      </w:r>
      <w:r w:rsidRPr="00FB135B">
        <w:tab/>
        <w:t>Nettintegrasjonskostnader.</w:t>
      </w:r>
    </w:p>
    <w:p w14:paraId="30991CD6" w14:textId="77777777" w:rsidR="009B2339" w:rsidRPr="00FB135B" w:rsidRDefault="009B2339" w:rsidP="00FB135B">
      <w:pPr>
        <w:pStyle w:val="friliste2"/>
      </w:pPr>
      <w:r w:rsidRPr="00FB135B">
        <w:t>d)</w:t>
      </w:r>
      <w:r w:rsidRPr="00FB135B">
        <w:tab/>
        <w:t>Nettbegrensninger og nettstabilitet.</w:t>
      </w:r>
    </w:p>
    <w:p w14:paraId="7CF3F842" w14:textId="77777777" w:rsidR="009B2339" w:rsidRPr="00FB135B" w:rsidRDefault="009B2339" w:rsidP="00FB135B">
      <w:pPr>
        <w:pStyle w:val="friliste2"/>
      </w:pPr>
      <w:r w:rsidRPr="00FB135B">
        <w:t>e)</w:t>
      </w:r>
      <w:r w:rsidRPr="00FB135B">
        <w:tab/>
        <w:t>For biomasse, behovet for å unngå vridninger i råstoffmarkedene.</w:t>
      </w:r>
    </w:p>
    <w:p w14:paraId="3687F6DC" w14:textId="77777777" w:rsidR="009B2339" w:rsidRPr="00FB135B" w:rsidRDefault="009B2339" w:rsidP="00FB135B">
      <w:pPr>
        <w:pStyle w:val="friliste"/>
      </w:pPr>
      <w:r w:rsidRPr="00FB135B">
        <w:t>6.</w:t>
      </w:r>
      <w:r w:rsidRPr="00FB135B">
        <w:tab/>
        <w:t>Dersom støtte til elektrisitet fra fornybare energikilder gis gjennom en anbudsprosedyre, skal medlemsstatene, for å sikre et høyt gjennomføringsnivå for prosjekter,</w:t>
      </w:r>
    </w:p>
    <w:p w14:paraId="19162B91" w14:textId="77777777" w:rsidR="009B2339" w:rsidRPr="00FB135B" w:rsidRDefault="009B2339" w:rsidP="00FB135B">
      <w:pPr>
        <w:pStyle w:val="friliste2"/>
      </w:pPr>
      <w:r w:rsidRPr="00FB135B">
        <w:t>a)</w:t>
      </w:r>
      <w:r w:rsidRPr="00FB135B">
        <w:tab/>
        <w:t>definere og offentliggjøre oversiktlige kriterier som ikke innebærer forskjellsbehandling, for kvalifisering til deltakelse i anbudsprosedyren og fastsette klare datoer og regler for gjennomføring av prosjektet,</w:t>
      </w:r>
    </w:p>
    <w:p w14:paraId="029224C2" w14:textId="77777777" w:rsidR="009B2339" w:rsidRPr="00FB135B" w:rsidRDefault="009B2339" w:rsidP="00FB135B">
      <w:pPr>
        <w:pStyle w:val="friliste2"/>
      </w:pPr>
      <w:r w:rsidRPr="00FB135B">
        <w:t>b)</w:t>
      </w:r>
      <w:r w:rsidRPr="00FB135B">
        <w:tab/>
        <w:t>offentliggjøre opplysninger om tidligere anbudsprosedyrer, herunder gjennomføringsnivå for prosjekter.</w:t>
      </w:r>
    </w:p>
    <w:p w14:paraId="3B98DA1A" w14:textId="77777777" w:rsidR="009B2339" w:rsidRPr="00FB135B" w:rsidRDefault="009B2339" w:rsidP="00FB135B">
      <w:pPr>
        <w:pStyle w:val="friliste"/>
      </w:pPr>
      <w:r w:rsidRPr="00FB135B">
        <w:t>7.</w:t>
      </w:r>
      <w:r w:rsidRPr="00FB135B">
        <w:tab/>
        <w:t>For å øke produksjonen av energi fra fornybare energikilder i de mest fjerntliggende regionene og på små øyer kan medlemsstatene tilpasse økonomiske støtteordninger til prosjekter i disse regionene for å ta hensyn til produksjonskostnadene som følge av de særlige forholdene med isolasjon og avhengighet av omverdenen.</w:t>
      </w:r>
    </w:p>
    <w:p w14:paraId="71F3F70E" w14:textId="77777777" w:rsidR="009B2339" w:rsidRPr="00FB135B" w:rsidRDefault="009B2339" w:rsidP="00FB135B">
      <w:pPr>
        <w:pStyle w:val="friliste"/>
      </w:pPr>
      <w:r w:rsidRPr="00FB135B">
        <w:t>8.</w:t>
      </w:r>
      <w:r w:rsidRPr="00FB135B">
        <w:tab/>
        <w:t>Innen 31. desember 2021 og deretter hvert tredje år skal Kommisjonen framlegge en rapport for Europaparlamentet og Rådet om gjennomføringen av støtte til elektrisitet fra fornybare energikilder som er gitt gjennom anbudsprosedyrer i Unionen, med en analyse særlig av anbudsprosedyrenes evne til å</w:t>
      </w:r>
    </w:p>
    <w:p w14:paraId="3759BC3D" w14:textId="77777777" w:rsidR="009B2339" w:rsidRPr="00FB135B" w:rsidRDefault="009B2339" w:rsidP="00FB135B">
      <w:pPr>
        <w:pStyle w:val="friliste2"/>
      </w:pPr>
      <w:r w:rsidRPr="00FB135B">
        <w:t>a)</w:t>
      </w:r>
      <w:r w:rsidRPr="00FB135B">
        <w:tab/>
        <w:t>redusere kostnader,</w:t>
      </w:r>
    </w:p>
    <w:p w14:paraId="08973639" w14:textId="77777777" w:rsidR="009B2339" w:rsidRPr="00FB135B" w:rsidRDefault="009B2339" w:rsidP="00FB135B">
      <w:pPr>
        <w:pStyle w:val="friliste2"/>
      </w:pPr>
      <w:r w:rsidRPr="00FB135B">
        <w:t>b)</w:t>
      </w:r>
      <w:r w:rsidRPr="00FB135B">
        <w:tab/>
        <w:t>oppnå teknologiske forbedringer,</w:t>
      </w:r>
    </w:p>
    <w:p w14:paraId="2C07D5D1" w14:textId="77777777" w:rsidR="009B2339" w:rsidRPr="00FB135B" w:rsidRDefault="009B2339" w:rsidP="00FB135B">
      <w:pPr>
        <w:pStyle w:val="friliste2"/>
      </w:pPr>
      <w:r w:rsidRPr="00FB135B">
        <w:t>c)</w:t>
      </w:r>
      <w:r w:rsidRPr="00FB135B">
        <w:tab/>
        <w:t>oppnå høye gjennomføringsnivåer,</w:t>
      </w:r>
    </w:p>
    <w:p w14:paraId="43A273BD" w14:textId="77777777" w:rsidR="009B2339" w:rsidRPr="00FB135B" w:rsidRDefault="009B2339" w:rsidP="00FB135B">
      <w:pPr>
        <w:pStyle w:val="friliste2"/>
      </w:pPr>
      <w:r w:rsidRPr="00FB135B">
        <w:t>d)</w:t>
      </w:r>
      <w:r w:rsidRPr="00FB135B">
        <w:tab/>
        <w:t>sikre deltakelse uten forskjellsbehandling for små aktører og eventuelt lokale myndigheter,</w:t>
      </w:r>
    </w:p>
    <w:p w14:paraId="4A3EF812" w14:textId="77777777" w:rsidR="009B2339" w:rsidRPr="00FB135B" w:rsidRDefault="009B2339" w:rsidP="00FB135B">
      <w:pPr>
        <w:pStyle w:val="friliste2"/>
      </w:pPr>
      <w:r w:rsidRPr="00FB135B">
        <w:t>e)</w:t>
      </w:r>
      <w:r w:rsidRPr="00FB135B">
        <w:tab/>
        <w:t>begrense miljøvirkningen,</w:t>
      </w:r>
    </w:p>
    <w:p w14:paraId="6CBF9F48" w14:textId="77777777" w:rsidR="009B2339" w:rsidRPr="00FB135B" w:rsidRDefault="009B2339" w:rsidP="00FB135B">
      <w:pPr>
        <w:pStyle w:val="friliste2"/>
      </w:pPr>
      <w:r w:rsidRPr="00FB135B">
        <w:t>f)</w:t>
      </w:r>
      <w:r w:rsidRPr="00FB135B">
        <w:tab/>
        <w:t>sikre at fornybar energi godtas på lokalt plan,</w:t>
      </w:r>
    </w:p>
    <w:p w14:paraId="0E4E77B5" w14:textId="77777777" w:rsidR="009B2339" w:rsidRPr="00FB135B" w:rsidRDefault="009B2339" w:rsidP="00FB135B">
      <w:pPr>
        <w:pStyle w:val="friliste2"/>
      </w:pPr>
      <w:r w:rsidRPr="00FB135B">
        <w:t>g)</w:t>
      </w:r>
      <w:r w:rsidRPr="00FB135B">
        <w:tab/>
        <w:t>sikre forsyningssikkerhet og nettintegrasjon.</w:t>
      </w:r>
    </w:p>
    <w:p w14:paraId="7353199E" w14:textId="77777777" w:rsidR="009B2339" w:rsidRPr="00FB135B" w:rsidRDefault="009B2339" w:rsidP="00FB135B">
      <w:pPr>
        <w:pStyle w:val="friliste"/>
      </w:pPr>
      <w:r w:rsidRPr="00FB135B">
        <w:t>9.</w:t>
      </w:r>
      <w:r w:rsidRPr="00FB135B">
        <w:tab/>
        <w:t xml:space="preserve">Denne artikkel får </w:t>
      </w:r>
      <w:proofErr w:type="gramStart"/>
      <w:r w:rsidRPr="00FB135B">
        <w:t>anvendelse</w:t>
      </w:r>
      <w:proofErr w:type="gramEnd"/>
      <w:r w:rsidRPr="00FB135B">
        <w:t xml:space="preserve"> uten at det berører artikkel 107 og 108 i traktaten om Den europeiske unions virkemåte.</w:t>
      </w:r>
    </w:p>
    <w:p w14:paraId="560AAB72" w14:textId="77777777" w:rsidR="009B2339" w:rsidRPr="00FB135B" w:rsidRDefault="009B2339" w:rsidP="00FB135B">
      <w:pPr>
        <w:pStyle w:val="avsnitt-undertittel"/>
      </w:pPr>
      <w:r w:rsidRPr="00FB135B">
        <w:t>Artikkel 5</w:t>
      </w:r>
    </w:p>
    <w:p w14:paraId="726027BA" w14:textId="77777777" w:rsidR="009B2339" w:rsidRPr="00FB135B" w:rsidRDefault="009B2339" w:rsidP="00FB135B">
      <w:pPr>
        <w:pStyle w:val="Undertittel"/>
      </w:pPr>
      <w:r w:rsidRPr="00FB135B">
        <w:t>Åpning av støtteordninger for elektrisitet fra fornybare energikilder</w:t>
      </w:r>
    </w:p>
    <w:p w14:paraId="6DE0F950" w14:textId="77777777" w:rsidR="009B2339" w:rsidRPr="00FB135B" w:rsidRDefault="009B2339" w:rsidP="00FB135B">
      <w:pPr>
        <w:pStyle w:val="friliste"/>
      </w:pPr>
      <w:r w:rsidRPr="00FB135B">
        <w:t>1.</w:t>
      </w:r>
      <w:r w:rsidRPr="00FB135B">
        <w:tab/>
        <w:t xml:space="preserve">Medlemsstatene skal i samsvar med artikkel 7–13 i dette direktiv ha rett til å beslutte i hvilken grad de støtter elektrisitet fra fornybare energikilder som er produsert i en annen medlemsstat. Medlemsstatene kan imidlertid åpne for deltakelse i støtteordninger for elektrisitet fra fornybare energikilder for produsenter i andre medlemsstater, med forbehold </w:t>
      </w:r>
      <w:proofErr w:type="gramStart"/>
      <w:r w:rsidRPr="00FB135B">
        <w:t>for</w:t>
      </w:r>
      <w:proofErr w:type="gramEnd"/>
      <w:r w:rsidRPr="00FB135B">
        <w:t xml:space="preserve"> vilkårene fastsatt i denne artikkel.</w:t>
      </w:r>
    </w:p>
    <w:p w14:paraId="6AC95DE2" w14:textId="77777777" w:rsidR="009B2339" w:rsidRPr="00FB135B" w:rsidRDefault="009B2339" w:rsidP="00FB135B">
      <w:pPr>
        <w:pStyle w:val="Listeavsnitt"/>
      </w:pPr>
      <w:r w:rsidRPr="00FB135B">
        <w:lastRenderedPageBreak/>
        <w:t xml:space="preserve">Når medlemsstatene åpner for deltakelse i støtteordninger for elektrisitet fra fornybare energikilder, kan de fastsette at støtte til en veiledende andel av kapasiteten som nylig har mottatt støtte, eller av budsjettet som er avsatt for dette, hvert år er </w:t>
      </w:r>
      <w:proofErr w:type="gramStart"/>
      <w:r w:rsidRPr="00FB135B">
        <w:t>åpen</w:t>
      </w:r>
      <w:proofErr w:type="gramEnd"/>
      <w:r w:rsidRPr="00FB135B">
        <w:t xml:space="preserve"> for produsenter i andre medlemsstater.</w:t>
      </w:r>
    </w:p>
    <w:p w14:paraId="4A238FA0" w14:textId="77777777" w:rsidR="009B2339" w:rsidRPr="00FB135B" w:rsidRDefault="009B2339" w:rsidP="00FB135B">
      <w:pPr>
        <w:pStyle w:val="Listeavsnitt"/>
      </w:pPr>
      <w:r w:rsidRPr="00FB135B">
        <w:t>Slike veiledende andeler kan hvert år utgjøre minst 5 % fra 2023 til 2026 og minst 10 % fra 2027 til 2030, eller, dersom det er lavere, den berørte medlemsstatens sammenkoplingsnivå i et gitt år.</w:t>
      </w:r>
    </w:p>
    <w:p w14:paraId="5149D5F3" w14:textId="77777777" w:rsidR="009B2339" w:rsidRPr="00FB135B" w:rsidRDefault="009B2339" w:rsidP="00FB135B">
      <w:pPr>
        <w:pStyle w:val="Listeavsnitt"/>
      </w:pPr>
      <w:r w:rsidRPr="00FB135B">
        <w:t>For å få ytterligere erfaring med gjennomføringen kan medlemsstatene opprette en eller flere pilotordninger der støtten er åpen for produsenter i andre medlemsstater.</w:t>
      </w:r>
    </w:p>
    <w:p w14:paraId="18A1A98A" w14:textId="77777777" w:rsidR="009B2339" w:rsidRPr="00FB135B" w:rsidRDefault="009B2339" w:rsidP="00FB135B">
      <w:pPr>
        <w:pStyle w:val="friliste"/>
      </w:pPr>
      <w:r w:rsidRPr="00FB135B">
        <w:t>2.</w:t>
      </w:r>
      <w:r w:rsidRPr="00FB135B">
        <w:tab/>
        <w:t>Medlemsstatene kan kreve dokumentasjon på fysisk import av elektrisitet fra fornybare energikilder. For dette formål kan medlemsstatene begrense deltakelse i støtteordningene sine til produsenter i medlemsstater som de har en direkte overføringsforbindelse med. Medlemsstatene skal imidlertid ikke endre eller på annen måte påvirke utvekslingsplaner og kapasitetstildeling på grunn av produsenter som deltar i tverrnasjonale støtteordninger. Overføringer av elektrisitet over landegrensene skal bestemmes bare ut fra resultatet av kapasitetstildeling i henhold til unionsretten om det indre marked for elektrisk kraft.</w:t>
      </w:r>
    </w:p>
    <w:p w14:paraId="0CF1D9F2" w14:textId="77777777" w:rsidR="009B2339" w:rsidRPr="00FB135B" w:rsidRDefault="009B2339" w:rsidP="00FB135B">
      <w:pPr>
        <w:pStyle w:val="friliste"/>
      </w:pPr>
      <w:r w:rsidRPr="00FB135B">
        <w:t>3.</w:t>
      </w:r>
      <w:r w:rsidRPr="00FB135B">
        <w:tab/>
        <w:t>Dersom en medlemsstat beslutter å åpne for deltakelse i støtteordninger for produsenter i andre medlemsstater, skal de berørte medlemsstatene komme til enighet om prinsippene for slik deltakelse. Slike avtaler skal minst omfatte prinsipper for fordeling av fornybar elektrisitet som er omfattet av støtten over landegrensene.</w:t>
      </w:r>
    </w:p>
    <w:p w14:paraId="3542BEFB" w14:textId="77777777" w:rsidR="009B2339" w:rsidRPr="00FB135B" w:rsidRDefault="009B2339" w:rsidP="00FB135B">
      <w:pPr>
        <w:pStyle w:val="friliste"/>
      </w:pPr>
      <w:r w:rsidRPr="00FB135B">
        <w:t>4.</w:t>
      </w:r>
      <w:r w:rsidRPr="00FB135B">
        <w:tab/>
        <w:t>Kommisjonen skal på anmodning fra de berørte medlemsstatene bistå dem i hele forhandlingsprosessen med utarbeiding av samarbeidsavtaler ved å skaffe til veie opplysninger og analyse, herunder kvantitative og kvalitative data om de direkte og indirekte kostnadene og fordelene ved samarbeid samt veiledning og teknisk sakkunnskap. Kommisjonen kan oppfordre til eller lette utveksling av beste praksis og kan utarbeide maler for samarbeidsavtaler for å lette forhandlingsprosessen. Kommisjonen skal innen 2025 vurdere kostnadene og fordelene ved utnytting av elektrisitet fra fornybare energikilder i Unionen i henhold til denne artikkel.</w:t>
      </w:r>
    </w:p>
    <w:p w14:paraId="5CA56126" w14:textId="77777777" w:rsidR="009B2339" w:rsidRPr="00FB135B" w:rsidRDefault="009B2339" w:rsidP="00FB135B">
      <w:pPr>
        <w:pStyle w:val="friliste"/>
      </w:pPr>
      <w:r w:rsidRPr="00FB135B">
        <w:t>5.</w:t>
      </w:r>
      <w:r w:rsidRPr="00FB135B">
        <w:tab/>
        <w:t>Innen 2023 skal Kommisjonen foreta en vurdering av gjennomføringen av denne artikkel. Denne vurderingen skal bedømme behovet for å innføre en forpliktelse for medlemsstatene til delvis å åpne for deltakelse i støtteordningene for elektrisitet fra fornybare energikilder for produsenter i andre medlemsstater med sikte på en åpning på 5 % innen 2025 og en åpning på 10 % innen 2030.</w:t>
      </w:r>
    </w:p>
    <w:p w14:paraId="4F8CD0F6" w14:textId="77777777" w:rsidR="009B2339" w:rsidRPr="00FB135B" w:rsidRDefault="009B2339" w:rsidP="00FB135B">
      <w:pPr>
        <w:pStyle w:val="avsnitt-undertittel"/>
      </w:pPr>
      <w:r w:rsidRPr="00FB135B">
        <w:t>Artikkel 6</w:t>
      </w:r>
    </w:p>
    <w:p w14:paraId="68394542" w14:textId="77777777" w:rsidR="009B2339" w:rsidRPr="00FB135B" w:rsidRDefault="009B2339" w:rsidP="00FB135B">
      <w:pPr>
        <w:pStyle w:val="Undertittel"/>
      </w:pPr>
      <w:r w:rsidRPr="00FB135B">
        <w:t>Den økonomiske støttens stabilitet</w:t>
      </w:r>
    </w:p>
    <w:p w14:paraId="7822D149" w14:textId="77777777" w:rsidR="009B2339" w:rsidRPr="00FB135B" w:rsidRDefault="009B2339" w:rsidP="00FB135B">
      <w:pPr>
        <w:pStyle w:val="friliste"/>
      </w:pPr>
      <w:r w:rsidRPr="00FB135B">
        <w:t>1.</w:t>
      </w:r>
      <w:r w:rsidRPr="00FB135B">
        <w:tab/>
        <w:t>Uten at det berører tilpasninger som er nødvendige for å overholde artikkel 107 og 108 i traktaten om Den europeiske unions virkemåte, skal medlemsstatene sikre at nivået på og vilkårene for støtten til fornybarprosjekter ikke endres på en måte som har negativ innvirkning på rettighetene som gis innenfor rammen av støtten, og undergraver den økonomiske levedyktigheten til prosjekter som allerede mottar støtte.</w:t>
      </w:r>
    </w:p>
    <w:p w14:paraId="6AC3D554" w14:textId="77777777" w:rsidR="009B2339" w:rsidRPr="00FB135B" w:rsidRDefault="009B2339" w:rsidP="00FB135B">
      <w:pPr>
        <w:pStyle w:val="friliste"/>
      </w:pPr>
      <w:r w:rsidRPr="00FB135B">
        <w:t>2.</w:t>
      </w:r>
      <w:r w:rsidRPr="00FB135B">
        <w:tab/>
        <w:t>Medlemsstatene kan justere nivået på støtten i samsvar med objektive kriterier, forutsatt at slike kriterier er fastsatt ved den opprinnelige utformingen av støtteordningen.</w:t>
      </w:r>
    </w:p>
    <w:p w14:paraId="75DBE26F" w14:textId="77777777" w:rsidR="009B2339" w:rsidRPr="00FB135B" w:rsidRDefault="009B2339" w:rsidP="00FB135B">
      <w:pPr>
        <w:pStyle w:val="friliste"/>
      </w:pPr>
      <w:r w:rsidRPr="00FB135B">
        <w:lastRenderedPageBreak/>
        <w:t>3.</w:t>
      </w:r>
      <w:r w:rsidRPr="00FB135B">
        <w:tab/>
        <w:t>Medlemsstatene skal offentliggjøre en langsiktig plan for den forventede tildelingen av støtte som skal omfatte som referanse minst de neste fem årene, eller ved begrensninger i budsjettplanleggingen, de neste tre årene, herunder en veiledende tidsplan, hyppighet for anbudsprosedyrer dersom det er hensiktsmessig, forventet kapasitet og budsjett eller høyeste støtte per enhet som forventes å bli tildelt, og forventet støtteberettiget teknologi, dersom det er relevant. Planen skal ajourføres årlig eller når det det er nødvendig for å gjenspeile den seneste utviklingen i markedet eller den forventede tildelingen av støtte.</w:t>
      </w:r>
    </w:p>
    <w:p w14:paraId="0F8AC43F" w14:textId="77777777" w:rsidR="009B2339" w:rsidRPr="00FB135B" w:rsidRDefault="009B2339" w:rsidP="00FB135B">
      <w:pPr>
        <w:pStyle w:val="friliste"/>
      </w:pPr>
      <w:r w:rsidRPr="00FB135B">
        <w:t>4.</w:t>
      </w:r>
      <w:r w:rsidRPr="00FB135B">
        <w:tab/>
        <w:t>Medlemsstatene skal minst hvert femte år vurdere effektiviteten i støtteordningene for elektrisitet fra fornybare energikilder og de viktigste fordelingsmessige virkningene på ulike forbrukergrupper og på investeringer. Vurderingen skal ta hensyn til virkningen av mulige endringer i støtteordningene. I den veiledende langsiktige planleggingen av beslutningene om støtte og utforming av ny støtte skal det tas hensyn til resultatene av denne vurderingen. Medlemsstatene skal ta vurderingen med i de relevante ajourføringene av de integrerte nasjonale energi- og klimaplanene og framdriftsrapportene i samsvar med forordning (EU) 2018/1999.</w:t>
      </w:r>
    </w:p>
    <w:p w14:paraId="59976B8B" w14:textId="77777777" w:rsidR="009B2339" w:rsidRPr="00FB135B" w:rsidRDefault="009B2339" w:rsidP="00FB135B">
      <w:pPr>
        <w:pStyle w:val="avsnitt-undertittel"/>
      </w:pPr>
      <w:r w:rsidRPr="00FB135B">
        <w:t>Artikkel 7</w:t>
      </w:r>
    </w:p>
    <w:p w14:paraId="2105985A" w14:textId="77777777" w:rsidR="009B2339" w:rsidRPr="00FB135B" w:rsidRDefault="009B2339" w:rsidP="00FB135B">
      <w:pPr>
        <w:pStyle w:val="Undertittel"/>
      </w:pPr>
      <w:r w:rsidRPr="00FB135B">
        <w:t>Beregning av andelen energi fra fornybare energikilder</w:t>
      </w:r>
    </w:p>
    <w:p w14:paraId="6EB27AE7" w14:textId="77777777" w:rsidR="009B2339" w:rsidRPr="00FB135B" w:rsidRDefault="009B2339" w:rsidP="00FB135B">
      <w:pPr>
        <w:pStyle w:val="friliste"/>
      </w:pPr>
      <w:r w:rsidRPr="00FB135B">
        <w:t>1.</w:t>
      </w:r>
      <w:r w:rsidRPr="00FB135B">
        <w:tab/>
        <w:t>Brutto sluttforbruk av energi fra fornybare energikilder i hver medlemsstat skal beregnes som summen av</w:t>
      </w:r>
    </w:p>
    <w:p w14:paraId="5021D153" w14:textId="77777777" w:rsidR="009B2339" w:rsidRPr="00FB135B" w:rsidRDefault="009B2339" w:rsidP="00FB135B">
      <w:pPr>
        <w:pStyle w:val="friliste2"/>
      </w:pPr>
      <w:r w:rsidRPr="00FB135B">
        <w:t>a)</w:t>
      </w:r>
      <w:r w:rsidRPr="00FB135B">
        <w:tab/>
        <w:t>brutto sluttforbruk av elektrisitet fra fornybare energikilder,</w:t>
      </w:r>
    </w:p>
    <w:p w14:paraId="3C683C16" w14:textId="77777777" w:rsidR="009B2339" w:rsidRPr="00FB135B" w:rsidRDefault="009B2339" w:rsidP="00FB135B">
      <w:pPr>
        <w:pStyle w:val="friliste2"/>
      </w:pPr>
      <w:r w:rsidRPr="00FB135B">
        <w:t>b)</w:t>
      </w:r>
      <w:r w:rsidRPr="00FB135B">
        <w:tab/>
        <w:t>brutto sluttforbruk av energi fra fornybare energikilder i varme- og kjølesektoren og</w:t>
      </w:r>
    </w:p>
    <w:p w14:paraId="05D5F728" w14:textId="77777777" w:rsidR="009B2339" w:rsidRPr="00FB135B" w:rsidRDefault="009B2339" w:rsidP="00FB135B">
      <w:pPr>
        <w:pStyle w:val="friliste2"/>
      </w:pPr>
      <w:r w:rsidRPr="00FB135B">
        <w:t>c)</w:t>
      </w:r>
      <w:r w:rsidRPr="00FB135B">
        <w:tab/>
        <w:t>sluttforbruk av energi fra fornybare energikilder i transportsektoren.</w:t>
      </w:r>
    </w:p>
    <w:p w14:paraId="7C7760DE" w14:textId="77777777" w:rsidR="009B2339" w:rsidRPr="00FB135B" w:rsidRDefault="009B2339" w:rsidP="00FB135B">
      <w:pPr>
        <w:pStyle w:val="Listeavsnitt"/>
      </w:pPr>
      <w:r w:rsidRPr="00FB135B">
        <w:t>Med hensyn til første ledd bokstav a), b) eller c) skal gass, elektrisitet og hydrogen fra fornybare energikilder medregnes bare én gang ved beregning av andelen av brutto sluttforbruk av energi fra fornybare energikilder.</w:t>
      </w:r>
    </w:p>
    <w:p w14:paraId="0ACC0C5A" w14:textId="77777777" w:rsidR="009B2339" w:rsidRPr="00FB135B" w:rsidRDefault="009B2339" w:rsidP="00FB135B">
      <w:pPr>
        <w:pStyle w:val="Listeavsnitt"/>
      </w:pPr>
      <w:r w:rsidRPr="00FB135B">
        <w:t xml:space="preserve">Med forbehold </w:t>
      </w:r>
      <w:proofErr w:type="gramStart"/>
      <w:r w:rsidRPr="00FB135B">
        <w:t>for</w:t>
      </w:r>
      <w:proofErr w:type="gramEnd"/>
      <w:r w:rsidRPr="00FB135B">
        <w:t xml:space="preserve"> artikkel 29 nr. 1 annet ledd skal biodrivstoffer, flytende biobrensler og biomassebrensler som ikke oppfyller kriteriene for bærekraft og reduksjon av klimagassutslipp angitt i artikkel 29 nr. 2-7 og 10, ikke medregnes.</w:t>
      </w:r>
    </w:p>
    <w:p w14:paraId="51029B28" w14:textId="77777777" w:rsidR="009B2339" w:rsidRPr="00FB135B" w:rsidRDefault="009B2339" w:rsidP="00FB135B">
      <w:pPr>
        <w:pStyle w:val="friliste"/>
      </w:pPr>
      <w:r w:rsidRPr="00FB135B">
        <w:t>2.</w:t>
      </w:r>
      <w:r w:rsidRPr="00FB135B">
        <w:tab/>
        <w:t>I henhold til nr. 1 første ledd bokstav a) skal brutto sluttforbruk av elektrisitet fra fornybare energikilder beregnes som den mengden elektrisitet som produseres i en medlemsstat fra fornybare energikilder, herunder produksjon av elektrisitet fra sluttbrukere med egen produksjon av fornybar energi og fellesskap for fornybar energi, fratrukket produksjonen av elektrisitet i pumpekraftverk som bruker vann som tidligere er pumpet opp til et høyere nivå.</w:t>
      </w:r>
    </w:p>
    <w:p w14:paraId="6C072BCA" w14:textId="77777777" w:rsidR="009B2339" w:rsidRPr="00FB135B" w:rsidRDefault="009B2339" w:rsidP="00FB135B">
      <w:pPr>
        <w:pStyle w:val="Listeavsnitt"/>
      </w:pPr>
      <w:r w:rsidRPr="00FB135B">
        <w:t>I flerbrenselsanlegg som bruker fornybare og ikke-fornybare energikilder, skal bare den delen av elektrisitet som er produsert fra fornybare energikilder, medregnes. I forbindelse med denne beregningen skal bidraget fra hver energikilde beregnes på grunnlag av dens energiinnhold.</w:t>
      </w:r>
    </w:p>
    <w:p w14:paraId="6A27D18D" w14:textId="77777777" w:rsidR="009B2339" w:rsidRPr="00FB135B" w:rsidRDefault="009B2339" w:rsidP="00FB135B">
      <w:pPr>
        <w:pStyle w:val="Listeavsnitt"/>
      </w:pPr>
      <w:r w:rsidRPr="00FB135B">
        <w:t xml:space="preserve">Den elektrisiteten som </w:t>
      </w:r>
      <w:proofErr w:type="gramStart"/>
      <w:r w:rsidRPr="00FB135B">
        <w:t>genereres</w:t>
      </w:r>
      <w:proofErr w:type="gramEnd"/>
      <w:r w:rsidRPr="00FB135B">
        <w:t xml:space="preserve"> ved vannkraft og vindkraft, skal medregnes i samsvar med normaliseringsreglene angitt i vedlegg II.</w:t>
      </w:r>
    </w:p>
    <w:p w14:paraId="149F0117" w14:textId="77777777" w:rsidR="009B2339" w:rsidRPr="00FB135B" w:rsidRDefault="009B2339" w:rsidP="00FB135B">
      <w:pPr>
        <w:pStyle w:val="friliste"/>
      </w:pPr>
      <w:r w:rsidRPr="00FB135B">
        <w:t>3.</w:t>
      </w:r>
      <w:r w:rsidRPr="00FB135B">
        <w:tab/>
        <w:t xml:space="preserve">I henhold til nr. 1 første ledd bokstav b) skal brutto sluttforbruk av energi fra fornybare energikilder i varme- og kjølesektoren beregnes som den mengden fjernvarme eller fjernkjøling som produseres i en medlemsstat fra fornybare energikilder, pluss forbruket av annen energi fra </w:t>
      </w:r>
      <w:r w:rsidRPr="00FB135B">
        <w:lastRenderedPageBreak/>
        <w:t>fornybare energikilder i industri, husholdninger, tjenester, jordbruk, skogbruk og fiskeri som går til oppvarming, kjøling og foredling.</w:t>
      </w:r>
    </w:p>
    <w:p w14:paraId="32F9944A" w14:textId="77777777" w:rsidR="009B2339" w:rsidRPr="00FB135B" w:rsidRDefault="009B2339" w:rsidP="00FB135B">
      <w:pPr>
        <w:pStyle w:val="Listeavsnitt"/>
      </w:pPr>
      <w:r w:rsidRPr="00FB135B">
        <w:t>I flerbrenselsanlegg som bruker fornybare og ikke-fornybare energikilder, skal bare den delen av varme og kjøling som er produsert fra fornybare energikilder, medregnes. I forbindelse med denne beregningen skal bidraget fra hver energikilde beregnes på grunnlag av dens energiinnhold.</w:t>
      </w:r>
    </w:p>
    <w:p w14:paraId="2BBAB8EB" w14:textId="77777777" w:rsidR="009B2339" w:rsidRPr="00FB135B" w:rsidRDefault="009B2339" w:rsidP="00FB135B">
      <w:pPr>
        <w:pStyle w:val="Listeavsnitt"/>
      </w:pPr>
      <w:r w:rsidRPr="00FB135B">
        <w:t>Energi fra omgivelsene og geotermisk energi som brukes til oppvarming og kjøling ved hjelp av varmepumper og fjernkjølingsanlegg, skal medregnes i henhold til nr. 1 første ledd bokstav b), forutsatt at endelig energiytelse i betydelig grad overstiger den tilførselen av primærenergi som kreves for å drive varmepumpene. Mengden varme eller kulde som skal anses som energi fra fornybare energikilder i henhold til dette direktiv, skal beregnes i samsvar med metoden fastsatt i vedlegg VII, og det skal tas hensyn til energiforbruk i alle sluttbrukssektorer.</w:t>
      </w:r>
    </w:p>
    <w:p w14:paraId="3554E7A3" w14:textId="77777777" w:rsidR="009B2339" w:rsidRPr="00FB135B" w:rsidRDefault="009B2339" w:rsidP="00FB135B">
      <w:pPr>
        <w:pStyle w:val="Listeavsnitt"/>
      </w:pPr>
      <w:r w:rsidRPr="00FB135B">
        <w:t xml:space="preserve">Termisk energi som </w:t>
      </w:r>
      <w:proofErr w:type="gramStart"/>
      <w:r w:rsidRPr="00FB135B">
        <w:t>genereres</w:t>
      </w:r>
      <w:proofErr w:type="gramEnd"/>
      <w:r w:rsidRPr="00FB135B">
        <w:t xml:space="preserve"> ved passive energisystemer, der lavere energiforbruk oppnås passivt gjennom bygningskonstruksjon eller fra varme generert av energi fra ikke-fornybare energikilder, skal ikke medregnes i henhold til nr. 1 første ledd bokstav b).</w:t>
      </w:r>
    </w:p>
    <w:p w14:paraId="15473102" w14:textId="77777777" w:rsidR="009B2339" w:rsidRPr="00FB135B" w:rsidRDefault="009B2339" w:rsidP="00FB135B">
      <w:pPr>
        <w:pStyle w:val="Listeavsnitt"/>
      </w:pPr>
      <w:r w:rsidRPr="00FB135B">
        <w:t>Innen 31. desember 2021 skal Kommisjonen vedta delegerte rettsakter i samsvar med artikkel 35 for å utfylle dette direktiv ved å fastsette en metode for å beregne mengden fornybar energi som brukes til kjøling og fjernkjøling, og for å endre vedlegg VII.</w:t>
      </w:r>
    </w:p>
    <w:p w14:paraId="672FD691" w14:textId="77777777" w:rsidR="009B2339" w:rsidRPr="00FB135B" w:rsidRDefault="009B2339" w:rsidP="00FB135B">
      <w:pPr>
        <w:pStyle w:val="Listeavsnitt"/>
      </w:pPr>
      <w:r w:rsidRPr="00FB135B">
        <w:t xml:space="preserve">Denne metoden skal omfatte laveste </w:t>
      </w:r>
      <w:proofErr w:type="spellStart"/>
      <w:r w:rsidRPr="00FB135B">
        <w:t>årsvarmefaktor</w:t>
      </w:r>
      <w:proofErr w:type="spellEnd"/>
      <w:r w:rsidRPr="00FB135B">
        <w:t xml:space="preserve"> for varmepumper med omvendt drift.</w:t>
      </w:r>
    </w:p>
    <w:p w14:paraId="31476566" w14:textId="77777777" w:rsidR="009B2339" w:rsidRPr="00FB135B" w:rsidRDefault="009B2339" w:rsidP="00FB135B">
      <w:pPr>
        <w:pStyle w:val="friliste"/>
      </w:pPr>
      <w:r w:rsidRPr="00FB135B">
        <w:t>4.</w:t>
      </w:r>
      <w:r w:rsidRPr="00FB135B">
        <w:tab/>
        <w:t xml:space="preserve">I henhold til nr. 1 første ledd bokstav c) får følgende krav </w:t>
      </w:r>
      <w:proofErr w:type="gramStart"/>
      <w:r w:rsidRPr="00FB135B">
        <w:t>anvendelse</w:t>
      </w:r>
      <w:proofErr w:type="gramEnd"/>
      <w:r w:rsidRPr="00FB135B">
        <w:t>:</w:t>
      </w:r>
    </w:p>
    <w:p w14:paraId="1B09C30A" w14:textId="77777777" w:rsidR="009B2339" w:rsidRPr="00FB135B" w:rsidRDefault="009B2339" w:rsidP="00FB135B">
      <w:pPr>
        <w:pStyle w:val="friliste2"/>
      </w:pPr>
      <w:r w:rsidRPr="00FB135B">
        <w:t>a)</w:t>
      </w:r>
      <w:r w:rsidRPr="00FB135B">
        <w:tab/>
        <w:t>Sluttforbruket av energi fra fornybare energikilder i transportsektoren skal beregnes som summen av alle biodrivstoffer, biobrensler og fornybare flytende og gassformige drivstoffer av ikke-biologisk opprinnelse som brukes i transportsektoren. Fornybare flytende og gassformige drivstoffer av ikke-biologisk opprinnelse som produseres fra fornybar elektrisitet, skal imidlertid anses som en del av beregningen i henhold til nr. 1 første ledd bokstav a) bare ved beregning av mengden elektrisitet som produseres i en medlemsstat fra fornybare energikilder.</w:t>
      </w:r>
    </w:p>
    <w:p w14:paraId="608C06F6" w14:textId="77777777" w:rsidR="009B2339" w:rsidRPr="00FB135B" w:rsidRDefault="009B2339" w:rsidP="00FB135B">
      <w:pPr>
        <w:pStyle w:val="friliste2"/>
      </w:pPr>
      <w:r w:rsidRPr="00FB135B">
        <w:t>b)</w:t>
      </w:r>
      <w:r w:rsidRPr="00FB135B">
        <w:tab/>
        <w:t>Ved beregningen av sluttforbruket av energi i transportsektoren skal verdiene for energiinnholdet i drivstoffer angitt i vedlegg III brukes. Ved bestemmelse av energiinnholdet i drivstoffer som ikke er oppført i vedlegg III, kan medlemsstatene bruke relevante standarder fra Den europeiske standardiseringsorganisasjon (ESO) til å bestemme drivstoffenes brennverdi. Dersom det ikke er vedtatt ESO-standarder for dette formål, kan medlemsstatene bruke relevante standarder fra Den internasjonale standardiseringsorganisasjon (ISO).</w:t>
      </w:r>
    </w:p>
    <w:p w14:paraId="76F3EB46" w14:textId="77777777" w:rsidR="009B2339" w:rsidRPr="00FB135B" w:rsidRDefault="009B2339" w:rsidP="00FB135B">
      <w:pPr>
        <w:pStyle w:val="friliste"/>
      </w:pPr>
      <w:r w:rsidRPr="00FB135B">
        <w:t>5.</w:t>
      </w:r>
      <w:r w:rsidRPr="00FB135B">
        <w:tab/>
        <w:t>Andelen energi fra fornybare energikilder skal beregnes som brutto sluttforbruk av energi fra fornybare energikilder, dividert med brutto sluttforbruk av energi fra alle energikilder, uttrykt som en prosentdel.</w:t>
      </w:r>
    </w:p>
    <w:p w14:paraId="0695C974" w14:textId="77777777" w:rsidR="009B2339" w:rsidRPr="00FB135B" w:rsidRDefault="009B2339" w:rsidP="00FB135B">
      <w:pPr>
        <w:pStyle w:val="Listeavsnitt"/>
      </w:pPr>
      <w:r w:rsidRPr="00FB135B">
        <w:t>I henhold til første ledd i dette nummer skal summen nevnt i nr. 1 første ledd i denne artikkel justeres i samsvar med artikkel 8, 10, 12 og 13.</w:t>
      </w:r>
    </w:p>
    <w:p w14:paraId="3B5E25B5" w14:textId="77777777" w:rsidR="009B2339" w:rsidRPr="00FB135B" w:rsidRDefault="009B2339" w:rsidP="00FB135B">
      <w:pPr>
        <w:pStyle w:val="Listeavsnitt"/>
      </w:pPr>
      <w:r w:rsidRPr="00FB135B">
        <w:t>Ved beregning av en medlemsstats brutto sluttforbruk av energi med sikte på å måle dens oppfyllelse av målene og det veiledende forløpet fastsatt i dette direktiv, skal mengden energi brukt i luftfarten som en del av den aktuelle medlemsstatens brutto sluttforbruk av energi, anses å utgjøre høyst 6,18 %. For Kypros og Malta skal mengden energi brukt i luftfarten som en del av disse medlemsstatenes brutto sluttforbruk av energi, anses å utgjøre høyst 4,12 %.</w:t>
      </w:r>
    </w:p>
    <w:p w14:paraId="25D95DEF" w14:textId="77777777" w:rsidR="009B2339" w:rsidRPr="00FB135B" w:rsidRDefault="009B2339" w:rsidP="00FB135B">
      <w:pPr>
        <w:pStyle w:val="friliste"/>
      </w:pPr>
      <w:r w:rsidRPr="00FB135B">
        <w:lastRenderedPageBreak/>
        <w:t>6.</w:t>
      </w:r>
      <w:r w:rsidRPr="00FB135B">
        <w:tab/>
        <w:t>Metoden og definisjonene som brukes ved beregning av andelen energi fra fornybare energikilder, skal være dem som er fastsatt i forordning (EF) nr. 1099/2008.</w:t>
      </w:r>
    </w:p>
    <w:p w14:paraId="1EF550C0" w14:textId="77777777" w:rsidR="009B2339" w:rsidRPr="00FB135B" w:rsidRDefault="009B2339" w:rsidP="00FB135B">
      <w:pPr>
        <w:pStyle w:val="Listeavsnitt"/>
      </w:pPr>
      <w:r w:rsidRPr="00FB135B">
        <w:t>Medlemsstatene skal sikre sammenheng i de statistiske opplysningene som brukes ved beregning av de sektorvise og samlede andelene, og i de statistiske opplysningene som rapporteres til Kommisjonen i henhold til nevnte forordning.</w:t>
      </w:r>
    </w:p>
    <w:p w14:paraId="44278EB2" w14:textId="77777777" w:rsidR="009B2339" w:rsidRPr="00FB135B" w:rsidRDefault="009B2339" w:rsidP="00FB135B">
      <w:pPr>
        <w:pStyle w:val="avsnitt-undertittel"/>
      </w:pPr>
      <w:r w:rsidRPr="00FB135B">
        <w:t>Artikkel 8</w:t>
      </w:r>
    </w:p>
    <w:p w14:paraId="3C9A1E4D" w14:textId="77777777" w:rsidR="009B2339" w:rsidRPr="00FB135B" w:rsidRDefault="009B2339" w:rsidP="00FB135B">
      <w:pPr>
        <w:pStyle w:val="Undertittel"/>
      </w:pPr>
      <w:r w:rsidRPr="00FB135B">
        <w:t>Unionens plattform for utvikling av fornybar energi og statistiske overføringer mellom medlemsstatene</w:t>
      </w:r>
    </w:p>
    <w:p w14:paraId="7F894F6E" w14:textId="77777777" w:rsidR="009B2339" w:rsidRPr="00FB135B" w:rsidRDefault="009B2339" w:rsidP="00FB135B">
      <w:pPr>
        <w:pStyle w:val="friliste"/>
      </w:pPr>
      <w:r w:rsidRPr="00FB135B">
        <w:t>1.</w:t>
      </w:r>
      <w:r w:rsidRPr="00FB135B">
        <w:tab/>
        <w:t>Medlemsstatene kan inngå avtaler om statistisk overføring av en bestemt mengde energi fra fornybare energikilder fra én medlemsstat til en annen. Den mengden som overføres, skal</w:t>
      </w:r>
    </w:p>
    <w:p w14:paraId="51B91889" w14:textId="77777777" w:rsidR="009B2339" w:rsidRPr="00FB135B" w:rsidRDefault="009B2339" w:rsidP="00FB135B">
      <w:pPr>
        <w:pStyle w:val="friliste2"/>
      </w:pPr>
      <w:r w:rsidRPr="00FB135B">
        <w:t>a)</w:t>
      </w:r>
      <w:r w:rsidRPr="00FB135B">
        <w:tab/>
        <w:t>trekkes fra den mengden energi fra fornybare energikilder som medregnes ved beregningen av andelen fornybar energi i medlemsstaten som foretar overføringen i henhold til dette direktiv, og</w:t>
      </w:r>
    </w:p>
    <w:p w14:paraId="44EF1710" w14:textId="77777777" w:rsidR="009B2339" w:rsidRPr="00FB135B" w:rsidRDefault="009B2339" w:rsidP="00FB135B">
      <w:pPr>
        <w:pStyle w:val="friliste2"/>
      </w:pPr>
      <w:r w:rsidRPr="00FB135B">
        <w:t>b)</w:t>
      </w:r>
      <w:r w:rsidRPr="00FB135B">
        <w:tab/>
        <w:t>legges til den mengden energi fra fornybare energikilder som medregnes ved beregningen av andelen fornybar energi i medlemsstaten som mottar overføringen i henhold til dette direktiv.</w:t>
      </w:r>
    </w:p>
    <w:p w14:paraId="23548BBE" w14:textId="77777777" w:rsidR="009B2339" w:rsidRPr="00FB135B" w:rsidRDefault="009B2339" w:rsidP="00FB135B">
      <w:pPr>
        <w:pStyle w:val="friliste"/>
      </w:pPr>
      <w:r w:rsidRPr="00FB135B">
        <w:t>2.</w:t>
      </w:r>
      <w:r w:rsidRPr="00FB135B">
        <w:tab/>
        <w:t xml:space="preserve">For å gjøre det lettere å nå Unionens mål fastsatt i artikkel 3 nr. 1 i dette direktiv og hver medlemsstats bidrag til dette målet i samsvar med artikkel 3 nr. 2 i dette direktiv samt å lette statistiske overføringer i samsvar med nr. 1 i denne artikkel skal Kommisjonen opprette en unionsplattform for utvikling av fornybar energi («URDP»). Medlemsstatene kan på frivillig basis sende URDP årlige data om sine nasjonale bidrag til Unionens mål eller eventuelle referanseverdier for overvåking av framdriften fastsatt i forordning (EU) 2018/1999, herunder den mengden som de forventer å ligge under eller over bidraget sitt, samt en angivelse av prisen som de kan godta for å overføre eventuell overskuddsproduksjon av energi fra fornybare energikilder fra eller til en annen medlemsstat. Prisen på disse overføringene vil bli fastsatt for hvert enkelt tilfelle på grunnlag av </w:t>
      </w:r>
      <w:proofErr w:type="spellStart"/>
      <w:r w:rsidRPr="00FB135B">
        <w:t>URDPs</w:t>
      </w:r>
      <w:proofErr w:type="spellEnd"/>
      <w:r w:rsidRPr="00FB135B">
        <w:t xml:space="preserve"> ordning for å sikre samsvar mellom tilbud og etterspørsel.</w:t>
      </w:r>
    </w:p>
    <w:p w14:paraId="7D81C412" w14:textId="77777777" w:rsidR="009B2339" w:rsidRPr="00FB135B" w:rsidRDefault="009B2339" w:rsidP="00FB135B">
      <w:pPr>
        <w:pStyle w:val="friliste"/>
      </w:pPr>
      <w:r w:rsidRPr="00FB135B">
        <w:t>3.</w:t>
      </w:r>
      <w:r w:rsidRPr="00FB135B">
        <w:tab/>
        <w:t>Kommisjonen skal sikre at URDP er i stand til å sikre samsvar mellom tilbud og etterspørsel av mengden energi fra fornybare energikilder som medregnes i beregningen av en medlemsstats andel fornybar energi, på grunnlag av priser eller andre kriterier som fastsettes av medlemsstaten som mottar overføringen.</w:t>
      </w:r>
    </w:p>
    <w:p w14:paraId="764BF4C0" w14:textId="77777777" w:rsidR="009B2339" w:rsidRPr="00FB135B" w:rsidRDefault="009B2339" w:rsidP="00FB135B">
      <w:pPr>
        <w:pStyle w:val="Listeavsnitt"/>
      </w:pPr>
      <w:r w:rsidRPr="00FB135B">
        <w:t>Kommisjonen gis myndighet til å vedta delegerte rettsakter i samsvar med artikkel 35 for å utfylle dette direktiv, ved å opprette URDP og fastsette vilkårene for sluttføringen av overføringene som nevnt i nr. 5 i denne artikkel.</w:t>
      </w:r>
    </w:p>
    <w:p w14:paraId="5AF960A9" w14:textId="77777777" w:rsidR="009B2339" w:rsidRPr="00FB135B" w:rsidRDefault="009B2339" w:rsidP="00FB135B">
      <w:pPr>
        <w:pStyle w:val="friliste"/>
      </w:pPr>
      <w:r w:rsidRPr="00FB135B">
        <w:t>4.</w:t>
      </w:r>
      <w:r w:rsidRPr="00FB135B">
        <w:tab/>
        <w:t>Avtalene nevnt i nr. 1 og 2 kan ha en varighet på ett eller flere kalenderår. Slike avtaler skal meddeles Kommisjonen eller sluttføres på URPD senest tolv måneder etter utgangen av hvert av de årene de gjelder for. De opplysningene som sendes til Kommisjonen, skal omfatte mengde og pris for den aktuelle energien. Når det gjelder overføringer som sluttføres på URDP, skal opplysninger om de berørte parter og den aktuelle overføringen offentliggjøres.</w:t>
      </w:r>
    </w:p>
    <w:p w14:paraId="2BFE176D" w14:textId="77777777" w:rsidR="009B2339" w:rsidRPr="00FB135B" w:rsidRDefault="009B2339" w:rsidP="00FB135B">
      <w:pPr>
        <w:pStyle w:val="friliste"/>
      </w:pPr>
      <w:r w:rsidRPr="00FB135B">
        <w:lastRenderedPageBreak/>
        <w:t>5.</w:t>
      </w:r>
      <w:r w:rsidRPr="00FB135B">
        <w:tab/>
        <w:t>Overføringene blir gjeldende først når alle medlemsstatene som deltar i overføringen, har meddelt overføringen til Kommisjonen eller alle clearingvilkår er oppfylt på URDP, etter hva som er relevant.</w:t>
      </w:r>
    </w:p>
    <w:p w14:paraId="4DD576E1" w14:textId="77777777" w:rsidR="009B2339" w:rsidRPr="00FB135B" w:rsidRDefault="009B2339" w:rsidP="00FB135B">
      <w:pPr>
        <w:pStyle w:val="avsnitt-undertittel"/>
      </w:pPr>
      <w:r w:rsidRPr="00FB135B">
        <w:t>Artikkel 9</w:t>
      </w:r>
    </w:p>
    <w:p w14:paraId="113E7E1E" w14:textId="77777777" w:rsidR="009B2339" w:rsidRPr="00FB135B" w:rsidRDefault="009B2339" w:rsidP="00FB135B">
      <w:pPr>
        <w:pStyle w:val="Undertittel"/>
      </w:pPr>
      <w:r w:rsidRPr="00FB135B">
        <w:t>Fellesprosjekter mellom medlemsstatene</w:t>
      </w:r>
    </w:p>
    <w:p w14:paraId="2578F95A" w14:textId="77777777" w:rsidR="009B2339" w:rsidRPr="00FB135B" w:rsidRDefault="009B2339" w:rsidP="00FB135B">
      <w:pPr>
        <w:pStyle w:val="friliste"/>
      </w:pPr>
      <w:r w:rsidRPr="00FB135B">
        <w:t>1.</w:t>
      </w:r>
      <w:r w:rsidRPr="00FB135B">
        <w:tab/>
        <w:t>To eller flere medlemsstater kan samarbeide om alle typer fellesprosjekter som gjelder produksjon av elektrisitet, varme eller kjøling fra fornybare energikilder. Slikt samarbeid kan omfatte private operatører.</w:t>
      </w:r>
    </w:p>
    <w:p w14:paraId="2D02AADE" w14:textId="77777777" w:rsidR="009B2339" w:rsidRPr="00FB135B" w:rsidRDefault="009B2339" w:rsidP="00FB135B">
      <w:pPr>
        <w:pStyle w:val="friliste"/>
      </w:pPr>
      <w:r w:rsidRPr="00FB135B">
        <w:t>2.</w:t>
      </w:r>
      <w:r w:rsidRPr="00FB135B">
        <w:tab/>
        <w:t>Medlemsstatene skal underrette Kommisjonen om den andelen eller mengden elektrisitet, varme eller kjøling fra fornybare energikilder som er produsert ved et fellesprosjekt på deres territorium, som ble satt i drift etter 25. juni 2009, eller ved den økte kapasiteten ved et anlegg som ble renovert etter denne datoen, som skal medregnes i andelen fornybar energi for en annen medlemsstat med henblikk på dette direktiv.</w:t>
      </w:r>
    </w:p>
    <w:p w14:paraId="5A61D0D3" w14:textId="77777777" w:rsidR="009B2339" w:rsidRPr="00FB135B" w:rsidRDefault="009B2339" w:rsidP="00FB135B">
      <w:pPr>
        <w:pStyle w:val="friliste"/>
      </w:pPr>
      <w:r w:rsidRPr="00FB135B">
        <w:t>3.</w:t>
      </w:r>
      <w:r w:rsidRPr="00FB135B">
        <w:tab/>
        <w:t>Underretningen nevnt i nr. 2 skal</w:t>
      </w:r>
    </w:p>
    <w:p w14:paraId="7595281C" w14:textId="77777777" w:rsidR="009B2339" w:rsidRPr="00FB135B" w:rsidRDefault="009B2339" w:rsidP="00FB135B">
      <w:pPr>
        <w:pStyle w:val="friliste2"/>
      </w:pPr>
      <w:r w:rsidRPr="00FB135B">
        <w:t>a)</w:t>
      </w:r>
      <w:r w:rsidRPr="00FB135B">
        <w:tab/>
        <w:t>beskrive det foreslåtte anlegget eller identifisere det renoverte anlegget,</w:t>
      </w:r>
    </w:p>
    <w:p w14:paraId="7630A4DE" w14:textId="77777777" w:rsidR="009B2339" w:rsidRPr="00FB135B" w:rsidRDefault="009B2339" w:rsidP="00FB135B">
      <w:pPr>
        <w:pStyle w:val="friliste2"/>
      </w:pPr>
      <w:r w:rsidRPr="00FB135B">
        <w:t>b)</w:t>
      </w:r>
      <w:r w:rsidRPr="00FB135B">
        <w:tab/>
        <w:t>angi andelen eller mengden elektrisitet eller varme eller kjøling produsert ved anlegget, som skal medregnes i andelen fornybar energi for den andre medlemsstaten,</w:t>
      </w:r>
    </w:p>
    <w:p w14:paraId="4331CBAA" w14:textId="77777777" w:rsidR="009B2339" w:rsidRPr="00FB135B" w:rsidRDefault="009B2339" w:rsidP="00FB135B">
      <w:pPr>
        <w:pStyle w:val="friliste2"/>
      </w:pPr>
      <w:r w:rsidRPr="00FB135B">
        <w:t>c)</w:t>
      </w:r>
      <w:r w:rsidRPr="00FB135B">
        <w:tab/>
        <w:t>angi hvilken medlemsstat som drar nytte av underretningen, og</w:t>
      </w:r>
    </w:p>
    <w:p w14:paraId="685F0BB4" w14:textId="77777777" w:rsidR="009B2339" w:rsidRPr="00FB135B" w:rsidRDefault="009B2339" w:rsidP="00FB135B">
      <w:pPr>
        <w:pStyle w:val="friliste2"/>
      </w:pPr>
      <w:r w:rsidRPr="00FB135B">
        <w:t>d)</w:t>
      </w:r>
      <w:r w:rsidRPr="00FB135B">
        <w:tab/>
        <w:t>angi tidsrommet, i hele kalenderår, der den elektrisiteten, varmen eller kjølingen som er produsert fra fornybare energikilder ved anlegget, skal medregnes i andelen fornybar energi for den andre medlemsstaten.</w:t>
      </w:r>
    </w:p>
    <w:p w14:paraId="2150D527" w14:textId="77777777" w:rsidR="009B2339" w:rsidRPr="00FB135B" w:rsidRDefault="009B2339" w:rsidP="00FB135B">
      <w:pPr>
        <w:pStyle w:val="friliste"/>
      </w:pPr>
      <w:r w:rsidRPr="00FB135B">
        <w:t>4.</w:t>
      </w:r>
      <w:r w:rsidRPr="00FB135B">
        <w:tab/>
        <w:t>Varigheten av et fellesprosjekt som er nevnt i denne artikkel, kan strekke seg lenger enn til 2030.</w:t>
      </w:r>
    </w:p>
    <w:p w14:paraId="350E0E10" w14:textId="77777777" w:rsidR="009B2339" w:rsidRPr="00FB135B" w:rsidRDefault="009B2339" w:rsidP="00FB135B">
      <w:pPr>
        <w:pStyle w:val="friliste"/>
      </w:pPr>
      <w:r w:rsidRPr="00FB135B">
        <w:t>5.</w:t>
      </w:r>
      <w:r w:rsidRPr="00FB135B">
        <w:tab/>
        <w:t>En underretning som er gitt i henhold til denne artikkel, skal ikke endres eller trekkes tilbake uten felles avtale mellom den medlemsstaten som gir underretningen, og den medlemsstaten som er angitt i samsvar med nr. 3 bokstav c).</w:t>
      </w:r>
    </w:p>
    <w:p w14:paraId="773E4DEE" w14:textId="77777777" w:rsidR="009B2339" w:rsidRPr="00FB135B" w:rsidRDefault="009B2339" w:rsidP="00FB135B">
      <w:pPr>
        <w:pStyle w:val="friliste"/>
      </w:pPr>
      <w:r w:rsidRPr="00FB135B">
        <w:t>6.</w:t>
      </w:r>
      <w:r w:rsidRPr="00FB135B">
        <w:tab/>
        <w:t>Kommisjonen skal på anmodning fra de berørte medlemsstatene lette opprettelsen av fellesprosjekter mellom medlemsstatene, særlig gjennom målrettet faglig bistand og hjelp til prosjektutvikling.</w:t>
      </w:r>
    </w:p>
    <w:p w14:paraId="2C40A6A9" w14:textId="77777777" w:rsidR="009B2339" w:rsidRPr="00FB135B" w:rsidRDefault="009B2339" w:rsidP="00FB135B">
      <w:pPr>
        <w:pStyle w:val="avsnitt-undertittel"/>
      </w:pPr>
      <w:r w:rsidRPr="00FB135B">
        <w:t>Artikkel 10</w:t>
      </w:r>
    </w:p>
    <w:p w14:paraId="47467D55" w14:textId="77777777" w:rsidR="009B2339" w:rsidRPr="00FB135B" w:rsidRDefault="009B2339" w:rsidP="00FB135B">
      <w:pPr>
        <w:pStyle w:val="Undertittel"/>
      </w:pPr>
      <w:r w:rsidRPr="00FB135B">
        <w:t>Virkninger av fellesprosjekter mellom medlemsstatene</w:t>
      </w:r>
    </w:p>
    <w:p w14:paraId="7642FAD8" w14:textId="77777777" w:rsidR="009B2339" w:rsidRPr="00FB135B" w:rsidRDefault="009B2339" w:rsidP="00FB135B">
      <w:pPr>
        <w:pStyle w:val="friliste"/>
      </w:pPr>
      <w:r w:rsidRPr="00FB135B">
        <w:t>1.</w:t>
      </w:r>
      <w:r w:rsidRPr="00FB135B">
        <w:tab/>
        <w:t>Innen tre måneder etter utgangen av hvert år som faller innenfor tidsrommet nevnt i artikkel 9 nr. 3 bokstav d), skal den medlemsstaten som ga underretningen i henhold til artikkel 9, utstede en skriftlig underretning som angir</w:t>
      </w:r>
    </w:p>
    <w:p w14:paraId="029E2FED" w14:textId="77777777" w:rsidR="009B2339" w:rsidRPr="00FB135B" w:rsidRDefault="009B2339" w:rsidP="00FB135B">
      <w:pPr>
        <w:pStyle w:val="friliste2"/>
      </w:pPr>
      <w:r w:rsidRPr="00FB135B">
        <w:t>a)</w:t>
      </w:r>
      <w:r w:rsidRPr="00FB135B">
        <w:tab/>
        <w:t>den samlede mengden elektrisitet, varme eller kjøling som i løpet av året er produsert fra fornybare energikilder ved det anlegget som var gjenstand for underretningen i henhold til artikkel 9, og</w:t>
      </w:r>
    </w:p>
    <w:p w14:paraId="09A14987" w14:textId="77777777" w:rsidR="009B2339" w:rsidRPr="00FB135B" w:rsidRDefault="009B2339" w:rsidP="00FB135B">
      <w:pPr>
        <w:pStyle w:val="friliste2"/>
      </w:pPr>
      <w:r w:rsidRPr="00FB135B">
        <w:lastRenderedPageBreak/>
        <w:t>b)</w:t>
      </w:r>
      <w:r w:rsidRPr="00FB135B">
        <w:tab/>
        <w:t>den mengden elektrisitet, varme eller kjøling som i løpet av året er produsert fra fornybare energikilder ved dette anlegget, som skal medregnes i andelen fornybar energi for en annen medlemsstat i samsvar med vilkårene i underretningen.</w:t>
      </w:r>
    </w:p>
    <w:p w14:paraId="0B8E7CE4" w14:textId="77777777" w:rsidR="009B2339" w:rsidRPr="00FB135B" w:rsidRDefault="009B2339" w:rsidP="00FB135B">
      <w:pPr>
        <w:pStyle w:val="friliste"/>
      </w:pPr>
      <w:r w:rsidRPr="00FB135B">
        <w:t>2.</w:t>
      </w:r>
      <w:r w:rsidRPr="00FB135B">
        <w:tab/>
        <w:t>Underrettende medlemsstat skal sende den skriftlige underretningen til den medlemsstaten som dro nytte av underretningen, og til Kommisjonen.</w:t>
      </w:r>
    </w:p>
    <w:p w14:paraId="7459EDD0" w14:textId="77777777" w:rsidR="009B2339" w:rsidRPr="00FB135B" w:rsidRDefault="009B2339" w:rsidP="00FB135B">
      <w:pPr>
        <w:pStyle w:val="friliste"/>
      </w:pPr>
      <w:r w:rsidRPr="00FB135B">
        <w:t>3.</w:t>
      </w:r>
      <w:r w:rsidRPr="00FB135B">
        <w:tab/>
        <w:t xml:space="preserve">Ved </w:t>
      </w:r>
      <w:proofErr w:type="gramStart"/>
      <w:r w:rsidRPr="00FB135B">
        <w:t>anvendelsen</w:t>
      </w:r>
      <w:proofErr w:type="gramEnd"/>
      <w:r w:rsidRPr="00FB135B">
        <w:t xml:space="preserve"> av dette direktiv skal den mengden elektrisitet, varme eller kjøling fra fornybare energikilder som det er underrettet om i samsvar med nr. 1 bokstav b),</w:t>
      </w:r>
    </w:p>
    <w:p w14:paraId="390541F2" w14:textId="77777777" w:rsidR="009B2339" w:rsidRPr="00FB135B" w:rsidRDefault="009B2339" w:rsidP="00FB135B">
      <w:pPr>
        <w:pStyle w:val="friliste2"/>
      </w:pPr>
      <w:r w:rsidRPr="00FB135B">
        <w:t>a)</w:t>
      </w:r>
      <w:r w:rsidRPr="00FB135B">
        <w:tab/>
        <w:t>trekkes fra den mengden elektrisitet, varme eller kjøling fra fornybare energikilder som medregnes ved beregningen av andelen fornybar energi for medlemsstaten som sender den skriftlige underretningen i henhold til nr. 1, og</w:t>
      </w:r>
    </w:p>
    <w:p w14:paraId="19BFBDC1" w14:textId="77777777" w:rsidR="009B2339" w:rsidRPr="00FB135B" w:rsidRDefault="009B2339" w:rsidP="00FB135B">
      <w:pPr>
        <w:pStyle w:val="friliste2"/>
      </w:pPr>
      <w:r w:rsidRPr="00FB135B">
        <w:t>b)</w:t>
      </w:r>
      <w:r w:rsidRPr="00FB135B">
        <w:tab/>
        <w:t>legges til den mengden elektrisitet, varme eller kjøling fra fornybare energikilder som medregnes ved beregningen av andelen fornybar energi for medlemsstaten som mottar den skriftlige underretningen i henhold til nr. 2.</w:t>
      </w:r>
    </w:p>
    <w:p w14:paraId="6BDF4A9C" w14:textId="77777777" w:rsidR="009B2339" w:rsidRPr="00FB135B" w:rsidRDefault="009B2339" w:rsidP="00FB135B">
      <w:pPr>
        <w:pStyle w:val="avsnitt-undertittel"/>
      </w:pPr>
      <w:r w:rsidRPr="00FB135B">
        <w:t>Artikkel 11</w:t>
      </w:r>
    </w:p>
    <w:p w14:paraId="703E3708" w14:textId="77777777" w:rsidR="009B2339" w:rsidRPr="00FB135B" w:rsidRDefault="009B2339" w:rsidP="00FB135B">
      <w:pPr>
        <w:pStyle w:val="Undertittel"/>
      </w:pPr>
      <w:r w:rsidRPr="00FB135B">
        <w:t>Fellesprosjekter mellom medlemsstater og tredjestater</w:t>
      </w:r>
    </w:p>
    <w:p w14:paraId="1DD2318F" w14:textId="77777777" w:rsidR="009B2339" w:rsidRPr="00FB135B" w:rsidRDefault="009B2339" w:rsidP="00FB135B">
      <w:pPr>
        <w:pStyle w:val="friliste"/>
      </w:pPr>
      <w:r w:rsidRPr="00FB135B">
        <w:t>1.</w:t>
      </w:r>
      <w:r w:rsidRPr="00FB135B">
        <w:tab/>
        <w:t>En eller flere medlemsstater kan samarbeide med en eller flere tredjestater om alle typer fellesprosjekter som gjelder produksjon av elektrisitet fra fornybare energikilder. Slikt samarbeid kan omfatte private operatører og skal foregå i samsvar med folkeretten.</w:t>
      </w:r>
    </w:p>
    <w:p w14:paraId="23C3F3F9" w14:textId="77777777" w:rsidR="009B2339" w:rsidRPr="00FB135B" w:rsidRDefault="009B2339" w:rsidP="00FB135B">
      <w:pPr>
        <w:pStyle w:val="friliste"/>
      </w:pPr>
      <w:r w:rsidRPr="00FB135B">
        <w:t>2.</w:t>
      </w:r>
      <w:r w:rsidRPr="00FB135B">
        <w:tab/>
        <w:t>Elektrisitet fra fornybare energikilder produsert i en tredjestat skal medregnes ved beregningen av andelen fornybar energi for medlemsstatene bare dersom følgende vilkår er oppfylt:</w:t>
      </w:r>
    </w:p>
    <w:p w14:paraId="2F7353B3" w14:textId="77777777" w:rsidR="009B2339" w:rsidRPr="00FB135B" w:rsidRDefault="009B2339" w:rsidP="00FB135B">
      <w:pPr>
        <w:pStyle w:val="friliste2"/>
      </w:pPr>
      <w:r w:rsidRPr="00FB135B">
        <w:t>a)</w:t>
      </w:r>
      <w:r w:rsidRPr="00FB135B">
        <w:tab/>
        <w:t>Elektrisiteten er brukt i Unionen; et krav som anses oppfylt dersom</w:t>
      </w:r>
    </w:p>
    <w:p w14:paraId="765ED55D" w14:textId="77777777" w:rsidR="009B2339" w:rsidRPr="00FB135B" w:rsidRDefault="009B2339" w:rsidP="00FB135B">
      <w:pPr>
        <w:pStyle w:val="friliste3"/>
      </w:pPr>
      <w:r w:rsidRPr="00FB135B">
        <w:t>i)</w:t>
      </w:r>
      <w:r w:rsidRPr="00FB135B">
        <w:tab/>
        <w:t xml:space="preserve">en tilsvarende mengde elektrisitet som den elektrisiteten som medregnes, er tydelig spesifisert for den tildelte forbindelseskapasiteten av alle ansvarlige operatører av transmisjonsnett i opprinnelsesstaten, mottakerstaten og, dersom det er relevant, hver </w:t>
      </w:r>
      <w:proofErr w:type="spellStart"/>
      <w:r w:rsidRPr="00FB135B">
        <w:t>transittredjestat</w:t>
      </w:r>
      <w:proofErr w:type="spellEnd"/>
      <w:r w:rsidRPr="00FB135B">
        <w:t>,</w:t>
      </w:r>
    </w:p>
    <w:p w14:paraId="2F2C3ABC" w14:textId="77777777" w:rsidR="009B2339" w:rsidRPr="00FB135B" w:rsidRDefault="009B2339" w:rsidP="00FB135B">
      <w:pPr>
        <w:pStyle w:val="friliste3"/>
      </w:pPr>
      <w:r w:rsidRPr="00FB135B">
        <w:t>ii)</w:t>
      </w:r>
      <w:r w:rsidRPr="00FB135B">
        <w:tab/>
        <w:t>en tilsvarende mengde elektrisitet som den elektrisiteten som medregnes, er tydelig registrert i balanseplanen av operatøren av transmisjonsnettet på Unionens side av overføringsforbindelsen, og</w:t>
      </w:r>
    </w:p>
    <w:p w14:paraId="4ED61224" w14:textId="77777777" w:rsidR="009B2339" w:rsidRPr="00FB135B" w:rsidRDefault="009B2339" w:rsidP="00FB135B">
      <w:pPr>
        <w:pStyle w:val="friliste3"/>
      </w:pPr>
      <w:r w:rsidRPr="00FB135B">
        <w:t>iii)</w:t>
      </w:r>
      <w:r w:rsidRPr="00FB135B">
        <w:tab/>
        <w:t>den spesifiserte kapasiteten og produksjonen av elektrisitet fra fornybare energikilder ved anlegget nevnt i bokstav b), viser til samme tidsrom.</w:t>
      </w:r>
    </w:p>
    <w:p w14:paraId="0582D2BD" w14:textId="77777777" w:rsidR="009B2339" w:rsidRPr="00FB135B" w:rsidRDefault="009B2339" w:rsidP="00FB135B">
      <w:pPr>
        <w:pStyle w:val="friliste2"/>
      </w:pPr>
      <w:r w:rsidRPr="00FB135B">
        <w:t>b)</w:t>
      </w:r>
      <w:r w:rsidRPr="00FB135B">
        <w:tab/>
        <w:t>Elektrisiteten er produsert ved anlegg som er satt i drift etter 25. juni 2009, eller gjennom den økte kapasiteten ved et anlegg som ble renovert etter denne datoen, i et fellesprosjekt som nevnt i nr. 1,</w:t>
      </w:r>
    </w:p>
    <w:p w14:paraId="06DB401B" w14:textId="77777777" w:rsidR="009B2339" w:rsidRPr="00FB135B" w:rsidRDefault="009B2339" w:rsidP="00FB135B">
      <w:pPr>
        <w:pStyle w:val="friliste2"/>
      </w:pPr>
      <w:r w:rsidRPr="00FB135B">
        <w:t>c)</w:t>
      </w:r>
      <w:r w:rsidRPr="00FB135B">
        <w:tab/>
        <w:t>Den mengden elektrisitet som er produsert og eksportert, har ikke mottatt annen støtte fra en støtteordning i en tredjestat enn investeringsstøtte gitt til anlegget.</w:t>
      </w:r>
    </w:p>
    <w:p w14:paraId="2436FC10" w14:textId="77777777" w:rsidR="009B2339" w:rsidRPr="00FB135B" w:rsidRDefault="009B2339" w:rsidP="00FB135B">
      <w:pPr>
        <w:pStyle w:val="friliste2"/>
      </w:pPr>
      <w:r w:rsidRPr="00FB135B">
        <w:t>d)</w:t>
      </w:r>
      <w:r w:rsidRPr="00FB135B">
        <w:tab/>
        <w:t>Elektrisiteten er produsert i samsvar med folkeretten i en tredjestat som har undertegnet Europarådets konvensjon om beskyttelse av menneskerettighetene og de grunnleggende friheter eller andre internasjonale konvensjoner eller traktater om menneskerettigheter.</w:t>
      </w:r>
    </w:p>
    <w:p w14:paraId="6C70CAC0" w14:textId="77777777" w:rsidR="009B2339" w:rsidRPr="00FB135B" w:rsidRDefault="009B2339" w:rsidP="00FB135B">
      <w:pPr>
        <w:pStyle w:val="friliste"/>
      </w:pPr>
      <w:r w:rsidRPr="00FB135B">
        <w:t>3.</w:t>
      </w:r>
      <w:r w:rsidRPr="00FB135B">
        <w:tab/>
        <w:t xml:space="preserve">I henhold til artikkel 4 kan medlemsstatene søke Kommisjonen om å kunne medregne elektrisitet fra fornybare energikilder produsert og brukt i en tredjestat, i forbindelse med bygging av en </w:t>
      </w:r>
      <w:r w:rsidRPr="00FB135B">
        <w:lastRenderedPageBreak/>
        <w:t>overføringsforbindelse med svært lang gjennomføringstid mellom en medlemsstat og en tredjestat, dersom følgende vilkår er oppfylt:</w:t>
      </w:r>
    </w:p>
    <w:p w14:paraId="3E1F18E4" w14:textId="77777777" w:rsidR="009B2339" w:rsidRPr="00FB135B" w:rsidRDefault="009B2339" w:rsidP="00FB135B">
      <w:pPr>
        <w:pStyle w:val="friliste2"/>
      </w:pPr>
      <w:r w:rsidRPr="00FB135B">
        <w:t>a)</w:t>
      </w:r>
      <w:r w:rsidRPr="00FB135B">
        <w:tab/>
        <w:t>Bygging av overføringsforbindelsen er startet innen 31. desember 2026.</w:t>
      </w:r>
    </w:p>
    <w:p w14:paraId="4A0AC775" w14:textId="77777777" w:rsidR="009B2339" w:rsidRPr="00FB135B" w:rsidRDefault="009B2339" w:rsidP="00FB135B">
      <w:pPr>
        <w:pStyle w:val="friliste2"/>
      </w:pPr>
      <w:r w:rsidRPr="00FB135B">
        <w:t>b)</w:t>
      </w:r>
      <w:r w:rsidRPr="00FB135B">
        <w:tab/>
        <w:t>Det er ikke mulig å sette overføringsforbindelsen i drift innen 31. desember 2030.</w:t>
      </w:r>
    </w:p>
    <w:p w14:paraId="1A92AB2C" w14:textId="77777777" w:rsidR="009B2339" w:rsidRPr="00FB135B" w:rsidRDefault="009B2339" w:rsidP="00FB135B">
      <w:pPr>
        <w:pStyle w:val="friliste2"/>
      </w:pPr>
      <w:r w:rsidRPr="00FB135B">
        <w:t>c)</w:t>
      </w:r>
      <w:r w:rsidRPr="00FB135B">
        <w:tab/>
        <w:t>Det er mulig å sette overføringsforbindelsen i drift innen 31. desember 2032.</w:t>
      </w:r>
    </w:p>
    <w:p w14:paraId="07BD7E65" w14:textId="77777777" w:rsidR="009B2339" w:rsidRPr="00FB135B" w:rsidRDefault="009B2339" w:rsidP="00FB135B">
      <w:pPr>
        <w:pStyle w:val="friliste2"/>
      </w:pPr>
      <w:r w:rsidRPr="00FB135B">
        <w:t>d)</w:t>
      </w:r>
      <w:r w:rsidRPr="00FB135B">
        <w:tab/>
        <w:t>Når overføringsforbindelsen er satt i drift, vil den bli brukt til eksport til Unionen, i samsvar med nr. 2, av elektrisitet fra fornybare energikilder.</w:t>
      </w:r>
    </w:p>
    <w:p w14:paraId="0BA6A024" w14:textId="77777777" w:rsidR="009B2339" w:rsidRPr="00FB135B" w:rsidRDefault="009B2339" w:rsidP="00FB135B">
      <w:pPr>
        <w:pStyle w:val="friliste2"/>
      </w:pPr>
      <w:r w:rsidRPr="00FB135B">
        <w:t>e)</w:t>
      </w:r>
      <w:r w:rsidRPr="00FB135B">
        <w:tab/>
        <w:t>Søknaden gjelder et fellesprosjekt som oppfyller kriteriene fastsatt i nr. 2 bokstav b) og c), og som vil benytte overføringsforbindelsen når den er satt i drift, og en mengde elektrisitet som ikke er større enn den mengden som vil bli eksportert til Unionen etter at overføringsforbindelsen er satt i drift.</w:t>
      </w:r>
    </w:p>
    <w:p w14:paraId="125A4871" w14:textId="77777777" w:rsidR="009B2339" w:rsidRPr="00FB135B" w:rsidRDefault="009B2339" w:rsidP="00FB135B">
      <w:pPr>
        <w:pStyle w:val="friliste"/>
      </w:pPr>
      <w:r w:rsidRPr="00FB135B">
        <w:t>4.</w:t>
      </w:r>
      <w:r w:rsidRPr="00FB135B">
        <w:tab/>
        <w:t xml:space="preserve">Kommisjonen skal underrettes om den andelen eller mengden elektrisitet som er produsert ved et anlegg på en </w:t>
      </w:r>
      <w:proofErr w:type="spellStart"/>
      <w:r w:rsidRPr="00FB135B">
        <w:t>tredjestats</w:t>
      </w:r>
      <w:proofErr w:type="spellEnd"/>
      <w:r w:rsidRPr="00FB135B">
        <w:t xml:space="preserve"> territorium, som skal medregnes i andelen fornybar energi for en eller flere medlemsstater i henhold til dette direktiv. Dersom det dreier seg om mer enn én medlemsstat, skal Kommisjonen underrettes om distribusjonen mellom medlemsstatene når det gjelder denne andelen eller mengden. Denne andelen eller mengden skal ikke overstige den andelen eller mengden som årlig eksporteres til og brukes i Unionen, skal tilsvare mengden nevnt i nr. 2 bokstav a) i) og ii) og skal oppfylle vilkårene angitt i bokstav a) i nevnte nummer. Underretningen skal gis av hver enkelt medlemsstat hvis samlede nasjonale mål andelen eller mengden elektrisitet skal medregnes i.</w:t>
      </w:r>
    </w:p>
    <w:p w14:paraId="2C99D5D8" w14:textId="77777777" w:rsidR="009B2339" w:rsidRPr="00FB135B" w:rsidRDefault="009B2339" w:rsidP="00FB135B">
      <w:pPr>
        <w:pStyle w:val="friliste"/>
      </w:pPr>
      <w:r w:rsidRPr="00FB135B">
        <w:t>5.</w:t>
      </w:r>
      <w:r w:rsidRPr="00FB135B">
        <w:tab/>
        <w:t>Underretningen nevnt i nr. 4 skal</w:t>
      </w:r>
    </w:p>
    <w:p w14:paraId="24AD7B30" w14:textId="77777777" w:rsidR="009B2339" w:rsidRPr="00FB135B" w:rsidRDefault="009B2339" w:rsidP="00FB135B">
      <w:pPr>
        <w:pStyle w:val="friliste2"/>
      </w:pPr>
      <w:r w:rsidRPr="00FB135B">
        <w:t>a)</w:t>
      </w:r>
      <w:r w:rsidRPr="00FB135B">
        <w:tab/>
        <w:t>beskrive det foreslåtte anlegget eller identifisere det renoverte anlegget,</w:t>
      </w:r>
    </w:p>
    <w:p w14:paraId="2E5BB15D" w14:textId="77777777" w:rsidR="009B2339" w:rsidRPr="00FB135B" w:rsidRDefault="009B2339" w:rsidP="00FB135B">
      <w:pPr>
        <w:pStyle w:val="friliste2"/>
      </w:pPr>
      <w:r w:rsidRPr="00FB135B">
        <w:t>b)</w:t>
      </w:r>
      <w:r w:rsidRPr="00FB135B">
        <w:tab/>
        <w:t xml:space="preserve">angi den andelen eller mengden elektrisitet produsert ved anlegget som skal medregnes i andelen fornybar energi for en medlemsstat, samt, med forbehold </w:t>
      </w:r>
      <w:proofErr w:type="gramStart"/>
      <w:r w:rsidRPr="00FB135B">
        <w:t>for</w:t>
      </w:r>
      <w:proofErr w:type="gramEnd"/>
      <w:r w:rsidRPr="00FB135B">
        <w:t xml:space="preserve"> krav om fortrolighet, tilsvarende finansieringsordninger,</w:t>
      </w:r>
    </w:p>
    <w:p w14:paraId="0EAFF6DC" w14:textId="77777777" w:rsidR="009B2339" w:rsidRPr="00FB135B" w:rsidRDefault="009B2339" w:rsidP="00FB135B">
      <w:pPr>
        <w:pStyle w:val="friliste2"/>
      </w:pPr>
      <w:r w:rsidRPr="00FB135B">
        <w:t>c)</w:t>
      </w:r>
      <w:r w:rsidRPr="00FB135B">
        <w:tab/>
        <w:t>angi det tidsrommet, i hele kalenderår, der elektrisiteten skal medregnes i andelen fornybar energi for medlemsstaten, og</w:t>
      </w:r>
    </w:p>
    <w:p w14:paraId="0F9E00A2" w14:textId="77777777" w:rsidR="009B2339" w:rsidRPr="00FB135B" w:rsidRDefault="009B2339" w:rsidP="00FB135B">
      <w:pPr>
        <w:pStyle w:val="friliste2"/>
      </w:pPr>
      <w:r w:rsidRPr="00FB135B">
        <w:t>d)</w:t>
      </w:r>
      <w:r w:rsidRPr="00FB135B">
        <w:tab/>
        <w:t>inneholde en skriftlig bekreftelse på bokstav b) og c) fra tredjestaten på hvis territorium anlegget skal settes i drift, og en angivelse av den andelen eller mengden elektrisitet produsert ved anlegget som skal brukes innenlands av den aktuelle tredjestaten.</w:t>
      </w:r>
    </w:p>
    <w:p w14:paraId="3B8B0EDC" w14:textId="77777777" w:rsidR="009B2339" w:rsidRPr="00FB135B" w:rsidRDefault="009B2339" w:rsidP="00FB135B">
      <w:pPr>
        <w:pStyle w:val="friliste"/>
      </w:pPr>
      <w:r w:rsidRPr="00FB135B">
        <w:t>6.</w:t>
      </w:r>
      <w:r w:rsidRPr="00FB135B">
        <w:tab/>
        <w:t>Varigheten av et fellesprosjekt som er nevnt i denne artikkel, kan strekke seg lenger enn til 2030.</w:t>
      </w:r>
    </w:p>
    <w:p w14:paraId="60C5D6C0" w14:textId="77777777" w:rsidR="009B2339" w:rsidRPr="00FB135B" w:rsidRDefault="009B2339" w:rsidP="00FB135B">
      <w:pPr>
        <w:pStyle w:val="friliste"/>
      </w:pPr>
      <w:r w:rsidRPr="00FB135B">
        <w:t>7.</w:t>
      </w:r>
      <w:r w:rsidRPr="00FB135B">
        <w:tab/>
        <w:t>En underretning som er gitt i henhold til denne artikkel, skal endres eller trekkes tilbake bare dersom det er enighet om dette mellom den medlemsstaten som gir underretningen, og den tredjestaten som har bekreftet fellesprosjektet i samsvar med nr. 5 bokstav d).</w:t>
      </w:r>
    </w:p>
    <w:p w14:paraId="20CC72DF" w14:textId="77777777" w:rsidR="009B2339" w:rsidRPr="00FB135B" w:rsidRDefault="009B2339" w:rsidP="00FB135B">
      <w:pPr>
        <w:pStyle w:val="friliste"/>
      </w:pPr>
      <w:r w:rsidRPr="00FB135B">
        <w:t>8.</w:t>
      </w:r>
      <w:r w:rsidRPr="00FB135B">
        <w:tab/>
        <w:t>Medlemsstatene og Unionen skal oppmuntre de relevante organene i energifellesskapet til, i samsvar med bestemmelsene i traktaten om opprettelse av energifellesskapet, å treffe de tiltakene som er nødvendige for at traktatpartene kan anvende bestemmelsene om samarbeid mellom medlemsstatene fastsatt i dette direktiv.</w:t>
      </w:r>
    </w:p>
    <w:p w14:paraId="5E5F96CC" w14:textId="77777777" w:rsidR="009B2339" w:rsidRPr="00FB135B" w:rsidRDefault="009B2339" w:rsidP="00FB135B">
      <w:pPr>
        <w:pStyle w:val="avsnitt-undertittel"/>
      </w:pPr>
      <w:r w:rsidRPr="00FB135B">
        <w:lastRenderedPageBreak/>
        <w:t>Artikkel 12</w:t>
      </w:r>
    </w:p>
    <w:p w14:paraId="1428FC62" w14:textId="77777777" w:rsidR="009B2339" w:rsidRPr="00FB135B" w:rsidRDefault="009B2339" w:rsidP="00FB135B">
      <w:pPr>
        <w:pStyle w:val="Undertittel"/>
      </w:pPr>
      <w:r w:rsidRPr="00FB135B">
        <w:t>Virkninger av fellesprosjekter mellom medlemsstater og tredjestater</w:t>
      </w:r>
    </w:p>
    <w:p w14:paraId="03670124" w14:textId="77777777" w:rsidR="009B2339" w:rsidRPr="00FB135B" w:rsidRDefault="009B2339" w:rsidP="00FB135B">
      <w:pPr>
        <w:pStyle w:val="friliste"/>
      </w:pPr>
      <w:r w:rsidRPr="00FB135B">
        <w:t>1.</w:t>
      </w:r>
      <w:r w:rsidRPr="00FB135B">
        <w:tab/>
        <w:t>Innen tolv måneder etter utgangen av hvert år som faller innenfor tidsrommet nevnt i artikkel 11 nr. 5 bokstav c), skal den medlemsstaten som ga underretningen, utstede en skriftlig underretning som angir</w:t>
      </w:r>
    </w:p>
    <w:p w14:paraId="21A364C6" w14:textId="77777777" w:rsidR="009B2339" w:rsidRPr="00FB135B" w:rsidRDefault="009B2339" w:rsidP="00FB135B">
      <w:pPr>
        <w:pStyle w:val="friliste2"/>
      </w:pPr>
      <w:r w:rsidRPr="00FB135B">
        <w:t>a)</w:t>
      </w:r>
      <w:r w:rsidRPr="00FB135B">
        <w:tab/>
        <w:t>den samlede mengden elektrisitet som i løpet av året er produsert fra fornybare energikilder ved det anlegget som var gjenstand for underretningen i henhold til artikkel 11,</w:t>
      </w:r>
    </w:p>
    <w:p w14:paraId="145DB73B" w14:textId="77777777" w:rsidR="009B2339" w:rsidRPr="00FB135B" w:rsidRDefault="009B2339" w:rsidP="00FB135B">
      <w:pPr>
        <w:pStyle w:val="friliste2"/>
      </w:pPr>
      <w:r w:rsidRPr="00FB135B">
        <w:t>b)</w:t>
      </w:r>
      <w:r w:rsidRPr="00FB135B">
        <w:tab/>
        <w:t>den mengden elektrisitet som i løpet av året er produsert fra fornybare energikilder ved dette anlegget, som skal medregnes i andelen fornybar energi i samsvar med vilkårene i underretningen i henhold til artikkel 11, og</w:t>
      </w:r>
    </w:p>
    <w:p w14:paraId="6A4B07DB" w14:textId="77777777" w:rsidR="009B2339" w:rsidRPr="00FB135B" w:rsidRDefault="009B2339" w:rsidP="00FB135B">
      <w:pPr>
        <w:pStyle w:val="friliste2"/>
      </w:pPr>
      <w:r w:rsidRPr="00FB135B">
        <w:t>c)</w:t>
      </w:r>
      <w:r w:rsidRPr="00FB135B">
        <w:tab/>
        <w:t>dokumentasjon som viser at vilkårene fastsatt i artikkel 11 nr. 2 er oppfylt.</w:t>
      </w:r>
    </w:p>
    <w:p w14:paraId="5B7949F4" w14:textId="77777777" w:rsidR="009B2339" w:rsidRPr="00FB135B" w:rsidRDefault="009B2339" w:rsidP="00FB135B">
      <w:pPr>
        <w:pStyle w:val="friliste"/>
      </w:pPr>
      <w:r w:rsidRPr="00FB135B">
        <w:t>2.</w:t>
      </w:r>
      <w:r w:rsidRPr="00FB135B">
        <w:tab/>
        <w:t>Medlemsstaten nevnt i nr. 1 skal framlegge den skriftlige underretningen for Kommisjonen og for den tredjestaten som har bekreftet prosjektet i samsvar med artikkel 11 nr. 5 bokstav d).</w:t>
      </w:r>
    </w:p>
    <w:p w14:paraId="5716F6F9" w14:textId="77777777" w:rsidR="009B2339" w:rsidRPr="00FB135B" w:rsidRDefault="009B2339" w:rsidP="00FB135B">
      <w:pPr>
        <w:pStyle w:val="friliste"/>
      </w:pPr>
      <w:r w:rsidRPr="00FB135B">
        <w:t>3.</w:t>
      </w:r>
      <w:r w:rsidRPr="00FB135B">
        <w:tab/>
        <w:t>For å kunne beregne andelen fornybar energi i henhold til dette direktiv skal den mengden elektrisitet som er produsert fra fornybare energikilder og gitt underretning om i samsvar med nr. 1 bokstav b), tilføyes til den mengden energi fra fornybare energikilder som medregnes ved beregningen av andelen fornybar energi for den medlemsstaten som utsteder den skriftlige underretningen.</w:t>
      </w:r>
    </w:p>
    <w:p w14:paraId="270D866D" w14:textId="77777777" w:rsidR="009B2339" w:rsidRPr="00FB135B" w:rsidRDefault="009B2339" w:rsidP="00FB135B">
      <w:pPr>
        <w:pStyle w:val="avsnitt-undertittel"/>
      </w:pPr>
      <w:r w:rsidRPr="00FB135B">
        <w:t>Artikkel 13</w:t>
      </w:r>
    </w:p>
    <w:p w14:paraId="4CEAC084" w14:textId="77777777" w:rsidR="009B2339" w:rsidRPr="00FB135B" w:rsidRDefault="009B2339" w:rsidP="00FB135B">
      <w:pPr>
        <w:pStyle w:val="Undertittel"/>
      </w:pPr>
      <w:r w:rsidRPr="00FB135B">
        <w:t>Felles støtteordninger</w:t>
      </w:r>
    </w:p>
    <w:p w14:paraId="64E85547" w14:textId="77777777" w:rsidR="009B2339" w:rsidRPr="00FB135B" w:rsidRDefault="009B2339" w:rsidP="00FB135B">
      <w:pPr>
        <w:pStyle w:val="friliste"/>
      </w:pPr>
      <w:r w:rsidRPr="00FB135B">
        <w:t>1.</w:t>
      </w:r>
      <w:r w:rsidRPr="00FB135B">
        <w:tab/>
        <w:t xml:space="preserve">Med forbehold </w:t>
      </w:r>
      <w:proofErr w:type="gramStart"/>
      <w:r w:rsidRPr="00FB135B">
        <w:t>for</w:t>
      </w:r>
      <w:proofErr w:type="gramEnd"/>
      <w:r w:rsidRPr="00FB135B">
        <w:t xml:space="preserve"> medlemsstatenes forpliktelser i henhold til artikkel 5, kan to eller flere medlemsstater på frivillig grunnlag beslutte å slå sammen eller delvis samordne sine nasjonale støtteordninger. I slike tilfeller kan en bestemt mengde energi fra fornybare energikilder produsert på territoriet til en av de deltakende medlemsstatene, medregnes i andelen fornybar energi for en annen deltakende medlemsstat, forutsatt at de berørte medlemsstatene</w:t>
      </w:r>
    </w:p>
    <w:p w14:paraId="401C7004" w14:textId="77777777" w:rsidR="009B2339" w:rsidRPr="00FB135B" w:rsidRDefault="009B2339" w:rsidP="00FB135B">
      <w:pPr>
        <w:pStyle w:val="friliste2"/>
      </w:pPr>
      <w:r w:rsidRPr="00FB135B">
        <w:t>a)</w:t>
      </w:r>
      <w:r w:rsidRPr="00FB135B">
        <w:tab/>
        <w:t>foretar en statistisk overføring av bestemte mengder energi fra fornybare energikilder fra én medlemsstat til en annen i samsvar med artikkel 8, eller</w:t>
      </w:r>
    </w:p>
    <w:p w14:paraId="1E022086" w14:textId="77777777" w:rsidR="009B2339" w:rsidRPr="00FB135B" w:rsidRDefault="009B2339" w:rsidP="00FB135B">
      <w:pPr>
        <w:pStyle w:val="friliste2"/>
      </w:pPr>
      <w:r w:rsidRPr="00FB135B">
        <w:t>b)</w:t>
      </w:r>
      <w:r w:rsidRPr="00FB135B">
        <w:tab/>
        <w:t>fastsetter en fordelingsregel, som de deltakende medlemsstatene inngår avtale om, og som fordeler energimengder fra fornybare energikilder mellom de deltakende medlemsstatene.</w:t>
      </w:r>
    </w:p>
    <w:p w14:paraId="52A66AB4" w14:textId="77777777" w:rsidR="009B2339" w:rsidRPr="00FB135B" w:rsidRDefault="009B2339" w:rsidP="00FB135B">
      <w:pPr>
        <w:pStyle w:val="Listeavsnitt"/>
      </w:pPr>
      <w:r w:rsidRPr="00FB135B">
        <w:t>Kommisjonen skal underrettes om fordelingsregelen som er nevnt i første ledd bokstav b), senest tre måneder etter utgangen av det første året den gjelder for.</w:t>
      </w:r>
    </w:p>
    <w:p w14:paraId="555853CE" w14:textId="77777777" w:rsidR="009B2339" w:rsidRPr="00FB135B" w:rsidRDefault="009B2339" w:rsidP="00FB135B">
      <w:pPr>
        <w:pStyle w:val="friliste"/>
      </w:pPr>
      <w:r w:rsidRPr="00FB135B">
        <w:t>2.</w:t>
      </w:r>
      <w:r w:rsidRPr="00FB135B">
        <w:tab/>
        <w:t>Innen tre måneder etter utgangen av hvert år skal hver medlemsstat som har gitt en underretning i henhold til nr. 1 annet ledd, utstede en skriftlig underretning som angir den samlede mengden elektrisitet, varme eller kjøling fra fornybare energikilder som er produsert i det året som omfattes av fordelingsregelen.</w:t>
      </w:r>
    </w:p>
    <w:p w14:paraId="3893EC90" w14:textId="77777777" w:rsidR="009B2339" w:rsidRPr="00FB135B" w:rsidRDefault="009B2339" w:rsidP="00FB135B">
      <w:pPr>
        <w:pStyle w:val="friliste"/>
      </w:pPr>
      <w:r w:rsidRPr="00FB135B">
        <w:t>3.</w:t>
      </w:r>
      <w:r w:rsidRPr="00FB135B">
        <w:tab/>
        <w:t>For å kunne beregne andelen fornybar energi i henhold til dette direktiv skal den mengden elektrisitet, varme eller kjøling fra fornybare energikilder som det er gitt underretning om i samsvar med nr. 2, fordeles på nytt mellom de berørte medlemsstatene i samsvar med fordelingsregelen som det er gitt underretning om.</w:t>
      </w:r>
    </w:p>
    <w:p w14:paraId="1DE72B47" w14:textId="77777777" w:rsidR="009B2339" w:rsidRPr="00FB135B" w:rsidRDefault="009B2339" w:rsidP="00FB135B">
      <w:pPr>
        <w:pStyle w:val="friliste"/>
      </w:pPr>
      <w:r w:rsidRPr="00FB135B">
        <w:lastRenderedPageBreak/>
        <w:t>4.</w:t>
      </w:r>
      <w:r w:rsidRPr="00FB135B">
        <w:tab/>
        <w:t>Kommisjonen skal formidle retningslinjer og beste praksis og på anmodning fra de berørte medlemsstatene gjøre det lettere å opprette felles støtteordninger mellom medlemsstatene.</w:t>
      </w:r>
    </w:p>
    <w:p w14:paraId="487409E6" w14:textId="77777777" w:rsidR="009B2339" w:rsidRPr="00FB135B" w:rsidRDefault="009B2339" w:rsidP="00FB135B">
      <w:pPr>
        <w:pStyle w:val="avsnitt-undertittel"/>
      </w:pPr>
      <w:r w:rsidRPr="00FB135B">
        <w:t>Artikkel 14</w:t>
      </w:r>
    </w:p>
    <w:p w14:paraId="26ACA4DB" w14:textId="77777777" w:rsidR="009B2339" w:rsidRPr="00FB135B" w:rsidRDefault="009B2339" w:rsidP="00FB135B">
      <w:pPr>
        <w:pStyle w:val="Undertittel"/>
      </w:pPr>
      <w:r w:rsidRPr="00FB135B">
        <w:t>Kapasitetsøkninger</w:t>
      </w:r>
    </w:p>
    <w:p w14:paraId="483D3967" w14:textId="77777777" w:rsidR="009B2339" w:rsidRPr="00FB135B" w:rsidRDefault="009B2339" w:rsidP="00FB135B">
      <w:r w:rsidRPr="00FB135B">
        <w:t>I henhold til artikkel 9 nr. 2 og artikkel 11 nr. 2 bokstav b) skal enheter av energi fra fornybare energikilder som kan tilskrives en kapasitetsøkning ved et anlegg, behandles som om de var produsert ved et separat anlegg som ble satt i drift på det tidspunktet kapasitetsøkningen skjedde.</w:t>
      </w:r>
    </w:p>
    <w:p w14:paraId="6FD00812" w14:textId="77777777" w:rsidR="009B2339" w:rsidRPr="00FB135B" w:rsidRDefault="009B2339" w:rsidP="00FB135B">
      <w:pPr>
        <w:pStyle w:val="avsnitt-undertittel"/>
      </w:pPr>
      <w:r w:rsidRPr="00FB135B">
        <w:t>Artikkel 15</w:t>
      </w:r>
    </w:p>
    <w:p w14:paraId="1AD28AB6" w14:textId="77777777" w:rsidR="009B2339" w:rsidRPr="00FB135B" w:rsidRDefault="009B2339" w:rsidP="00FB135B">
      <w:pPr>
        <w:pStyle w:val="Undertittel"/>
      </w:pPr>
      <w:r w:rsidRPr="00FB135B">
        <w:t>Forvaltningsmessig behandling, forskrifter og regler</w:t>
      </w:r>
    </w:p>
    <w:p w14:paraId="1A201873" w14:textId="77777777" w:rsidR="009B2339" w:rsidRPr="00FB135B" w:rsidRDefault="009B2339" w:rsidP="00FB135B">
      <w:pPr>
        <w:pStyle w:val="friliste"/>
      </w:pPr>
      <w:r w:rsidRPr="00FB135B">
        <w:t>1.</w:t>
      </w:r>
      <w:r w:rsidRPr="00FB135B">
        <w:tab/>
        <w:t>Medlemsstatene skal sikre at alle nasjonale regler vedrørende framgangsmåter for godkjenning, sertifisering og utstedelse av tillatelser som skal gjelde for anlegg og tilhørende transmisjons- og distribusjonsnett for produksjon av elektrisitet, varme eller kjøling fra fornybare energikilder, for prosessen med å foredle biomasse til biodrivstoffer, flytende biobrensler, biomassebrensler eller andre energiprodukter og for fornybare flytende og gassformige drivstoffer av ikke-biologisk opprinnelse, er forholdsmessige og nødvendige og bidrar til å gjennomføre prinsippet om energieffektivitet først.</w:t>
      </w:r>
    </w:p>
    <w:p w14:paraId="5C56AD52" w14:textId="77777777" w:rsidR="009B2339" w:rsidRPr="00FB135B" w:rsidRDefault="009B2339" w:rsidP="00FB135B">
      <w:pPr>
        <w:pStyle w:val="Listeavsnitt"/>
      </w:pPr>
      <w:r w:rsidRPr="00FB135B">
        <w:t>Medlemsstatene skal særlig treffe hensiktsmessige tiltak for å sikre</w:t>
      </w:r>
    </w:p>
    <w:p w14:paraId="04440FD0" w14:textId="77777777" w:rsidR="009B2339" w:rsidRPr="00FB135B" w:rsidRDefault="009B2339" w:rsidP="00FB135B">
      <w:pPr>
        <w:pStyle w:val="friliste2"/>
      </w:pPr>
      <w:r w:rsidRPr="00FB135B">
        <w:t>a)</w:t>
      </w:r>
      <w:r w:rsidRPr="00FB135B">
        <w:tab/>
        <w:t>at forvaltningsmessig behandling forenkles og framskyndes på hensiktsmessig administrativt nivå, og at det fastsettes forutsigbare tidsrammer for framgangsmåtene nevnt i første ledd,</w:t>
      </w:r>
    </w:p>
    <w:p w14:paraId="421F5D0E" w14:textId="77777777" w:rsidR="009B2339" w:rsidRPr="00FB135B" w:rsidRDefault="009B2339" w:rsidP="00FB135B">
      <w:pPr>
        <w:pStyle w:val="friliste2"/>
      </w:pPr>
      <w:r w:rsidRPr="00FB135B">
        <w:t>b)</w:t>
      </w:r>
      <w:r w:rsidRPr="00FB135B">
        <w:tab/>
        <w:t>at regler for godkjenning, sertifisering og tillatelser, er objektive, oversiktlige og forholdsmessige, ikke forskjellsbehandler søkerne og tar fullt og helt hensyn til særtrekkene til hver fornybarteknologi,</w:t>
      </w:r>
    </w:p>
    <w:p w14:paraId="4841A84B" w14:textId="77777777" w:rsidR="009B2339" w:rsidRPr="00FB135B" w:rsidRDefault="009B2339" w:rsidP="00FB135B">
      <w:pPr>
        <w:pStyle w:val="friliste2"/>
      </w:pPr>
      <w:r w:rsidRPr="00FB135B">
        <w:t>c)</w:t>
      </w:r>
      <w:r w:rsidRPr="00FB135B">
        <w:tab/>
        <w:t>at administrasjonskostnader som betales av forbrukere, planleggere, arkitekter, entreprenører og utstyrs- og systeminstallatører og -leverandører, er oversiktlige og kostnadsrelaterte, og</w:t>
      </w:r>
    </w:p>
    <w:p w14:paraId="19E226A8" w14:textId="77777777" w:rsidR="009B2339" w:rsidRPr="00FB135B" w:rsidRDefault="009B2339" w:rsidP="00FB135B">
      <w:pPr>
        <w:pStyle w:val="friliste2"/>
      </w:pPr>
      <w:r w:rsidRPr="00FB135B">
        <w:t>d)</w:t>
      </w:r>
      <w:r w:rsidRPr="00FB135B">
        <w:tab/>
        <w:t>at det fastsettes forenklede og mindre tyngende framgangsmåter for godkjenning, herunder en prosedyre for enkel melding, for desentraliserte enheter og for produksjon og lagring av energi fra fornybare energikilder.</w:t>
      </w:r>
    </w:p>
    <w:p w14:paraId="13F1B39B" w14:textId="77777777" w:rsidR="009B2339" w:rsidRPr="00FB135B" w:rsidRDefault="009B2339" w:rsidP="00FB135B">
      <w:pPr>
        <w:pStyle w:val="friliste"/>
      </w:pPr>
      <w:r w:rsidRPr="00FB135B">
        <w:t>2.</w:t>
      </w:r>
      <w:r w:rsidRPr="00FB135B">
        <w:tab/>
        <w:t>Medlemsstatene skal definere klart alle tekniske spesifikasjoner som utstyr og systemer for fornybar energi skal oppfylle for å kunne omfattes av støtteordninger. Dersom det foreligger europeiske standarder, herunder miljømerker, energimerker og andre tekniske referansesystemer innført av de europeiske standardiseringsorganene, skal disse tekniske spesifikasjonene utformes med henvisning til disse standardene. Slike tekniske spesifikasjoner skal ikke foreskrive hvor utstyret og systemene skal sertifiseres, og skal ikke være til hinder for et velfungerende indre marked.</w:t>
      </w:r>
    </w:p>
    <w:p w14:paraId="3A83FA1B" w14:textId="77777777" w:rsidR="009B2339" w:rsidRPr="00FB135B" w:rsidRDefault="009B2339" w:rsidP="00FB135B">
      <w:pPr>
        <w:pStyle w:val="friliste"/>
      </w:pPr>
      <w:r w:rsidRPr="00FB135B">
        <w:lastRenderedPageBreak/>
        <w:t>3.</w:t>
      </w:r>
      <w:r w:rsidRPr="00FB135B">
        <w:tab/>
        <w:t xml:space="preserve">Medlemsstatene skal sikre at deres vedkommende myndigheter på nasjonalt, regionalt og lokalt plan tar med bestemmelser om innføring og utnytting av fornybar energi, herunder om bruk av egenprodusert fornybar energi og fellesskap for fornybar energi, og bruk av uunngåelig </w:t>
      </w:r>
      <w:proofErr w:type="spellStart"/>
      <w:r w:rsidRPr="00FB135B">
        <w:t>spillvarme</w:t>
      </w:r>
      <w:proofErr w:type="spellEnd"/>
      <w:r w:rsidRPr="00FB135B">
        <w:t xml:space="preserve"> og </w:t>
      </w:r>
      <w:proofErr w:type="spellStart"/>
      <w:r w:rsidRPr="00FB135B">
        <w:t>spillkulde</w:t>
      </w:r>
      <w:proofErr w:type="spellEnd"/>
      <w:r w:rsidRPr="00FB135B">
        <w:t xml:space="preserve"> ved planlegging, herunder tidlig arealplanlegging, utforming, bygging og renovering av infrastruktur for byområder, industri-, forretnings- og boligområder og energiinfrastruktur, herunder nett for elektrisitet, fjernvarme og fjernkjøling, naturgass og alternativt drivstoff. Medlemsstatene skal særlig oppmuntre lokale og regionale forvaltningsmyndigheter til å ta med varme og kjøling fra fornybare energikilder ved infrastrukturplanlegging for byområder, når det er relevant, og til å rådspørre nettoperatører for å gjenspeile virkningene av programmer for energieffektivitet og etterspørselsfleksibilitet samt særlige bestemmelser om bruk av egenprodusert fornybar energi og fellesskap for fornybar energi på operatørenes planer for utvikling av infrastruktur.</w:t>
      </w:r>
    </w:p>
    <w:p w14:paraId="741EAB82" w14:textId="77777777" w:rsidR="009B2339" w:rsidRPr="00FB135B" w:rsidRDefault="009B2339" w:rsidP="00FB135B">
      <w:pPr>
        <w:pStyle w:val="friliste"/>
      </w:pPr>
      <w:r w:rsidRPr="00FB135B">
        <w:t>4.</w:t>
      </w:r>
      <w:r w:rsidRPr="00FB135B">
        <w:tab/>
        <w:t>Medlemsstatene skal innføre hensiktsmessige tiltak i sine byggeforskrifter og -regler for å øke andelen av alle typer energi fra fornybare energikilder i byggesektoren.</w:t>
      </w:r>
    </w:p>
    <w:p w14:paraId="57A681ED" w14:textId="77777777" w:rsidR="009B2339" w:rsidRPr="00FB135B" w:rsidRDefault="009B2339" w:rsidP="00FB135B">
      <w:pPr>
        <w:pStyle w:val="Listeavsnitt"/>
      </w:pPr>
      <w:r w:rsidRPr="00FB135B">
        <w:t>Ved innføring av slike tiltak eller i sine støtteordninger kan medlemsstatene, når det er relevant, ta hensyn til nasjonale tiltak for betydelig økt bruk av egenprodusert fornybar energi, lokal energilagring og energieffektivitet samt for kraftvarme og for passivhus eller lavenergi- eller nullenergibygninger.</w:t>
      </w:r>
    </w:p>
    <w:p w14:paraId="29D349ED" w14:textId="77777777" w:rsidR="009B2339" w:rsidRPr="00FB135B" w:rsidRDefault="009B2339" w:rsidP="00FB135B">
      <w:pPr>
        <w:pStyle w:val="Listeavsnitt"/>
      </w:pPr>
      <w:r w:rsidRPr="00FB135B">
        <w:t xml:space="preserve">Medlemsstatene skal i sine byggeforskrifter og -regler eller gjennom andre midler med tilsvarende virkning kreve bruk av minstenivåer av energi fra fornybare energikilder i nye bygninger og i eksisterende bygninger som skal gjennomgå større renoveringsarbeider, i den grad det er teknisk, funksjonelt og økonomisk gjennomførbart, ved å gjenspeile resultatene av beregningen av optimale kostnader som foretas i henhold til artikkel 5 nr. 2 i direktiv 2010/31/EU, og i den grad dette ikke har negativ innvirkning på inneluftkvaliteten. Medlemsstatene skal tillate at disse minstenivåene oppfylles blant annet gjennom effektiv fjernvarme og fjernkjøling ved bruk av en betydelig andel fornybare energi og </w:t>
      </w:r>
      <w:proofErr w:type="spellStart"/>
      <w:r w:rsidRPr="00FB135B">
        <w:t>spillvarme</w:t>
      </w:r>
      <w:proofErr w:type="spellEnd"/>
      <w:r w:rsidRPr="00FB135B">
        <w:t xml:space="preserve"> og </w:t>
      </w:r>
      <w:proofErr w:type="spellStart"/>
      <w:r w:rsidRPr="00FB135B">
        <w:t>spillkulde</w:t>
      </w:r>
      <w:proofErr w:type="spellEnd"/>
      <w:r w:rsidRPr="00FB135B">
        <w:t>.</w:t>
      </w:r>
    </w:p>
    <w:p w14:paraId="29C7C0FF" w14:textId="77777777" w:rsidR="009B2339" w:rsidRPr="00FB135B" w:rsidRDefault="009B2339" w:rsidP="00FB135B">
      <w:pPr>
        <w:pStyle w:val="Listeavsnitt"/>
      </w:pPr>
      <w:r w:rsidRPr="00FB135B">
        <w:t xml:space="preserve">Kravene angitt i første ledd får </w:t>
      </w:r>
      <w:proofErr w:type="gramStart"/>
      <w:r w:rsidRPr="00FB135B">
        <w:t>anvendelse</w:t>
      </w:r>
      <w:proofErr w:type="gramEnd"/>
      <w:r w:rsidRPr="00FB135B">
        <w:t xml:space="preserve"> på de væpnede styrker bare i den grad dets anvendelse ikke kommer i konflikt med arten og hovedmålene ved de væpnede styrkers virksomhet, og med unntak av materiell som utelukkende brukes til militære formål.</w:t>
      </w:r>
    </w:p>
    <w:p w14:paraId="6F43BD71" w14:textId="77777777" w:rsidR="009B2339" w:rsidRPr="00FB135B" w:rsidRDefault="009B2339" w:rsidP="00FB135B">
      <w:pPr>
        <w:pStyle w:val="friliste"/>
      </w:pPr>
      <w:r w:rsidRPr="00FB135B">
        <w:t>5.</w:t>
      </w:r>
      <w:r w:rsidRPr="00FB135B">
        <w:tab/>
        <w:t>Medlemsstatene skal sikre at nye offentlige bygninger og eksisterende offentlige bygninger som skal gjennomgå større renoveringsarbeider, på nasjonalt, regionalt og lokalt plan fra 1. januar 2012 oppfyller en eksemplarisk rolle innenfor rammen av dette direktiv. Medlemsstatene kan blant annet tillate at denne forpliktelsen oppfylles ved å overholde bestemmelsene om nesten-nullenergibygninger fastsatt i direktiv 2010/31/EU, eller ved å fastsette at takene på offentlige bygninger eller bygninger som er en blanding av private og offentlige, skal brukes av tredjemann til anlegg som produserer energi fra fornybare energikilder.</w:t>
      </w:r>
    </w:p>
    <w:p w14:paraId="14C78AD8" w14:textId="77777777" w:rsidR="009B2339" w:rsidRPr="00FB135B" w:rsidRDefault="009B2339" w:rsidP="00FB135B">
      <w:pPr>
        <w:pStyle w:val="friliste"/>
      </w:pPr>
      <w:r w:rsidRPr="00FB135B">
        <w:t>6.</w:t>
      </w:r>
      <w:r w:rsidRPr="00FB135B">
        <w:tab/>
        <w:t xml:space="preserve">Når det gjelder byggeforskrifter og -regler, skal medlemsstatene fremme bruk av varme- og kjølesystemer og -utstyr basert på fornybar energi, som innebærer en betydelig reduksjon av energiforbruket. For dette formål skal medlemsstatene bruke energi- eller miljømerker eller andre egnede sertifikater eller standarder utarbeidet på nasjonalt plan eller unionsplan, dersom slike foreligger, og sikre tilstrekkelig informasjon og rådgivning om fornybare, svært energieffektive alternativer samt tilgjengelige finansielle instrumenter og stimuleringstiltak ved </w:t>
      </w:r>
      <w:r w:rsidRPr="00FB135B">
        <w:lastRenderedPageBreak/>
        <w:t>utskifting, med sikte på å fremme økt utskifting av gamle varmeanlegg og økt omstilling til løsninger basert på fornybar energi i samsvar med direktiv 2010/31/EU.</w:t>
      </w:r>
    </w:p>
    <w:p w14:paraId="46263E6F" w14:textId="77777777" w:rsidR="009B2339" w:rsidRPr="00FB135B" w:rsidRDefault="009B2339" w:rsidP="00FB135B">
      <w:pPr>
        <w:pStyle w:val="friliste"/>
      </w:pPr>
      <w:r w:rsidRPr="00FB135B">
        <w:t>7.</w:t>
      </w:r>
      <w:r w:rsidRPr="00FB135B">
        <w:tab/>
        <w:t xml:space="preserve">Medlemsstatene skal foreta en vurdering av sitt potensial når det gjelder energi fra fornybare energikilder og bruk av </w:t>
      </w:r>
      <w:proofErr w:type="spellStart"/>
      <w:r w:rsidRPr="00FB135B">
        <w:t>spillvarme</w:t>
      </w:r>
      <w:proofErr w:type="spellEnd"/>
      <w:r w:rsidRPr="00FB135B">
        <w:t xml:space="preserve"> og </w:t>
      </w:r>
      <w:proofErr w:type="spellStart"/>
      <w:r w:rsidRPr="00FB135B">
        <w:t>spillkulde</w:t>
      </w:r>
      <w:proofErr w:type="spellEnd"/>
      <w:r w:rsidRPr="00FB135B">
        <w:t xml:space="preserve"> i varme- og kjølesektoren. Denne vurderingen skal, når det er relevant, omfatte arealanalyse av områder som er egnet for utnytting med lav økologisk risiko, og en bedømmelse av muligheten for mindre husholdningsprosjekter og skal inngå i den andre omfattende vurderingen som kreves i henhold til artikkel 14 nr. 1 i direktiv 2012/27/EU første gang innen 31. desember 2020, og i påfølgende ajourføringer av de omfattende vurderingene.</w:t>
      </w:r>
    </w:p>
    <w:p w14:paraId="44360A7B" w14:textId="77777777" w:rsidR="009B2339" w:rsidRPr="00FB135B" w:rsidRDefault="009B2339" w:rsidP="00FB135B">
      <w:pPr>
        <w:pStyle w:val="friliste"/>
      </w:pPr>
      <w:r w:rsidRPr="00FB135B">
        <w:t>8.</w:t>
      </w:r>
      <w:r w:rsidRPr="00FB135B">
        <w:tab/>
        <w:t xml:space="preserve">Medlemsstatene skal vurdere de rettslige og administrative hindringene for langsiktige avtaler om kjøp av fornybar kraft og skal fjerne uberettigede hindringer for og lette </w:t>
      </w:r>
      <w:proofErr w:type="gramStart"/>
      <w:r w:rsidRPr="00FB135B">
        <w:t>anvendelsen</w:t>
      </w:r>
      <w:proofErr w:type="gramEnd"/>
      <w:r w:rsidRPr="00FB135B">
        <w:t xml:space="preserve"> av slike avtaler. Medlemsstatene skal sikre at disse avtalene ikke er omfattet av prosedyrer eller avgifter som er uforholdsmessige eller innebærer forskjellsbehandling.</w:t>
      </w:r>
    </w:p>
    <w:p w14:paraId="683CE893" w14:textId="77777777" w:rsidR="009B2339" w:rsidRPr="00FB135B" w:rsidRDefault="009B2339" w:rsidP="00FB135B">
      <w:pPr>
        <w:pStyle w:val="Listeavsnitt"/>
      </w:pPr>
      <w:r w:rsidRPr="00FB135B">
        <w:t>Medlemsstatene skal beskrive politikk og tiltak som gjør det lettere å anvende avtaler om kjøp av fornybar kraft i medlemsstatenes integrerte nasjonale energi- og klimaplaner og framdriftsrapporter i henhold til forordning (EU) 2018/1999.</w:t>
      </w:r>
    </w:p>
    <w:p w14:paraId="03B32BB8" w14:textId="77777777" w:rsidR="009B2339" w:rsidRPr="00FB135B" w:rsidRDefault="009B2339" w:rsidP="00FB135B">
      <w:pPr>
        <w:pStyle w:val="avsnitt-undertittel"/>
      </w:pPr>
      <w:r w:rsidRPr="00FB135B">
        <w:t>Artikkel 16</w:t>
      </w:r>
    </w:p>
    <w:p w14:paraId="0BA0DCEE" w14:textId="77777777" w:rsidR="009B2339" w:rsidRPr="00FB135B" w:rsidRDefault="009B2339" w:rsidP="00FB135B">
      <w:pPr>
        <w:pStyle w:val="Undertittel"/>
      </w:pPr>
      <w:r w:rsidRPr="00FB135B">
        <w:t>Organisering og varighet av tillatelsesprosedyren</w:t>
      </w:r>
    </w:p>
    <w:p w14:paraId="35485AF2" w14:textId="77777777" w:rsidR="009B2339" w:rsidRPr="00FB135B" w:rsidRDefault="009B2339" w:rsidP="00FB135B">
      <w:pPr>
        <w:pStyle w:val="friliste"/>
      </w:pPr>
      <w:r w:rsidRPr="00FB135B">
        <w:t>1.</w:t>
      </w:r>
      <w:r w:rsidRPr="00FB135B">
        <w:tab/>
        <w:t>Medlemsstatene skal opprette eller utpeke ett eller flere kontaktpunkter. Disse kontaktpunktene skal på anmodning fra søkeren veilede søkeren og tilrettelegge hele den administrative prosessen for søknad om og utstedelse av tillatelser. Søkeren skal ikke være nødt til å kontakte mer enn ett kontaktpunkt for hele prosessen. Tillatelsesprosedyren skal omfatte relevante administrative tillatelser til å bygge, reinvestere i og drive anlegg for produksjon av energi fra fornybare energikilder samt eiendeler som er nødvendige for tilkopling til nettet. Tillatelsesprosedyren skal omfatte alle prosedyrer fra kvittering for at søknaden er mottatt til oversending av resultatet av framgangsmåten nevnt i nr. 2.</w:t>
      </w:r>
    </w:p>
    <w:p w14:paraId="33D5D081" w14:textId="77777777" w:rsidR="009B2339" w:rsidRPr="00FB135B" w:rsidRDefault="009B2339" w:rsidP="00FB135B">
      <w:pPr>
        <w:pStyle w:val="friliste"/>
      </w:pPr>
      <w:r w:rsidRPr="00FB135B">
        <w:t>2.</w:t>
      </w:r>
      <w:r w:rsidRPr="00FB135B">
        <w:tab/>
        <w:t>Kontaktpunktet skal veilede søkeren gjennom den administrative søknadsprosessen på en oversiktlig måte fram til de ansvarlige myndigheter treffer en eller flere beslutninger på slutten av prosessen, gi søkeren alle nødvendige opplysninger og involvere andre forvaltningsmyndigheter ved behov. Søkerne skal også kunne framlegge relevante dokumenter i digital form.</w:t>
      </w:r>
    </w:p>
    <w:p w14:paraId="2CACAF7E" w14:textId="77777777" w:rsidR="009B2339" w:rsidRPr="00FB135B" w:rsidRDefault="009B2339" w:rsidP="00FB135B">
      <w:pPr>
        <w:pStyle w:val="friliste"/>
      </w:pPr>
      <w:r w:rsidRPr="00FB135B">
        <w:t>3.</w:t>
      </w:r>
      <w:r w:rsidRPr="00FB135B">
        <w:tab/>
        <w:t>Kontaktpunktet skal stille til rådighet en prosedyrehåndbok for utviklere av prosjekter for produksjon av fornybar energi og skal også gjøre disse opplysningene tilgjengelige på nettet, med særlig vekt også på mindre prosjekter og prosjekter som gjelder sluttbrukere med egen produksjon av energi. Opplysningene på nettet skal angi hvilket kontaktpunkt som er relevant for søkerens søknad. Dersom en medlemsstat har mer enn ett kontaktpunkt, skal opplysningene på nettet angi det kontaktpunktet som er relevant for søkerens søknad.</w:t>
      </w:r>
    </w:p>
    <w:p w14:paraId="77D54B50" w14:textId="77777777" w:rsidR="009B2339" w:rsidRPr="00FB135B" w:rsidRDefault="009B2339" w:rsidP="00FB135B">
      <w:pPr>
        <w:pStyle w:val="friliste"/>
      </w:pPr>
      <w:r w:rsidRPr="00FB135B">
        <w:t>4.</w:t>
      </w:r>
      <w:r w:rsidRPr="00FB135B">
        <w:tab/>
        <w:t>Uten at det berører nr. 7, skal tillatelsesprosedyren nevnt i nr. 1 ikke ta mer enn to år for kraftverk, herunder alle relevante prosedyrer for vedkommende myndigheter. Dersom det er behørig begrunnet ut fra hensynet til ekstraordinære omstendigheter, kan perioden på to år forlenges med inntil ett år.</w:t>
      </w:r>
    </w:p>
    <w:p w14:paraId="4CB73466" w14:textId="77777777" w:rsidR="009B2339" w:rsidRPr="00FB135B" w:rsidRDefault="009B2339" w:rsidP="00FB135B">
      <w:pPr>
        <w:pStyle w:val="friliste"/>
      </w:pPr>
      <w:r w:rsidRPr="00FB135B">
        <w:lastRenderedPageBreak/>
        <w:t>5.</w:t>
      </w:r>
      <w:r w:rsidRPr="00FB135B">
        <w:tab/>
        <w:t>Uten at det berører nr. 7, skal tillatelsesprosedyren ikke ta mer enn ett år for anlegg med en elektrisk kapasitet på mindre enn 150 kW. Dersom det er behørig begrunnet ut fra hensynet til ekstraordinære omstendigheter, kan perioden på ett år forlenges med inntil ett år.</w:t>
      </w:r>
    </w:p>
    <w:p w14:paraId="2B61FC1B" w14:textId="77777777" w:rsidR="009B2339" w:rsidRPr="00FB135B" w:rsidRDefault="009B2339" w:rsidP="00FB135B">
      <w:pPr>
        <w:pStyle w:val="Listeavsnitt"/>
      </w:pPr>
      <w:r w:rsidRPr="00FB135B">
        <w:t>Medlemsstatene skal sikre at søkerne har lett tilgang til enkle prosedyrer for tvisteløsning som gjelder tillatelsesprosedyren og utstedelse av tillatelser til å bygge og drive fornybaranlegg, herunder ordninger for alternativ tvisteløsning, dersom det er relevant.</w:t>
      </w:r>
    </w:p>
    <w:p w14:paraId="6911637C" w14:textId="77777777" w:rsidR="009B2339" w:rsidRPr="00FB135B" w:rsidRDefault="009B2339" w:rsidP="00FB135B">
      <w:pPr>
        <w:pStyle w:val="friliste"/>
      </w:pPr>
      <w:r w:rsidRPr="00FB135B">
        <w:t>6.</w:t>
      </w:r>
      <w:r w:rsidRPr="00FB135B">
        <w:tab/>
        <w:t>Medlemsstatene skal tilrettelegge for reinvestering i eksisterende fornybaranlegg ved å sikre en forenklet og rask tillatelsesprosedyre. Denne prosedyren skal ikke ta mer enn ett år.</w:t>
      </w:r>
    </w:p>
    <w:p w14:paraId="5B22776B" w14:textId="77777777" w:rsidR="009B2339" w:rsidRPr="00FB135B" w:rsidRDefault="009B2339" w:rsidP="00FB135B">
      <w:pPr>
        <w:pStyle w:val="Listeavsnitt"/>
      </w:pPr>
      <w:r w:rsidRPr="00FB135B">
        <w:t>Dersom det er behørig begrunnet ut fra hensynet til ekstraordinære omstendigheter, for eksempel tvingende sikkerhetsgrunner der reinvesteringsprosjektet har betydelig innvirkning på nettet eller anleggets opprinnelige kapasitet, størrelse eller ytelse, kan perioden på ett år forlenges med inntil ett år.</w:t>
      </w:r>
    </w:p>
    <w:p w14:paraId="544C28E0" w14:textId="77777777" w:rsidR="009B2339" w:rsidRPr="00FB135B" w:rsidRDefault="009B2339" w:rsidP="00FB135B">
      <w:pPr>
        <w:pStyle w:val="friliste"/>
      </w:pPr>
      <w:r w:rsidRPr="00FB135B">
        <w:t>7.</w:t>
      </w:r>
      <w:r w:rsidRPr="00FB135B">
        <w:tab/>
        <w:t xml:space="preserve">Fristene fastsatt i denne artikkel får </w:t>
      </w:r>
      <w:proofErr w:type="gramStart"/>
      <w:r w:rsidRPr="00FB135B">
        <w:t>anvendelse</w:t>
      </w:r>
      <w:proofErr w:type="gramEnd"/>
      <w:r w:rsidRPr="00FB135B">
        <w:t xml:space="preserve"> uten at det berører forpliktelser i henhold til Unionens gjeldende miljørett, rettslige klager, rettsmidler og andre saker for en domstol samt ordninger for alternativ tvisteløsning, herunder klageordninger, utenomrettslige klager og rettsmidler, og kan forlenges så lenge slike prosedyrer varer.</w:t>
      </w:r>
    </w:p>
    <w:p w14:paraId="08C8ED86" w14:textId="77777777" w:rsidR="009B2339" w:rsidRPr="00FB135B" w:rsidRDefault="009B2339" w:rsidP="00FB135B">
      <w:pPr>
        <w:pStyle w:val="friliste"/>
      </w:pPr>
      <w:r w:rsidRPr="00FB135B">
        <w:t>8.</w:t>
      </w:r>
      <w:r w:rsidRPr="00FB135B">
        <w:tab/>
        <w:t>Medlemsstatene kan fastsette en prosedyre for nettilkopling etter enkel melding for reinvesteringsprosjekter som nevnt i artikkel 17 nr. 1. Dersom medlemsstatene gjør dette, skal reinvestering være tillatt etter at det gitt melding til vedkommende myndighet om at det ikke forventes noen vesentlige negative miljømessige eller sosiale virkninger. Vedkommende myndighet skal innen seks måneder etter at meldingen er mottatt treffe beslutning om dette er tilstrekkelig.</w:t>
      </w:r>
    </w:p>
    <w:p w14:paraId="1F4CE07C" w14:textId="77777777" w:rsidR="009B2339" w:rsidRPr="00FB135B" w:rsidRDefault="009B2339" w:rsidP="00FB135B">
      <w:pPr>
        <w:pStyle w:val="Listeavsnitt"/>
      </w:pPr>
      <w:r w:rsidRPr="00FB135B">
        <w:t xml:space="preserve">Dersom vedkommende myndighet beslutter at en melding er tilstrekkelig, skal den automatisk gi tillatelsen. Dersom vedkommende myndighet beslutter at meldingen ikke er tilstrekkelig, skal det søkes om ny tillatelse og fristene nevnt i nr. 6 får </w:t>
      </w:r>
      <w:proofErr w:type="gramStart"/>
      <w:r w:rsidRPr="00FB135B">
        <w:t>anvendelse</w:t>
      </w:r>
      <w:proofErr w:type="gramEnd"/>
      <w:r w:rsidRPr="00FB135B">
        <w:t>.</w:t>
      </w:r>
    </w:p>
    <w:p w14:paraId="634CAE5D" w14:textId="77777777" w:rsidR="009B2339" w:rsidRPr="00FB135B" w:rsidRDefault="009B2339" w:rsidP="00FB135B">
      <w:pPr>
        <w:pStyle w:val="avsnitt-undertittel"/>
      </w:pPr>
      <w:r w:rsidRPr="00FB135B">
        <w:t>Artikkel 17</w:t>
      </w:r>
    </w:p>
    <w:p w14:paraId="0FCA2444" w14:textId="77777777" w:rsidR="009B2339" w:rsidRPr="00FB135B" w:rsidRDefault="009B2339" w:rsidP="00FB135B">
      <w:pPr>
        <w:pStyle w:val="Undertittel"/>
      </w:pPr>
      <w:r w:rsidRPr="00FB135B">
        <w:t>Prosedyre for nettilkopling etter enkel melding</w:t>
      </w:r>
    </w:p>
    <w:p w14:paraId="58DE0F8E" w14:textId="77777777" w:rsidR="009B2339" w:rsidRPr="00FB135B" w:rsidRDefault="009B2339" w:rsidP="00FB135B">
      <w:pPr>
        <w:pStyle w:val="friliste"/>
      </w:pPr>
      <w:r w:rsidRPr="00FB135B">
        <w:t>1.</w:t>
      </w:r>
      <w:r w:rsidRPr="00FB135B">
        <w:tab/>
        <w:t>Medlemsstatene skal fastsette en prosedyre for nettilkopling etter enkel melding der anlegg eller enheter for aggregert produksjon som tilhører sluttbrukere med egen produksjon av fornybar energi, og demonstrasjonsprosjekter med en elektrisk kapasitet på høyst 10,8 kW, eller tilsvarende for andre koplinger enn trefasekoplinger, skal koples til nettet etter en melding til operatøren av distribusjonsnettet.</w:t>
      </w:r>
    </w:p>
    <w:p w14:paraId="5A07A608" w14:textId="77777777" w:rsidR="009B2339" w:rsidRPr="00FB135B" w:rsidRDefault="009B2339" w:rsidP="00FB135B">
      <w:pPr>
        <w:pStyle w:val="Listeavsnitt"/>
      </w:pPr>
      <w:r w:rsidRPr="00FB135B">
        <w:t>Operatøren av distribusjonsnettet kan innen et begrenset tidsrom etter meldingen avslå anmodningen om nettilkopling eller foreslå et alternativt nettilkoplingspunkt av berettigede grunner som gjelder sikkerhet eller systemkomponentenes tekniske uforenlighet. Ved en positiv beslutning fra operatøren av distribusjonsnettet eller i mangel av en beslutning fra operatøren av distribusjonsnettet innen én måned etter meldingen, kan anlegget eller enheten for aggregert produksjon tilkoples.</w:t>
      </w:r>
    </w:p>
    <w:p w14:paraId="72796CE0" w14:textId="77777777" w:rsidR="009B2339" w:rsidRPr="00FB135B" w:rsidRDefault="009B2339" w:rsidP="00FB135B">
      <w:pPr>
        <w:pStyle w:val="friliste"/>
      </w:pPr>
      <w:r w:rsidRPr="00FB135B">
        <w:t>2.</w:t>
      </w:r>
      <w:r w:rsidRPr="00FB135B">
        <w:tab/>
        <w:t>Medlemsstatene kan tillate en prosedyre med enkel melding for anlegg eller enheter for aggregert produksjon med en elektrisk kapasitet på over 10,8 kW og inntil 50 kW, forutsatt at nettets stabilitet, pålitelighet og sikkerhet opprettholdes.</w:t>
      </w:r>
    </w:p>
    <w:p w14:paraId="3752C3C3" w14:textId="77777777" w:rsidR="009B2339" w:rsidRPr="00FB135B" w:rsidRDefault="009B2339" w:rsidP="00FB135B">
      <w:pPr>
        <w:pStyle w:val="avsnitt-undertittel"/>
      </w:pPr>
      <w:r w:rsidRPr="00FB135B">
        <w:lastRenderedPageBreak/>
        <w:t>Artikkel 18</w:t>
      </w:r>
    </w:p>
    <w:p w14:paraId="7D2CE960" w14:textId="77777777" w:rsidR="009B2339" w:rsidRPr="00FB135B" w:rsidRDefault="009B2339" w:rsidP="00FB135B">
      <w:pPr>
        <w:pStyle w:val="Undertittel"/>
      </w:pPr>
      <w:r w:rsidRPr="00FB135B">
        <w:t>Opplysning og opplæring</w:t>
      </w:r>
    </w:p>
    <w:p w14:paraId="3F020A67" w14:textId="77777777" w:rsidR="009B2339" w:rsidRPr="00FB135B" w:rsidRDefault="009B2339" w:rsidP="00FB135B">
      <w:pPr>
        <w:pStyle w:val="friliste"/>
      </w:pPr>
      <w:r w:rsidRPr="00FB135B">
        <w:t>1.</w:t>
      </w:r>
      <w:r w:rsidRPr="00FB135B">
        <w:tab/>
        <w:t>Medlemsstatene skal sikre at opplysninger om støttetiltak er tilgjengelig for alle relevante aktører, som forbrukere, herunder sårbare forbrukere med lav inntekt, sluttbrukere med egen produksjon av fornybar energi, fellesskap for fornybar energi, entreprenører, installatører, arkitekter, leverandører av varme-, kjøle- og elektrisitetsutstyr og -systemer samt leverandører av kjøretøyer som kan bruke fornybar energi og intelligente transportsystemer.</w:t>
      </w:r>
    </w:p>
    <w:p w14:paraId="4C55D514" w14:textId="77777777" w:rsidR="009B2339" w:rsidRPr="00FB135B" w:rsidRDefault="009B2339" w:rsidP="00FB135B">
      <w:pPr>
        <w:pStyle w:val="friliste"/>
      </w:pPr>
      <w:r w:rsidRPr="00FB135B">
        <w:t>2.</w:t>
      </w:r>
      <w:r w:rsidRPr="00FB135B">
        <w:tab/>
        <w:t>Medlemsstatene skal sikre at opplysninger om nettofordeler, kostnader og energieffektivitet for utstyr og systemer til bruk av varme, kjøling og elektrisitet fra fornybare energikilder gjøres tilgjengelige enten av leverandøren av utstyret eller systemet, eller av vedkommende myndigheter.</w:t>
      </w:r>
    </w:p>
    <w:p w14:paraId="13DC3AEF" w14:textId="77777777" w:rsidR="009B2339" w:rsidRPr="00FB135B" w:rsidRDefault="009B2339" w:rsidP="00FB135B">
      <w:pPr>
        <w:pStyle w:val="friliste"/>
      </w:pPr>
      <w:r w:rsidRPr="00FB135B">
        <w:t>3.</w:t>
      </w:r>
      <w:r w:rsidRPr="00FB135B">
        <w:tab/>
        <w:t>Medlemsstatene skal sikre at sertifiseringsordninger eller tilsvarende kvalifikasjonsordninger er tilgjengelige for installatører av små biokjeler og -ovner, solcelleanlegg og anlegg for termisk solenergi, anlegg for utnytting av grunnvarme og varmepumper. Disse ordningene kan eventuelt ta hensyn til eksisterende ordninger og strukturer og skal bygge på kriteriene fastsatt i vedlegg IV. Hver medlemsstat skal anerkjenne sertifiseringer som en annen medlemsstat har tildelt i samsvar med disse kriteriene.</w:t>
      </w:r>
    </w:p>
    <w:p w14:paraId="02CD8E10" w14:textId="77777777" w:rsidR="009B2339" w:rsidRPr="00FB135B" w:rsidRDefault="009B2339" w:rsidP="00FB135B">
      <w:pPr>
        <w:pStyle w:val="friliste"/>
      </w:pPr>
      <w:r w:rsidRPr="00FB135B">
        <w:t>4.</w:t>
      </w:r>
      <w:r w:rsidRPr="00FB135B">
        <w:tab/>
        <w:t>Medlemsstatene skal gjøre opplysninger om sertifiseringsordninger eller tilsvarende kvalifikasjonsordninger nevnt i nr. 3 tilgjengelige for offentligheten. Medlemsstatene kan også gjøre listen over installatører som er kvalifisert eller sertifisert i samsvar med nr. 3, tilgjengelig for offentligheten.</w:t>
      </w:r>
    </w:p>
    <w:p w14:paraId="22CFA7DF" w14:textId="77777777" w:rsidR="009B2339" w:rsidRPr="00FB135B" w:rsidRDefault="009B2339" w:rsidP="00FB135B">
      <w:pPr>
        <w:pStyle w:val="friliste"/>
      </w:pPr>
      <w:r w:rsidRPr="00FB135B">
        <w:t>5.</w:t>
      </w:r>
      <w:r w:rsidRPr="00FB135B">
        <w:tab/>
        <w:t xml:space="preserve">Medlemsstatene skal sikre at alle relevante aktører, særlig planleggere og arkitekter, gis veiledning slik at de på godt grunnlag kan vurdere den </w:t>
      </w:r>
      <w:proofErr w:type="gramStart"/>
      <w:r w:rsidRPr="00FB135B">
        <w:t>optimale</w:t>
      </w:r>
      <w:proofErr w:type="gramEnd"/>
      <w:r w:rsidRPr="00FB135B">
        <w:t xml:space="preserve"> kombinasjonen av energi fra fornybare energikilder, av høyeffektiv teknologi og av fjernvarme og fjernkjøling ved planlegging, utforming, bygging og rehabilitering av industri- og boligområder.</w:t>
      </w:r>
    </w:p>
    <w:p w14:paraId="1367E85D" w14:textId="77777777" w:rsidR="009B2339" w:rsidRPr="00FB135B" w:rsidRDefault="009B2339" w:rsidP="00FB135B">
      <w:pPr>
        <w:pStyle w:val="friliste"/>
      </w:pPr>
      <w:r w:rsidRPr="00FB135B">
        <w:t>6.</w:t>
      </w:r>
      <w:r w:rsidRPr="00FB135B">
        <w:tab/>
        <w:t xml:space="preserve">Medlemsstatene skal, eventuelt med deltakelse av lokale og regionale myndigheter, utarbeide egnede opplysningsprogrammer, programmer for holdningsskapende tiltak, veiledning eller opplæring for å informere borgerne om hvordan de utøver sine rettigheter som aktive kunder, og om fordelene og de praktiske sidene, herunder tekniske og økonomiske aspekter, ved å utvikle og bruke energi fra fornybare energikilder, herunder ved bruk av egenprodusert fornybar energi eller innenfor rammen av </w:t>
      </w:r>
      <w:proofErr w:type="spellStart"/>
      <w:r w:rsidRPr="00FB135B">
        <w:t>forrnybarfellesskap</w:t>
      </w:r>
      <w:proofErr w:type="spellEnd"/>
      <w:r w:rsidRPr="00FB135B">
        <w:t>.</w:t>
      </w:r>
    </w:p>
    <w:p w14:paraId="1449F3CE" w14:textId="77777777" w:rsidR="009B2339" w:rsidRPr="00FB135B" w:rsidRDefault="009B2339" w:rsidP="00FB135B">
      <w:pPr>
        <w:pStyle w:val="avsnitt-undertittel"/>
      </w:pPr>
      <w:r w:rsidRPr="00FB135B">
        <w:t>Artikkel 19</w:t>
      </w:r>
    </w:p>
    <w:p w14:paraId="741AEC44" w14:textId="77777777" w:rsidR="009B2339" w:rsidRPr="00FB135B" w:rsidRDefault="009B2339" w:rsidP="00FB135B">
      <w:pPr>
        <w:pStyle w:val="Undertittel"/>
      </w:pPr>
      <w:r w:rsidRPr="00FB135B">
        <w:t>Opprinnelsesgaranti for energi fra fornybare energikilder</w:t>
      </w:r>
    </w:p>
    <w:p w14:paraId="47E6E304" w14:textId="77777777" w:rsidR="009B2339" w:rsidRPr="00FB135B" w:rsidRDefault="009B2339" w:rsidP="00FB135B">
      <w:pPr>
        <w:pStyle w:val="friliste"/>
      </w:pPr>
      <w:r w:rsidRPr="00FB135B">
        <w:t>1.</w:t>
      </w:r>
      <w:r w:rsidRPr="00FB135B">
        <w:tab/>
        <w:t>For å kunne dokumentere overfor sluttkundene den andelen eller mengden energi som kommer fra fornybare energikilder i en energileverandørs energimiks og i den energien som leveres til forbrukerne i henhold til avtaler som markedsføres med henvisning til forbruk av energi fra fornybare energikilder, skal medlemsstatene sikre at opprinnelsen til energien fra fornybare energikilder kan garanteres som dette etter definisjonen i dette direktiv, i samsvar med kriterier som er objektive, oversiktlige og ikke innebærer forskjellsbehandling.</w:t>
      </w:r>
    </w:p>
    <w:p w14:paraId="7F9FE318" w14:textId="77777777" w:rsidR="009B2339" w:rsidRPr="00FB135B" w:rsidRDefault="009B2339" w:rsidP="00FB135B">
      <w:pPr>
        <w:pStyle w:val="friliste"/>
      </w:pPr>
      <w:r w:rsidRPr="00FB135B">
        <w:lastRenderedPageBreak/>
        <w:t>2.</w:t>
      </w:r>
      <w:r w:rsidRPr="00FB135B">
        <w:tab/>
        <w:t xml:space="preserve">For dette formål skal medlemsstatene sikre at det utstedes en opprinnelsesgaranti ved forespørsel fra en produsent av energi fra fornybare energikilder, med mindre medlemsstatene for å ta hensyn til markedsverdien av opprinnelsesgarantien beslutter ikke å utstede en slik opprinnelsesgaranti til en produsent som mottar økonomisk støtte fra en støtteordning. Medlemsstatene kan sørge for at det utstedes opprinnelsesgarantier for energi fra ikke-fornybare energikilder. For utstedelse av opprinnelsesgarantier kan det gjelde en minstekapasitetsgrense. Standardstørrelsen for en opprinnelsesgaranti skal være 1 </w:t>
      </w:r>
      <w:proofErr w:type="spellStart"/>
      <w:r w:rsidRPr="00FB135B">
        <w:t>MWh</w:t>
      </w:r>
      <w:proofErr w:type="spellEnd"/>
      <w:r w:rsidRPr="00FB135B">
        <w:t>. Det skal utstedes høyst én opprinnelsesgaranti for hver enhet energi som er produsert.</w:t>
      </w:r>
    </w:p>
    <w:p w14:paraId="33D81D56" w14:textId="77777777" w:rsidR="009B2339" w:rsidRPr="00FB135B" w:rsidRDefault="009B2339" w:rsidP="00FB135B">
      <w:pPr>
        <w:pStyle w:val="Listeavsnitt"/>
      </w:pPr>
      <w:r w:rsidRPr="00FB135B">
        <w:t>Medlemsstatene skal sikre at den samme enheten energi fra fornybare energikilder medregnes bare én gang.</w:t>
      </w:r>
    </w:p>
    <w:p w14:paraId="04EA2B69" w14:textId="77777777" w:rsidR="009B2339" w:rsidRPr="00FB135B" w:rsidRDefault="009B2339" w:rsidP="00FB135B">
      <w:pPr>
        <w:pStyle w:val="Listeavsnitt"/>
      </w:pPr>
      <w:r w:rsidRPr="00FB135B">
        <w:t>Når en produsent mottar økonomisk støtte fra en støtteordning, skal medlemsstatene sikre at det tas behørig hensyn til markedsverdien av opprinnelsesgarantien for samme produksjon i den relevante støtteordningen.</w:t>
      </w:r>
    </w:p>
    <w:p w14:paraId="26901358" w14:textId="77777777" w:rsidR="009B2339" w:rsidRPr="00FB135B" w:rsidRDefault="009B2339" w:rsidP="00FB135B">
      <w:pPr>
        <w:pStyle w:val="Listeavsnitt"/>
      </w:pPr>
      <w:r w:rsidRPr="00FB135B">
        <w:t>Det skal antas at det er tatt behørig hensyn til markedsverdien av opprinnelsesgarantien i følgende tilfeller:</w:t>
      </w:r>
    </w:p>
    <w:p w14:paraId="0042D34A" w14:textId="77777777" w:rsidR="009B2339" w:rsidRPr="00FB135B" w:rsidRDefault="009B2339" w:rsidP="00FB135B">
      <w:pPr>
        <w:pStyle w:val="friliste2"/>
      </w:pPr>
      <w:r w:rsidRPr="00FB135B">
        <w:t>a)</w:t>
      </w:r>
      <w:r w:rsidRPr="00FB135B">
        <w:tab/>
        <w:t>Den økonomiske støtten gis gjennom en anbudsprosedyre eller en ordning med omsettelige grønne sertifikater.</w:t>
      </w:r>
    </w:p>
    <w:p w14:paraId="1EB079D4" w14:textId="77777777" w:rsidR="009B2339" w:rsidRPr="00FB135B" w:rsidRDefault="009B2339" w:rsidP="00FB135B">
      <w:pPr>
        <w:pStyle w:val="friliste2"/>
      </w:pPr>
      <w:r w:rsidRPr="00FB135B">
        <w:t>b)</w:t>
      </w:r>
      <w:r w:rsidRPr="00FB135B">
        <w:tab/>
        <w:t>Markedsverdien av opprinnelsesgarantiene tas administrativt hensyn til ved beregning av den økonomiske støtten.</w:t>
      </w:r>
    </w:p>
    <w:p w14:paraId="733E797B" w14:textId="77777777" w:rsidR="009B2339" w:rsidRPr="00FB135B" w:rsidRDefault="009B2339" w:rsidP="00FB135B">
      <w:pPr>
        <w:pStyle w:val="friliste2"/>
      </w:pPr>
      <w:r w:rsidRPr="00FB135B">
        <w:t>c)</w:t>
      </w:r>
      <w:r w:rsidRPr="00FB135B">
        <w:tab/>
        <w:t>Opprinnelsesgarantiene utstedes ikke direkte til produsenten, men til en leverandør eller forbruker som kjøper energien fra fornybare energikilder enten i en konkurransesituasjon eller gjennom en langsiktig avtale om kjøp av fornybar kraft.</w:t>
      </w:r>
    </w:p>
    <w:p w14:paraId="3EC74624" w14:textId="77777777" w:rsidR="009B2339" w:rsidRPr="00FB135B" w:rsidRDefault="009B2339" w:rsidP="00FB135B">
      <w:pPr>
        <w:pStyle w:val="Listeavsnitt"/>
      </w:pPr>
      <w:r w:rsidRPr="00FB135B">
        <w:t>For å ta hensyn til markedsverdien av opprinnelsesgarantien kan medlemsstatene blant annet beslutte å utstede en opprinnelsesgaranti til produsenten og umiddelbart oppheve den.</w:t>
      </w:r>
    </w:p>
    <w:p w14:paraId="7DDAA0A0" w14:textId="77777777" w:rsidR="009B2339" w:rsidRPr="00FB135B" w:rsidRDefault="009B2339" w:rsidP="00FB135B">
      <w:pPr>
        <w:pStyle w:val="Listeavsnitt"/>
      </w:pPr>
      <w:r w:rsidRPr="00FB135B">
        <w:t>Opprinnelsesgarantien har ingen funksjon med hensyn til en medlemsstats overholdelse av artikkel 3. Overføring av opprinnelsesgarantier, separat eller sammen med den fysiske overføringen av energi, skal ikke ha noen virkning på en medlemsstats beslutning om å bruke statistiske overføringer, fellesprosjekter eller felles støtteordninger til å overholde artikkel 3, eller på beregningen av brutto sluttforbruk av energi fra fornybare energikilder i samsvar med artikkel 7.</w:t>
      </w:r>
    </w:p>
    <w:p w14:paraId="47511A41" w14:textId="77777777" w:rsidR="009B2339" w:rsidRPr="00FB135B" w:rsidRDefault="009B2339" w:rsidP="00FB135B">
      <w:pPr>
        <w:pStyle w:val="friliste"/>
      </w:pPr>
      <w:r w:rsidRPr="00FB135B">
        <w:t>3.</w:t>
      </w:r>
      <w:r w:rsidRPr="00FB135B">
        <w:tab/>
        <w:t xml:space="preserve">Ved </w:t>
      </w:r>
      <w:proofErr w:type="gramStart"/>
      <w:r w:rsidRPr="00FB135B">
        <w:t>anvendelsen</w:t>
      </w:r>
      <w:proofErr w:type="gramEnd"/>
      <w:r w:rsidRPr="00FB135B">
        <w:t xml:space="preserve"> av nr. 1 skal opprinnelsesgarantier være gyldige i tolv måneder etter produksjonen av den relevante energienheten. Medlemsstatene skal sikre at alle opprinnelsesgarantier som ikke er opphevet, utløper senest 18 måneder etter produksjonen av energienheten. Medlemsstatene skal medregne utløpte opprinnelsesgarantier i restmiksen av energi.</w:t>
      </w:r>
    </w:p>
    <w:p w14:paraId="0D68FA78" w14:textId="77777777" w:rsidR="009B2339" w:rsidRPr="00FB135B" w:rsidRDefault="009B2339" w:rsidP="00FB135B">
      <w:pPr>
        <w:pStyle w:val="friliste"/>
      </w:pPr>
      <w:r w:rsidRPr="00FB135B">
        <w:t>4.</w:t>
      </w:r>
      <w:r w:rsidRPr="00FB135B">
        <w:tab/>
        <w:t>I forbindelse med offentliggjøringen nevnt i nr. 8 og 13 skal medlemsstatene sikre at energiselskaper opphever opprinnelsesgarantier senest seks måneder etter at gyldighetstiden for opprinnelsesgarantien er utløpt.</w:t>
      </w:r>
    </w:p>
    <w:p w14:paraId="0F5D92AE" w14:textId="77777777" w:rsidR="009B2339" w:rsidRPr="00FB135B" w:rsidRDefault="009B2339" w:rsidP="00FB135B">
      <w:pPr>
        <w:pStyle w:val="friliste"/>
      </w:pPr>
      <w:r w:rsidRPr="00FB135B">
        <w:t>5.</w:t>
      </w:r>
      <w:r w:rsidRPr="00FB135B">
        <w:tab/>
        <w:t>Medlemsstatene eller utpekte vedkommende organer skal føre tilsyn med utstedelse, overføring og oppheving av opprinnelsesgarantier. De utpekte vedkommende organene skal ikke ha geografiske ansvarsområder som overlapper, og skal være uavhengige i forhold til produksjon, handel og leveranse.</w:t>
      </w:r>
    </w:p>
    <w:p w14:paraId="13D0E2D3" w14:textId="77777777" w:rsidR="009B2339" w:rsidRPr="00FB135B" w:rsidRDefault="009B2339" w:rsidP="00FB135B">
      <w:pPr>
        <w:pStyle w:val="friliste"/>
      </w:pPr>
      <w:r w:rsidRPr="00FB135B">
        <w:t>6.</w:t>
      </w:r>
      <w:r w:rsidRPr="00FB135B">
        <w:tab/>
        <w:t xml:space="preserve">Medlemsstatene eller de utpekte vedkommende organene skal innføre hensiktsmessige ordninger som sikrer at opprinnelsesgarantier utstedes, overføres og oppheves elektronisk, og at de </w:t>
      </w:r>
      <w:r w:rsidRPr="00FB135B">
        <w:lastRenderedPageBreak/>
        <w:t>er nøyaktige, pålitelige og sikret mot svindel. Medlemsstatene og de utpekte vedkommende organene skal sikre at kravene de pålegger, er i samsvar med standarden CEN – EN 16325.</w:t>
      </w:r>
    </w:p>
    <w:p w14:paraId="4F9A6250" w14:textId="77777777" w:rsidR="009B2339" w:rsidRPr="00FB135B" w:rsidRDefault="009B2339" w:rsidP="00FB135B">
      <w:pPr>
        <w:pStyle w:val="friliste"/>
      </w:pPr>
      <w:r w:rsidRPr="00FB135B">
        <w:t>7.</w:t>
      </w:r>
      <w:r w:rsidRPr="00FB135B">
        <w:tab/>
        <w:t>En opprinnelsesgaranti skal inneholde minst følgende opplysninger:</w:t>
      </w:r>
    </w:p>
    <w:p w14:paraId="70BA7099" w14:textId="77777777" w:rsidR="009B2339" w:rsidRPr="00FB135B" w:rsidRDefault="009B2339" w:rsidP="00FB135B">
      <w:pPr>
        <w:pStyle w:val="friliste2"/>
      </w:pPr>
      <w:r w:rsidRPr="00FB135B">
        <w:t>a)</w:t>
      </w:r>
      <w:r w:rsidRPr="00FB135B">
        <w:tab/>
        <w:t>Den energikilden som energien ble produsert fra, og produksjonens start- og sluttdato.</w:t>
      </w:r>
    </w:p>
    <w:p w14:paraId="3B7EA01C" w14:textId="77777777" w:rsidR="009B2339" w:rsidRPr="00FB135B" w:rsidRDefault="009B2339" w:rsidP="00FB135B">
      <w:pPr>
        <w:pStyle w:val="friliste2"/>
      </w:pPr>
      <w:r w:rsidRPr="00FB135B">
        <w:t>b)</w:t>
      </w:r>
      <w:r w:rsidRPr="00FB135B">
        <w:tab/>
        <w:t>Om den dreier seg om</w:t>
      </w:r>
    </w:p>
    <w:p w14:paraId="03D115D6" w14:textId="77777777" w:rsidR="009B2339" w:rsidRPr="00FB135B" w:rsidRDefault="009B2339" w:rsidP="00FB135B">
      <w:pPr>
        <w:pStyle w:val="friliste3"/>
      </w:pPr>
      <w:r w:rsidRPr="00FB135B">
        <w:t>i)</w:t>
      </w:r>
      <w:r w:rsidRPr="00FB135B">
        <w:tab/>
        <w:t>elektrisitet,</w:t>
      </w:r>
    </w:p>
    <w:p w14:paraId="073F670C" w14:textId="77777777" w:rsidR="009B2339" w:rsidRPr="00FB135B" w:rsidRDefault="009B2339" w:rsidP="00FB135B">
      <w:pPr>
        <w:pStyle w:val="friliste3"/>
      </w:pPr>
      <w:r w:rsidRPr="00FB135B">
        <w:t>ii)</w:t>
      </w:r>
      <w:r w:rsidRPr="00FB135B">
        <w:tab/>
        <w:t>gass, herunder hydrogen, eller</w:t>
      </w:r>
    </w:p>
    <w:p w14:paraId="2660E298" w14:textId="77777777" w:rsidR="009B2339" w:rsidRPr="00FB135B" w:rsidRDefault="009B2339" w:rsidP="00FB135B">
      <w:pPr>
        <w:pStyle w:val="friliste3"/>
      </w:pPr>
      <w:r w:rsidRPr="00FB135B">
        <w:t>iii)</w:t>
      </w:r>
      <w:r w:rsidRPr="00FB135B">
        <w:tab/>
        <w:t>varme eller kjøling.</w:t>
      </w:r>
    </w:p>
    <w:p w14:paraId="6DE1B3A3" w14:textId="77777777" w:rsidR="009B2339" w:rsidRPr="00FB135B" w:rsidRDefault="009B2339" w:rsidP="00FB135B">
      <w:pPr>
        <w:pStyle w:val="friliste2"/>
      </w:pPr>
      <w:r w:rsidRPr="00FB135B">
        <w:t>c)</w:t>
      </w:r>
      <w:r w:rsidRPr="00FB135B">
        <w:tab/>
        <w:t>Navn, sted, type og kapasitet for anlegget der energien er produsert.</w:t>
      </w:r>
    </w:p>
    <w:p w14:paraId="06B56CEE" w14:textId="77777777" w:rsidR="009B2339" w:rsidRPr="00FB135B" w:rsidRDefault="009B2339" w:rsidP="00FB135B">
      <w:pPr>
        <w:pStyle w:val="friliste2"/>
      </w:pPr>
      <w:r w:rsidRPr="00FB135B">
        <w:t>d)</w:t>
      </w:r>
      <w:r w:rsidRPr="00FB135B">
        <w:tab/>
        <w:t>Om anlegget har dratt nytte av investeringsstøtte, og om energienheten på annen måte har dratt nytte av en nasjonal støtteordning, og typen støtteordning.</w:t>
      </w:r>
    </w:p>
    <w:p w14:paraId="79208B8C" w14:textId="77777777" w:rsidR="009B2339" w:rsidRPr="00FB135B" w:rsidRDefault="009B2339" w:rsidP="00FB135B">
      <w:pPr>
        <w:pStyle w:val="friliste2"/>
      </w:pPr>
      <w:r w:rsidRPr="00FB135B">
        <w:t>e)</w:t>
      </w:r>
      <w:r w:rsidRPr="00FB135B">
        <w:tab/>
        <w:t>Hvilken dato anlegget ble satt i drift.</w:t>
      </w:r>
    </w:p>
    <w:p w14:paraId="709676B0" w14:textId="77777777" w:rsidR="009B2339" w:rsidRPr="00FB135B" w:rsidRDefault="009B2339" w:rsidP="00FB135B">
      <w:pPr>
        <w:pStyle w:val="friliste2"/>
      </w:pPr>
      <w:r w:rsidRPr="00FB135B">
        <w:t>f)</w:t>
      </w:r>
      <w:r w:rsidRPr="00FB135B">
        <w:tab/>
        <w:t>Utstedelsesdato, utstedelsesstat og et entydig identifikasjonsnummer.</w:t>
      </w:r>
    </w:p>
    <w:p w14:paraId="57542F74" w14:textId="77777777" w:rsidR="009B2339" w:rsidRPr="00FB135B" w:rsidRDefault="009B2339" w:rsidP="00FB135B">
      <w:pPr>
        <w:pStyle w:val="Listeavsnitt"/>
      </w:pPr>
      <w:r w:rsidRPr="00FB135B">
        <w:t>Forenklede opplysninger kan angis på opprinnelsesgarantier fra anlegg på mindre enn 50 kW.</w:t>
      </w:r>
    </w:p>
    <w:p w14:paraId="53AD562C" w14:textId="77777777" w:rsidR="009B2339" w:rsidRPr="00FB135B" w:rsidRDefault="009B2339" w:rsidP="00FB135B">
      <w:pPr>
        <w:pStyle w:val="friliste"/>
      </w:pPr>
      <w:r w:rsidRPr="00FB135B">
        <w:t>8.</w:t>
      </w:r>
      <w:r w:rsidRPr="00FB135B">
        <w:tab/>
        <w:t>Dersom det kreves at en elektrisitetsleverandør skal dokumentere andelen eller mengden energi fra fornybare energikilder i sin energimiks i henhold til artikkel 3 nr. 9 bokstav a) i direktiv 2009/72/EF, skal leverandøren gjøre det ved å bruke opprinnelsesgarantier, unntatt</w:t>
      </w:r>
    </w:p>
    <w:p w14:paraId="3BCFB871" w14:textId="77777777" w:rsidR="009B2339" w:rsidRPr="00FB135B" w:rsidRDefault="009B2339" w:rsidP="00FB135B">
      <w:pPr>
        <w:pStyle w:val="friliste2"/>
      </w:pPr>
      <w:r w:rsidRPr="00FB135B">
        <w:t>a)</w:t>
      </w:r>
      <w:r w:rsidRPr="00FB135B">
        <w:tab/>
        <w:t>for den andelen av energimiksen som tilsvarer eventuelle kommersielle tilbud som ikke kan spores, der leverandøren kan bruke restmiksen, eller</w:t>
      </w:r>
    </w:p>
    <w:p w14:paraId="2AE39474" w14:textId="77777777" w:rsidR="009B2339" w:rsidRPr="00FB135B" w:rsidRDefault="009B2339" w:rsidP="00FB135B">
      <w:pPr>
        <w:pStyle w:val="friliste2"/>
      </w:pPr>
      <w:r w:rsidRPr="00FB135B">
        <w:t>b)</w:t>
      </w:r>
      <w:r w:rsidRPr="00FB135B">
        <w:tab/>
        <w:t>dersom en medlemsstat beslutter ikke å utstede opprinnelsesgarantier til en produsent som mottar økonomisk støtte fra en støtteordning.</w:t>
      </w:r>
    </w:p>
    <w:p w14:paraId="77C2F1F7" w14:textId="77777777" w:rsidR="009B2339" w:rsidRPr="00FB135B" w:rsidRDefault="009B2339" w:rsidP="00FB135B">
      <w:pPr>
        <w:pStyle w:val="Listeavsnitt"/>
      </w:pPr>
      <w:r w:rsidRPr="00FB135B">
        <w:t xml:space="preserve">Dersom medlemsstatene har opprettet opprinnelsesgarantier for andre typer energi, skal leverandørene ved offentliggjøring bruke samme type opprinnelsesgarantier som den leverte energien. På samme måte kan opprinnelsesgarantier som er opprettet i henhold til artikkel 14 nr. 10 i direktiv 2012/27/EU, brukes til å underbygge eventuelle krav om å dokumentere mengden elektrisitet fra høyeffektiv kraftvarme. Ved </w:t>
      </w:r>
      <w:proofErr w:type="gramStart"/>
      <w:r w:rsidRPr="00FB135B">
        <w:t>anvendelsen</w:t>
      </w:r>
      <w:proofErr w:type="gramEnd"/>
      <w:r w:rsidRPr="00FB135B">
        <w:t xml:space="preserve"> av nr. 2 i denne artikkel kan det der elektrisitet kommer fra høyeffektiv kraftvarme ved bruk av fornybare energikilder, bare utstedes én opprinnelsesgaranti som angir begge formene.</w:t>
      </w:r>
    </w:p>
    <w:p w14:paraId="0CC98A0B" w14:textId="77777777" w:rsidR="009B2339" w:rsidRPr="00FB135B" w:rsidRDefault="009B2339" w:rsidP="00FB135B">
      <w:pPr>
        <w:pStyle w:val="friliste"/>
      </w:pPr>
      <w:r w:rsidRPr="00FB135B">
        <w:t>9.</w:t>
      </w:r>
      <w:r w:rsidRPr="00FB135B">
        <w:tab/>
        <w:t>Medlemsstatene skal anerkjenne opprinnelsesgarantier utstedt av andre medlemsstater i samsvar med dette direktiv, utelukkende som dokumentasjon på det som er nevnt i nr. 1 og nr. 7 første ledd bokstav a)-f). En medlemsstat kan avslå å anerkjenne en opprinnelsesgaranti bare dersom den har velbegrunnet tvil om dens nøyaktighet, pålitelighet eller troverdighet. Medlemsstaten skal underrette Kommisjonen om et slikt avslag og begrunnelsen for det.</w:t>
      </w:r>
    </w:p>
    <w:p w14:paraId="2AC17E78" w14:textId="77777777" w:rsidR="009B2339" w:rsidRPr="00FB135B" w:rsidRDefault="009B2339" w:rsidP="00FB135B">
      <w:pPr>
        <w:pStyle w:val="friliste"/>
      </w:pPr>
      <w:r w:rsidRPr="00FB135B">
        <w:t>10.</w:t>
      </w:r>
      <w:r w:rsidRPr="00FB135B">
        <w:tab/>
        <w:t>Dersom Kommisjonen konstaterer at avslag på anerkjennelse av en opprinnelsesgaranti er uberettiget, kan Kommisjonen treffe en beslutning som krever at den berørte medlemsstaten anerkjenner den.</w:t>
      </w:r>
    </w:p>
    <w:p w14:paraId="5C1D9D74" w14:textId="77777777" w:rsidR="009B2339" w:rsidRPr="00FB135B" w:rsidRDefault="009B2339" w:rsidP="00FB135B">
      <w:pPr>
        <w:pStyle w:val="friliste"/>
      </w:pPr>
      <w:r w:rsidRPr="00FB135B">
        <w:t>11.</w:t>
      </w:r>
      <w:r w:rsidRPr="00FB135B">
        <w:tab/>
        <w:t>Medlemsstatene skal ikke anerkjenne opprinnelsesgarantier utstedt av en tredjestat, unntatt når Unionen har inngått en avtale med nevnte tredjestat om gjensidig anerkjennelse av opprinnelsesgarantier utstedt i Unionen og forenlige opprinnelsesgarantiordninger fastsatt i nevnte tredjestat, og bare dersom energi importeres eller eksporteres direkte.</w:t>
      </w:r>
    </w:p>
    <w:p w14:paraId="772E5F80" w14:textId="77777777" w:rsidR="009B2339" w:rsidRPr="00FB135B" w:rsidRDefault="009B2339" w:rsidP="00FB135B">
      <w:pPr>
        <w:pStyle w:val="friliste"/>
      </w:pPr>
      <w:r w:rsidRPr="00FB135B">
        <w:t>12.</w:t>
      </w:r>
      <w:r w:rsidRPr="00FB135B">
        <w:tab/>
        <w:t>En medlemsstat kan i samsvar med unionsretten innføre kriterier som er objektive, oversiktlige og ikke innebærer forskjellsbehandling, når det gjelder bruk av opprinnelsesgarantier i samsvar med forpliktelsene fastsatt i artikkel 3 nr. 9 i direktiv 2009/72/EF.</w:t>
      </w:r>
    </w:p>
    <w:p w14:paraId="4912B513" w14:textId="77777777" w:rsidR="009B2339" w:rsidRPr="00FB135B" w:rsidRDefault="009B2339" w:rsidP="00FB135B">
      <w:pPr>
        <w:pStyle w:val="friliste"/>
      </w:pPr>
      <w:r w:rsidRPr="00FB135B">
        <w:lastRenderedPageBreak/>
        <w:t>13.</w:t>
      </w:r>
      <w:r w:rsidRPr="00FB135B">
        <w:tab/>
        <w:t>Kommisjonen skal vedta en rapport med en vurdering av mulighetene for å innføre unionsomfattende miljømerking med sikte på å fremme bruken av fornybar energi fra nye anlegg. Leverandørene skal bruke opplysningene i opprinnelsesgarantiene til å dokumentere at kravene for denne merkingen er oppfylt.</w:t>
      </w:r>
    </w:p>
    <w:p w14:paraId="6DB9723E" w14:textId="77777777" w:rsidR="009B2339" w:rsidRPr="00FB135B" w:rsidRDefault="009B2339" w:rsidP="00FB135B">
      <w:pPr>
        <w:pStyle w:val="avsnitt-undertittel"/>
      </w:pPr>
      <w:r w:rsidRPr="00FB135B">
        <w:t>Artikkel 20</w:t>
      </w:r>
    </w:p>
    <w:p w14:paraId="7E609447" w14:textId="77777777" w:rsidR="009B2339" w:rsidRPr="00FB135B" w:rsidRDefault="009B2339" w:rsidP="00FB135B">
      <w:pPr>
        <w:pStyle w:val="Undertittel"/>
      </w:pPr>
      <w:r w:rsidRPr="00FB135B">
        <w:t>Tilgang til og drift av nettene</w:t>
      </w:r>
    </w:p>
    <w:p w14:paraId="5A256D64" w14:textId="77777777" w:rsidR="009B2339" w:rsidRPr="00FB135B" w:rsidRDefault="009B2339" w:rsidP="00FB135B">
      <w:pPr>
        <w:pStyle w:val="friliste"/>
      </w:pPr>
      <w:r w:rsidRPr="00FB135B">
        <w:t>1.</w:t>
      </w:r>
      <w:r w:rsidRPr="00FB135B">
        <w:tab/>
        <w:t>Medlemsstatene skal eventuelt vurdere behovet for å utvide eksisterende gassnettinfrastruktur for å forenkle integreringen av gass fra fornybare energikilder.</w:t>
      </w:r>
    </w:p>
    <w:p w14:paraId="68E26A12" w14:textId="77777777" w:rsidR="009B2339" w:rsidRPr="00FB135B" w:rsidRDefault="009B2339" w:rsidP="00FB135B">
      <w:pPr>
        <w:pStyle w:val="friliste"/>
      </w:pPr>
      <w:r w:rsidRPr="00FB135B">
        <w:t>2.</w:t>
      </w:r>
      <w:r w:rsidRPr="00FB135B">
        <w:tab/>
        <w:t>Medlemsstatene skal, når det er relevant, kreve at operatører av transmisjonsnett og distribusjonsnett på sitt territorium offentliggjør tekniske forskrifter i samsvar med artikkel 8 i direktiv 2009/73/EF, særlig med hensyn til forskrifter for nettilkopling som omfatter krav til gassens kvalitet, lukt og trykk. Medlemsstatene skal også kreve at operatører av transmisjonsnett og distribusjonsnett offentliggjør avgiftene for tilkopling av gass fra fornybare energikilder på grunnlag av kriterier som er objektive, oversiktlige og ikke innebærer forskjellsbehandling.</w:t>
      </w:r>
    </w:p>
    <w:p w14:paraId="510C1F16" w14:textId="77777777" w:rsidR="009B2339" w:rsidRPr="00FB135B" w:rsidRDefault="009B2339" w:rsidP="00FB135B">
      <w:pPr>
        <w:pStyle w:val="friliste"/>
      </w:pPr>
      <w:r w:rsidRPr="00FB135B">
        <w:t>3.</w:t>
      </w:r>
      <w:r w:rsidRPr="00FB135B">
        <w:tab/>
        <w:t xml:space="preserve">Som følge av vurderingen deres som inngår i de integrerte nasjonale energi- og klimaplanene i samsvar med vedlegg I til forordning (EU) 2018/1999 om nødvendigheten av å bygge ny infrastruktur for fjernvarme og fjernkjøling fra fornybare energikilder, for å nå Unionens mål nevnt i artikkel 3 nr. 1 i dette direktiv, skal medlemsstatene, dersom det er relevant, treffe de nødvendige tiltak med sikte på å utarbeide en infrastruktur for fjernvarme og fjernkjøling for å legge til rette for utbygging av varme og kjøling fra store anlegg for biomasse, solenergi, energi fra omgivelsene og geotermisk energi samt fra </w:t>
      </w:r>
      <w:proofErr w:type="spellStart"/>
      <w:r w:rsidRPr="00FB135B">
        <w:t>spillvarme</w:t>
      </w:r>
      <w:proofErr w:type="spellEnd"/>
      <w:r w:rsidRPr="00FB135B">
        <w:t xml:space="preserve"> og </w:t>
      </w:r>
      <w:proofErr w:type="spellStart"/>
      <w:r w:rsidRPr="00FB135B">
        <w:t>spillkulde</w:t>
      </w:r>
      <w:proofErr w:type="spellEnd"/>
      <w:r w:rsidRPr="00FB135B">
        <w:t>.</w:t>
      </w:r>
    </w:p>
    <w:p w14:paraId="59117412" w14:textId="77777777" w:rsidR="009B2339" w:rsidRPr="00FB135B" w:rsidRDefault="009B2339" w:rsidP="00FB135B">
      <w:pPr>
        <w:pStyle w:val="avsnitt-undertittel"/>
      </w:pPr>
      <w:r w:rsidRPr="00FB135B">
        <w:t>Artikkel 21</w:t>
      </w:r>
    </w:p>
    <w:p w14:paraId="0D9EB1A8" w14:textId="77777777" w:rsidR="009B2339" w:rsidRPr="00FB135B" w:rsidRDefault="009B2339" w:rsidP="00FB135B">
      <w:pPr>
        <w:pStyle w:val="Undertittel"/>
      </w:pPr>
      <w:r w:rsidRPr="00FB135B">
        <w:t>Sluttbrukere med egen produksjon av fornybar energi</w:t>
      </w:r>
    </w:p>
    <w:p w14:paraId="1C1228B7" w14:textId="77777777" w:rsidR="009B2339" w:rsidRPr="00FB135B" w:rsidRDefault="009B2339" w:rsidP="00FB135B">
      <w:pPr>
        <w:pStyle w:val="friliste"/>
      </w:pPr>
      <w:r w:rsidRPr="00FB135B">
        <w:t>1.</w:t>
      </w:r>
      <w:r w:rsidRPr="00FB135B">
        <w:tab/>
        <w:t xml:space="preserve">Medlemsstatene skal sikre at forbrukere har rett til å bli sluttbrukere med egen produksjon av fornybar energi, med forbehold </w:t>
      </w:r>
      <w:proofErr w:type="gramStart"/>
      <w:r w:rsidRPr="00FB135B">
        <w:t>for</w:t>
      </w:r>
      <w:proofErr w:type="gramEnd"/>
      <w:r w:rsidRPr="00FB135B">
        <w:t xml:space="preserve"> denne artikkel.</w:t>
      </w:r>
    </w:p>
    <w:p w14:paraId="7FB0AE2C" w14:textId="77777777" w:rsidR="009B2339" w:rsidRPr="00FB135B" w:rsidRDefault="009B2339" w:rsidP="00FB135B">
      <w:pPr>
        <w:pStyle w:val="friliste"/>
      </w:pPr>
      <w:r w:rsidRPr="00FB135B">
        <w:t>2.</w:t>
      </w:r>
      <w:r w:rsidRPr="00FB135B">
        <w:tab/>
        <w:t>Medlemsstatene skal sikre at sluttbrukere med egen produksjon av fornybar energi, enkeltvis eller gjennom aggregatorer, har rett til å</w:t>
      </w:r>
    </w:p>
    <w:p w14:paraId="3816C8F1" w14:textId="77777777" w:rsidR="009B2339" w:rsidRPr="00FB135B" w:rsidRDefault="009B2339" w:rsidP="00FB135B">
      <w:pPr>
        <w:pStyle w:val="friliste2"/>
      </w:pPr>
      <w:r w:rsidRPr="00FB135B">
        <w:t>a)</w:t>
      </w:r>
      <w:r w:rsidRPr="00FB135B">
        <w:tab/>
        <w:t>produsere fornybar energi, herunder til eget forbruk, lagre og selge overskuddsproduksjonen av fornybar elektrisitet, herunder gjennom avtaler om kjøp av fornybar kraft, elektrisitetsleverandører og avtaler om direkte handel mellom sluttbrukere, uten å være omfattet av</w:t>
      </w:r>
    </w:p>
    <w:p w14:paraId="5D27A23C" w14:textId="77777777" w:rsidR="009B2339" w:rsidRPr="00FB135B" w:rsidRDefault="009B2339" w:rsidP="00FB135B">
      <w:pPr>
        <w:pStyle w:val="friliste3"/>
      </w:pPr>
      <w:r w:rsidRPr="00FB135B">
        <w:t>i)</w:t>
      </w:r>
      <w:r w:rsidRPr="00FB135B">
        <w:tab/>
        <w:t>prosedyrer og avgifter som er uforholdsmessige eller innebærer forskjellsbehandling, og nettavgifter som ikke er kostnadsrelaterte, når det gjelder elektrisitet som de forbruker fra eller leverer til nettet,</w:t>
      </w:r>
    </w:p>
    <w:p w14:paraId="5487CC16" w14:textId="77777777" w:rsidR="009B2339" w:rsidRPr="00FB135B" w:rsidRDefault="009B2339" w:rsidP="00FB135B">
      <w:pPr>
        <w:pStyle w:val="friliste3"/>
      </w:pPr>
      <w:r w:rsidRPr="00FB135B">
        <w:t>ii)</w:t>
      </w:r>
      <w:r w:rsidRPr="00FB135B">
        <w:tab/>
        <w:t>prosedyrer som er uforholdsmessige eller innebærer forskjellsbehandling, og eventuelle gebyrer eller avgifter, når det gjelder den egenproduserte elektrisiteten fra fornybare energikilder som forblir på deres eiendom,</w:t>
      </w:r>
    </w:p>
    <w:p w14:paraId="78AD3E3B" w14:textId="77777777" w:rsidR="009B2339" w:rsidRPr="00FB135B" w:rsidRDefault="009B2339" w:rsidP="00FB135B">
      <w:pPr>
        <w:pStyle w:val="friliste2"/>
      </w:pPr>
      <w:r w:rsidRPr="00FB135B">
        <w:lastRenderedPageBreak/>
        <w:t>b)</w:t>
      </w:r>
      <w:r w:rsidRPr="00FB135B">
        <w:tab/>
        <w:t>installere og drive lagringssystemer for elektrisitet som er kombinert med anlegg for egen produksjon av fornybar elektrisitet, uten å pålegges doble avgifter, herunder nettavgifter, for lagret elektrisitet som forblir på deres eiendom,</w:t>
      </w:r>
    </w:p>
    <w:p w14:paraId="29396043" w14:textId="77777777" w:rsidR="009B2339" w:rsidRPr="00FB135B" w:rsidRDefault="009B2339" w:rsidP="00FB135B">
      <w:pPr>
        <w:pStyle w:val="friliste2"/>
      </w:pPr>
      <w:r w:rsidRPr="00FB135B">
        <w:t>c)</w:t>
      </w:r>
      <w:r w:rsidRPr="00FB135B">
        <w:tab/>
        <w:t>beholde sine rettigheter og plikter som sluttbrukere,</w:t>
      </w:r>
    </w:p>
    <w:p w14:paraId="192EA383" w14:textId="77777777" w:rsidR="009B2339" w:rsidRPr="00FB135B" w:rsidRDefault="009B2339" w:rsidP="00FB135B">
      <w:pPr>
        <w:pStyle w:val="friliste2"/>
      </w:pPr>
      <w:r w:rsidRPr="00FB135B">
        <w:t>d)</w:t>
      </w:r>
      <w:r w:rsidRPr="00FB135B">
        <w:tab/>
        <w:t>motta godtgjøring, herunder eventuelt gjennom støtteordninger, for egenprodusert fornybar elektrisitet som de leverer til nettet, som gjenspeiler markedsverdien av denne elektrisiteten og kan ta hensyn til elektrisitetens langsiktige verdi for nettet, miljøet og samfunnet.</w:t>
      </w:r>
    </w:p>
    <w:p w14:paraId="2D43A2C5" w14:textId="77777777" w:rsidR="009B2339" w:rsidRPr="00FB135B" w:rsidRDefault="009B2339" w:rsidP="00FB135B">
      <w:pPr>
        <w:pStyle w:val="friliste"/>
      </w:pPr>
      <w:r w:rsidRPr="00FB135B">
        <w:t>3.</w:t>
      </w:r>
      <w:r w:rsidRPr="00FB135B">
        <w:tab/>
        <w:t>Medlemsstatene kan pålegge sluttbrukere med egen produksjon av fornybar energi gebyrer og avgifter som er forholdsmessige og ikke innebærer forskjellsbehandling, for egenprodusert fornybar elektrisitet som forblir på deres eiendom, i ett eller flere av følgende tilfeller:</w:t>
      </w:r>
    </w:p>
    <w:p w14:paraId="16C832AA" w14:textId="77777777" w:rsidR="009B2339" w:rsidRPr="00FB135B" w:rsidRDefault="009B2339" w:rsidP="00FB135B">
      <w:pPr>
        <w:pStyle w:val="friliste2"/>
      </w:pPr>
      <w:r w:rsidRPr="00FB135B">
        <w:t>a)</w:t>
      </w:r>
      <w:r w:rsidRPr="00FB135B">
        <w:tab/>
        <w:t>Dersom den egenproduserte fornybare elektrisiteten støttes effektivt gjennom støtteordninger, bare i den utstrekning prosjektets økonomiske levedyktighet og støttens insentiveffekt ikke undergraves.</w:t>
      </w:r>
    </w:p>
    <w:p w14:paraId="194C6818" w14:textId="77777777" w:rsidR="009B2339" w:rsidRPr="00FB135B" w:rsidRDefault="009B2339" w:rsidP="00FB135B">
      <w:pPr>
        <w:pStyle w:val="friliste2"/>
      </w:pPr>
      <w:r w:rsidRPr="00FB135B">
        <w:t>b)</w:t>
      </w:r>
      <w:r w:rsidRPr="00FB135B">
        <w:tab/>
        <w:t>Dersom den samlede andelen anlegg for produksjon av energi til eget bruk fra 1. desember 2026 overstiger 8 % av en medlemsstats samlede installerte elektrisitetskapasitet, og dersom det er påvist ved en nytte- og kostnadsanalyse utført av den nasjonale reguleringsmyndighet i nevnte medlemsstat gjennom en åpen, oversiktlig og deltakerbasert prosess, at bestemmelsen fastsatt i nr. 2 bokstav a) ii) enten medfører en betydelig uforholdsmessig byrde for det elektriske systemets langsiktige økonomiske bærekraft eller utgjør et stimuleringstiltak som går lenger enn det som er objektivt nødvendig for å oppnå kostnadseffektiv utnytting av fornybar energi, og at denne byrden eller dette stimuleringstiltaket ikke kan begrenses ved å treffe andre rimelige tiltak.</w:t>
      </w:r>
    </w:p>
    <w:p w14:paraId="23422D5F" w14:textId="77777777" w:rsidR="009B2339" w:rsidRPr="00FB135B" w:rsidRDefault="009B2339" w:rsidP="00FB135B">
      <w:pPr>
        <w:pStyle w:val="friliste2"/>
      </w:pPr>
      <w:r w:rsidRPr="00FB135B">
        <w:t>c)</w:t>
      </w:r>
      <w:r w:rsidRPr="00FB135B">
        <w:tab/>
        <w:t>Dersom den egenproduserte fornybare elektrisiteten produseres i anlegg med en samlet installert elektrisk kapasitet på mer enn 30 kW.</w:t>
      </w:r>
    </w:p>
    <w:p w14:paraId="3CD36862" w14:textId="77777777" w:rsidR="009B2339" w:rsidRPr="00FB135B" w:rsidRDefault="009B2339" w:rsidP="00FB135B">
      <w:pPr>
        <w:pStyle w:val="friliste"/>
      </w:pPr>
      <w:r w:rsidRPr="00FB135B">
        <w:t>4.</w:t>
      </w:r>
      <w:r w:rsidRPr="00FB135B">
        <w:tab/>
        <w:t>Medlemsstatene skal sikre at sluttbrukere med egen produksjon av fornybar energi som befinner seg i samme bygning, herunder boligkomplekser, har rett til i fellesskap å delta i virksomheten nevnt i nr. 2, og at de har tillatelse til å organisere innbyrdes utveksling av fornybar energi som produseres på stedet eller stedene, uten at det berører nettavgifter og andre relevante avgifter, gebyrer og skatter som gjelder for hver enkelt sluttbruker med egen produksjon av fornybar energi. Medlemsstatene kan skille mellom enkeltsluttbrukere med egen produksjon av fornybar energi og sluttbrukere med egen produksjon av fornybar energi som opptrer i fellesskap. Et slikt skille skal være forholdsmessig og behørig begrunnet.</w:t>
      </w:r>
    </w:p>
    <w:p w14:paraId="15584D66" w14:textId="77777777" w:rsidR="009B2339" w:rsidRPr="00FB135B" w:rsidRDefault="009B2339" w:rsidP="00FB135B">
      <w:pPr>
        <w:pStyle w:val="friliste"/>
      </w:pPr>
      <w:r w:rsidRPr="00FB135B">
        <w:t>5.</w:t>
      </w:r>
      <w:r w:rsidRPr="00FB135B">
        <w:tab/>
        <w:t>Anlegget til sluttbrukeren med egen produksjon av fornybar energi kan eies av en tredjemann eller forvaltes av en tredjemann når det gjelder installasjon og drift, herunder måling og vedlikehold, forutsatt at tredjemann fortsatt er underlagt instruksene fra sluttbrukeren med egen produksjon av fornybar energi. Tredjemann skal ikke anses som en sluttbruker med egen produksjon av fornybar energi.</w:t>
      </w:r>
    </w:p>
    <w:p w14:paraId="779DF4B4" w14:textId="77777777" w:rsidR="009B2339" w:rsidRPr="00FB135B" w:rsidRDefault="009B2339" w:rsidP="00FB135B">
      <w:pPr>
        <w:pStyle w:val="friliste"/>
      </w:pPr>
      <w:r w:rsidRPr="00FB135B">
        <w:t>6.</w:t>
      </w:r>
      <w:r w:rsidRPr="00FB135B">
        <w:tab/>
        <w:t>Medlemsstatene skal innføre egnede rammevilkår for å fremme og lette utviklingen av bruk av egenprodusert fornybar energi, på grunnlag av en vurdering av eksisterende uberettigede hindringer for og muligheter for bruk av egenprodusert fornybar energi på medlemsstatenes territorium og i medlemsstatenes energinett. Disse rammevilkårene skal blant annet</w:t>
      </w:r>
    </w:p>
    <w:p w14:paraId="01C19581" w14:textId="77777777" w:rsidR="009B2339" w:rsidRPr="00FB135B" w:rsidRDefault="009B2339" w:rsidP="00FB135B">
      <w:pPr>
        <w:pStyle w:val="friliste2"/>
      </w:pPr>
      <w:r w:rsidRPr="00FB135B">
        <w:t>a)</w:t>
      </w:r>
      <w:r w:rsidRPr="00FB135B">
        <w:tab/>
        <w:t>behandle tilgangen til bruk av egenprodusert fornybar energi for alle sluttkunder, herunder forbrukere i husholdninger med lav inntekt eller i sårbare husholdninger,</w:t>
      </w:r>
    </w:p>
    <w:p w14:paraId="7A912FEE" w14:textId="77777777" w:rsidR="009B2339" w:rsidRPr="00FB135B" w:rsidRDefault="009B2339" w:rsidP="00FB135B">
      <w:pPr>
        <w:pStyle w:val="friliste2"/>
      </w:pPr>
      <w:r w:rsidRPr="00FB135B">
        <w:lastRenderedPageBreak/>
        <w:t>b)</w:t>
      </w:r>
      <w:r w:rsidRPr="00FB135B">
        <w:tab/>
        <w:t>behandle uberettigede hindringer for finansiering av prosjekter på markedet og tiltak for å lette tilgangen til finansiering,</w:t>
      </w:r>
    </w:p>
    <w:p w14:paraId="2EE8B4E6" w14:textId="77777777" w:rsidR="009B2339" w:rsidRPr="00FB135B" w:rsidRDefault="009B2339" w:rsidP="00FB135B">
      <w:pPr>
        <w:pStyle w:val="friliste2"/>
      </w:pPr>
      <w:r w:rsidRPr="00FB135B">
        <w:t>c)</w:t>
      </w:r>
      <w:r w:rsidRPr="00FB135B">
        <w:tab/>
        <w:t>behandle andre uberettigede hindringer i regelverket for bruk av egenprodusert fornybar energi, herunder for leietakere,</w:t>
      </w:r>
    </w:p>
    <w:p w14:paraId="3070BAA4" w14:textId="77777777" w:rsidR="009B2339" w:rsidRPr="00FB135B" w:rsidRDefault="009B2339" w:rsidP="00FB135B">
      <w:pPr>
        <w:pStyle w:val="friliste2"/>
      </w:pPr>
      <w:r w:rsidRPr="00FB135B">
        <w:t>d)</w:t>
      </w:r>
      <w:r w:rsidRPr="00FB135B">
        <w:tab/>
        <w:t>behandle stimuleringstiltak for å få eiere av bygninger til å skape muligheter for bruk av egenprodusert fornybar energi, herunder for leietakere,</w:t>
      </w:r>
    </w:p>
    <w:p w14:paraId="6FB4EC4F" w14:textId="77777777" w:rsidR="009B2339" w:rsidRPr="00FB135B" w:rsidRDefault="009B2339" w:rsidP="00FB135B">
      <w:pPr>
        <w:pStyle w:val="friliste2"/>
      </w:pPr>
      <w:r w:rsidRPr="00FB135B">
        <w:t>e)</w:t>
      </w:r>
      <w:r w:rsidRPr="00FB135B">
        <w:tab/>
        <w:t>gi sluttbrukere med egen produksjon av fornybar energi tilgang uten forskjellsbehandling til relevante eksisterende støtteordninger samt til alle segmenter i markedet for elektrisk kraft, for egenprodusert fornybar elektrisitet som de leverer til nettet,</w:t>
      </w:r>
    </w:p>
    <w:p w14:paraId="0ADA7E86" w14:textId="77777777" w:rsidR="009B2339" w:rsidRPr="00FB135B" w:rsidRDefault="009B2339" w:rsidP="00FB135B">
      <w:pPr>
        <w:pStyle w:val="friliste2"/>
      </w:pPr>
      <w:r w:rsidRPr="00FB135B">
        <w:t>f)</w:t>
      </w:r>
      <w:r w:rsidRPr="00FB135B">
        <w:tab/>
        <w:t>sikre at sluttbrukere med egen produksjon av fornybar energi bidrar på en tilstrekkelig og balansert måte til systemets samlede kostnadsfordeling når elektrisitet leveres til nettet.</w:t>
      </w:r>
    </w:p>
    <w:p w14:paraId="7B349CD7" w14:textId="77777777" w:rsidR="009B2339" w:rsidRPr="00FB135B" w:rsidRDefault="009B2339" w:rsidP="00FB135B">
      <w:pPr>
        <w:pStyle w:val="Listeavsnitt"/>
      </w:pPr>
      <w:r w:rsidRPr="00FB135B">
        <w:t>Medlemsstatene skal ta med et sammendrag av politikk og tiltak i henhold til de egnede rammevilkårene og en vurdering av gjennomføringen av disse i henholdsvis de integrerte nasjonale energi- og klimaplanene og framdriftsrapportene i henhold til forordning (EU) 2018/1999.</w:t>
      </w:r>
    </w:p>
    <w:p w14:paraId="2C71CCDB" w14:textId="77777777" w:rsidR="009B2339" w:rsidRPr="00FB135B" w:rsidRDefault="009B2339" w:rsidP="00FB135B">
      <w:pPr>
        <w:pStyle w:val="friliste"/>
      </w:pPr>
      <w:r w:rsidRPr="00FB135B">
        <w:t>7.</w:t>
      </w:r>
      <w:r w:rsidRPr="00FB135B">
        <w:tab/>
        <w:t xml:space="preserve">Denne artikkel får </w:t>
      </w:r>
      <w:proofErr w:type="gramStart"/>
      <w:r w:rsidRPr="00FB135B">
        <w:t>anvendelse</w:t>
      </w:r>
      <w:proofErr w:type="gramEnd"/>
      <w:r w:rsidRPr="00FB135B">
        <w:t xml:space="preserve"> uten at det berører artikkel 107 og 108 i traktaten om Den europeiske unions virkemåte.</w:t>
      </w:r>
    </w:p>
    <w:p w14:paraId="24CCC500" w14:textId="77777777" w:rsidR="009B2339" w:rsidRPr="00FB135B" w:rsidRDefault="009B2339" w:rsidP="00FB135B">
      <w:pPr>
        <w:pStyle w:val="avsnitt-undertittel"/>
      </w:pPr>
      <w:r w:rsidRPr="00FB135B">
        <w:t>Artikkel 22</w:t>
      </w:r>
    </w:p>
    <w:p w14:paraId="5EAE69DD" w14:textId="77777777" w:rsidR="009B2339" w:rsidRPr="00FB135B" w:rsidRDefault="009B2339" w:rsidP="00FB135B">
      <w:pPr>
        <w:pStyle w:val="Undertittel"/>
      </w:pPr>
      <w:r w:rsidRPr="00FB135B">
        <w:t>Fellesskap for fornybar energi</w:t>
      </w:r>
    </w:p>
    <w:p w14:paraId="64202D75" w14:textId="77777777" w:rsidR="009B2339" w:rsidRPr="00FB135B" w:rsidRDefault="009B2339" w:rsidP="00FB135B">
      <w:pPr>
        <w:pStyle w:val="friliste"/>
      </w:pPr>
      <w:r w:rsidRPr="00FB135B">
        <w:t>1.</w:t>
      </w:r>
      <w:r w:rsidRPr="00FB135B">
        <w:tab/>
        <w:t>Medlemsstatene skal sikre at sluttkunder, særlig privatkunder, har rett til å delta i et fellesskap for fornybar energi samtidig som de beholder sine rettigheter og plikter som sluttkunder, og uten å være omfattet av vilkår eller prosedyrer som er uberettigede eller innebærer forskjellsbehandling, og som vil kunne hindre dem i å delta i et fellesskap for fornybar energi, forutsatt at deltakelsen når det gjelder private foretak, ikke utgjør den primære forretnings- eller yrkesvirksomheten.</w:t>
      </w:r>
    </w:p>
    <w:p w14:paraId="417CCA1B" w14:textId="77777777" w:rsidR="009B2339" w:rsidRPr="00FB135B" w:rsidRDefault="009B2339" w:rsidP="00FB135B">
      <w:pPr>
        <w:pStyle w:val="friliste"/>
      </w:pPr>
      <w:r w:rsidRPr="00FB135B">
        <w:t>2.</w:t>
      </w:r>
      <w:r w:rsidRPr="00FB135B">
        <w:tab/>
        <w:t>Medlemsstatene skal sikre at fellesskapene for fornybar energi har rett til å</w:t>
      </w:r>
    </w:p>
    <w:p w14:paraId="6B623729" w14:textId="77777777" w:rsidR="009B2339" w:rsidRPr="00FB135B" w:rsidRDefault="009B2339" w:rsidP="00FB135B">
      <w:pPr>
        <w:pStyle w:val="friliste2"/>
      </w:pPr>
      <w:r w:rsidRPr="00FB135B">
        <w:t>a)</w:t>
      </w:r>
      <w:r w:rsidRPr="00FB135B">
        <w:tab/>
        <w:t>produsere, bruke, lagre og selge fornybar energi, herunder gjennom avtaler om kjøp av fornybar kraft,</w:t>
      </w:r>
    </w:p>
    <w:p w14:paraId="31EB196E" w14:textId="77777777" w:rsidR="009B2339" w:rsidRPr="00FB135B" w:rsidRDefault="009B2339" w:rsidP="00FB135B">
      <w:pPr>
        <w:pStyle w:val="friliste2"/>
      </w:pPr>
      <w:r w:rsidRPr="00FB135B">
        <w:t>b)</w:t>
      </w:r>
      <w:r w:rsidRPr="00FB135B">
        <w:tab/>
        <w:t xml:space="preserve">utveksle innenfor fellesskapet for fornybar energi den fornybare energien som produseres av produksjonsenheter som fellesskapet for fornybar energi eier, med forbehold </w:t>
      </w:r>
      <w:proofErr w:type="gramStart"/>
      <w:r w:rsidRPr="00FB135B">
        <w:t>for</w:t>
      </w:r>
      <w:proofErr w:type="gramEnd"/>
      <w:r w:rsidRPr="00FB135B">
        <w:t xml:space="preserve"> øvrige krav angitt i denne artikkel, og forutsatt at medlemmene i fellesskapet for fornybar energi beholder sine rettigheter og plikter som kunder,</w:t>
      </w:r>
    </w:p>
    <w:p w14:paraId="233B5C6A" w14:textId="77777777" w:rsidR="009B2339" w:rsidRPr="00FB135B" w:rsidRDefault="009B2339" w:rsidP="00FB135B">
      <w:pPr>
        <w:pStyle w:val="friliste2"/>
      </w:pPr>
      <w:r w:rsidRPr="00FB135B">
        <w:t>c)</w:t>
      </w:r>
      <w:r w:rsidRPr="00FB135B">
        <w:tab/>
        <w:t>få adgang til alle egnede energimarkeder, direkte eller gjennom aggregering, på en måte som ikke innebærer forskjellsbehandling.</w:t>
      </w:r>
    </w:p>
    <w:p w14:paraId="375524FA" w14:textId="77777777" w:rsidR="009B2339" w:rsidRPr="00FB135B" w:rsidRDefault="009B2339" w:rsidP="00FB135B">
      <w:pPr>
        <w:pStyle w:val="friliste"/>
      </w:pPr>
      <w:r w:rsidRPr="00FB135B">
        <w:t>3.</w:t>
      </w:r>
      <w:r w:rsidRPr="00FB135B">
        <w:tab/>
        <w:t>Medlemsstatene skal foreta en vurdering av de eksisterende hindringene og mulighetene for å utvikle fellesskap for fornybar energi på eget territorium.</w:t>
      </w:r>
    </w:p>
    <w:p w14:paraId="587855D3" w14:textId="77777777" w:rsidR="009B2339" w:rsidRPr="00FB135B" w:rsidRDefault="009B2339" w:rsidP="00FB135B">
      <w:pPr>
        <w:pStyle w:val="friliste"/>
      </w:pPr>
      <w:r w:rsidRPr="00FB135B">
        <w:t>4.</w:t>
      </w:r>
      <w:r w:rsidRPr="00FB135B">
        <w:tab/>
        <w:t>Medlemsstatene skal fastsette egnede rammevilkår for å fremme og lette utviklingen av fellesskap for fornybar energi. Disse rammevilkårene skal blant annet sikre at</w:t>
      </w:r>
    </w:p>
    <w:p w14:paraId="1B8152AD" w14:textId="77777777" w:rsidR="009B2339" w:rsidRPr="00FB135B" w:rsidRDefault="009B2339" w:rsidP="00FB135B">
      <w:pPr>
        <w:pStyle w:val="friliste2"/>
      </w:pPr>
      <w:r w:rsidRPr="00FB135B">
        <w:t>a)</w:t>
      </w:r>
      <w:r w:rsidRPr="00FB135B">
        <w:tab/>
        <w:t>uberettigede hindringer i regelverket og administrative hindringer for fellesskap for fornybar energi fjernes,</w:t>
      </w:r>
    </w:p>
    <w:p w14:paraId="4B4D7437" w14:textId="77777777" w:rsidR="009B2339" w:rsidRPr="00FB135B" w:rsidRDefault="009B2339" w:rsidP="00FB135B">
      <w:pPr>
        <w:pStyle w:val="friliste2"/>
      </w:pPr>
      <w:r w:rsidRPr="00FB135B">
        <w:t>b)</w:t>
      </w:r>
      <w:r w:rsidRPr="00FB135B">
        <w:tab/>
        <w:t>fellesskap for fornybar energi som leverer energi eller yter aggregering eller andre kommersielle energitjenester, er omfattet av bestemmelser som er relevante for slik virksomhet,</w:t>
      </w:r>
    </w:p>
    <w:p w14:paraId="757032C0" w14:textId="77777777" w:rsidR="009B2339" w:rsidRPr="00FB135B" w:rsidRDefault="009B2339" w:rsidP="00FB135B">
      <w:pPr>
        <w:pStyle w:val="friliste2"/>
      </w:pPr>
      <w:r w:rsidRPr="00FB135B">
        <w:lastRenderedPageBreak/>
        <w:t>c)</w:t>
      </w:r>
      <w:r w:rsidRPr="00FB135B">
        <w:tab/>
        <w:t>den berørte operatøren av distribusjonsnettet samarbeider med fellesskap for fornybar energi for å lette energioverføringer innenfor fellesskap for fornybar energi,</w:t>
      </w:r>
    </w:p>
    <w:p w14:paraId="6C57E89B" w14:textId="77777777" w:rsidR="009B2339" w:rsidRPr="00FB135B" w:rsidRDefault="009B2339" w:rsidP="00FB135B">
      <w:pPr>
        <w:pStyle w:val="friliste2"/>
      </w:pPr>
      <w:r w:rsidRPr="00FB135B">
        <w:t>d)</w:t>
      </w:r>
      <w:r w:rsidRPr="00FB135B">
        <w:tab/>
        <w:t>fellesskap for fornybar energi er omfattet av rettferdige, forholdsmessige og oversiktlige framgangsmåter, herunder framgangsmåter for registrering og utstedelse av tillatelser og kostnadsrelaterte nettavgifter samt relevante avgifter, gebyrer og skatter, slik at det sikres at de bidrar på en tilstrekkelig, rettferdig og balansert måte til systemets samlede kostnadsfordeling i samsvar med en åpen nytte- og kostnadsanalyse av distribuerte energikilder utarbeidet av nasjonale vedkommende myndigheter,</w:t>
      </w:r>
    </w:p>
    <w:p w14:paraId="03838211" w14:textId="77777777" w:rsidR="009B2339" w:rsidRPr="00FB135B" w:rsidRDefault="009B2339" w:rsidP="00FB135B">
      <w:pPr>
        <w:pStyle w:val="friliste2"/>
      </w:pPr>
      <w:r w:rsidRPr="00FB135B">
        <w:t>e)</w:t>
      </w:r>
      <w:r w:rsidRPr="00FB135B">
        <w:tab/>
        <w:t>fellesskap for fornybar energi ikke utsettes for forskjellsbehandling når det gjelder virksomheten, samt rettigheter og plikter som sluttkunder, produsenter, leverandører, operatører av distribusjonsnett eller andre markedsdeltakere,</w:t>
      </w:r>
    </w:p>
    <w:p w14:paraId="67216E1C" w14:textId="77777777" w:rsidR="009B2339" w:rsidRPr="00FB135B" w:rsidRDefault="009B2339" w:rsidP="00FB135B">
      <w:pPr>
        <w:pStyle w:val="friliste2"/>
      </w:pPr>
      <w:r w:rsidRPr="00FB135B">
        <w:t>f)</w:t>
      </w:r>
      <w:r w:rsidRPr="00FB135B">
        <w:tab/>
        <w:t>alle forbrukere, herunder forbrukere i husholdninger med lav inntekt eller i sårbare husholdninger, kan delta i fellesskap for fornybar energi,</w:t>
      </w:r>
    </w:p>
    <w:p w14:paraId="088A2142" w14:textId="77777777" w:rsidR="009B2339" w:rsidRPr="00FB135B" w:rsidRDefault="009B2339" w:rsidP="00FB135B">
      <w:pPr>
        <w:pStyle w:val="friliste2"/>
      </w:pPr>
      <w:r w:rsidRPr="00FB135B">
        <w:t>g)</w:t>
      </w:r>
      <w:r w:rsidRPr="00FB135B">
        <w:tab/>
        <w:t>det finnes verktøy for å lette tilgangen til finansiering og opplysninger,</w:t>
      </w:r>
    </w:p>
    <w:p w14:paraId="362AA8D5" w14:textId="77777777" w:rsidR="009B2339" w:rsidRPr="00FB135B" w:rsidRDefault="009B2339" w:rsidP="00FB135B">
      <w:pPr>
        <w:pStyle w:val="friliste2"/>
      </w:pPr>
      <w:r w:rsidRPr="00FB135B">
        <w:t>h)</w:t>
      </w:r>
      <w:r w:rsidRPr="00FB135B">
        <w:tab/>
        <w:t>offentlige myndigheter får støtte når det gjelder regulering og kapasitetsoppbygging i arbeidet med å tilrettelegge for og opprette fellesskap for fornybar energi, og myndighetene får hjelp til å delta direkte,</w:t>
      </w:r>
    </w:p>
    <w:p w14:paraId="1D9BD4A3" w14:textId="77777777" w:rsidR="009B2339" w:rsidRPr="00FB135B" w:rsidRDefault="009B2339" w:rsidP="00FB135B">
      <w:pPr>
        <w:pStyle w:val="friliste2"/>
      </w:pPr>
      <w:r w:rsidRPr="00FB135B">
        <w:t>i)</w:t>
      </w:r>
      <w:r w:rsidRPr="00FB135B">
        <w:tab/>
        <w:t>det er innført regler for å sikre at forbrukere som deltar i fellesskap for fornybar energi, behandles likt og ikke utsettes for forskjellsbehandling.</w:t>
      </w:r>
    </w:p>
    <w:p w14:paraId="7E394235" w14:textId="77777777" w:rsidR="009B2339" w:rsidRPr="00FB135B" w:rsidRDefault="009B2339" w:rsidP="00FB135B">
      <w:pPr>
        <w:pStyle w:val="friliste"/>
      </w:pPr>
      <w:r w:rsidRPr="00FB135B">
        <w:t>5.</w:t>
      </w:r>
      <w:r w:rsidRPr="00FB135B">
        <w:tab/>
        <w:t>Hovedelementene i de egnede rammevilkårene nevnt i nr. 4 og i gjennomføringen av disse skal inngå i ajourføringene av medlemsstatenes integrerte nasjonale energi- og klimaplaner og framdriftsrapporter i henhold til forordning (EU) 2018/1999.</w:t>
      </w:r>
    </w:p>
    <w:p w14:paraId="75ADF904" w14:textId="77777777" w:rsidR="009B2339" w:rsidRPr="00FB135B" w:rsidRDefault="009B2339" w:rsidP="00FB135B">
      <w:pPr>
        <w:pStyle w:val="friliste"/>
      </w:pPr>
      <w:r w:rsidRPr="00FB135B">
        <w:t>6.</w:t>
      </w:r>
      <w:r w:rsidRPr="00FB135B">
        <w:tab/>
        <w:t>Medlemsstatene kan fastsette at fellesskap for fornybar energi skal være åpne for deltakelse på tvers av landegrensene.</w:t>
      </w:r>
    </w:p>
    <w:p w14:paraId="2E3701C5" w14:textId="77777777" w:rsidR="009B2339" w:rsidRPr="00FB135B" w:rsidRDefault="009B2339" w:rsidP="00FB135B">
      <w:pPr>
        <w:pStyle w:val="friliste"/>
      </w:pPr>
      <w:r w:rsidRPr="00FB135B">
        <w:t>7.</w:t>
      </w:r>
      <w:r w:rsidRPr="00FB135B">
        <w:tab/>
        <w:t>Uten at det berører artikkel 107 og 108 i traktaten om Den europeiske unions virkemåte skal medlemsstatene ta hensyn til særtrekkene ved fellesskap for fornybar energi når de utformer støtteordninger, for at disse skal kunne konkurrere om støtte på lik linje med andre markedsdeltakere.</w:t>
      </w:r>
    </w:p>
    <w:p w14:paraId="0F4BAB06" w14:textId="77777777" w:rsidR="009B2339" w:rsidRPr="00FB135B" w:rsidRDefault="009B2339" w:rsidP="00FB135B">
      <w:pPr>
        <w:pStyle w:val="avsnitt-undertittel"/>
      </w:pPr>
      <w:r w:rsidRPr="00FB135B">
        <w:t>Artikkel 23</w:t>
      </w:r>
    </w:p>
    <w:p w14:paraId="64ECD174" w14:textId="77777777" w:rsidR="009B2339" w:rsidRPr="00FB135B" w:rsidRDefault="009B2339" w:rsidP="00FB135B">
      <w:pPr>
        <w:pStyle w:val="Undertittel"/>
      </w:pPr>
      <w:r w:rsidRPr="00FB135B">
        <w:t>Integrering av fornybar energi i varme og kjøling</w:t>
      </w:r>
    </w:p>
    <w:p w14:paraId="6C2C4BE5" w14:textId="77777777" w:rsidR="009B2339" w:rsidRPr="00FB135B" w:rsidRDefault="009B2339" w:rsidP="00FB135B">
      <w:pPr>
        <w:pStyle w:val="friliste"/>
      </w:pPr>
      <w:r w:rsidRPr="00FB135B">
        <w:t>1.</w:t>
      </w:r>
      <w:r w:rsidRPr="00FB135B">
        <w:tab/>
        <w:t xml:space="preserve">For å fremme bruken av fornybar energi i varme- og kjølesektoren skal hver medlemsstat bestrebe seg på å øke andelen fornybar energi i denne sektoren med veiledende 1,3 prosentpoeng som et årsgjennomsnitt beregnet for periodene 2021–2025 og 2026–2030, med utgangspunkt i andelen fornybar energi i varme- og kjølesektoren i 2020, uttrykt som den nasjonale andelen av sluttforbruket av energi og beregnet i samsvar med metoden angitt i artikkel 7, uten at det berører nr. 2 i denne artikkel. Økningen skal begrenses til veiledende 1,1 prosentpoeng for medlemsstater som ikke bruker </w:t>
      </w:r>
      <w:proofErr w:type="spellStart"/>
      <w:r w:rsidRPr="00FB135B">
        <w:t>spillvarme</w:t>
      </w:r>
      <w:proofErr w:type="spellEnd"/>
      <w:r w:rsidRPr="00FB135B">
        <w:t xml:space="preserve"> og </w:t>
      </w:r>
      <w:proofErr w:type="spellStart"/>
      <w:r w:rsidRPr="00FB135B">
        <w:t>spillkulde</w:t>
      </w:r>
      <w:proofErr w:type="spellEnd"/>
      <w:r w:rsidRPr="00FB135B">
        <w:t>. Medlemsstatene skal prioritere beste tilgjengelige teknologi dersom det er relevant.</w:t>
      </w:r>
    </w:p>
    <w:p w14:paraId="7A687A96" w14:textId="77777777" w:rsidR="009B2339" w:rsidRPr="00FB135B" w:rsidRDefault="009B2339" w:rsidP="00FB135B">
      <w:pPr>
        <w:pStyle w:val="friliste"/>
      </w:pPr>
      <w:r w:rsidRPr="00FB135B">
        <w:t>2.</w:t>
      </w:r>
      <w:r w:rsidRPr="00FB135B">
        <w:tab/>
        <w:t xml:space="preserve">Ved </w:t>
      </w:r>
      <w:proofErr w:type="gramStart"/>
      <w:r w:rsidRPr="00FB135B">
        <w:t>anvendelsen</w:t>
      </w:r>
      <w:proofErr w:type="gramEnd"/>
      <w:r w:rsidRPr="00FB135B">
        <w:t xml:space="preserve"> av nr. 1 kan hver medlemsstat ved beregningen av andelen fornybar energi i varme- og kjølesektoren og den gjennomsnittlige årlige økningen i samsvar med nevnte nummer</w:t>
      </w:r>
    </w:p>
    <w:p w14:paraId="1533CA00" w14:textId="77777777" w:rsidR="009B2339" w:rsidRPr="00FB135B" w:rsidRDefault="009B2339" w:rsidP="00FB135B">
      <w:pPr>
        <w:pStyle w:val="friliste2"/>
      </w:pPr>
      <w:r w:rsidRPr="00FB135B">
        <w:lastRenderedPageBreak/>
        <w:t>a)</w:t>
      </w:r>
      <w:r w:rsidRPr="00FB135B">
        <w:tab/>
        <w:t xml:space="preserve">medregne </w:t>
      </w:r>
      <w:proofErr w:type="spellStart"/>
      <w:r w:rsidRPr="00FB135B">
        <w:t>spillvarme</w:t>
      </w:r>
      <w:proofErr w:type="spellEnd"/>
      <w:r w:rsidRPr="00FB135B">
        <w:t xml:space="preserve"> og </w:t>
      </w:r>
      <w:proofErr w:type="spellStart"/>
      <w:r w:rsidRPr="00FB135B">
        <w:t>spillkulde</w:t>
      </w:r>
      <w:proofErr w:type="spellEnd"/>
      <w:r w:rsidRPr="00FB135B">
        <w:t xml:space="preserve"> med inntil 40 % av den gjennomsnittlige årlige økningen,</w:t>
      </w:r>
    </w:p>
    <w:p w14:paraId="7ED91F10" w14:textId="77777777" w:rsidR="009B2339" w:rsidRPr="00FB135B" w:rsidRDefault="009B2339" w:rsidP="00FB135B">
      <w:pPr>
        <w:pStyle w:val="friliste2"/>
      </w:pPr>
      <w:r w:rsidRPr="00FB135B">
        <w:t>b)</w:t>
      </w:r>
      <w:r w:rsidRPr="00FB135B">
        <w:tab/>
        <w:t>dersom andelen fornybar energi i varme- og kjølesektoren er over 60 %, medregne en slik andel for å nå den gjennomsnittlige årlige økningen, og</w:t>
      </w:r>
    </w:p>
    <w:p w14:paraId="6A89AA70" w14:textId="77777777" w:rsidR="009B2339" w:rsidRPr="00FB135B" w:rsidRDefault="009B2339" w:rsidP="00FB135B">
      <w:pPr>
        <w:pStyle w:val="friliste2"/>
      </w:pPr>
      <w:r w:rsidRPr="00FB135B">
        <w:t>c)</w:t>
      </w:r>
      <w:r w:rsidRPr="00FB135B">
        <w:tab/>
        <w:t>dersom andelen fornybar energi i varme- og kjølesektoren er over 50 % og inntil 60 %, medregne en slik andel for å nå halvparten av den gjennomsnittlige årlige økningen.</w:t>
      </w:r>
    </w:p>
    <w:p w14:paraId="3E5C6DD1" w14:textId="77777777" w:rsidR="009B2339" w:rsidRPr="00FB135B" w:rsidRDefault="009B2339" w:rsidP="00FB135B">
      <w:pPr>
        <w:pStyle w:val="Listeavsnitt"/>
      </w:pPr>
      <w:r w:rsidRPr="00FB135B">
        <w:t>Når medlemsstatene beslutter hvilke tiltak som skal vedtas for å utnytte energi fra fornybare energikilder i varme- og kjølesektoren, kan de ta hensyn til kostnadseffektivitet knyttet til strukturelle hindringer som følge av den høye andelen naturgass eller kjøling eller av spredt bosettingsstruktur med lav befolkningstetthet.</w:t>
      </w:r>
    </w:p>
    <w:p w14:paraId="7AEDD0AD" w14:textId="77777777" w:rsidR="009B2339" w:rsidRPr="00FB135B" w:rsidRDefault="009B2339" w:rsidP="00FB135B">
      <w:pPr>
        <w:pStyle w:val="Listeavsnitt"/>
      </w:pPr>
      <w:r w:rsidRPr="00FB135B">
        <w:t>Dersom disse tiltakene vil føre til en lavere gjennomsnittlig årlig økning enn den som er nevnt i nr. 1 i denne artikkel, skal medlemsstatene offentliggjøre dette, for eksempel i de integrerte nasjonale energi- og klimapolitiske framdriftsrapportene i henhold til artikkel 20 i forordning (EU) 2018/1999, og gi Kommisjonen en begrunnelse, herunder for valget av tiltak som nevnt i annet ledd i dette nummer.</w:t>
      </w:r>
    </w:p>
    <w:p w14:paraId="106B7051" w14:textId="77777777" w:rsidR="009B2339" w:rsidRPr="00FB135B" w:rsidRDefault="009B2339" w:rsidP="00FB135B">
      <w:pPr>
        <w:pStyle w:val="friliste"/>
      </w:pPr>
      <w:r w:rsidRPr="00FB135B">
        <w:t>3.</w:t>
      </w:r>
      <w:r w:rsidRPr="00FB135B">
        <w:tab/>
        <w:t>På grunnlag av objektive kriterier som ikke innebærer forskjellsbehandling, kan medlemsstatene utarbeide og offentliggjøre en liste over tiltak og utpeke og offentliggjøre de gjennomførende enhetene, for eksempel drivstoffleverandører, offentlige organer eller bransjeorganer, som skal bidra til den gjennomsnittlige årlige økningen nevnt i nr. 1.</w:t>
      </w:r>
    </w:p>
    <w:p w14:paraId="04C08375" w14:textId="77777777" w:rsidR="009B2339" w:rsidRPr="00FB135B" w:rsidRDefault="009B2339" w:rsidP="00FB135B">
      <w:pPr>
        <w:pStyle w:val="friliste"/>
      </w:pPr>
      <w:r w:rsidRPr="00FB135B">
        <w:t>4.</w:t>
      </w:r>
      <w:r w:rsidRPr="00FB135B">
        <w:tab/>
        <w:t>Medlemsstatene kan gjennomføre den gjennomsnittlige årlige økningen nevnt i nr. 1, blant annet ved hjelp av ett eller flere av følgende alternativer:</w:t>
      </w:r>
    </w:p>
    <w:p w14:paraId="687FE389" w14:textId="77777777" w:rsidR="009B2339" w:rsidRPr="00FB135B" w:rsidRDefault="009B2339" w:rsidP="00FB135B">
      <w:pPr>
        <w:pStyle w:val="friliste2"/>
      </w:pPr>
      <w:r w:rsidRPr="00FB135B">
        <w:t>a)</w:t>
      </w:r>
      <w:r w:rsidRPr="00FB135B">
        <w:tab/>
        <w:t xml:space="preserve">Fysisk iblanding av fornybar energi eller </w:t>
      </w:r>
      <w:proofErr w:type="spellStart"/>
      <w:r w:rsidRPr="00FB135B">
        <w:t>spillvarme</w:t>
      </w:r>
      <w:proofErr w:type="spellEnd"/>
      <w:r w:rsidRPr="00FB135B">
        <w:t xml:space="preserve"> og </w:t>
      </w:r>
      <w:proofErr w:type="spellStart"/>
      <w:r w:rsidRPr="00FB135B">
        <w:t>spillkulde</w:t>
      </w:r>
      <w:proofErr w:type="spellEnd"/>
      <w:r w:rsidRPr="00FB135B">
        <w:t xml:space="preserve"> i den energien og det brenslet som leveres til varme og kjøling.</w:t>
      </w:r>
    </w:p>
    <w:p w14:paraId="0D48FC47" w14:textId="77777777" w:rsidR="009B2339" w:rsidRPr="00FB135B" w:rsidRDefault="009B2339" w:rsidP="00FB135B">
      <w:pPr>
        <w:pStyle w:val="friliste2"/>
      </w:pPr>
      <w:r w:rsidRPr="00FB135B">
        <w:t>b)</w:t>
      </w:r>
      <w:r w:rsidRPr="00FB135B">
        <w:tab/>
        <w:t xml:space="preserve">Direkte tiltak som installasjon av høyeffektive varme- og kjølesystemer basert på fornybar energi i bygninger eller bruk av fornybar energi eller </w:t>
      </w:r>
      <w:proofErr w:type="spellStart"/>
      <w:r w:rsidRPr="00FB135B">
        <w:t>spillvarme</w:t>
      </w:r>
      <w:proofErr w:type="spellEnd"/>
      <w:r w:rsidRPr="00FB135B">
        <w:t xml:space="preserve"> og </w:t>
      </w:r>
      <w:proofErr w:type="spellStart"/>
      <w:r w:rsidRPr="00FB135B">
        <w:t>spillkulde</w:t>
      </w:r>
      <w:proofErr w:type="spellEnd"/>
      <w:r w:rsidRPr="00FB135B">
        <w:t xml:space="preserve"> i industrielle varme- og kjøleprosesser.</w:t>
      </w:r>
    </w:p>
    <w:p w14:paraId="4402ECC9" w14:textId="77777777" w:rsidR="009B2339" w:rsidRPr="00FB135B" w:rsidRDefault="009B2339" w:rsidP="00FB135B">
      <w:pPr>
        <w:pStyle w:val="friliste2"/>
      </w:pPr>
      <w:r w:rsidRPr="00FB135B">
        <w:t>c)</w:t>
      </w:r>
      <w:r w:rsidRPr="00FB135B">
        <w:tab/>
        <w:t>Indirekte tiltak som er omfattet av omsettelige sertifikater som dokumenterer at forpliktelsen fastsatt i nr. 1 er oppfylt, gjennom støtte til indirekte tiltak som gjennomføres av en annen markedsdeltaker, for eksempel en uavhengig installatør av fornybar teknologi eller et foretak som yter energitjenester, og som tilbyr installasjon av fornybar energi.</w:t>
      </w:r>
    </w:p>
    <w:p w14:paraId="3F42AF50" w14:textId="77777777" w:rsidR="009B2339" w:rsidRPr="00FB135B" w:rsidRDefault="009B2339" w:rsidP="00FB135B">
      <w:pPr>
        <w:pStyle w:val="friliste2"/>
      </w:pPr>
      <w:r w:rsidRPr="00FB135B">
        <w:t>d)</w:t>
      </w:r>
      <w:r w:rsidRPr="00FB135B">
        <w:tab/>
        <w:t>Andre politiske tiltak med tilsvarende virkning med sikte på å nå den gjennomsnittlige årlige økningen nevnt i nr. 1, herunder skattemessige tiltak eller andre økonomiske stimuleringstiltak.</w:t>
      </w:r>
    </w:p>
    <w:p w14:paraId="7C4C7729" w14:textId="77777777" w:rsidR="009B2339" w:rsidRPr="00FB135B" w:rsidRDefault="009B2339" w:rsidP="00FB135B">
      <w:pPr>
        <w:pStyle w:val="Listeavsnitt"/>
      </w:pPr>
      <w:r w:rsidRPr="00FB135B">
        <w:t>Når medlemsstatene vedtar og gjennomfører tiltakene nevnt i første ledd, skal de bestrebe seg på å sikre at tiltakene er tilgjengelige for alle forbrukere, særlig forbrukere i husholdninger med lav inntekt eller i sårbare husholdninger, som ellers ikke ville hatt tilstrekkelig startkapital til å dra nytte av dem.</w:t>
      </w:r>
    </w:p>
    <w:p w14:paraId="1C845DB4" w14:textId="77777777" w:rsidR="009B2339" w:rsidRPr="00FB135B" w:rsidRDefault="009B2339" w:rsidP="00FB135B">
      <w:pPr>
        <w:pStyle w:val="friliste"/>
      </w:pPr>
      <w:r w:rsidRPr="00FB135B">
        <w:t>5.</w:t>
      </w:r>
      <w:r w:rsidRPr="00FB135B">
        <w:tab/>
        <w:t>Medlemsstatene kan bruke strukturene som er opprettet i henhold til de nasjonale forpliktelsene til energiøkonomisering som er beskrevet i artikkel 7 i direktiv 2012/27/EU, til å gjennomføre og overvåke tiltakene nevnt i nr. 3 i denne artikkel.</w:t>
      </w:r>
    </w:p>
    <w:p w14:paraId="1D0B74F8" w14:textId="77777777" w:rsidR="009B2339" w:rsidRPr="00FB135B" w:rsidRDefault="009B2339" w:rsidP="00FB135B">
      <w:pPr>
        <w:pStyle w:val="friliste"/>
      </w:pPr>
      <w:r w:rsidRPr="00FB135B">
        <w:t>6.</w:t>
      </w:r>
      <w:r w:rsidRPr="00FB135B">
        <w:tab/>
        <w:t>Når enheter er utpekt i henhold til nr. 3, skal medlemsstatene sikre at bidraget fra disse utpekte enhetene kan måles og kontrolleres, og at de utpekte enhetene årlig rapporterer om</w:t>
      </w:r>
    </w:p>
    <w:p w14:paraId="5B9318DF" w14:textId="77777777" w:rsidR="009B2339" w:rsidRPr="00FB135B" w:rsidRDefault="009B2339" w:rsidP="00FB135B">
      <w:pPr>
        <w:pStyle w:val="friliste2"/>
      </w:pPr>
      <w:r w:rsidRPr="00FB135B">
        <w:t>a)</w:t>
      </w:r>
      <w:r w:rsidRPr="00FB135B">
        <w:tab/>
        <w:t>den samlede mengden energi som er levert til varme og kjøling,</w:t>
      </w:r>
    </w:p>
    <w:p w14:paraId="352E077E" w14:textId="77777777" w:rsidR="009B2339" w:rsidRPr="00FB135B" w:rsidRDefault="009B2339" w:rsidP="00FB135B">
      <w:pPr>
        <w:pStyle w:val="friliste2"/>
      </w:pPr>
      <w:r w:rsidRPr="00FB135B">
        <w:lastRenderedPageBreak/>
        <w:t>b)</w:t>
      </w:r>
      <w:r w:rsidRPr="00FB135B">
        <w:tab/>
        <w:t>den samlede mengden fornybar energi som er levert til varme og kjøling,</w:t>
      </w:r>
    </w:p>
    <w:p w14:paraId="41E23681" w14:textId="77777777" w:rsidR="009B2339" w:rsidRPr="00FB135B" w:rsidRDefault="009B2339" w:rsidP="00FB135B">
      <w:pPr>
        <w:pStyle w:val="friliste2"/>
      </w:pPr>
      <w:r w:rsidRPr="00FB135B">
        <w:t>c)</w:t>
      </w:r>
      <w:r w:rsidRPr="00FB135B">
        <w:tab/>
        <w:t xml:space="preserve">mengden </w:t>
      </w:r>
      <w:proofErr w:type="spellStart"/>
      <w:r w:rsidRPr="00FB135B">
        <w:t>spillvarme</w:t>
      </w:r>
      <w:proofErr w:type="spellEnd"/>
      <w:r w:rsidRPr="00FB135B">
        <w:t xml:space="preserve"> og </w:t>
      </w:r>
      <w:proofErr w:type="spellStart"/>
      <w:r w:rsidRPr="00FB135B">
        <w:t>spillkulde</w:t>
      </w:r>
      <w:proofErr w:type="spellEnd"/>
      <w:r w:rsidRPr="00FB135B">
        <w:t xml:space="preserve"> som er levert til varme og kjøling,</w:t>
      </w:r>
    </w:p>
    <w:p w14:paraId="1E51C284" w14:textId="77777777" w:rsidR="009B2339" w:rsidRPr="00FB135B" w:rsidRDefault="009B2339" w:rsidP="00FB135B">
      <w:pPr>
        <w:pStyle w:val="friliste2"/>
      </w:pPr>
      <w:r w:rsidRPr="00FB135B">
        <w:t>d)</w:t>
      </w:r>
      <w:r w:rsidRPr="00FB135B">
        <w:tab/>
        <w:t xml:space="preserve">andelen fornybar energi og </w:t>
      </w:r>
      <w:proofErr w:type="spellStart"/>
      <w:r w:rsidRPr="00FB135B">
        <w:t>spillvarme</w:t>
      </w:r>
      <w:proofErr w:type="spellEnd"/>
      <w:r w:rsidRPr="00FB135B">
        <w:t xml:space="preserve"> og </w:t>
      </w:r>
      <w:proofErr w:type="spellStart"/>
      <w:r w:rsidRPr="00FB135B">
        <w:t>spillkulde</w:t>
      </w:r>
      <w:proofErr w:type="spellEnd"/>
      <w:r w:rsidRPr="00FB135B">
        <w:t xml:space="preserve"> av den samlede andelen energi som er levert til varme og kjøling, og</w:t>
      </w:r>
    </w:p>
    <w:p w14:paraId="419FF8A7" w14:textId="77777777" w:rsidR="009B2339" w:rsidRPr="00FB135B" w:rsidRDefault="009B2339" w:rsidP="00FB135B">
      <w:pPr>
        <w:pStyle w:val="friliste2"/>
      </w:pPr>
      <w:r w:rsidRPr="00FB135B">
        <w:t>e)</w:t>
      </w:r>
      <w:r w:rsidRPr="00FB135B">
        <w:tab/>
        <w:t>typen fornybar energikilde.</w:t>
      </w:r>
    </w:p>
    <w:p w14:paraId="3112E913" w14:textId="77777777" w:rsidR="009B2339" w:rsidRPr="00FB135B" w:rsidRDefault="009B2339" w:rsidP="00FB135B">
      <w:pPr>
        <w:pStyle w:val="avsnitt-undertittel"/>
      </w:pPr>
      <w:r w:rsidRPr="00FB135B">
        <w:t>Artikkel 24</w:t>
      </w:r>
    </w:p>
    <w:p w14:paraId="3D843F8A" w14:textId="77777777" w:rsidR="009B2339" w:rsidRPr="00FB135B" w:rsidRDefault="009B2339" w:rsidP="00FB135B">
      <w:pPr>
        <w:pStyle w:val="Undertittel"/>
      </w:pPr>
      <w:r w:rsidRPr="00FB135B">
        <w:t>Fjernvarme og fjernkjøling</w:t>
      </w:r>
    </w:p>
    <w:p w14:paraId="15866F78" w14:textId="77777777" w:rsidR="009B2339" w:rsidRPr="00FB135B" w:rsidRDefault="009B2339" w:rsidP="00FB135B">
      <w:pPr>
        <w:pStyle w:val="friliste"/>
      </w:pPr>
      <w:r w:rsidRPr="00FB135B">
        <w:t>1.</w:t>
      </w:r>
      <w:r w:rsidRPr="00FB135B">
        <w:tab/>
        <w:t>Medlemsstatene skal sikre at opplysninger om energiytelse og andelen fornybar energi i fjernvarme- og fjernkjølingsanleggene deres formidles til sluttbrukerne på en lett tilgjengelig måte, for eksempel på leverandørenes nettsteder, i årsavregningen eller på anmodning.</w:t>
      </w:r>
    </w:p>
    <w:p w14:paraId="616F1C5E" w14:textId="77777777" w:rsidR="009B2339" w:rsidRPr="00FB135B" w:rsidRDefault="009B2339" w:rsidP="00FB135B">
      <w:pPr>
        <w:pStyle w:val="friliste"/>
      </w:pPr>
      <w:r w:rsidRPr="00FB135B">
        <w:t>2.</w:t>
      </w:r>
      <w:r w:rsidRPr="00FB135B">
        <w:tab/>
        <w:t>Medlemsstatene skal fastsette de nødvendige tiltak og vilkår for at kunder av fjernvarme- eller fjernkjølingsanlegg som ikke er effektive fjernvarme- og fjernkjølingsanlegg, eller som ikke vil være et slikt anlegg innen 31. desember 2025 på grunnlag av en plan godkjent av vedkommende myndighet, kan kople seg fra anlegget ved å heve eller endre avtalen med sikte på selv å produsere varme eller kjøling fra fornybare energikilder.</w:t>
      </w:r>
    </w:p>
    <w:p w14:paraId="7EA030D0" w14:textId="77777777" w:rsidR="009B2339" w:rsidRPr="00FB135B" w:rsidRDefault="009B2339" w:rsidP="00FB135B">
      <w:pPr>
        <w:pStyle w:val="friliste"/>
      </w:pPr>
      <w:r w:rsidRPr="00FB135B">
        <w:t>Dersom hevingen av en avtale er knyttet til fysisk frakopling, kan hevingen gjøres betinget av kompensasjon for kostnader som oppstår som en direkte følge av den fysiske frakoplingen, og for den ikke-avskrevne delen av eiendeler som er nødvendige for å levere varme og kulde til denne kunden.</w:t>
      </w:r>
    </w:p>
    <w:p w14:paraId="627DA6A1" w14:textId="77777777" w:rsidR="009B2339" w:rsidRPr="00FB135B" w:rsidRDefault="009B2339" w:rsidP="00FB135B">
      <w:pPr>
        <w:pStyle w:val="friliste"/>
      </w:pPr>
      <w:r w:rsidRPr="00FB135B">
        <w:t>3.</w:t>
      </w:r>
      <w:r w:rsidRPr="00FB135B">
        <w:tab/>
        <w:t>Medlemsstatene kan begrense retten til å kople seg fra anlegget ved å heve eller endre en avtale i samsvar med nr. 2, til kunder som kan påvise at den planlagte alternative forsyningsløsningen for varme eller kjøling fører til en betydelig bedre energiytelse. Vurderingen av energiytelsen for den alternative forsyningsløsningen kan baseres på energisertifikatet.</w:t>
      </w:r>
    </w:p>
    <w:p w14:paraId="096E4D20" w14:textId="77777777" w:rsidR="009B2339" w:rsidRPr="00FB135B" w:rsidRDefault="009B2339" w:rsidP="00FB135B">
      <w:pPr>
        <w:pStyle w:val="friliste"/>
      </w:pPr>
      <w:r w:rsidRPr="00FB135B">
        <w:t>4.</w:t>
      </w:r>
      <w:r w:rsidRPr="00FB135B">
        <w:tab/>
        <w:t>Medlemsstatene skal fastsette de nødvendige tiltak for å sikre at fjernvarme- og fjernkjølingsanlegg bidrar til den økningen som er nevnt i artikkel 23 nr. 1 i dette direktiv, ved å gjennomføre minst ett av følgende to alternativer:</w:t>
      </w:r>
    </w:p>
    <w:p w14:paraId="679187E9" w14:textId="77777777" w:rsidR="009B2339" w:rsidRPr="00FB135B" w:rsidRDefault="009B2339" w:rsidP="00FB135B">
      <w:pPr>
        <w:pStyle w:val="friliste2"/>
      </w:pPr>
      <w:r w:rsidRPr="00FB135B">
        <w:t>a)</w:t>
      </w:r>
      <w:r w:rsidRPr="00FB135B">
        <w:tab/>
        <w:t xml:space="preserve">Bestrebe seg på å øke andelen energi fra fornybare energikilder og fra </w:t>
      </w:r>
      <w:proofErr w:type="spellStart"/>
      <w:r w:rsidRPr="00FB135B">
        <w:t>spillvarme</w:t>
      </w:r>
      <w:proofErr w:type="spellEnd"/>
      <w:r w:rsidRPr="00FB135B">
        <w:t xml:space="preserve"> og </w:t>
      </w:r>
      <w:proofErr w:type="spellStart"/>
      <w:r w:rsidRPr="00FB135B">
        <w:t>spillkulde</w:t>
      </w:r>
      <w:proofErr w:type="spellEnd"/>
      <w:r w:rsidRPr="00FB135B">
        <w:t xml:space="preserve"> innen fjernvarme og fjernkjøling med minst ett prosentpoeng som et årsgjennomsnitt beregnet for periodene 2021–2025 og 2026–2030, med utgangspunkt i andelen energi fra fornybare energikilder og fra </w:t>
      </w:r>
      <w:proofErr w:type="spellStart"/>
      <w:r w:rsidRPr="00FB135B">
        <w:t>spillvarme</w:t>
      </w:r>
      <w:proofErr w:type="spellEnd"/>
      <w:r w:rsidRPr="00FB135B">
        <w:t xml:space="preserve"> og </w:t>
      </w:r>
      <w:proofErr w:type="spellStart"/>
      <w:r w:rsidRPr="00FB135B">
        <w:t>spillkulde</w:t>
      </w:r>
      <w:proofErr w:type="spellEnd"/>
      <w:r w:rsidRPr="00FB135B">
        <w:t xml:space="preserve"> innen fjernvarme og fjernkjøling i 2020, uttrykt som andelen av sluttforbruket av energi innen fjernvarme og fjernkjøling, ved å gjennomføre tiltak som kan forventes å føre til nevnte gjennomsnittlige årlige økning i år med normale klimaforhold.</w:t>
      </w:r>
    </w:p>
    <w:p w14:paraId="5517D3D4" w14:textId="77777777" w:rsidR="009B2339" w:rsidRPr="00FB135B" w:rsidRDefault="009B2339" w:rsidP="00FB135B">
      <w:pPr>
        <w:pStyle w:val="Listeavsnitt2"/>
      </w:pPr>
      <w:r w:rsidRPr="00FB135B">
        <w:t xml:space="preserve">Medlemsstater med en andel energi fra fornybare energikilder og fra </w:t>
      </w:r>
      <w:proofErr w:type="spellStart"/>
      <w:r w:rsidRPr="00FB135B">
        <w:t>spillvarme</w:t>
      </w:r>
      <w:proofErr w:type="spellEnd"/>
      <w:r w:rsidRPr="00FB135B">
        <w:t xml:space="preserve"> og </w:t>
      </w:r>
      <w:proofErr w:type="spellStart"/>
      <w:r w:rsidRPr="00FB135B">
        <w:t>spillkulde</w:t>
      </w:r>
      <w:proofErr w:type="spellEnd"/>
      <w:r w:rsidRPr="00FB135B">
        <w:t xml:space="preserve"> innen fjernvarme og fjernkjøling på over 60 %, kan medregne en slik andel for å nå den gjennomsnittlige årlige økningen nevnt i første ledd i dette nummer.</w:t>
      </w:r>
    </w:p>
    <w:p w14:paraId="0E265239" w14:textId="77777777" w:rsidR="009B2339" w:rsidRPr="00FB135B" w:rsidRDefault="009B2339" w:rsidP="00FB135B">
      <w:pPr>
        <w:pStyle w:val="Listeavsnitt2"/>
      </w:pPr>
      <w:r w:rsidRPr="00FB135B">
        <w:t>Medlemsstatene skal fastsette de nødvendige tiltak for å gjennomføre den gjennomsnittlige årlige økningen nevnt i første ledd i dette nummer i de integrerte nasjonale energi- og klimaplanene i henhold til vedlegg I til forordning (EU) 2018/1999.</w:t>
      </w:r>
    </w:p>
    <w:p w14:paraId="6F2CFEE4" w14:textId="77777777" w:rsidR="009B2339" w:rsidRPr="00FB135B" w:rsidRDefault="009B2339" w:rsidP="00FB135B">
      <w:pPr>
        <w:pStyle w:val="friliste2"/>
      </w:pPr>
      <w:r w:rsidRPr="00FB135B">
        <w:t>b)</w:t>
      </w:r>
      <w:r w:rsidRPr="00FB135B">
        <w:tab/>
        <w:t xml:space="preserve">Sikre at operatører av fjernvarme- eller fjernkjølingsanlegg er forpliktet til å kople til leverandører av energi fra fornybare energikilder og fra </w:t>
      </w:r>
      <w:proofErr w:type="spellStart"/>
      <w:r w:rsidRPr="00FB135B">
        <w:t>spillvarme</w:t>
      </w:r>
      <w:proofErr w:type="spellEnd"/>
      <w:r w:rsidRPr="00FB135B">
        <w:t xml:space="preserve"> og </w:t>
      </w:r>
      <w:proofErr w:type="spellStart"/>
      <w:r w:rsidRPr="00FB135B">
        <w:t>spillkulde</w:t>
      </w:r>
      <w:proofErr w:type="spellEnd"/>
      <w:r w:rsidRPr="00FB135B">
        <w:t xml:space="preserve"> eller er </w:t>
      </w:r>
      <w:r w:rsidRPr="00FB135B">
        <w:lastRenderedPageBreak/>
        <w:t xml:space="preserve">forpliktet til å tilby å kople til og kjøpe varme eller kulde fra fornybare energikilder og fra </w:t>
      </w:r>
      <w:proofErr w:type="spellStart"/>
      <w:r w:rsidRPr="00FB135B">
        <w:t>spillvarme</w:t>
      </w:r>
      <w:proofErr w:type="spellEnd"/>
      <w:r w:rsidRPr="00FB135B">
        <w:t xml:space="preserve"> og </w:t>
      </w:r>
      <w:proofErr w:type="spellStart"/>
      <w:r w:rsidRPr="00FB135B">
        <w:t>spillkulde</w:t>
      </w:r>
      <w:proofErr w:type="spellEnd"/>
      <w:r w:rsidRPr="00FB135B">
        <w:t xml:space="preserve"> fra tredjemannsleverandører på grunnlag av kriterier som ikke innebærer forskjellsbehandling, fastsatt av vedkommende myndighet i den berørte medlemsstaten, når de må</w:t>
      </w:r>
    </w:p>
    <w:p w14:paraId="2C3B54C9" w14:textId="77777777" w:rsidR="009B2339" w:rsidRPr="00FB135B" w:rsidRDefault="009B2339" w:rsidP="00FB135B">
      <w:pPr>
        <w:pStyle w:val="friliste3"/>
      </w:pPr>
      <w:r w:rsidRPr="00FB135B">
        <w:t>i)</w:t>
      </w:r>
      <w:r w:rsidRPr="00FB135B">
        <w:tab/>
        <w:t>dekke etterspørselen fra nye kunder,</w:t>
      </w:r>
    </w:p>
    <w:p w14:paraId="7B30627B" w14:textId="77777777" w:rsidR="009B2339" w:rsidRPr="00FB135B" w:rsidRDefault="009B2339" w:rsidP="00FB135B">
      <w:pPr>
        <w:pStyle w:val="friliste3"/>
      </w:pPr>
      <w:r w:rsidRPr="00FB135B">
        <w:t>ii)</w:t>
      </w:r>
      <w:r w:rsidRPr="00FB135B">
        <w:tab/>
        <w:t>erstatte eksisterende kapasitet for produksjon av varme eller kulde, eller</w:t>
      </w:r>
    </w:p>
    <w:p w14:paraId="0A3F031F" w14:textId="77777777" w:rsidR="009B2339" w:rsidRPr="00FB135B" w:rsidRDefault="009B2339" w:rsidP="00FB135B">
      <w:pPr>
        <w:pStyle w:val="friliste3"/>
      </w:pPr>
      <w:r w:rsidRPr="00FB135B">
        <w:t>iii)</w:t>
      </w:r>
      <w:r w:rsidRPr="00FB135B">
        <w:tab/>
        <w:t>utvide eksisterende kapasitet for produksjon av varme eller kulde.</w:t>
      </w:r>
    </w:p>
    <w:p w14:paraId="2E67683F" w14:textId="77777777" w:rsidR="009B2339" w:rsidRPr="00FB135B" w:rsidRDefault="009B2339" w:rsidP="00FB135B">
      <w:pPr>
        <w:pStyle w:val="friliste"/>
      </w:pPr>
      <w:r w:rsidRPr="00FB135B">
        <w:t>5.</w:t>
      </w:r>
      <w:r w:rsidRPr="00FB135B">
        <w:tab/>
        <w:t>Dersom en medlemsstat benytter seg av muligheten nevnt i nr. 4 bokstav b), kan en operatør av et fjernvarme- eller fjernkjølingsanlegg avslå å kople til og kjøpe varme eller kulde fra en tredjemannsleverandør dersom</w:t>
      </w:r>
    </w:p>
    <w:p w14:paraId="50170444" w14:textId="77777777" w:rsidR="009B2339" w:rsidRPr="00FB135B" w:rsidRDefault="009B2339" w:rsidP="00FB135B">
      <w:pPr>
        <w:pStyle w:val="friliste2"/>
      </w:pPr>
      <w:r w:rsidRPr="00FB135B">
        <w:t>a)</w:t>
      </w:r>
      <w:r w:rsidRPr="00FB135B">
        <w:tab/>
        <w:t xml:space="preserve">anlegget ikke har den nødvendige kapasitet på grunn av annen forsyning av </w:t>
      </w:r>
      <w:proofErr w:type="spellStart"/>
      <w:r w:rsidRPr="00FB135B">
        <w:t>spillvarme</w:t>
      </w:r>
      <w:proofErr w:type="spellEnd"/>
      <w:r w:rsidRPr="00FB135B">
        <w:t xml:space="preserve"> og </w:t>
      </w:r>
      <w:proofErr w:type="spellStart"/>
      <w:r w:rsidRPr="00FB135B">
        <w:t>spillkulde</w:t>
      </w:r>
      <w:proofErr w:type="spellEnd"/>
      <w:r w:rsidRPr="00FB135B">
        <w:t>, av varme eller kulde fra fornybare energikilder eller av varme eller kulde fra høyeffektiv kraftvarme,</w:t>
      </w:r>
    </w:p>
    <w:p w14:paraId="1E0B7434" w14:textId="77777777" w:rsidR="009B2339" w:rsidRPr="00FB135B" w:rsidRDefault="009B2339" w:rsidP="00FB135B">
      <w:pPr>
        <w:pStyle w:val="friliste2"/>
      </w:pPr>
      <w:r w:rsidRPr="00FB135B">
        <w:t>b)</w:t>
      </w:r>
      <w:r w:rsidRPr="00FB135B">
        <w:tab/>
        <w:t xml:space="preserve">varmen eller kulden fra tredjemannsleverandøren ikke oppfyller de tekniske </w:t>
      </w:r>
      <w:proofErr w:type="spellStart"/>
      <w:r w:rsidRPr="00FB135B">
        <w:t>parametrene</w:t>
      </w:r>
      <w:proofErr w:type="spellEnd"/>
      <w:r w:rsidRPr="00FB135B">
        <w:t xml:space="preserve"> som er nødvendige for å kople til og sikre pålitelig og sikker drift av fjernvarme- og fjernkjølingsanlegget, eller</w:t>
      </w:r>
    </w:p>
    <w:p w14:paraId="3875BE04" w14:textId="77777777" w:rsidR="009B2339" w:rsidRPr="00FB135B" w:rsidRDefault="009B2339" w:rsidP="00FB135B">
      <w:pPr>
        <w:pStyle w:val="friliste2"/>
      </w:pPr>
      <w:r w:rsidRPr="00FB135B">
        <w:t>c)</w:t>
      </w:r>
      <w:r w:rsidRPr="00FB135B">
        <w:tab/>
        <w:t xml:space="preserve">operatøren kan godtgjøre at det å gi adgang ville føre til en urimelig kostnadsøkning for varme eller kulde for sluttkundene sammenlignet med kostnaden ved å bruke den lokale </w:t>
      </w:r>
      <w:proofErr w:type="spellStart"/>
      <w:r w:rsidRPr="00FB135B">
        <w:t>hovedforsyningen</w:t>
      </w:r>
      <w:proofErr w:type="spellEnd"/>
      <w:r w:rsidRPr="00FB135B">
        <w:t xml:space="preserve"> av varme eller kulde som den fornybare energikilden eller </w:t>
      </w:r>
      <w:proofErr w:type="spellStart"/>
      <w:r w:rsidRPr="00FB135B">
        <w:t>spillvarmen</w:t>
      </w:r>
      <w:proofErr w:type="spellEnd"/>
      <w:r w:rsidRPr="00FB135B">
        <w:t xml:space="preserve"> og </w:t>
      </w:r>
      <w:proofErr w:type="spellStart"/>
      <w:r w:rsidRPr="00FB135B">
        <w:t>spillkulden</w:t>
      </w:r>
      <w:proofErr w:type="spellEnd"/>
      <w:r w:rsidRPr="00FB135B">
        <w:t xml:space="preserve"> konkurrerer med.</w:t>
      </w:r>
    </w:p>
    <w:p w14:paraId="1807721A" w14:textId="77777777" w:rsidR="009B2339" w:rsidRPr="00FB135B" w:rsidRDefault="009B2339" w:rsidP="00FB135B">
      <w:pPr>
        <w:pStyle w:val="Listeavsnitt"/>
      </w:pPr>
      <w:r w:rsidRPr="00FB135B">
        <w:t>Medlemsstatene skal sikre at dersom en operatør av et fjernvarme- eller fjernkjølingsanlegg avslår å kople til en leverandør av varme eller kjøling i henhold til første ledd, skal operatøren framlegge for vedkommende myndighet en begrunnelse for avslaget samt opplysninger om vilkårene som må oppfylles, og tiltakene som må treffes i anlegget for å gjøre tilkopling mulig, i samsvar med nr. 9.</w:t>
      </w:r>
    </w:p>
    <w:p w14:paraId="70B11055" w14:textId="77777777" w:rsidR="009B2339" w:rsidRPr="00FB135B" w:rsidRDefault="009B2339" w:rsidP="00FB135B">
      <w:pPr>
        <w:pStyle w:val="friliste"/>
      </w:pPr>
      <w:r w:rsidRPr="00FB135B">
        <w:t>6.</w:t>
      </w:r>
      <w:r w:rsidRPr="00FB135B">
        <w:tab/>
        <w:t xml:space="preserve">Dersom en medlemsstat benytter seg av muligheten nevnt i nr. 4 bokstav b), kan den unnta operatører av følgende fjernvarme- og fjernkjølingsanlegg fra </w:t>
      </w:r>
      <w:proofErr w:type="gramStart"/>
      <w:r w:rsidRPr="00FB135B">
        <w:t>anvendelsen</w:t>
      </w:r>
      <w:proofErr w:type="gramEnd"/>
      <w:r w:rsidRPr="00FB135B">
        <w:t xml:space="preserve"> av nevnte nummer:</w:t>
      </w:r>
    </w:p>
    <w:p w14:paraId="53CC7242" w14:textId="77777777" w:rsidR="009B2339" w:rsidRPr="00FB135B" w:rsidRDefault="009B2339" w:rsidP="00FB135B">
      <w:pPr>
        <w:pStyle w:val="friliste2"/>
      </w:pPr>
      <w:r w:rsidRPr="00FB135B">
        <w:t>a)</w:t>
      </w:r>
      <w:r w:rsidRPr="00FB135B">
        <w:tab/>
        <w:t>Effektiv fjernvarme og fjernkjøling.</w:t>
      </w:r>
    </w:p>
    <w:p w14:paraId="65481EAC" w14:textId="77777777" w:rsidR="009B2339" w:rsidRPr="00FB135B" w:rsidRDefault="009B2339" w:rsidP="00FB135B">
      <w:pPr>
        <w:pStyle w:val="friliste2"/>
      </w:pPr>
      <w:r w:rsidRPr="00FB135B">
        <w:t>b)</w:t>
      </w:r>
      <w:r w:rsidRPr="00FB135B">
        <w:tab/>
        <w:t>Effektiv fjernvarme og fjernkjøling som utnytter høyeffektiv kraftvarme.</w:t>
      </w:r>
    </w:p>
    <w:p w14:paraId="1ACD9E61" w14:textId="77777777" w:rsidR="009B2339" w:rsidRPr="00FB135B" w:rsidRDefault="009B2339" w:rsidP="00FB135B">
      <w:pPr>
        <w:pStyle w:val="friliste2"/>
      </w:pPr>
      <w:r w:rsidRPr="00FB135B">
        <w:t>c)</w:t>
      </w:r>
      <w:r w:rsidRPr="00FB135B">
        <w:tab/>
        <w:t>Fjernvarme og fjernkjøling som på grunnlag av en plan godkjent av vedkommende myndighet er energieffektiv fjernvarme og fjernkjøling innen 31. desember 2025.</w:t>
      </w:r>
    </w:p>
    <w:p w14:paraId="5D41A64F" w14:textId="77777777" w:rsidR="009B2339" w:rsidRPr="00FB135B" w:rsidRDefault="009B2339" w:rsidP="00FB135B">
      <w:pPr>
        <w:pStyle w:val="friliste2"/>
      </w:pPr>
      <w:r w:rsidRPr="00FB135B">
        <w:t>d)</w:t>
      </w:r>
      <w:r w:rsidRPr="00FB135B">
        <w:tab/>
        <w:t>Fjernvarme og fjernkjøling med en samlet nominell termisk effekt på mindre enn 20 MW.</w:t>
      </w:r>
    </w:p>
    <w:p w14:paraId="3A9611F2" w14:textId="77777777" w:rsidR="009B2339" w:rsidRPr="00FB135B" w:rsidRDefault="009B2339" w:rsidP="00FB135B">
      <w:pPr>
        <w:pStyle w:val="friliste"/>
      </w:pPr>
      <w:r w:rsidRPr="00FB135B">
        <w:t>7.</w:t>
      </w:r>
      <w:r w:rsidRPr="00FB135B">
        <w:tab/>
        <w:t>Retten til å kople seg fra ved å heve eller endre en avtale i samsvar med nr. 2 kan utøves av enkeltkunder, av fellesforetak som består av kunder, eller av tredjemann som opptrer på vegne av kunder. For boligkomplekser kan slik frakopling bare foretas for hele bygningen i samsvar med gjeldende boliglovgivning.</w:t>
      </w:r>
    </w:p>
    <w:p w14:paraId="2A3B4450" w14:textId="77777777" w:rsidR="009B2339" w:rsidRPr="00FB135B" w:rsidRDefault="009B2339" w:rsidP="00FB135B">
      <w:pPr>
        <w:pStyle w:val="friliste"/>
      </w:pPr>
      <w:r w:rsidRPr="00FB135B">
        <w:t>8.</w:t>
      </w:r>
      <w:r w:rsidRPr="00FB135B">
        <w:tab/>
        <w:t>Medlemsstatene skal kreve at operatører av distribusjonsnett for elektrisitet minst hvert fjerde år, i samarbeid med operatører av fjernvarme- eller fjernkjølingsanlegg innenfor deres område, vurderer fjernvarme- eller fjernkjølingsanleggenes potensial for balansering og andre nettjenester, herunder etterspørselsfleksibilitet og lagring av overskuddselektrisitet fra fornybare energikilder, og om bruken av det påviste potensialet vil være mer ressurs- og kostnadseffektivt enn alternative løsninger.</w:t>
      </w:r>
    </w:p>
    <w:p w14:paraId="3EB86AE8" w14:textId="77777777" w:rsidR="009B2339" w:rsidRPr="00FB135B" w:rsidRDefault="009B2339" w:rsidP="00FB135B">
      <w:pPr>
        <w:pStyle w:val="friliste"/>
      </w:pPr>
      <w:r w:rsidRPr="00FB135B">
        <w:lastRenderedPageBreak/>
        <w:t>9.</w:t>
      </w:r>
      <w:r w:rsidRPr="00FB135B">
        <w:tab/>
        <w:t>Medlemsstatene skal sikre at forbrukernes rettigheter og reglene for drift av fjernvarme- og fjernkjølingsanlegg i samsvar med denne artikkel, er klart definert og håndheves av vedkommende myndighet.</w:t>
      </w:r>
    </w:p>
    <w:p w14:paraId="43EA28D0" w14:textId="77777777" w:rsidR="009B2339" w:rsidRPr="00FB135B" w:rsidRDefault="009B2339" w:rsidP="00FB135B">
      <w:pPr>
        <w:pStyle w:val="friliste"/>
      </w:pPr>
      <w:r w:rsidRPr="00FB135B">
        <w:t>10.</w:t>
      </w:r>
      <w:r w:rsidRPr="00FB135B">
        <w:tab/>
        <w:t>En medlemsstat skal ikke være forpliktet til å anvende nr. 2–9 i denne artikkel dersom</w:t>
      </w:r>
    </w:p>
    <w:p w14:paraId="092C87EF" w14:textId="77777777" w:rsidR="009B2339" w:rsidRPr="00FB135B" w:rsidRDefault="009B2339" w:rsidP="00FB135B">
      <w:pPr>
        <w:pStyle w:val="friliste2"/>
      </w:pPr>
      <w:r w:rsidRPr="00FB135B">
        <w:t>a)</w:t>
      </w:r>
      <w:r w:rsidRPr="00FB135B">
        <w:tab/>
        <w:t>medlemsstatens andel av fjernvarme og fjernkjøling 24. desember 2018 er mindre enn eller lik 2 % av det samlede forbruket av energi til varme og kjøling,</w:t>
      </w:r>
    </w:p>
    <w:p w14:paraId="0C67A389" w14:textId="77777777" w:rsidR="009B2339" w:rsidRPr="00FB135B" w:rsidRDefault="009B2339" w:rsidP="00FB135B">
      <w:pPr>
        <w:pStyle w:val="friliste2"/>
      </w:pPr>
      <w:r w:rsidRPr="00FB135B">
        <w:t>b)</w:t>
      </w:r>
      <w:r w:rsidRPr="00FB135B">
        <w:tab/>
        <w:t>medlemsstatens andel av fjernvarme og fjernkjøling øker til over 2 % ved å utvikle ny effektiv fjernvarme og fjernkjøling basert på den integrerte nasjonale energi- og klimaplanen i samsvar med vedlegg I til forordning (EU) 2018/1999 eller vurderingen nevnt i artikkel 15 nr. 7 i dette direktiv, eller</w:t>
      </w:r>
    </w:p>
    <w:p w14:paraId="7EF96BB9" w14:textId="77777777" w:rsidR="009B2339" w:rsidRPr="00FB135B" w:rsidRDefault="009B2339" w:rsidP="00FB135B">
      <w:pPr>
        <w:pStyle w:val="friliste2"/>
      </w:pPr>
      <w:r w:rsidRPr="00FB135B">
        <w:t>c)</w:t>
      </w:r>
      <w:r w:rsidRPr="00FB135B">
        <w:tab/>
        <w:t>medlemsstatens andel av anlegg nevnt i nr. 6 i denne artikkel utgjør over 90 % av det samlede salget av statens fjernvarme og fjernkjøling.</w:t>
      </w:r>
    </w:p>
    <w:p w14:paraId="41A697CF" w14:textId="77777777" w:rsidR="009B2339" w:rsidRPr="00FB135B" w:rsidRDefault="009B2339" w:rsidP="00FB135B">
      <w:pPr>
        <w:pStyle w:val="avsnitt-undertittel"/>
      </w:pPr>
      <w:r w:rsidRPr="00FB135B">
        <w:t>Artikkel 25</w:t>
      </w:r>
    </w:p>
    <w:p w14:paraId="2F1AC6ED" w14:textId="77777777" w:rsidR="009B2339" w:rsidRPr="00FB135B" w:rsidRDefault="009B2339" w:rsidP="00FB135B">
      <w:pPr>
        <w:pStyle w:val="Undertittel"/>
      </w:pPr>
      <w:r w:rsidRPr="00FB135B">
        <w:t>Integrering av fornybar energi i transportsektoren</w:t>
      </w:r>
    </w:p>
    <w:p w14:paraId="314E4D10" w14:textId="77777777" w:rsidR="009B2339" w:rsidRPr="00FB135B" w:rsidRDefault="009B2339" w:rsidP="00FB135B">
      <w:pPr>
        <w:pStyle w:val="friliste"/>
      </w:pPr>
      <w:r w:rsidRPr="00FB135B">
        <w:t>1.</w:t>
      </w:r>
      <w:r w:rsidRPr="00FB135B">
        <w:tab/>
        <w:t>Med sikte på å integrere bruken av fornybar energi i transportsektoren skal hver medlemsstat pålegge drivstoffleverandører en forpliktelse til å sikre at andelen energi fra fornybare energikilder innenfor sluttforbruket av energi i transportsektoren er minst 14 % innen 2030 (minsteandel) i samsvar med et veiledende forløp som den berørte medlemsstaten har fastsatt og beregnet i samsvar med metoden fastsatt i denne artikkel og i artikkel 26 og 27. Kommisjonen skal vurdere denne forpliktelsen, med sikte på innen 2023 å framlegge et forslag til regelverk for å øke den i tilfelle av ytterligere betydelige reduksjoner i kostnadene til produksjon av fornybar energi, dersom det er nødvendig for å oppfylle Unionens internasjonale forpliktelser i forbindelse med avkarbonisering, eller dersom en betydelig nedgang i energiforbruket i Unionen begrunner en slik økning.</w:t>
      </w:r>
    </w:p>
    <w:p w14:paraId="23EF25EC" w14:textId="77777777" w:rsidR="009B2339" w:rsidRPr="00FB135B" w:rsidRDefault="009B2339" w:rsidP="00FB135B">
      <w:pPr>
        <w:pStyle w:val="Listeavsnitt"/>
      </w:pPr>
      <w:r w:rsidRPr="00FB135B">
        <w:t>Medlemsstatene kan unnta eller skille mellom forskjellige drivstoffleverandører og forskjellige energibærere når de fastsetter drivstoffleverandørenes forpliktelse, og dermed sikre at varierende utviklingsnivå og kostnadene ved ulik teknologi er tatt i betraktning.</w:t>
      </w:r>
    </w:p>
    <w:p w14:paraId="288E90AC" w14:textId="77777777" w:rsidR="009B2339" w:rsidRPr="00FB135B" w:rsidRDefault="009B2339" w:rsidP="00FB135B">
      <w:pPr>
        <w:pStyle w:val="Listeavsnitt"/>
      </w:pPr>
      <w:r w:rsidRPr="00FB135B">
        <w:t>Ved beregningen av minsteandelen nevnt i første ledd,</w:t>
      </w:r>
    </w:p>
    <w:p w14:paraId="0050EA55" w14:textId="77777777" w:rsidR="009B2339" w:rsidRPr="00FB135B" w:rsidRDefault="009B2339" w:rsidP="00FB135B">
      <w:pPr>
        <w:pStyle w:val="friliste2"/>
      </w:pPr>
      <w:r w:rsidRPr="00FB135B">
        <w:t>a)</w:t>
      </w:r>
      <w:r w:rsidRPr="00FB135B">
        <w:tab/>
        <w:t>skal medlemsstatene medregne fornybare flytende og gassformige drivstoffer av ikke-biologisk opprinnelse, også når de brukes som halvfabrikater ved produksjon av konvensjonelt drivstoff, og</w:t>
      </w:r>
    </w:p>
    <w:p w14:paraId="3B3A7C2C" w14:textId="77777777" w:rsidR="009B2339" w:rsidRPr="00FB135B" w:rsidRDefault="009B2339" w:rsidP="00FB135B">
      <w:pPr>
        <w:pStyle w:val="friliste2"/>
      </w:pPr>
      <w:r w:rsidRPr="00FB135B">
        <w:t>b)</w:t>
      </w:r>
      <w:r w:rsidRPr="00FB135B">
        <w:tab/>
        <w:t>kan medlemsstatene medregne drivstoffer basert på gjenvunnet karbon.</w:t>
      </w:r>
    </w:p>
    <w:p w14:paraId="4DBA6DCA" w14:textId="77777777" w:rsidR="009B2339" w:rsidRPr="00FB135B" w:rsidRDefault="009B2339" w:rsidP="00FB135B">
      <w:pPr>
        <w:pStyle w:val="Listeavsnitt"/>
      </w:pPr>
      <w:r w:rsidRPr="00FB135B">
        <w:t>Innenfor minsteandelen nevnt i første ledd skal bidraget fra avanserte biodrivstoffer og biogass framstilt av råstoff som er oppført i del A i vedlegg IX, som andel av sluttforbruket av energi i transportsektoren være minst 0,2 % i 2022, minst 1 % i 2025 og minst 3,5 % i 2030.</w:t>
      </w:r>
    </w:p>
    <w:p w14:paraId="0412C364" w14:textId="77777777" w:rsidR="009B2339" w:rsidRPr="00FB135B" w:rsidRDefault="009B2339" w:rsidP="00FB135B">
      <w:pPr>
        <w:pStyle w:val="Listeavsnitt"/>
      </w:pPr>
      <w:r w:rsidRPr="00FB135B">
        <w:t>Medlemsstatene kan unnta drivstoffleverandører som leverer drivstoff i form av elektrisitet eller fornybare flytende og gassformige drivstoffer av ikke-biologisk opprinnelse, fra kravet om å overholde minsteandelen av avanserte biodrivstoffer og biogass framstilt av råstoff som er oppført i del A i vedlegg IX, når det gjelder disse drivstoffene.</w:t>
      </w:r>
    </w:p>
    <w:p w14:paraId="5EDE811C" w14:textId="77777777" w:rsidR="009B2339" w:rsidRPr="00FB135B" w:rsidRDefault="009B2339" w:rsidP="00FB135B">
      <w:pPr>
        <w:pStyle w:val="Listeavsnitt"/>
      </w:pPr>
      <w:r w:rsidRPr="00FB135B">
        <w:lastRenderedPageBreak/>
        <w:t>Når medlemsstatene fastsetter forpliktelsen nevnt i første og fjerde ledd for å sikre at andelen angitt der oppnås, kan de blant annet treffe tiltak rettet mot mengder, energiinnhold eller klimagassutslipp, forutsatt at det godtgjøres at minsteandelene nevnt i første og fjerde ledd oppnås.</w:t>
      </w:r>
    </w:p>
    <w:p w14:paraId="190BE857" w14:textId="77777777" w:rsidR="009B2339" w:rsidRPr="00FB135B" w:rsidRDefault="009B2339" w:rsidP="00FB135B">
      <w:pPr>
        <w:pStyle w:val="friliste"/>
      </w:pPr>
      <w:r w:rsidRPr="00FB135B">
        <w:t>2.</w:t>
      </w:r>
      <w:r w:rsidRPr="00FB135B">
        <w:tab/>
        <w:t>Reduksjonen av klimagassutslipp som følge av bruk av fornybare flytende og gassformige drivstoffer av ikke-biologisk opprinnelse skal være minst 70 % fra 1. januar 2021.</w:t>
      </w:r>
    </w:p>
    <w:p w14:paraId="78DD0AEC" w14:textId="77777777" w:rsidR="009B2339" w:rsidRPr="00FB135B" w:rsidRDefault="009B2339" w:rsidP="00FB135B">
      <w:pPr>
        <w:pStyle w:val="Listeavsnitt"/>
      </w:pPr>
      <w:r w:rsidRPr="00FB135B">
        <w:t>Innen 1. januar 2021 skal Kommisjonen vedta en delegert rettsakt i samsvar med artikkel 35 for å utfylle dette direktiv ved å fastsette passende minsteterskler for reduksjon av klimagassutslipp fra drivstoffer basert på gjenvunnet karbon gjennom en livssyklusvurdering som tar hensyn til særtrekkene ved hvert drivstoff.</w:t>
      </w:r>
    </w:p>
    <w:p w14:paraId="52F8FE36" w14:textId="77777777" w:rsidR="009B2339" w:rsidRPr="00FB135B" w:rsidRDefault="009B2339" w:rsidP="00FB135B">
      <w:pPr>
        <w:pStyle w:val="avsnitt-undertittel"/>
      </w:pPr>
      <w:r w:rsidRPr="00FB135B">
        <w:t>Artikkel 26</w:t>
      </w:r>
    </w:p>
    <w:p w14:paraId="353D4ED6" w14:textId="77777777" w:rsidR="009B2339" w:rsidRPr="00FB135B" w:rsidRDefault="009B2339" w:rsidP="00FB135B">
      <w:pPr>
        <w:pStyle w:val="Undertittel"/>
      </w:pPr>
      <w:r w:rsidRPr="00FB135B">
        <w:t>Særlige regler for biodrivstoffer, flytende biobrensler og biomassebrensler framstilt av næringsmiddel- og fôrvekster</w:t>
      </w:r>
    </w:p>
    <w:p w14:paraId="0C062CD4" w14:textId="77777777" w:rsidR="009B2339" w:rsidRPr="00FB135B" w:rsidRDefault="009B2339" w:rsidP="00FB135B">
      <w:pPr>
        <w:pStyle w:val="friliste"/>
      </w:pPr>
      <w:r w:rsidRPr="00FB135B">
        <w:t>1.</w:t>
      </w:r>
      <w:r w:rsidRPr="00FB135B">
        <w:tab/>
        <w:t>Ved beregningen av en medlemsstats brutto sluttforbruk av energi fra fornybare energikilder nevnt i artikkel 7 og minsteandelen nevnt i artikkel 25 nr. 1 første ledd, skal andelen biodrivstoffer og flytende biobrensler samt biomassebrensler brukt i transportsektoren og framstilt av næringsmiddel- og fôrvekster, ikke være mer enn ett prosentpoeng høyere enn andelen av slike drivstoffer i sluttforbruket av energi i vei- og jernbanetransportsektorene i nevnte medlemsstat i 2020, og høyst 7 % av sluttforbruket av energi i vei- og jernbanetransportsektorene i nevnte medlemsstat.</w:t>
      </w:r>
    </w:p>
    <w:p w14:paraId="63F2869F" w14:textId="77777777" w:rsidR="009B2339" w:rsidRPr="00FB135B" w:rsidRDefault="009B2339" w:rsidP="00FB135B">
      <w:pPr>
        <w:pStyle w:val="Listeavsnitt"/>
      </w:pPr>
      <w:r w:rsidRPr="00FB135B">
        <w:t>Dersom andelen er under 1 % i en medlemsstat, kan den økes til høyst 2 % av sluttforbruket av energi i vei- og jernbanetransportsektorene.</w:t>
      </w:r>
    </w:p>
    <w:p w14:paraId="6A237825" w14:textId="77777777" w:rsidR="009B2339" w:rsidRPr="00FB135B" w:rsidRDefault="009B2339" w:rsidP="00FB135B">
      <w:pPr>
        <w:pStyle w:val="Listeavsnitt"/>
      </w:pPr>
      <w:r w:rsidRPr="00FB135B">
        <w:t xml:space="preserve">Medlemsstatene kan fastsette en lavere grense og kan ved </w:t>
      </w:r>
      <w:proofErr w:type="gramStart"/>
      <w:r w:rsidRPr="00FB135B">
        <w:t>anvendelsen</w:t>
      </w:r>
      <w:proofErr w:type="gramEnd"/>
      <w:r w:rsidRPr="00FB135B">
        <w:t xml:space="preserve"> av artikkel 29 nr. 1 skille mellom forskjellige biodrivstoffer, flytende biobrensler og biomassebrensler framstilt av næringsmiddel- og fôrvekster, idet det tas hensyn til beste tilgjengelige dokumentasjon av virkningen av indirekte arealbruksendringer. Medlemsstatene kan for eksempel fastsette en lavere grense for andelen biodrivstoffer, flytende biobrensler og biomassebrensler framstilt av oljeholdige vekster.</w:t>
      </w:r>
    </w:p>
    <w:p w14:paraId="6DC52357" w14:textId="77777777" w:rsidR="009B2339" w:rsidRPr="00FB135B" w:rsidRDefault="009B2339" w:rsidP="00FB135B">
      <w:pPr>
        <w:pStyle w:val="Listeavsnitt"/>
      </w:pPr>
      <w:r w:rsidRPr="00FB135B">
        <w:t>Dersom andelen biodrivstoffer og flytende biobrensler samt biomassebrensler brukt i transportsektoren og framstilt av næringsmiddel- og fôrvekster i en medlemsstat er begrenset til en andel på mindre enn 7 %, eller dersom en medlemsstat beslutter å begrense andelen ytterligere, kan nevnte medlemsstat redusere minsteandelen nevnt i artikkel 25 nr. 1 første ledd med høyst 7 prosentpoeng.</w:t>
      </w:r>
    </w:p>
    <w:p w14:paraId="3EE9C322" w14:textId="77777777" w:rsidR="009B2339" w:rsidRPr="00FB135B" w:rsidRDefault="009B2339" w:rsidP="00FB135B">
      <w:pPr>
        <w:pStyle w:val="friliste"/>
      </w:pPr>
      <w:r w:rsidRPr="00FB135B">
        <w:t>2.</w:t>
      </w:r>
      <w:r w:rsidRPr="00FB135B">
        <w:tab/>
        <w:t>Ved beregningen av en medlemsstats brutto sluttforbruk av energi fra fornybare energikilder nevnt i artikkel 7 og minsteandelen nevnt i artikkel 25 nr. 1 første ledd, skal andelen biodrivstoffer, flytende biobrensler eller biomassebrensler med høy risiko for indirekte arealbruksendringer og framstilt av næringsmiddel- og fôrvekster som har ført til at produksjonsarealet er betydelig utvidet til å omfatte mark med store karbonlagre, ikke overstige forbruket av slike drivstoffer i nevnte medlemsstat i 2019, med mindre de er sertifisert til å være biodrivstoffer, flytende biobrensler eller biomassebrensler med lav risiko for indirekte arealbruksendringer i henhold til dette nummer.</w:t>
      </w:r>
    </w:p>
    <w:p w14:paraId="28EFB303" w14:textId="77777777" w:rsidR="009B2339" w:rsidRPr="00FB135B" w:rsidRDefault="009B2339" w:rsidP="00FB135B">
      <w:pPr>
        <w:pStyle w:val="Listeavsnitt"/>
      </w:pPr>
      <w:r w:rsidRPr="00FB135B">
        <w:lastRenderedPageBreak/>
        <w:t>Fra 31. desember 2023 til senest 31. desember 2030 skal grensen gradvis reduseres til 0 %.</w:t>
      </w:r>
    </w:p>
    <w:p w14:paraId="0EB354C2" w14:textId="77777777" w:rsidR="009B2339" w:rsidRPr="00FB135B" w:rsidRDefault="009B2339" w:rsidP="00FB135B">
      <w:pPr>
        <w:pStyle w:val="Listeavsnitt"/>
      </w:pPr>
      <w:r w:rsidRPr="00FB135B">
        <w:t>Innen 1. februar 2019 skal Kommisjonen framlegge en rapport for Europaparlamentet og Rådet om status for utvidelsen av produksjonen av relevante næringsmiddel- og fôrvekster på verdensplan.</w:t>
      </w:r>
    </w:p>
    <w:p w14:paraId="10C741B7" w14:textId="77777777" w:rsidR="009B2339" w:rsidRPr="00FB135B" w:rsidRDefault="009B2339" w:rsidP="00FB135B">
      <w:pPr>
        <w:pStyle w:val="Listeavsnitt"/>
      </w:pPr>
      <w:r w:rsidRPr="00FB135B">
        <w:t>Innen 1. februar 2019 skal Kommisjonen vedta en delegert rettsakt i samsvar med artikkel 35 for å utfylle dette direktiv ved å fastsette kriteriene for sertifisering av biodrivstoffer, flytende biobrensler og biomassebrensler med lav risiko for indirekte arealbruksendringer og for å bestemme råstoffet med høy risiko for indirekte arealbruksendringer som har ført til at produksjonsarealet er betydelig utvidet til å omfatte mark med store karbonlagre. Rapporten og den tilhørende delegerte rettsakt skal bygge på de beste tilgjengelige vitenskapelige data.</w:t>
      </w:r>
    </w:p>
    <w:p w14:paraId="4730B58A" w14:textId="77777777" w:rsidR="009B2339" w:rsidRPr="00FB135B" w:rsidRDefault="009B2339" w:rsidP="00FB135B">
      <w:pPr>
        <w:pStyle w:val="Listeavsnitt"/>
      </w:pPr>
      <w:r w:rsidRPr="00FB135B">
        <w:t>Innen 1. september 2023 skal Kommisjonen gjennomgå kriteriene fastsatt i den delegerte rettsakt nevnt i fjerde ledd som bygger på de beste tilgjengelige vitenskapelige data, og skal vedta delegerte rettsakter i samsvar med artikkel 35 for å endre disse kriteriene, dersom det er relevant, og ta med en plan for gradvis å redusere bidraget til Unionens mål angitt i artikkel 3 nr. 1 og minsteandelen nevnt i artikkel 25 nr. 1 første ledd av biodrivstoffer, flytende biobrensler og biomassebrensler med høy risiko for indirekte arealbruksendringer og framstilt av næringsmiddel- og fôrvekster som har ført til at produksjonsarealet er betydelig utvidet til å omfatte mark med store karbonlagre.</w:t>
      </w:r>
    </w:p>
    <w:p w14:paraId="32B1417B" w14:textId="77777777" w:rsidR="009B2339" w:rsidRPr="00FB135B" w:rsidRDefault="009B2339" w:rsidP="00FB135B">
      <w:pPr>
        <w:pStyle w:val="avsnitt-undertittel"/>
      </w:pPr>
      <w:r w:rsidRPr="00FB135B">
        <w:t>Artikkel 27</w:t>
      </w:r>
    </w:p>
    <w:p w14:paraId="5529D70F" w14:textId="77777777" w:rsidR="009B2339" w:rsidRPr="00FB135B" w:rsidRDefault="009B2339" w:rsidP="00FB135B">
      <w:pPr>
        <w:pStyle w:val="Undertittel"/>
      </w:pPr>
      <w:r w:rsidRPr="00FB135B">
        <w:t>Beregningsregler med hensyn til minsteandeler av fornybar energi i transportsektoren</w:t>
      </w:r>
    </w:p>
    <w:p w14:paraId="412C5050" w14:textId="77777777" w:rsidR="009B2339" w:rsidRPr="00FB135B" w:rsidRDefault="009B2339" w:rsidP="00FB135B">
      <w:pPr>
        <w:pStyle w:val="friliste"/>
      </w:pPr>
      <w:r w:rsidRPr="00FB135B">
        <w:t>1.</w:t>
      </w:r>
      <w:r w:rsidRPr="00FB135B">
        <w:tab/>
        <w:t xml:space="preserve">Ved beregningen av minsteandelen nevnt i artikkel 25 nr. 1 første og fjerde ledd får følgende bestemmelser </w:t>
      </w:r>
      <w:proofErr w:type="gramStart"/>
      <w:r w:rsidRPr="00FB135B">
        <w:t>anvendelse</w:t>
      </w:r>
      <w:proofErr w:type="gramEnd"/>
      <w:r w:rsidRPr="00FB135B">
        <w:t>:</w:t>
      </w:r>
    </w:p>
    <w:p w14:paraId="5C11DC2F" w14:textId="77777777" w:rsidR="009B2339" w:rsidRPr="00FB135B" w:rsidRDefault="009B2339" w:rsidP="00FB135B">
      <w:pPr>
        <w:pStyle w:val="friliste2"/>
      </w:pPr>
      <w:r w:rsidRPr="00FB135B">
        <w:t>a)</w:t>
      </w:r>
      <w:r w:rsidRPr="00FB135B">
        <w:tab/>
        <w:t xml:space="preserve">Ved beregningen av nevneren, det vil si energiinnholdet i drivstoffene til vei- og jernbanetransport som leveres til forbruk eller </w:t>
      </w:r>
      <w:proofErr w:type="gramStart"/>
      <w:r w:rsidRPr="00FB135B">
        <w:t>anvendelse</w:t>
      </w:r>
      <w:proofErr w:type="gramEnd"/>
      <w:r w:rsidRPr="00FB135B">
        <w:t xml:space="preserve"> på markedet, skal bensin, diesel, naturgass, biodrivstoffer, biogass, fornybare flytende og gassformige drivstoffer av ikke-biologisk opprinnelse, drivstoffer basert på gjenvunnet karbon og elektrisitet som leveres til vei- og jernbanetransportsektorene, medregnes.</w:t>
      </w:r>
    </w:p>
    <w:p w14:paraId="3438F016" w14:textId="77777777" w:rsidR="009B2339" w:rsidRPr="00FB135B" w:rsidRDefault="009B2339" w:rsidP="00FB135B">
      <w:pPr>
        <w:pStyle w:val="friliste2"/>
      </w:pPr>
      <w:r w:rsidRPr="00FB135B">
        <w:t>b)</w:t>
      </w:r>
      <w:r w:rsidRPr="00FB135B">
        <w:tab/>
        <w:t>Ved beregningen av telleren, det vil si mengden energi fra fornybare energikilder som forbrukes i transportsektoren i henhold til artikkel 25 nr. 1 første ledd, skal energiinnholdet i alle typer energi fra fornybare energikilder som leveres til alle transportsektorer, herunder fornybar elektrisitet som leveres til vei- og jernbanetransportsektorene, medregnes. Medlemsstatene kan også medregne drivstoffer basert på gjenvunnet karbon.</w:t>
      </w:r>
    </w:p>
    <w:p w14:paraId="075F3CE2" w14:textId="77777777" w:rsidR="009B2339" w:rsidRPr="00FB135B" w:rsidRDefault="009B2339" w:rsidP="00FB135B">
      <w:pPr>
        <w:pStyle w:val="Listeavsnitt2"/>
      </w:pPr>
      <w:r w:rsidRPr="00FB135B">
        <w:t xml:space="preserve">Ved beregningen av telleren skal andelen biodrivstoffer og biogass framstilt av råstoff som er oppført i del B i vedlegg IX, unntatt i Kypros og Malta, begrenses til 1,7 % av energiinnholdet i drivstoffer som leveres til forbruk eller </w:t>
      </w:r>
      <w:proofErr w:type="gramStart"/>
      <w:r w:rsidRPr="00FB135B">
        <w:t>anvendelse</w:t>
      </w:r>
      <w:proofErr w:type="gramEnd"/>
      <w:r w:rsidRPr="00FB135B">
        <w:t xml:space="preserve"> på markedet. Medlemsstatene kan, når det er berettiget, endre denne grensen, idet det tas hensyn til råstoffets tilgjengelighet. En slik endring skal godkjennes av Kommisjonen.</w:t>
      </w:r>
    </w:p>
    <w:p w14:paraId="6BAF691D" w14:textId="77777777" w:rsidR="009B2339" w:rsidRPr="00FB135B" w:rsidRDefault="009B2339" w:rsidP="00FB135B">
      <w:pPr>
        <w:pStyle w:val="friliste2"/>
      </w:pPr>
      <w:r w:rsidRPr="00FB135B">
        <w:t>c)</w:t>
      </w:r>
      <w:r w:rsidRPr="00FB135B">
        <w:tab/>
        <w:t xml:space="preserve">Ved beregningen av både telleren og nevneren skal de verdiene for energiinnholdet i drivstoffer som er oppført i vedlegg III, brukes. Når medlemsstatene bestemmer </w:t>
      </w:r>
      <w:r w:rsidRPr="00FB135B">
        <w:lastRenderedPageBreak/>
        <w:t>energiinnholdet i drivstoffer som ikke er oppført i vedlegg III, skal de bruke de relevante ESO-standardene til å bestemme drivstoffenes brennverdi. Dersom det ikke er vedtatt ESO-standarder for dette formål, skal de relevante ISO-standardene brukes. Kommisjonen gis myndighet til å vedta delegerte rettsakter i samsvar med artikkel 35 for å endre dette direktiv ved å tilpasse energiinnholdet i drivstoffer, som angitt i vedlegg III, i samsvar med den vitenskapelige og tekniske utvikling.</w:t>
      </w:r>
    </w:p>
    <w:p w14:paraId="43607485" w14:textId="77777777" w:rsidR="009B2339" w:rsidRPr="00FB135B" w:rsidRDefault="009B2339" w:rsidP="00FB135B">
      <w:pPr>
        <w:pStyle w:val="friliste"/>
      </w:pPr>
      <w:r w:rsidRPr="00FB135B">
        <w:t>2.</w:t>
      </w:r>
      <w:r w:rsidRPr="00FB135B">
        <w:tab/>
        <w:t>Med sikte på å godgjøre at minsteandelene nevnt i artikkel 25 nr. 1 overholdes</w:t>
      </w:r>
    </w:p>
    <w:p w14:paraId="6662FD3D" w14:textId="77777777" w:rsidR="009B2339" w:rsidRPr="00FB135B" w:rsidRDefault="009B2339" w:rsidP="00FB135B">
      <w:pPr>
        <w:pStyle w:val="friliste2"/>
      </w:pPr>
      <w:r w:rsidRPr="00FB135B">
        <w:t>a)</w:t>
      </w:r>
      <w:r w:rsidRPr="00FB135B">
        <w:tab/>
        <w:t>kan andelen biodrivstoffer og biogass til transport framstilt av råstoff som er oppført i vedlegg IX, anses å være to ganger energiinnholdet,</w:t>
      </w:r>
    </w:p>
    <w:p w14:paraId="7E99EEB7" w14:textId="77777777" w:rsidR="009B2339" w:rsidRPr="00FB135B" w:rsidRDefault="009B2339" w:rsidP="00FB135B">
      <w:pPr>
        <w:pStyle w:val="friliste2"/>
      </w:pPr>
      <w:r w:rsidRPr="00FB135B">
        <w:t>b)</w:t>
      </w:r>
      <w:r w:rsidRPr="00FB135B">
        <w:tab/>
        <w:t xml:space="preserve">skal andelen fornybar elektrisitet anses å være fire ganger energiinnholdet når den leveres til </w:t>
      </w:r>
      <w:proofErr w:type="spellStart"/>
      <w:r w:rsidRPr="00FB135B">
        <w:t>veigående</w:t>
      </w:r>
      <w:proofErr w:type="spellEnd"/>
      <w:r w:rsidRPr="00FB135B">
        <w:t xml:space="preserve"> kjøretøyer, og kan anses å være 1,5 ganger energiinnholdet når den leveres til jernbanetransport,</w:t>
      </w:r>
    </w:p>
    <w:p w14:paraId="7267CF59" w14:textId="77777777" w:rsidR="009B2339" w:rsidRPr="00FB135B" w:rsidRDefault="009B2339" w:rsidP="00FB135B">
      <w:pPr>
        <w:pStyle w:val="friliste2"/>
      </w:pPr>
      <w:r w:rsidRPr="00FB135B">
        <w:t>c)</w:t>
      </w:r>
      <w:r w:rsidRPr="00FB135B">
        <w:tab/>
        <w:t>skal andelen drivstoffer som leveres til luftfarts- og sjøfartssektorene, anses å være 1,2 ganger energiinnholdet, unntatt for drivstoffer framstilt av næringsmiddel- og fôrvekster.</w:t>
      </w:r>
    </w:p>
    <w:p w14:paraId="138A86B1" w14:textId="77777777" w:rsidR="009B2339" w:rsidRPr="00FB135B" w:rsidRDefault="009B2339" w:rsidP="00FB135B">
      <w:pPr>
        <w:pStyle w:val="friliste"/>
      </w:pPr>
      <w:r w:rsidRPr="00FB135B">
        <w:t>3.</w:t>
      </w:r>
      <w:r w:rsidRPr="00FB135B">
        <w:tab/>
        <w:t xml:space="preserve">Ved beregningen av andelen fornybar elektrisitet i den elektrisiteten som leveres til </w:t>
      </w:r>
      <w:proofErr w:type="spellStart"/>
      <w:r w:rsidRPr="00FB135B">
        <w:t>veigående</w:t>
      </w:r>
      <w:proofErr w:type="spellEnd"/>
      <w:r w:rsidRPr="00FB135B">
        <w:t xml:space="preserve"> kjøretøyer og jernbanekjøretøyer i henhold til nr. 1 i denne artikkel, skal medlemsstatene vise til toårsperioden før det året elektrisiteten leveres på deres territorium.</w:t>
      </w:r>
    </w:p>
    <w:p w14:paraId="445DE36E" w14:textId="77777777" w:rsidR="009B2339" w:rsidRPr="00FB135B" w:rsidRDefault="009B2339" w:rsidP="00FB135B">
      <w:pPr>
        <w:pStyle w:val="Listeavsnitt"/>
      </w:pPr>
      <w:r w:rsidRPr="00FB135B">
        <w:t xml:space="preserve">Som unntak fra første ledd i dette nummer og for å bestemme andelen elektrisitet i henhold til nr. 1 i denne artikkel, skal elektrisiteten regnes som helt fornybar dersom den kommer fra en direkte forbindelse til et anlegg som produserer fornybar elektrisitet, og leveres til </w:t>
      </w:r>
      <w:proofErr w:type="spellStart"/>
      <w:r w:rsidRPr="00FB135B">
        <w:t>veigående</w:t>
      </w:r>
      <w:proofErr w:type="spellEnd"/>
      <w:r w:rsidRPr="00FB135B">
        <w:t xml:space="preserve"> kjøretøyer.</w:t>
      </w:r>
    </w:p>
    <w:p w14:paraId="60EAD677" w14:textId="77777777" w:rsidR="009B2339" w:rsidRPr="00FB135B" w:rsidRDefault="009B2339" w:rsidP="00FB135B">
      <w:pPr>
        <w:pStyle w:val="Listeavsnitt"/>
      </w:pPr>
      <w:r w:rsidRPr="00FB135B">
        <w:t xml:space="preserve">For å sikre at den forventede økningen i etterspørselen etter elektrisitet i transportsektoren utover det gjeldende referansenivået dekkes gjennom ytterligere kapasitet for produksjon av fornybar energi, skal Kommisjonen utarbeide en ramme for </w:t>
      </w:r>
      <w:proofErr w:type="spellStart"/>
      <w:r w:rsidRPr="00FB135B">
        <w:t>addisjonalitet</w:t>
      </w:r>
      <w:proofErr w:type="spellEnd"/>
      <w:r w:rsidRPr="00FB135B">
        <w:t xml:space="preserve"> i transportsektoren og utvikle ulike alternativer med sikte på å bestemme medlemsstatenes referansenivå og måle </w:t>
      </w:r>
      <w:proofErr w:type="spellStart"/>
      <w:r w:rsidRPr="00FB135B">
        <w:t>addisjonalitet</w:t>
      </w:r>
      <w:proofErr w:type="spellEnd"/>
      <w:r w:rsidRPr="00FB135B">
        <w:t>.</w:t>
      </w:r>
    </w:p>
    <w:p w14:paraId="2C327577" w14:textId="77777777" w:rsidR="009B2339" w:rsidRPr="00FB135B" w:rsidRDefault="009B2339" w:rsidP="00FB135B">
      <w:pPr>
        <w:pStyle w:val="Listeavsnitt"/>
      </w:pPr>
      <w:r w:rsidRPr="00FB135B">
        <w:t xml:space="preserve">Ved </w:t>
      </w:r>
      <w:proofErr w:type="gramStart"/>
      <w:r w:rsidRPr="00FB135B">
        <w:t>anvendelsen</w:t>
      </w:r>
      <w:proofErr w:type="gramEnd"/>
      <w:r w:rsidRPr="00FB135B">
        <w:t xml:space="preserve"> av dette nummer skal andelen fornybar energi bestemmes ut fra den gjennomsnittlige andelen elektrisitet fra fornybare energikilder i produksjonslandet, målt to år før det aktuelle året, når elektrisitet brukes til produksjon av fornybare flytende og gassformige drivstoffer av ikke-biologisk opprinnelse, enten direkte eller ved produksjon av halvfabrikater.</w:t>
      </w:r>
    </w:p>
    <w:p w14:paraId="26D10EBA" w14:textId="77777777" w:rsidR="009B2339" w:rsidRPr="00FB135B" w:rsidRDefault="009B2339" w:rsidP="00FB135B">
      <w:pPr>
        <w:pStyle w:val="Listeavsnitt"/>
      </w:pPr>
      <w:r w:rsidRPr="00FB135B">
        <w:t>Elektrisitet fra en direkte forbindelse til et anlegg som produserer fornybar elektrisitet, kan imidlertid regnes som helt fornybar elektrisitet dersom den brukes til produksjon av fornybare flytende og gassformige drivstoffer av ikke-biologisk opprinnelse, forutsatt at anlegget</w:t>
      </w:r>
    </w:p>
    <w:p w14:paraId="3D2ECDC3" w14:textId="77777777" w:rsidR="009B2339" w:rsidRPr="00FB135B" w:rsidRDefault="009B2339" w:rsidP="00FB135B">
      <w:pPr>
        <w:pStyle w:val="friliste2"/>
      </w:pPr>
      <w:r w:rsidRPr="00FB135B">
        <w:t>a)</w:t>
      </w:r>
      <w:r w:rsidRPr="00FB135B">
        <w:tab/>
        <w:t>settes i drift etter eller samtidig som anlegget som produserer de fornybare flytende og gassformige drivstoffene av ikke-biologisk opprinnelse, og</w:t>
      </w:r>
    </w:p>
    <w:p w14:paraId="479883A9" w14:textId="77777777" w:rsidR="009B2339" w:rsidRPr="00FB135B" w:rsidRDefault="009B2339" w:rsidP="00FB135B">
      <w:pPr>
        <w:pStyle w:val="friliste2"/>
      </w:pPr>
      <w:r w:rsidRPr="00FB135B">
        <w:t>b)</w:t>
      </w:r>
      <w:r w:rsidRPr="00FB135B">
        <w:tab/>
        <w:t>ikke er koplet til nettet eller er koplet til nettet, men det kan dokumenteres at den aktuelle elektrisiteten er levert uten å ta elektrisitet fra nettet.</w:t>
      </w:r>
    </w:p>
    <w:p w14:paraId="40FFD1B9" w14:textId="77777777" w:rsidR="009B2339" w:rsidRPr="00FB135B" w:rsidRDefault="009B2339" w:rsidP="00FB135B">
      <w:r w:rsidRPr="00FB135B">
        <w:t>Elektrisitet som er tatt fra nettet, kan regnes som helt fornybar, forutsatt at den utelukkende er produsert fra fornybare energikilder og de fornybare egenskapene og andre relevante kriterier er dokumentert, slik at det sikres at denne elektrisitetens fornybare egenskaper rapporteres bare én gang og bare i en sluttbrukssektor.</w:t>
      </w:r>
    </w:p>
    <w:p w14:paraId="311D6C31" w14:textId="77777777" w:rsidR="009B2339" w:rsidRPr="00FB135B" w:rsidRDefault="009B2339" w:rsidP="00FB135B">
      <w:r w:rsidRPr="00FB135B">
        <w:lastRenderedPageBreak/>
        <w:t>Innen 31. desember 2021 skal Kommisjonen vedta en delegert rettsakt i samsvar med artikkel 35 for å utfylle dette direktiv ved å fastsette en unionsmetode med nærmere regler for hvordan markedsdeltakere skal oppfylle kravene angitt i femte og sjette ledd i dette nummer.</w:t>
      </w:r>
    </w:p>
    <w:p w14:paraId="50CC604D" w14:textId="77777777" w:rsidR="009B2339" w:rsidRPr="00FB135B" w:rsidRDefault="009B2339" w:rsidP="00FB135B">
      <w:pPr>
        <w:pStyle w:val="avsnitt-undertittel"/>
      </w:pPr>
      <w:r w:rsidRPr="00FB135B">
        <w:t>Artikkel 28</w:t>
      </w:r>
    </w:p>
    <w:p w14:paraId="4B975545" w14:textId="273544F8" w:rsidR="009B2339" w:rsidRPr="00FB135B" w:rsidRDefault="009B2339" w:rsidP="00FB135B">
      <w:pPr>
        <w:pStyle w:val="Undertittel"/>
      </w:pPr>
      <w:r w:rsidRPr="00FB135B">
        <w:t>Andre bestemmelser om fornybar energi i transportsektoren</w:t>
      </w:r>
    </w:p>
    <w:p w14:paraId="07AF161B" w14:textId="77777777" w:rsidR="009B2339" w:rsidRPr="00FB135B" w:rsidRDefault="009B2339" w:rsidP="00FB135B">
      <w:pPr>
        <w:pStyle w:val="friliste"/>
      </w:pPr>
      <w:r w:rsidRPr="00FB135B">
        <w:t>1.</w:t>
      </w:r>
      <w:r w:rsidRPr="00FB135B">
        <w:tab/>
        <w:t>For å redusere risikoen for at enkeltpartier rapporteres mer enn én gang i Unionen, skal medlemsstatene og Kommisjonen styrke samarbeidet mellom nasjonale systemer og mellom nasjonale systemer og frivillige ordninger og kontrollører opprettet i henhold til artikkel 30, herunder utveksling av opplysninger dersom det er relevant. Dersom vedkommende myndighet i en medlemsstat har mistanke om eller oppdager bedrageri, skal den underrette de øvrige medlemsstatene, dersom det er relevant.</w:t>
      </w:r>
    </w:p>
    <w:p w14:paraId="62EFBBB6" w14:textId="77777777" w:rsidR="009B2339" w:rsidRPr="00FB135B" w:rsidRDefault="009B2339" w:rsidP="00FB135B">
      <w:pPr>
        <w:pStyle w:val="friliste"/>
      </w:pPr>
      <w:r w:rsidRPr="00FB135B">
        <w:t>2.</w:t>
      </w:r>
      <w:r w:rsidRPr="00FB135B">
        <w:tab/>
        <w:t>Kommisjonen skal sikre at det opprettes en unionsdatabase som gjør det mulig å spore flytende og gassformige drivstoffer som kan medregnes i telleren nevnt i artikkel 27 nr. 1 bokstav b), eller som medregnes for de formålene som er nevnt i artikkel 29 nr. 1 første ledd bokstav a), b) og c). Medlemsstatene skal pålegge de berørte markedsdeltakerne å registrere i databasen opplysninger om gjennomførte transaksjoner og disse drivstoffenes bærekraftegenskaper, herunder klimagassutslipp i hele livssyklusen, fra produksjonsstedet til drivstoffleverandøren som bringer drivstoffet i omsetning. En medlemsstat kan opprette en nasjonal database som er koplet til Unionens database slik at de registrerte opplysningene øyeblikkelig overføres mellom databasene.</w:t>
      </w:r>
    </w:p>
    <w:p w14:paraId="22010DE9" w14:textId="77777777" w:rsidR="009B2339" w:rsidRPr="00FB135B" w:rsidRDefault="009B2339" w:rsidP="00FB135B">
      <w:pPr>
        <w:pStyle w:val="Listeavsnitt"/>
      </w:pPr>
      <w:r w:rsidRPr="00FB135B">
        <w:t>Drivstoffleverandører skal registrere de opplysningene som er nødvendige for å kontrollere at kravene fastsatt i artikkel 25 nr. 1 første og fjerde ledd oppfylles, i den relevante databasen.</w:t>
      </w:r>
    </w:p>
    <w:p w14:paraId="1D7F607D" w14:textId="77777777" w:rsidR="009B2339" w:rsidRPr="00FB135B" w:rsidRDefault="009B2339" w:rsidP="00FB135B">
      <w:pPr>
        <w:pStyle w:val="friliste"/>
      </w:pPr>
      <w:r w:rsidRPr="00FB135B">
        <w:t>3.</w:t>
      </w:r>
      <w:r w:rsidRPr="00FB135B">
        <w:tab/>
        <w:t>Innen 31. desember 2021 skal medlemsstatene treffe tiltak for å sikre at drivstoffer fra fornybare energikilder til transport er tilgjengelige, herunder når det gjelder offentlig tilgjengelige hurtigladepunkter og annen infrastruktur for påfyll av drivstoff som fastsatt i de nasjonale politiske rammene i samsvar med direktiv 2014/94/EU.</w:t>
      </w:r>
    </w:p>
    <w:p w14:paraId="3AA561C5" w14:textId="77777777" w:rsidR="009B2339" w:rsidRPr="00FB135B" w:rsidRDefault="009B2339" w:rsidP="00FB135B">
      <w:pPr>
        <w:pStyle w:val="friliste"/>
      </w:pPr>
      <w:r w:rsidRPr="00FB135B">
        <w:t>4.</w:t>
      </w:r>
      <w:r w:rsidRPr="00FB135B">
        <w:tab/>
        <w:t xml:space="preserve">Medlemsstatene skal ha tilgang til unionsdatabasen nevnt i nr. 2 denne artikkel. De skal treffe tiltak for å sikre at markedsdeltakerne registrerer korrekte opplysninger i den relevante databasen. Kommisjonen skal kreve at ordninger som er omfattet av en beslutning i henhold til artikkel 30 nr. 4 i dette direktiv, kontrollerer at nevnte krav er oppfylt når det kontrolleres at </w:t>
      </w:r>
      <w:proofErr w:type="spellStart"/>
      <w:r w:rsidRPr="00FB135B">
        <w:t>bærekraftskriteriene</w:t>
      </w:r>
      <w:proofErr w:type="spellEnd"/>
      <w:r w:rsidRPr="00FB135B">
        <w:t xml:space="preserve"> for biodrivstoffer, flytende biobrensler og biomassebrensler er oppfylt. Den skal hvert annet år offentliggjøre sammenfattede opplysninger fra Unionens database i henhold til vedlegg VIII til forordning (EU) 2018/1999.</w:t>
      </w:r>
    </w:p>
    <w:p w14:paraId="75A48B8B" w14:textId="77777777" w:rsidR="009B2339" w:rsidRPr="00FB135B" w:rsidRDefault="009B2339" w:rsidP="00FB135B">
      <w:pPr>
        <w:pStyle w:val="friliste"/>
      </w:pPr>
      <w:r w:rsidRPr="00FB135B">
        <w:t>5.</w:t>
      </w:r>
      <w:r w:rsidRPr="00FB135B">
        <w:tab/>
        <w:t xml:space="preserve">Innen 31. desember 2021 skal Kommisjonen vedta delegerte rettsakter i samsvar med artikkel 35 for å utfylle dette direktiv ved å angi metoden for å bestemme andelen biodrivstoffer og biogass til transport som stammer fra biomasse som </w:t>
      </w:r>
      <w:proofErr w:type="spellStart"/>
      <w:r w:rsidRPr="00FB135B">
        <w:t>sambehandles</w:t>
      </w:r>
      <w:proofErr w:type="spellEnd"/>
      <w:r w:rsidRPr="00FB135B">
        <w:t xml:space="preserve"> med fossile brensler i en felles prosess, og ved å angi metoden for å vurdere reduksjonen av klimagassutslipp fra fornybare flytende og gassformige drivstoffer av ikke-biologisk opprinnelse og fra drivstoffer basert på gjenvunnet karbon, for å sikre at unngåtte utslipp ikke godskrives for CO</w:t>
      </w:r>
      <w:r w:rsidRPr="00FB135B">
        <w:rPr>
          <w:rStyle w:val="skrift-senket"/>
        </w:rPr>
        <w:t>2</w:t>
      </w:r>
      <w:r w:rsidRPr="00FB135B">
        <w:t xml:space="preserve"> ettersom CO</w:t>
      </w:r>
      <w:r w:rsidRPr="00FB135B">
        <w:rPr>
          <w:rStyle w:val="skrift-senket"/>
        </w:rPr>
        <w:t>2</w:t>
      </w:r>
      <w:r w:rsidRPr="00FB135B">
        <w:t>-fangst allerede er godskrevet i henhold til andre lovbestemmelser.</w:t>
      </w:r>
    </w:p>
    <w:p w14:paraId="448A508D" w14:textId="77777777" w:rsidR="009B2339" w:rsidRPr="00FB135B" w:rsidRDefault="009B2339" w:rsidP="00FB135B">
      <w:pPr>
        <w:pStyle w:val="friliste"/>
      </w:pPr>
      <w:r w:rsidRPr="00FB135B">
        <w:lastRenderedPageBreak/>
        <w:t>6.</w:t>
      </w:r>
      <w:r w:rsidRPr="00FB135B">
        <w:tab/>
        <w:t>Innen 25. juni 2019 og deretter hvert annet år skal Kommisjonen gjennomgå listen over råstoff som er oppført i del A og B i vedlegg IX, med henblikk på å tilføye råstoff i samsvar med prinsippene angitt i tredje ledd.</w:t>
      </w:r>
    </w:p>
    <w:p w14:paraId="09411136" w14:textId="77777777" w:rsidR="009B2339" w:rsidRPr="00FB135B" w:rsidRDefault="009B2339" w:rsidP="00FB135B">
      <w:pPr>
        <w:pStyle w:val="Listeavsnitt"/>
      </w:pPr>
      <w:r w:rsidRPr="00FB135B">
        <w:t>Kommisjonen gis myndighet til å vedta delegerte rettsakter i samsvar med artikkel 35 for å endre listen over råstoff som er oppført i del A og B i vedlegg IX, ved å tilføye, men ikke fjerne råstoff. Råstoff som kan foredles bare med avansert teknologi, skal tilføyes i del A i vedlegg IX. Råstoff som kan foredles til biodrivstoffer eller biogass til transport med veletablert teknologi, skal tilføyes i del B i vedlegg IX.</w:t>
      </w:r>
    </w:p>
    <w:p w14:paraId="203DEBE2" w14:textId="77777777" w:rsidR="009B2339" w:rsidRPr="00FB135B" w:rsidRDefault="009B2339" w:rsidP="00FB135B">
      <w:pPr>
        <w:pStyle w:val="Listeavsnitt"/>
      </w:pPr>
      <w:r w:rsidRPr="00FB135B">
        <w:t>Slike delegerte rettsakter skal være basert på en analyse av råmaterialets potensial som råstoff for produksjon av biodrivstoffer og biogass til transport, idet det tas hensyn til følgende:</w:t>
      </w:r>
    </w:p>
    <w:p w14:paraId="028EF77A" w14:textId="77777777" w:rsidR="009B2339" w:rsidRPr="00FB135B" w:rsidRDefault="009B2339" w:rsidP="00FB135B">
      <w:pPr>
        <w:pStyle w:val="friliste2"/>
      </w:pPr>
      <w:r w:rsidRPr="00FB135B">
        <w:t>a)</w:t>
      </w:r>
      <w:r w:rsidRPr="00FB135B">
        <w:tab/>
        <w:t>Prinsippene for den sirkulære økonomien og avfallshåndteringshierarkiet fastsatt i direktiv 2008/98/EF.</w:t>
      </w:r>
    </w:p>
    <w:p w14:paraId="41B8A38A" w14:textId="77777777" w:rsidR="009B2339" w:rsidRPr="00FB135B" w:rsidRDefault="009B2339" w:rsidP="00FB135B">
      <w:pPr>
        <w:pStyle w:val="friliste2"/>
      </w:pPr>
      <w:r w:rsidRPr="00FB135B">
        <w:t>b)</w:t>
      </w:r>
      <w:r w:rsidRPr="00FB135B">
        <w:tab/>
        <w:t xml:space="preserve">Unionens </w:t>
      </w:r>
      <w:proofErr w:type="spellStart"/>
      <w:r w:rsidRPr="00FB135B">
        <w:t>bærekraftskriterier</w:t>
      </w:r>
      <w:proofErr w:type="spellEnd"/>
      <w:r w:rsidRPr="00FB135B">
        <w:t xml:space="preserve"> fastsatt i artikkel 29 nr. 2–7.</w:t>
      </w:r>
    </w:p>
    <w:p w14:paraId="6366C305" w14:textId="77777777" w:rsidR="009B2339" w:rsidRPr="00FB135B" w:rsidRDefault="009B2339" w:rsidP="00FB135B">
      <w:pPr>
        <w:pStyle w:val="friliste2"/>
      </w:pPr>
      <w:r w:rsidRPr="00FB135B">
        <w:t>c)</w:t>
      </w:r>
      <w:r w:rsidRPr="00FB135B">
        <w:tab/>
        <w:t>Behovet for å unngå en betydelig vridning av markedet for (bi)produkter, avfall eller rester.</w:t>
      </w:r>
    </w:p>
    <w:p w14:paraId="78547825" w14:textId="77777777" w:rsidR="009B2339" w:rsidRPr="00FB135B" w:rsidRDefault="009B2339" w:rsidP="00FB135B">
      <w:pPr>
        <w:pStyle w:val="friliste2"/>
      </w:pPr>
      <w:r w:rsidRPr="00FB135B">
        <w:t>d)</w:t>
      </w:r>
      <w:r w:rsidRPr="00FB135B">
        <w:tab/>
        <w:t>Muligheten for å oppnå betydelig reduksjon av klimagassutslippene sammenlignet med fossile drivstoffer på grunnlag av en livssyklusvurdering av utslipp.</w:t>
      </w:r>
    </w:p>
    <w:p w14:paraId="5B9221C5" w14:textId="77777777" w:rsidR="009B2339" w:rsidRPr="00FB135B" w:rsidRDefault="009B2339" w:rsidP="00FB135B">
      <w:pPr>
        <w:pStyle w:val="friliste2"/>
      </w:pPr>
      <w:r w:rsidRPr="00FB135B">
        <w:t>e)</w:t>
      </w:r>
      <w:r w:rsidRPr="00FB135B">
        <w:tab/>
        <w:t>Behovet for å unngå negative virkninger på miljøet og det biologiske mangfoldet.</w:t>
      </w:r>
    </w:p>
    <w:p w14:paraId="10266600" w14:textId="77777777" w:rsidR="009B2339" w:rsidRPr="00FB135B" w:rsidRDefault="009B2339" w:rsidP="00FB135B">
      <w:pPr>
        <w:pStyle w:val="friliste2"/>
      </w:pPr>
      <w:r w:rsidRPr="00FB135B">
        <w:t>f)</w:t>
      </w:r>
      <w:r w:rsidRPr="00FB135B">
        <w:tab/>
        <w:t>Behovet for å unngå at det skapes et økt behov for landarealer.</w:t>
      </w:r>
    </w:p>
    <w:p w14:paraId="2C23C2E7" w14:textId="77777777" w:rsidR="009B2339" w:rsidRPr="00FB135B" w:rsidRDefault="009B2339" w:rsidP="00FB135B">
      <w:pPr>
        <w:pStyle w:val="friliste"/>
      </w:pPr>
      <w:r w:rsidRPr="00FB135B">
        <w:t>7.</w:t>
      </w:r>
      <w:r w:rsidRPr="00FB135B">
        <w:tab/>
        <w:t xml:space="preserve">Innen 31. desember 2025 skal Kommisjonen, innenfor rammen av vurderingen som foretas hvert annet år av framdriften i henhold til forordning (EU) 2018/1999, vurdere om forpliktelsen når det gjelder avanserte biodrivstoffer og biogass framstilt av råstoff oppført i del A i vedlegg IX fastsatt i artikkel 25 nr. 1 fjerde ledd, faktisk fremmer nyskaping og sikrer reduserte klimagassutslipp i transportsektoren. Kommisjonen skal i vurderingen analysere om </w:t>
      </w:r>
      <w:proofErr w:type="gramStart"/>
      <w:r w:rsidRPr="00FB135B">
        <w:t>anvendelsen</w:t>
      </w:r>
      <w:proofErr w:type="gramEnd"/>
      <w:r w:rsidRPr="00FB135B">
        <w:t xml:space="preserve"> av denne artikkel faktisk hindrer dobbelttelling av fornybar energi.</w:t>
      </w:r>
    </w:p>
    <w:p w14:paraId="72F8D488" w14:textId="77777777" w:rsidR="009B2339" w:rsidRPr="00FB135B" w:rsidRDefault="009B2339" w:rsidP="00FB135B">
      <w:pPr>
        <w:pStyle w:val="Listeavsnitt"/>
      </w:pPr>
      <w:r w:rsidRPr="00FB135B">
        <w:t>Kommisjonen skal, dersom det er relevant, framlegge et forslag om å endre forpliktelsen når det gjelder avanserte biodrivstoffer og biogass framstilt av råstoff oppført i del A i vedlegg IX fastsatt i artikkel 25 nr. 1 fjerde ledd.</w:t>
      </w:r>
    </w:p>
    <w:p w14:paraId="4EFE6396" w14:textId="77777777" w:rsidR="009B2339" w:rsidRPr="00FB135B" w:rsidRDefault="009B2339" w:rsidP="00FB135B">
      <w:pPr>
        <w:pStyle w:val="avsnitt-undertittel"/>
      </w:pPr>
      <w:r w:rsidRPr="00FB135B">
        <w:t>Artikkel 29</w:t>
      </w:r>
    </w:p>
    <w:p w14:paraId="103F46D7" w14:textId="77777777" w:rsidR="009B2339" w:rsidRPr="00FB135B" w:rsidRDefault="009B2339" w:rsidP="00FB135B">
      <w:pPr>
        <w:pStyle w:val="Undertittel"/>
      </w:pPr>
      <w:r w:rsidRPr="00FB135B">
        <w:t>Kriterier for bærekraft og reduksjon av klimagassutslipp for biodrivstoffer, flytende biobrensler og biomassebrensler</w:t>
      </w:r>
    </w:p>
    <w:p w14:paraId="668D554F" w14:textId="77777777" w:rsidR="009B2339" w:rsidRPr="00FB135B" w:rsidRDefault="009B2339" w:rsidP="00FB135B">
      <w:pPr>
        <w:pStyle w:val="friliste"/>
      </w:pPr>
      <w:r w:rsidRPr="00FB135B">
        <w:t>1.</w:t>
      </w:r>
      <w:r w:rsidRPr="00FB135B">
        <w:tab/>
        <w:t>Energi fra biodrivstoffer, flytende biobrensler og biomassebrensler skal medregnes for de formålene som er nevnt i bokstav a), b) og c) i dette nummer, bare dersom de oppfyller kriteriene for bærekraft og reduksjon av klimagassutslipp fastsatt i nr. 2–7 og 10:</w:t>
      </w:r>
    </w:p>
    <w:p w14:paraId="570EA22C" w14:textId="77777777" w:rsidR="009B2339" w:rsidRPr="00FB135B" w:rsidRDefault="009B2339" w:rsidP="00FB135B">
      <w:pPr>
        <w:pStyle w:val="friliste2"/>
      </w:pPr>
      <w:r w:rsidRPr="00FB135B">
        <w:t>a)</w:t>
      </w:r>
      <w:r w:rsidRPr="00FB135B">
        <w:tab/>
        <w:t>Bidrar til Unionens mål fastsatt i artikkel 3 nr. 1 og andelen fornybar energi i medlemsstatene.</w:t>
      </w:r>
    </w:p>
    <w:p w14:paraId="67705018" w14:textId="77777777" w:rsidR="009B2339" w:rsidRPr="00FB135B" w:rsidRDefault="009B2339" w:rsidP="00FB135B">
      <w:pPr>
        <w:pStyle w:val="friliste2"/>
      </w:pPr>
      <w:r w:rsidRPr="00FB135B">
        <w:t>b)</w:t>
      </w:r>
      <w:r w:rsidRPr="00FB135B">
        <w:tab/>
        <w:t>Måler om forpliktelsene til bruk av fornybar energi, herunder forpliktelsen fastsatt i artikkel 25, er oppfylt.</w:t>
      </w:r>
    </w:p>
    <w:p w14:paraId="5ABD87F4" w14:textId="77777777" w:rsidR="009B2339" w:rsidRPr="00FB135B" w:rsidRDefault="009B2339" w:rsidP="00FB135B">
      <w:pPr>
        <w:pStyle w:val="friliste2"/>
      </w:pPr>
      <w:r w:rsidRPr="00FB135B">
        <w:t>c)</w:t>
      </w:r>
      <w:r w:rsidRPr="00FB135B">
        <w:tab/>
        <w:t>Fastslår berettigelse til økonomisk støtte til forbruk av biodrivstoffer, flytende biobrensler og biomassebrensler.</w:t>
      </w:r>
    </w:p>
    <w:p w14:paraId="34157050" w14:textId="77777777" w:rsidR="009B2339" w:rsidRPr="00FB135B" w:rsidRDefault="009B2339" w:rsidP="00FB135B">
      <w:pPr>
        <w:pStyle w:val="Listeavsnitt"/>
      </w:pPr>
      <w:r w:rsidRPr="00FB135B">
        <w:lastRenderedPageBreak/>
        <w:t xml:space="preserve">Imidlertid trenger biodrivstoffer, flytende biobrensler og biomassebrensler framstilt av avfall og rester, unntatt rester fra jordbruk, akvakultur, fiskerier og skogbruk, bare å oppfylle kriteriene for reduksjon av klimagassutslipp som er oppført i nr. 10, for å kunne medregnes for de formålene som er nevnt i første ledd bokstav a), b) og c). Dette ledd får også </w:t>
      </w:r>
      <w:proofErr w:type="gramStart"/>
      <w:r w:rsidRPr="00FB135B">
        <w:t>anvendelse</w:t>
      </w:r>
      <w:proofErr w:type="gramEnd"/>
      <w:r w:rsidRPr="00FB135B">
        <w:t xml:space="preserve"> på avfall og rester som først bearbeides til et produkt før de videreforedles til biodrivstoffer, flytende biobrensler og biomassebrensler.</w:t>
      </w:r>
    </w:p>
    <w:p w14:paraId="35826A48" w14:textId="77777777" w:rsidR="009B2339" w:rsidRPr="00FB135B" w:rsidRDefault="009B2339" w:rsidP="00FB135B">
      <w:pPr>
        <w:pStyle w:val="Listeavsnitt"/>
      </w:pPr>
      <w:r w:rsidRPr="00FB135B">
        <w:t>Elektrisitet, varme og kjøling framstilt av fast kommunalt avfall skal ikke være omfattet av kriteriene for reduksjon av klimagassutslipp fastsatt i nr. 10.</w:t>
      </w:r>
    </w:p>
    <w:p w14:paraId="67340EFD" w14:textId="77777777" w:rsidR="009B2339" w:rsidRPr="00FB135B" w:rsidRDefault="009B2339" w:rsidP="00FB135B">
      <w:pPr>
        <w:pStyle w:val="Listeavsnitt"/>
      </w:pPr>
      <w:r w:rsidRPr="00FB135B">
        <w:t>Biomassebrensler skal oppfylle kriteriene for bærekraft og reduksjon av klimagassutslipp fastsatt i nr. 2–7 og 10 dersom de brukes i anlegg som produserer elektrisitet, varme, kjøling eller brensler med en samlet nominell termisk effekt på minst 20 MW når det gjelder faste biomassebrensler, og med en samlet nominell termisk effekt på minst 2 MW når det gjelder gassformige biomassebrensler. Medlemsstatene kan anvende kriteriene for bærekraft og reduksjon av klimagassutslipp på anlegg med lavere samlet nominell termisk effekt.</w:t>
      </w:r>
    </w:p>
    <w:p w14:paraId="53300103" w14:textId="77777777" w:rsidR="009B2339" w:rsidRPr="00FB135B" w:rsidRDefault="009B2339" w:rsidP="00FB135B">
      <w:pPr>
        <w:pStyle w:val="Listeavsnitt"/>
      </w:pPr>
      <w:r w:rsidRPr="00FB135B">
        <w:t xml:space="preserve">Kriteriene for bærekraft og reduksjon av klimagassutslipp fastsatt i nr. 2–7 og 10 får </w:t>
      </w:r>
      <w:proofErr w:type="gramStart"/>
      <w:r w:rsidRPr="00FB135B">
        <w:t>anvendelse</w:t>
      </w:r>
      <w:proofErr w:type="gramEnd"/>
      <w:r w:rsidRPr="00FB135B">
        <w:t xml:space="preserve"> uavhengig av biomassens geografiske opprinnelse.</w:t>
      </w:r>
    </w:p>
    <w:p w14:paraId="73A3A8A7" w14:textId="77777777" w:rsidR="009B2339" w:rsidRPr="00FB135B" w:rsidRDefault="009B2339" w:rsidP="00FB135B">
      <w:pPr>
        <w:pStyle w:val="friliste"/>
      </w:pPr>
      <w:r w:rsidRPr="00FB135B">
        <w:t>2.</w:t>
      </w:r>
      <w:r w:rsidRPr="00FB135B">
        <w:tab/>
        <w:t>Biodrivstoffer, flytende biobrensler og biomassebrensler framstilt av avfall og rester som ikke stammer fra skogbruk, men fra landbruksarealer, skal medregnes for de formålene som er nevnt i nr. 1 første ledd bokstav a), b) og c), bare dersom operatører eller nasjonale myndigheter har overvåkings- eller forvaltningsplaner for å håndtere virkningene på jordkvalitet og karbon i jorden. Opplysninger om hvordan disse virkningene overvåkes og håndteres skal rapporteres i henhold til artikkel 30 nr. 3.</w:t>
      </w:r>
    </w:p>
    <w:p w14:paraId="688A0354" w14:textId="77777777" w:rsidR="009B2339" w:rsidRPr="00FB135B" w:rsidRDefault="009B2339" w:rsidP="00FB135B">
      <w:pPr>
        <w:pStyle w:val="friliste"/>
      </w:pPr>
      <w:r w:rsidRPr="00FB135B">
        <w:t>3.</w:t>
      </w:r>
      <w:r w:rsidRPr="00FB135B">
        <w:tab/>
        <w:t>Biodrivstoffer, flytende biobrensler og biomassebrensler framstilt av biomasse fra landbruk som medregnes for de formålene som er nevnt i nr. 1 første ledd bokstav a), b) og c), skal ikke framstilles av råstoff fra mark som har høy verdi for sitt biologiske mangfold, det vil si mark som hadde en av følgende statuser i eller etter januar 2008, uansett om marken fortsetter å ha denne statusen:</w:t>
      </w:r>
    </w:p>
    <w:p w14:paraId="11AEA6AE" w14:textId="77777777" w:rsidR="009B2339" w:rsidRPr="00FB135B" w:rsidRDefault="009B2339" w:rsidP="00FB135B">
      <w:pPr>
        <w:pStyle w:val="friliste2"/>
      </w:pPr>
      <w:r w:rsidRPr="00FB135B">
        <w:t>a)</w:t>
      </w:r>
      <w:r w:rsidRPr="00FB135B">
        <w:tab/>
        <w:t>Primærskog og annen skogmark, det vil si skog og annen skogmark med hjemmehørende arter der det ikke er noen synlige tegn på menneskelig aktivitet, og de økologiske prosessene ikke er betydelig forstyrret.</w:t>
      </w:r>
    </w:p>
    <w:p w14:paraId="743D09AB" w14:textId="77777777" w:rsidR="009B2339" w:rsidRPr="00FB135B" w:rsidRDefault="009B2339" w:rsidP="00FB135B">
      <w:pPr>
        <w:pStyle w:val="friliste2"/>
      </w:pPr>
      <w:r w:rsidRPr="00FB135B">
        <w:t>b)</w:t>
      </w:r>
      <w:r w:rsidRPr="00FB135B">
        <w:tab/>
        <w:t>Skog med stort biologisk mangfold og annen skogmark som er artsrik og ikke forringet, eller som den berørte vedkommende myndighet har angitt som mark med stort biologisk mangfold, med mindre det kan dokumenteres at produksjonen av dette råstoffet ikke kommer i strid med disse naturvernformålene.</w:t>
      </w:r>
    </w:p>
    <w:p w14:paraId="64A8E89E" w14:textId="77777777" w:rsidR="009B2339" w:rsidRPr="00FB135B" w:rsidRDefault="009B2339" w:rsidP="00FB135B">
      <w:pPr>
        <w:pStyle w:val="friliste2"/>
      </w:pPr>
      <w:r w:rsidRPr="00FB135B">
        <w:t>c)</w:t>
      </w:r>
      <w:r w:rsidRPr="00FB135B">
        <w:tab/>
        <w:t>Områder som er utpekt</w:t>
      </w:r>
    </w:p>
    <w:p w14:paraId="3EF0ED36" w14:textId="77777777" w:rsidR="009B2339" w:rsidRPr="00FB135B" w:rsidRDefault="009B2339" w:rsidP="00FB135B">
      <w:pPr>
        <w:pStyle w:val="friliste3"/>
      </w:pPr>
      <w:r w:rsidRPr="00FB135B">
        <w:t>i)</w:t>
      </w:r>
      <w:r w:rsidRPr="00FB135B">
        <w:tab/>
        <w:t>ved lov eller av relevant vedkommende myndighet for naturvernformål, eller</w:t>
      </w:r>
    </w:p>
    <w:p w14:paraId="3BC8F51A" w14:textId="77777777" w:rsidR="009B2339" w:rsidRPr="00FB135B" w:rsidRDefault="009B2339" w:rsidP="00FB135B">
      <w:pPr>
        <w:pStyle w:val="friliste3"/>
      </w:pPr>
      <w:r w:rsidRPr="00FB135B">
        <w:t>ii)</w:t>
      </w:r>
      <w:r w:rsidRPr="00FB135B">
        <w:tab/>
        <w:t>for vern av sjeldne eller utryddelsestruede økosystemer eller arter anerkjent i internasjonale avtaler eller oppført på lister utarbeidet av mellomstatlige organisasjoner eller Den internasjonale naturvernorganisasjonen, med forbehold om deres anerkjennelse i samsvar med artikkel 30 nr. 4 første ledd,</w:t>
      </w:r>
    </w:p>
    <w:p w14:paraId="276FC109" w14:textId="77777777" w:rsidR="009B2339" w:rsidRPr="00FB135B" w:rsidRDefault="009B2339" w:rsidP="00FB135B">
      <w:pPr>
        <w:pStyle w:val="Listeavsnitt2"/>
      </w:pPr>
      <w:r w:rsidRPr="00FB135B">
        <w:t>med mindre det kan dokumenteres at produksjonen av dette råstoffet ikke kommer i strid med disse naturvernformålene.</w:t>
      </w:r>
    </w:p>
    <w:p w14:paraId="054D40E7" w14:textId="77777777" w:rsidR="009B2339" w:rsidRPr="00FB135B" w:rsidRDefault="009B2339" w:rsidP="00FB135B">
      <w:pPr>
        <w:pStyle w:val="friliste2"/>
      </w:pPr>
      <w:r w:rsidRPr="00FB135B">
        <w:t>d)</w:t>
      </w:r>
      <w:r w:rsidRPr="00FB135B">
        <w:tab/>
        <w:t>Gressmark med stort biologisk mangfold som omfatter mer enn én hektar, som er</w:t>
      </w:r>
    </w:p>
    <w:p w14:paraId="7FBF8E18" w14:textId="77777777" w:rsidR="009B2339" w:rsidRPr="00FB135B" w:rsidRDefault="009B2339" w:rsidP="00FB135B">
      <w:pPr>
        <w:pStyle w:val="friliste3"/>
      </w:pPr>
      <w:r w:rsidRPr="00FB135B">
        <w:lastRenderedPageBreak/>
        <w:t>i)</w:t>
      </w:r>
      <w:r w:rsidRPr="00FB135B">
        <w:tab/>
        <w:t>naturlig, det vil si gressmark som fortsatt vil være gressmark uten inngrep fra mennesker, og som opprettholder den naturlige artssammensetningen og de økologiske særtrekkene og prosessene, eller</w:t>
      </w:r>
    </w:p>
    <w:p w14:paraId="72BB270D" w14:textId="77777777" w:rsidR="009B2339" w:rsidRPr="00FB135B" w:rsidRDefault="009B2339" w:rsidP="00FB135B">
      <w:pPr>
        <w:pStyle w:val="friliste3"/>
      </w:pPr>
      <w:r w:rsidRPr="00FB135B">
        <w:t>ii)</w:t>
      </w:r>
      <w:r w:rsidRPr="00FB135B">
        <w:tab/>
        <w:t>ikke-naturlig, det vil si gressmark som vil opphøre å være gressmark uten inngrep fra mennesker, og som er artsrik og ikke forringet, og som relevant vedkommende myndighet har utpekt som mark med stort biologisk mangfold, med mindre det kan dokumenteres at innhøsting av råstoffet er nødvendig for å opprettholde statusen som gressmark med stort biologisk mangfold.</w:t>
      </w:r>
    </w:p>
    <w:p w14:paraId="10D61323" w14:textId="77777777" w:rsidR="009B2339" w:rsidRPr="00FB135B" w:rsidRDefault="009B2339" w:rsidP="00FB135B">
      <w:pPr>
        <w:pStyle w:val="Listeavsnitt"/>
      </w:pPr>
      <w:r w:rsidRPr="00FB135B">
        <w:t>Kommisjonen kan vedta gjennomføringsrettsakter med nærmere angivelse av kriteriene for å avgjøre hvilke gressmarker som skal omfattes av første ledd bokstav d) i dette nummer. Disse gjennomføringsrettsaktene skal vedtas i samsvar med undersøkelsesprosedyren nevnt i artikkel 34 nr. 3.</w:t>
      </w:r>
    </w:p>
    <w:p w14:paraId="7FA8F177" w14:textId="77777777" w:rsidR="009B2339" w:rsidRPr="00FB135B" w:rsidRDefault="009B2339" w:rsidP="00FB135B">
      <w:pPr>
        <w:pStyle w:val="friliste"/>
      </w:pPr>
      <w:r w:rsidRPr="00FB135B">
        <w:t>4.</w:t>
      </w:r>
      <w:r w:rsidRPr="00FB135B">
        <w:tab/>
        <w:t>Biodrivstoffer, flytende biobrensler og biomassebrensler framstilt av biomasse fra landbruk som medregnes for de formålene som er nevnt i nr. 1 første ledd bokstav a), b) og c), skal ikke framstilles av råstoff fra mark med store karbonlagre, det vil si mark som hadde en av følgende statuser i januar 2008 og ikke lenger har denne statusen:</w:t>
      </w:r>
    </w:p>
    <w:p w14:paraId="0F445493" w14:textId="77777777" w:rsidR="009B2339" w:rsidRPr="00FB135B" w:rsidRDefault="009B2339" w:rsidP="00FB135B">
      <w:pPr>
        <w:pStyle w:val="friliste2"/>
      </w:pPr>
      <w:r w:rsidRPr="00FB135B">
        <w:t>a)</w:t>
      </w:r>
      <w:r w:rsidRPr="00FB135B">
        <w:tab/>
        <w:t>Våtmarksområder, det vil si mark som er dekket eller mettet av vann hele eller en stor del av året.</w:t>
      </w:r>
    </w:p>
    <w:p w14:paraId="4B6D4612" w14:textId="77777777" w:rsidR="009B2339" w:rsidRPr="00FB135B" w:rsidRDefault="009B2339" w:rsidP="00FB135B">
      <w:pPr>
        <w:pStyle w:val="friliste2"/>
      </w:pPr>
      <w:r w:rsidRPr="00FB135B">
        <w:t>b)</w:t>
      </w:r>
      <w:r w:rsidRPr="00FB135B">
        <w:tab/>
        <w:t>Sammenhengende skogkledde områder, det vil si mark som omfatter mer enn én hektar med trær som er mer enn fem meter høye og har en trekronedekning på mer enn 30 %, eller trær som kan nå disse verdiene på stedet.</w:t>
      </w:r>
    </w:p>
    <w:p w14:paraId="3A2602FF" w14:textId="77777777" w:rsidR="009B2339" w:rsidRPr="00FB135B" w:rsidRDefault="009B2339" w:rsidP="00FB135B">
      <w:pPr>
        <w:pStyle w:val="friliste2"/>
      </w:pPr>
      <w:r w:rsidRPr="00FB135B">
        <w:t>c)</w:t>
      </w:r>
      <w:r w:rsidRPr="00FB135B">
        <w:tab/>
        <w:t>Mark som omfatter mer enn én hektar med trær som er mer enn fem meter høye og har en trekronedekning på mellom 10 og 30 %, eller trær som kan nå disse verdiene på stedet, med mindre det kan dokumenteres at karbonlagrene i området før og etter omleggingen er slik at vilkårene fastsatt i nr. 10 i denne artikkel vil bli oppfylt når metoden fastsatt i vedlegg V del C blir anvendt.</w:t>
      </w:r>
    </w:p>
    <w:p w14:paraId="5F4DBE09" w14:textId="77777777" w:rsidR="009B2339" w:rsidRPr="00FB135B" w:rsidRDefault="009B2339" w:rsidP="00FB135B">
      <w:pPr>
        <w:pStyle w:val="Listeavsnitt"/>
      </w:pPr>
      <w:r w:rsidRPr="00FB135B">
        <w:t xml:space="preserve">Dette nummer får ikke </w:t>
      </w:r>
      <w:proofErr w:type="gramStart"/>
      <w:r w:rsidRPr="00FB135B">
        <w:t>anvendelse</w:t>
      </w:r>
      <w:proofErr w:type="gramEnd"/>
      <w:r w:rsidRPr="00FB135B">
        <w:t xml:space="preserve"> dersom marken, på det tidspunktet råstoffet ble hentet ut, hadde samme status som i januar 2008.</w:t>
      </w:r>
    </w:p>
    <w:p w14:paraId="44805176" w14:textId="77777777" w:rsidR="009B2339" w:rsidRPr="00FB135B" w:rsidRDefault="009B2339" w:rsidP="00FB135B">
      <w:pPr>
        <w:pStyle w:val="friliste"/>
      </w:pPr>
      <w:r w:rsidRPr="00FB135B">
        <w:t>5.</w:t>
      </w:r>
      <w:r w:rsidRPr="00FB135B">
        <w:tab/>
        <w:t>Biodrivstoffer, flytende biobrensler og biomassebrensler framstilt av biomasse fra landbruk som medregnes for de formålene som er nevnt i nr. 1 første ledd bokstav a), b) og c), skal ikke framstilles av råstoff fra mark som var torvmark i januar 2008, med mindre det kan dokumenteres at dyrking og innhøsting av dette råstoffet ikke omfatter drenering av tidligere udrenert jord.</w:t>
      </w:r>
    </w:p>
    <w:p w14:paraId="09C1EED1" w14:textId="77777777" w:rsidR="009B2339" w:rsidRPr="00FB135B" w:rsidRDefault="009B2339" w:rsidP="00FB135B">
      <w:pPr>
        <w:pStyle w:val="friliste"/>
      </w:pPr>
      <w:r w:rsidRPr="00FB135B">
        <w:t>6.</w:t>
      </w:r>
      <w:r w:rsidRPr="00FB135B">
        <w:tab/>
        <w:t>Biodrivstoffer, flytende biobrensler og biomassebrensler framstilt av biomasse fra skogbruk som medregnes for de formålene som er nevnt i nr. 1 første ledd bokstav a), b) og c), skal oppfylle følgende kriterier for å redusere risikoen for å bruke biomasse fra skogbruk som stammer fra produksjon som ikke er bærekraftig:</w:t>
      </w:r>
    </w:p>
    <w:p w14:paraId="6FF37E52" w14:textId="77777777" w:rsidR="009B2339" w:rsidRPr="00FB135B" w:rsidRDefault="009B2339" w:rsidP="00FB135B">
      <w:pPr>
        <w:pStyle w:val="friliste2"/>
      </w:pPr>
      <w:r w:rsidRPr="00FB135B">
        <w:t>a)</w:t>
      </w:r>
      <w:r w:rsidRPr="00FB135B">
        <w:tab/>
        <w:t xml:space="preserve">Staten der biomasse fra skogbruk ble avvirket, har nasjonal eller regional lovgivning som får </w:t>
      </w:r>
      <w:proofErr w:type="gramStart"/>
      <w:r w:rsidRPr="00FB135B">
        <w:t>anvendelse</w:t>
      </w:r>
      <w:proofErr w:type="gramEnd"/>
      <w:r w:rsidRPr="00FB135B">
        <w:t xml:space="preserve"> på avvirkningsområdet, samt overvåkings- og håndhevingssystemer som sikrer at</w:t>
      </w:r>
    </w:p>
    <w:p w14:paraId="6B420B0B" w14:textId="77777777" w:rsidR="009B2339" w:rsidRPr="00FB135B" w:rsidRDefault="009B2339" w:rsidP="00FB135B">
      <w:pPr>
        <w:pStyle w:val="friliste3"/>
      </w:pPr>
      <w:r w:rsidRPr="00FB135B">
        <w:t>i)</w:t>
      </w:r>
      <w:r w:rsidRPr="00FB135B">
        <w:tab/>
        <w:t>avvirkningen er lovlig,</w:t>
      </w:r>
    </w:p>
    <w:p w14:paraId="5FAE9D8E" w14:textId="77777777" w:rsidR="009B2339" w:rsidRPr="00FB135B" w:rsidRDefault="009B2339" w:rsidP="00FB135B">
      <w:pPr>
        <w:pStyle w:val="friliste3"/>
      </w:pPr>
      <w:r w:rsidRPr="00FB135B">
        <w:t>ii)</w:t>
      </w:r>
      <w:r w:rsidRPr="00FB135B">
        <w:tab/>
        <w:t>skogen forynges i de avvirkede områdene,</w:t>
      </w:r>
    </w:p>
    <w:p w14:paraId="48DF3477" w14:textId="77777777" w:rsidR="009B2339" w:rsidRPr="00FB135B" w:rsidRDefault="009B2339" w:rsidP="00FB135B">
      <w:pPr>
        <w:pStyle w:val="friliste3"/>
      </w:pPr>
      <w:r w:rsidRPr="00FB135B">
        <w:lastRenderedPageBreak/>
        <w:t>iii)</w:t>
      </w:r>
      <w:r w:rsidRPr="00FB135B">
        <w:tab/>
        <w:t>områder som er utpekt ved internasjonal eller nasjonal lov eller av relevant vedkommende myndighet for naturvernformål, herunder våtmarksområder og torvmark, beskyttes,</w:t>
      </w:r>
    </w:p>
    <w:p w14:paraId="35EC97F1" w14:textId="77777777" w:rsidR="009B2339" w:rsidRPr="00FB135B" w:rsidRDefault="009B2339" w:rsidP="00FB135B">
      <w:pPr>
        <w:pStyle w:val="friliste3"/>
      </w:pPr>
      <w:r w:rsidRPr="00FB135B">
        <w:t>iv)</w:t>
      </w:r>
      <w:r w:rsidRPr="00FB135B">
        <w:tab/>
        <w:t>det ved avvirkning tas hensyn til at jordkvalitet og biologisk mangfold skal opprettholdes, med sikte på å redusere negative virkninger, og</w:t>
      </w:r>
    </w:p>
    <w:p w14:paraId="508DC2CE" w14:textId="77777777" w:rsidR="009B2339" w:rsidRPr="00FB135B" w:rsidRDefault="009B2339" w:rsidP="00FB135B">
      <w:pPr>
        <w:pStyle w:val="friliste3"/>
      </w:pPr>
      <w:r w:rsidRPr="00FB135B">
        <w:t>v)</w:t>
      </w:r>
      <w:r w:rsidRPr="00FB135B">
        <w:tab/>
        <w:t>avvirkning opprettholder eller forbedrer skogens produksjonskapasitet på lang sikt.</w:t>
      </w:r>
    </w:p>
    <w:p w14:paraId="697732E6" w14:textId="77777777" w:rsidR="009B2339" w:rsidRPr="00FB135B" w:rsidRDefault="009B2339" w:rsidP="00FB135B">
      <w:pPr>
        <w:pStyle w:val="friliste2"/>
      </w:pPr>
      <w:r w:rsidRPr="00FB135B">
        <w:t>b)</w:t>
      </w:r>
      <w:r w:rsidRPr="00FB135B">
        <w:tab/>
        <w:t>Dersom dokumentasjonen nevnt i bokstav a) i dette nummer ikke er tilgjengelig, skal biodrivstoffer, flytende biobrensler og biomassebrensler framstilt av biomasse fra skogbruk medregnes for de formålene som er nevnt i nr. 1 første ledd bokstav a), b) og c) dersom det er innført forvaltningssystemer på kildeområdeplan for skogbruk som sikrer at</w:t>
      </w:r>
    </w:p>
    <w:p w14:paraId="1CE88822" w14:textId="77777777" w:rsidR="009B2339" w:rsidRPr="00FB135B" w:rsidRDefault="009B2339" w:rsidP="00FB135B">
      <w:pPr>
        <w:pStyle w:val="friliste3"/>
      </w:pPr>
      <w:r w:rsidRPr="00FB135B">
        <w:t>i)</w:t>
      </w:r>
      <w:r w:rsidRPr="00FB135B">
        <w:tab/>
        <w:t>avvirkningen er lovlig,</w:t>
      </w:r>
    </w:p>
    <w:p w14:paraId="1FBB4D61" w14:textId="77777777" w:rsidR="009B2339" w:rsidRPr="00FB135B" w:rsidRDefault="009B2339" w:rsidP="00FB135B">
      <w:pPr>
        <w:pStyle w:val="friliste3"/>
      </w:pPr>
      <w:r w:rsidRPr="00FB135B">
        <w:t>ii)</w:t>
      </w:r>
      <w:r w:rsidRPr="00FB135B">
        <w:tab/>
        <w:t>skogen forynges i de avvirkede områdene,</w:t>
      </w:r>
    </w:p>
    <w:p w14:paraId="6F945196" w14:textId="77777777" w:rsidR="009B2339" w:rsidRPr="00FB135B" w:rsidRDefault="009B2339" w:rsidP="00FB135B">
      <w:pPr>
        <w:pStyle w:val="friliste3"/>
      </w:pPr>
      <w:r w:rsidRPr="00FB135B">
        <w:t>iii)</w:t>
      </w:r>
      <w:r w:rsidRPr="00FB135B">
        <w:tab/>
        <w:t>områder som er utpekt ved internasjonal eller nasjonal lov eller av relevant vedkommende myndighet for naturvernformål, herunder våtmarksområder og torvmark, beskyttes, med mindre det kan dokumenteres at avvirkning av dette råstoffet ikke kommer i strid med disse naturvernformålene,</w:t>
      </w:r>
    </w:p>
    <w:p w14:paraId="280ACF0B" w14:textId="77777777" w:rsidR="009B2339" w:rsidRPr="00FB135B" w:rsidRDefault="009B2339" w:rsidP="00FB135B">
      <w:pPr>
        <w:pStyle w:val="friliste3"/>
      </w:pPr>
      <w:r w:rsidRPr="00FB135B">
        <w:t>iv)</w:t>
      </w:r>
      <w:r w:rsidRPr="00FB135B">
        <w:tab/>
        <w:t>det ved avvirkning tas hensyn til at jordkvalitet og biologisk mangfold skal opprettholdes, med sikte på å redusere negative virkninger, og</w:t>
      </w:r>
    </w:p>
    <w:p w14:paraId="41B5B409" w14:textId="77777777" w:rsidR="009B2339" w:rsidRPr="00FB135B" w:rsidRDefault="009B2339" w:rsidP="00FB135B">
      <w:pPr>
        <w:pStyle w:val="friliste3"/>
      </w:pPr>
      <w:r w:rsidRPr="00FB135B">
        <w:t>v)</w:t>
      </w:r>
      <w:r w:rsidRPr="00FB135B">
        <w:tab/>
        <w:t>avvirkning opprettholder eller forbedrer skogens produksjonskapasitet på lang sikt.</w:t>
      </w:r>
    </w:p>
    <w:p w14:paraId="72C88B58" w14:textId="77777777" w:rsidR="009B2339" w:rsidRPr="00FB135B" w:rsidRDefault="009B2339" w:rsidP="00FB135B">
      <w:pPr>
        <w:pStyle w:val="friliste"/>
      </w:pPr>
      <w:r w:rsidRPr="00FB135B">
        <w:t>7.</w:t>
      </w:r>
      <w:r w:rsidRPr="00FB135B">
        <w:tab/>
        <w:t>Biodrivstoffer, flytende biobrensler og biomassebrensler framstilt av biomasse fra skogbruk som medregnes for de formålene som er nevnt i nr. 1 første ledd bokstav a), b) og c), skal oppfylle følgende kriterier for arealbruk, arealbruksendringer og skogbruk (LULUCF):</w:t>
      </w:r>
    </w:p>
    <w:p w14:paraId="12969327" w14:textId="77777777" w:rsidR="009B2339" w:rsidRPr="00FB135B" w:rsidRDefault="009B2339" w:rsidP="00FB135B">
      <w:pPr>
        <w:pStyle w:val="friliste2"/>
      </w:pPr>
      <w:r w:rsidRPr="00FB135B">
        <w:t>a)</w:t>
      </w:r>
      <w:r w:rsidRPr="00FB135B">
        <w:tab/>
        <w:t>skogbiomassens opprinnelsesstat eller regionale organisasjon for økonomisk integrasjon er part i Paris-avtalen, og</w:t>
      </w:r>
    </w:p>
    <w:p w14:paraId="3597ED1A" w14:textId="77777777" w:rsidR="009B2339" w:rsidRPr="00FB135B" w:rsidRDefault="009B2339" w:rsidP="00FB135B">
      <w:pPr>
        <w:pStyle w:val="friliste3"/>
      </w:pPr>
      <w:r w:rsidRPr="00FB135B">
        <w:t>i)</w:t>
      </w:r>
      <w:r w:rsidRPr="00FB135B">
        <w:tab/>
        <w:t>den har framlagt et nasjonalt fastsatt bidrag (NDC) til De forente nasjoners rammekonvensjon om klimaendring (UNFCCC), som omfatter utslipp og opptak fra jordbruk, skogbruk og arealbruk, og som sikrer at endringer i karbonlagre i forbindelse med avvirkning av biomasse medregnes i landets forpliktelser til å redusere eller begrense klimagassutslipp som angitt i NDC, eller</w:t>
      </w:r>
    </w:p>
    <w:p w14:paraId="206FBF30" w14:textId="77777777" w:rsidR="009B2339" w:rsidRPr="00FB135B" w:rsidRDefault="009B2339" w:rsidP="00FB135B">
      <w:pPr>
        <w:pStyle w:val="friliste3"/>
      </w:pPr>
      <w:r w:rsidRPr="00FB135B">
        <w:t>ii)</w:t>
      </w:r>
      <w:r w:rsidRPr="00FB135B">
        <w:tab/>
        <w:t xml:space="preserve">den har innført nasjonal eller regional lovgivning i samsvar med artikkel 5 i Paris-avtalen som får </w:t>
      </w:r>
      <w:proofErr w:type="gramStart"/>
      <w:r w:rsidRPr="00FB135B">
        <w:t>anvendelse</w:t>
      </w:r>
      <w:proofErr w:type="gramEnd"/>
      <w:r w:rsidRPr="00FB135B">
        <w:t xml:space="preserve"> på avvirkningsområdet, for å bevare og styrke karbonlagre og karbonsluk, og det dokumenteres at rapporterte utslipp fra LULUCF-sektoren ikke overstiger opptak.</w:t>
      </w:r>
    </w:p>
    <w:p w14:paraId="7A064583" w14:textId="77777777" w:rsidR="009B2339" w:rsidRPr="00FB135B" w:rsidRDefault="009B2339" w:rsidP="00FB135B">
      <w:pPr>
        <w:pStyle w:val="friliste2"/>
      </w:pPr>
      <w:r w:rsidRPr="00FB135B">
        <w:t>b)</w:t>
      </w:r>
      <w:r w:rsidRPr="00FB135B">
        <w:tab/>
        <w:t>Dersom dokumentasjonen nevnt i bokstav a) i dette nummer ikke er tilgjengelig, skal biodrivstoffer, flytende biobrensler og biomassebrensler framstilt av biomasse fra skogbruk medregnes for de formålene som er nevnt i nr. 1 første ledd bokstav a), b) og c) dersom det er innført forvaltningssystemer på kildeområdeplan for skogbruk for å sikre at karbonlagre og karbonsluk i skogen opprettholdes eller forbedres på lang sikt.</w:t>
      </w:r>
    </w:p>
    <w:p w14:paraId="5DA5B1D1" w14:textId="77777777" w:rsidR="009B2339" w:rsidRPr="00FB135B" w:rsidRDefault="009B2339" w:rsidP="00FB135B">
      <w:pPr>
        <w:pStyle w:val="friliste"/>
      </w:pPr>
      <w:r w:rsidRPr="00FB135B">
        <w:t>8.</w:t>
      </w:r>
      <w:r w:rsidRPr="00FB135B">
        <w:tab/>
        <w:t>Innen 31. januar 2021 skal Kommisjonen vedta gjennomføringsrettsakter som fastsetter veiledning for dokumentasjon som viser at kriteriene angitt i nr. 6 og 7 i denne artikkel er oppfylt. Disse gjennomføringsrettsaktene skal vedtas i samsvar med undersøkelsesprosedyren nevnt i artikkel 34 nr. 3.</w:t>
      </w:r>
    </w:p>
    <w:p w14:paraId="38A38940" w14:textId="77777777" w:rsidR="009B2339" w:rsidRPr="00FB135B" w:rsidRDefault="009B2339" w:rsidP="00FB135B">
      <w:pPr>
        <w:pStyle w:val="friliste"/>
      </w:pPr>
      <w:r w:rsidRPr="00FB135B">
        <w:t>9.</w:t>
      </w:r>
      <w:r w:rsidRPr="00FB135B">
        <w:tab/>
        <w:t xml:space="preserve">Innen 31. desember 2026 skal Kommisjonen på grunnlag av tilgjengelige data vurdere om kriteriene angitt i nr. 6 og 7 på en effektiv måte reduserer risikoen for å bruke biomasse fra </w:t>
      </w:r>
      <w:r w:rsidRPr="00FB135B">
        <w:lastRenderedPageBreak/>
        <w:t>skogbruk som stammer fra produksjon som ikke er bærekraftig, og oppfyller LULUCF-kriteriene.</w:t>
      </w:r>
    </w:p>
    <w:p w14:paraId="74D52C6C" w14:textId="77777777" w:rsidR="009B2339" w:rsidRPr="00FB135B" w:rsidRDefault="009B2339" w:rsidP="00FB135B">
      <w:pPr>
        <w:pStyle w:val="Listeavsnitt"/>
      </w:pPr>
      <w:r w:rsidRPr="00FB135B">
        <w:t>Kommisjonen skal, dersom det er relevant, framlegge et forslag til regelverk for å endre kriteriene angitt i nr. 6 og 7 for perioden etter 2030.</w:t>
      </w:r>
    </w:p>
    <w:p w14:paraId="311612B6" w14:textId="77777777" w:rsidR="009B2339" w:rsidRPr="00FB135B" w:rsidRDefault="009B2339" w:rsidP="00FB135B">
      <w:pPr>
        <w:pStyle w:val="friliste"/>
      </w:pPr>
      <w:r w:rsidRPr="00FB135B">
        <w:t>10.</w:t>
      </w:r>
      <w:r w:rsidRPr="00FB135B">
        <w:tab/>
        <w:t>Reduksjonen av klimagassutslipp fra bruken av biodrivstoffer, flytende biobrensler og biomassebrensler som medregnes for de formålene som er nevnt i nr. 1, skal være</w:t>
      </w:r>
    </w:p>
    <w:p w14:paraId="36D8A41D" w14:textId="77777777" w:rsidR="009B2339" w:rsidRPr="00FB135B" w:rsidRDefault="009B2339" w:rsidP="00FB135B">
      <w:pPr>
        <w:pStyle w:val="friliste2"/>
      </w:pPr>
      <w:r w:rsidRPr="00FB135B">
        <w:t>a)</w:t>
      </w:r>
      <w:r w:rsidRPr="00FB135B">
        <w:tab/>
        <w:t>minst 50 % for biodrivstoffer, biogass brukt i transportsektoren og flytende biobrensler produsert i anlegg som var i drift senest 5. oktober 2015,</w:t>
      </w:r>
    </w:p>
    <w:p w14:paraId="301CB7C4" w14:textId="77777777" w:rsidR="009B2339" w:rsidRPr="00FB135B" w:rsidRDefault="009B2339" w:rsidP="00FB135B">
      <w:pPr>
        <w:pStyle w:val="friliste2"/>
      </w:pPr>
      <w:r w:rsidRPr="00FB135B">
        <w:t>b)</w:t>
      </w:r>
      <w:r w:rsidRPr="00FB135B">
        <w:tab/>
        <w:t>minst 60 % for biodrivstoffer, biogass brukt i transportsektoren og flytende biobrensler produsert i anlegg som settes i drift fra 6. oktober 2015 til 31. desember 2020,</w:t>
      </w:r>
    </w:p>
    <w:p w14:paraId="58C29BC4" w14:textId="77777777" w:rsidR="009B2339" w:rsidRPr="00FB135B" w:rsidRDefault="009B2339" w:rsidP="00FB135B">
      <w:pPr>
        <w:pStyle w:val="friliste2"/>
      </w:pPr>
      <w:r w:rsidRPr="00FB135B">
        <w:t>c)</w:t>
      </w:r>
      <w:r w:rsidRPr="00FB135B">
        <w:tab/>
        <w:t>minst 65 % for biodrivstoffer, biogass brukt i transportsektoren, og flytende biobrensler produsert i anlegg som settes i drift fra 1. januar 2021,</w:t>
      </w:r>
    </w:p>
    <w:p w14:paraId="3CDE8592" w14:textId="77777777" w:rsidR="009B2339" w:rsidRPr="00FB135B" w:rsidRDefault="009B2339" w:rsidP="00FB135B">
      <w:pPr>
        <w:pStyle w:val="friliste2"/>
      </w:pPr>
      <w:r w:rsidRPr="00FB135B">
        <w:t>d)</w:t>
      </w:r>
      <w:r w:rsidRPr="00FB135B">
        <w:tab/>
        <w:t>minst 70 % for produksjon av elektrisitet, varme og kjøling fra biomassebrensler som brukes i anlegg som settes i drift fra 1. januar 2021 til 31. desember 2025, og 80 % for anlegg som settes i drift fra 1. januar 2026.</w:t>
      </w:r>
    </w:p>
    <w:p w14:paraId="3FB703F0" w14:textId="77777777" w:rsidR="009B2339" w:rsidRPr="00FB135B" w:rsidRDefault="009B2339" w:rsidP="00FB135B">
      <w:pPr>
        <w:pStyle w:val="Listeavsnitt"/>
      </w:pPr>
      <w:r w:rsidRPr="00FB135B">
        <w:t>Et anlegg skal anses å være i drift når den fysiske produksjonen av biodrivstoffer, biogass brukt i transportsektoren og flytende biobrensler samt den fysiske produksjonen av varme og kjøling og elektrisitet fra biomassebrensler er satt i gang.</w:t>
      </w:r>
    </w:p>
    <w:p w14:paraId="6B1ED61E" w14:textId="77777777" w:rsidR="009B2339" w:rsidRPr="00FB135B" w:rsidRDefault="009B2339" w:rsidP="00FB135B">
      <w:pPr>
        <w:pStyle w:val="Listeavsnitt"/>
      </w:pPr>
      <w:r w:rsidRPr="00FB135B">
        <w:t>Reduksjonen av klimagassutslipp fra bruken av biodrivstoffer, biogass brukt i transportsektoren, flytende biobrensler og biomassebrensler brukt i anlegg som produserer varme, kjøling og elektrisitet, skal beregnes i samsvar med artikkel 31 nr. 1.</w:t>
      </w:r>
    </w:p>
    <w:p w14:paraId="19092520" w14:textId="77777777" w:rsidR="009B2339" w:rsidRPr="00FB135B" w:rsidRDefault="009B2339" w:rsidP="00FB135B">
      <w:pPr>
        <w:pStyle w:val="friliste"/>
      </w:pPr>
      <w:r w:rsidRPr="00FB135B">
        <w:t>11.</w:t>
      </w:r>
      <w:r w:rsidRPr="00FB135B">
        <w:tab/>
        <w:t>Elektrisitet fra biomassebrensler skal medregnes for de formålene som er nevnt i nr. 1 første ledd bokstav a), b) og c), bare dersom den oppfyller ett eller flere av følgende krav:</w:t>
      </w:r>
    </w:p>
    <w:p w14:paraId="0EE20994" w14:textId="77777777" w:rsidR="009B2339" w:rsidRPr="00FB135B" w:rsidRDefault="009B2339" w:rsidP="00FB135B">
      <w:pPr>
        <w:pStyle w:val="friliste2"/>
      </w:pPr>
      <w:r w:rsidRPr="00FB135B">
        <w:t>a)</w:t>
      </w:r>
      <w:r w:rsidRPr="00FB135B">
        <w:tab/>
        <w:t>Den produseres i anlegg med en samlet nominell termisk effekt på under 50 MW.</w:t>
      </w:r>
    </w:p>
    <w:p w14:paraId="10963B26" w14:textId="77777777" w:rsidR="009B2339" w:rsidRPr="00FB135B" w:rsidRDefault="009B2339" w:rsidP="00FB135B">
      <w:pPr>
        <w:pStyle w:val="friliste2"/>
      </w:pPr>
      <w:r w:rsidRPr="00FB135B">
        <w:t>b)</w:t>
      </w:r>
      <w:r w:rsidRPr="00FB135B">
        <w:tab/>
        <w:t>For anlegg med en samlet nominell termisk effekt på mellom 50 og 100 MW produseres den ved bruk av høyeffektiv kraftvarmeteknologi eller for anlegg som bare produserer elektrisitet, ved å overholde et energieffektivitetsnivå som er forbundet med de beste tilgjengelige teknikkene (BAT-AEEL) som definert i Kommisjonens gjennomføringsbeslutning (EU) 2017/1442</w:t>
      </w:r>
      <w:r w:rsidRPr="00FB135B">
        <w:rPr>
          <w:rStyle w:val="Fotnotereferanse"/>
        </w:rPr>
        <w:footnoteReference w:id="33"/>
      </w:r>
      <w:r w:rsidRPr="00FB135B">
        <w:t>.</w:t>
      </w:r>
    </w:p>
    <w:p w14:paraId="6E67E61C" w14:textId="77777777" w:rsidR="009B2339" w:rsidRPr="00FB135B" w:rsidRDefault="009B2339" w:rsidP="00FB135B">
      <w:pPr>
        <w:pStyle w:val="friliste2"/>
      </w:pPr>
      <w:r w:rsidRPr="00FB135B">
        <w:t>c)</w:t>
      </w:r>
      <w:r w:rsidRPr="00FB135B">
        <w:tab/>
        <w:t>For anlegg med en samlet nominell termisk effekt på over 100 MW produseres den ved bruk av høyeffektiv kraftvarmeteknologi eller for anlegg som bare produserer elektrisitet, ved å oppnå en netto elektrisk virkningsgrad på minst 36 %.</w:t>
      </w:r>
    </w:p>
    <w:p w14:paraId="22F3C10D" w14:textId="77777777" w:rsidR="009B2339" w:rsidRPr="00FB135B" w:rsidRDefault="009B2339" w:rsidP="00FB135B">
      <w:pPr>
        <w:pStyle w:val="friliste2"/>
      </w:pPr>
      <w:r w:rsidRPr="00FB135B">
        <w:t>d)</w:t>
      </w:r>
      <w:r w:rsidRPr="00FB135B">
        <w:tab/>
        <w:t>Den produseres ved bruk av fangst og lagring av CO</w:t>
      </w:r>
      <w:r w:rsidRPr="00FB135B">
        <w:rPr>
          <w:rStyle w:val="skrift-senket"/>
        </w:rPr>
        <w:t>2</w:t>
      </w:r>
      <w:r w:rsidRPr="00FB135B">
        <w:t xml:space="preserve"> fra biomasse.</w:t>
      </w:r>
    </w:p>
    <w:p w14:paraId="7C41D361" w14:textId="77777777" w:rsidR="009B2339" w:rsidRPr="00FB135B" w:rsidRDefault="009B2339" w:rsidP="00FB135B">
      <w:pPr>
        <w:pStyle w:val="Listeavsnitt"/>
      </w:pPr>
      <w:r w:rsidRPr="00FB135B">
        <w:t xml:space="preserve">For de formålene som er nevnt i nr. 1 første ledd bokstav a), b) og c) i denne artikkel, skal anlegg som bare produserer elektrisitet, medregnes bare dersom de ikke bruker fossile brensler som </w:t>
      </w:r>
      <w:proofErr w:type="spellStart"/>
      <w:r w:rsidRPr="00FB135B">
        <w:t>hovedbrensel</w:t>
      </w:r>
      <w:proofErr w:type="spellEnd"/>
      <w:r w:rsidRPr="00FB135B">
        <w:t>, og bare dersom det ikke finnes et kostnadseffektivt potensial for å anvende høyeffektiv kraftvarmeteknologi i samsvar med vurderingen som foretas i samsvar med artikkel 14 i direktiv 2012/27/EU.</w:t>
      </w:r>
    </w:p>
    <w:p w14:paraId="04573145" w14:textId="77777777" w:rsidR="009B2339" w:rsidRPr="00FB135B" w:rsidRDefault="009B2339" w:rsidP="00FB135B">
      <w:pPr>
        <w:pStyle w:val="Listeavsnitt"/>
      </w:pPr>
      <w:r w:rsidRPr="00FB135B">
        <w:lastRenderedPageBreak/>
        <w:t xml:space="preserve">For de formålene som er nevnt i nr. 1 første ledd bokstav a) og b) i denne artikkel, får dette nummer </w:t>
      </w:r>
      <w:proofErr w:type="gramStart"/>
      <w:r w:rsidRPr="00FB135B">
        <w:t>anvendelse</w:t>
      </w:r>
      <w:proofErr w:type="gramEnd"/>
      <w:r w:rsidRPr="00FB135B">
        <w:t xml:space="preserve"> bare på anlegg som settes i drift eller bygges om til bruk av biomassebrensel etter 25. desember 2021. For de formålene som er nevnt i nr. 1 første ledd bokstav c) i denne artikkel, berører dette nummer ikke støtte i henhold til støtteordninger i samsvar med artikkel 4 som er godkjent innen 25. desember 2021.</w:t>
      </w:r>
    </w:p>
    <w:p w14:paraId="2009CF74" w14:textId="77777777" w:rsidR="009B2339" w:rsidRPr="00FB135B" w:rsidRDefault="009B2339" w:rsidP="00FB135B">
      <w:pPr>
        <w:pStyle w:val="Listeavsnitt"/>
      </w:pPr>
      <w:r w:rsidRPr="00FB135B">
        <w:t>Medlemsstatene kan anvende høyere krav til energieffektivitet enn kravene nevnt i første ledd på anlegg med lavere nominell termisk effekt.</w:t>
      </w:r>
    </w:p>
    <w:p w14:paraId="33684F23" w14:textId="77777777" w:rsidR="009B2339" w:rsidRPr="00FB135B" w:rsidRDefault="009B2339" w:rsidP="00FB135B">
      <w:pPr>
        <w:pStyle w:val="Listeavsnitt"/>
      </w:pPr>
      <w:r w:rsidRPr="00FB135B">
        <w:t xml:space="preserve">Første ledd får ikke </w:t>
      </w:r>
      <w:proofErr w:type="gramStart"/>
      <w:r w:rsidRPr="00FB135B">
        <w:t>anvendelse</w:t>
      </w:r>
      <w:proofErr w:type="gramEnd"/>
      <w:r w:rsidRPr="00FB135B">
        <w:t xml:space="preserve"> på elektrisitet fra anlegg som er omfattet av en særskilt underretning fra en medlemsstat til Kommisjonen på grunnlag av en behørig begrunnelse av at det foreligger risiko for forsyningssikkerheten for elektrisitet. Ved vurderingen av underretningen skal Kommisjonen treffe en beslutning der den tar hensyn til elementene i underretningen.</w:t>
      </w:r>
    </w:p>
    <w:p w14:paraId="43B0BBD2" w14:textId="77777777" w:rsidR="009B2339" w:rsidRPr="00FB135B" w:rsidRDefault="009B2339" w:rsidP="00FB135B">
      <w:pPr>
        <w:pStyle w:val="friliste"/>
      </w:pPr>
      <w:r w:rsidRPr="00FB135B">
        <w:t>12.</w:t>
      </w:r>
      <w:r w:rsidRPr="00FB135B">
        <w:tab/>
        <w:t>For de formålene som er nevnt i nr. 1 første ledd bokstav a), b) og c), og uten at det berører artikkel 25 og 26, skal medlemsstatene ikke av andre årsaker som vedrører en bærekraftig utvikling, avslå å ta hensyn til biodrivstoffer og flytende biobrensler som er framstilt i samsvar med denne artikkel. Dette nummer berører ikke offentlig støtte i henhold til støtteordninger som er godkjent før 24. desember 2018.</w:t>
      </w:r>
    </w:p>
    <w:p w14:paraId="6E22336A" w14:textId="77777777" w:rsidR="009B2339" w:rsidRPr="00FB135B" w:rsidRDefault="009B2339" w:rsidP="00FB135B">
      <w:pPr>
        <w:pStyle w:val="friliste"/>
      </w:pPr>
      <w:r w:rsidRPr="00FB135B">
        <w:t>13.</w:t>
      </w:r>
      <w:r w:rsidRPr="00FB135B">
        <w:tab/>
        <w:t>For de formålene som er nevnt i nr. 1 første ledd bokstav c) i denne artikkel, kan medlemsstatene for et begrenset tidsrom fravike kriteriene angitt i nr. 2–7 og 10 og 11 i denne artikkel ved å innføre andre kriterier for</w:t>
      </w:r>
    </w:p>
    <w:p w14:paraId="311B5854" w14:textId="77777777" w:rsidR="009B2339" w:rsidRPr="00FB135B" w:rsidRDefault="009B2339" w:rsidP="00FB135B">
      <w:pPr>
        <w:pStyle w:val="friliste2"/>
      </w:pPr>
      <w:r w:rsidRPr="00FB135B">
        <w:t>a)</w:t>
      </w:r>
      <w:r w:rsidRPr="00FB135B">
        <w:tab/>
        <w:t>anlegg som ligger i en av de mest fjerntliggende regionene i henhold til artikkel 349 i traktaten om Den europeiske unions virkemåte, i den grad slike anlegg produserer elektrisitet, varme eller kjøling fra biomassebrensler, og</w:t>
      </w:r>
    </w:p>
    <w:p w14:paraId="01185ADF" w14:textId="77777777" w:rsidR="009B2339" w:rsidRPr="00FB135B" w:rsidRDefault="009B2339" w:rsidP="00FB135B">
      <w:pPr>
        <w:pStyle w:val="friliste2"/>
      </w:pPr>
      <w:r w:rsidRPr="00FB135B">
        <w:t>b)</w:t>
      </w:r>
      <w:r w:rsidRPr="00FB135B">
        <w:tab/>
        <w:t>biomassebrensler som brukes i anleggene nevnt i bokstav a) i dette ledd, uavhengig av biomassens opprinnelsessted, forutsatt at slike kriterier er objektivt begrunnet ut fra at målet er å sikre en smidig innføring av kriteriene angitt i nr. 2–7 og 10 og 11 i denne artikkel for de mest fjerntliggende regionene og dermed stimulere til overgang fra fossile brensler til bærekraftige biomassebrensler.</w:t>
      </w:r>
    </w:p>
    <w:p w14:paraId="1E62D403" w14:textId="77777777" w:rsidR="009B2339" w:rsidRPr="00FB135B" w:rsidRDefault="009B2339" w:rsidP="00FB135B">
      <w:pPr>
        <w:pStyle w:val="Listeavsnitt"/>
      </w:pPr>
      <w:r w:rsidRPr="00FB135B">
        <w:t>De andre kriteriene nevnt i dette nummer skal være omfattet av en særskilt underretning fra den berørte medlemsstaten til Kommisjonen.</w:t>
      </w:r>
    </w:p>
    <w:p w14:paraId="506C3701" w14:textId="77777777" w:rsidR="009B2339" w:rsidRPr="00FB135B" w:rsidRDefault="009B2339" w:rsidP="00FB135B">
      <w:pPr>
        <w:pStyle w:val="friliste"/>
      </w:pPr>
      <w:r w:rsidRPr="00FB135B">
        <w:t>14.</w:t>
      </w:r>
      <w:r w:rsidRPr="00FB135B">
        <w:tab/>
        <w:t xml:space="preserve">For de formålene som er nevnt i nr. 1 første ledd bokstav a), b) og c), kan medlemsstatene fastsette ytterligere </w:t>
      </w:r>
      <w:proofErr w:type="spellStart"/>
      <w:r w:rsidRPr="00FB135B">
        <w:t>bærekraftskriterier</w:t>
      </w:r>
      <w:proofErr w:type="spellEnd"/>
      <w:r w:rsidRPr="00FB135B">
        <w:t xml:space="preserve"> for biomassebrensler.</w:t>
      </w:r>
    </w:p>
    <w:p w14:paraId="62870461" w14:textId="77777777" w:rsidR="009B2339" w:rsidRPr="00FB135B" w:rsidRDefault="009B2339" w:rsidP="00FB135B">
      <w:pPr>
        <w:pStyle w:val="Listeavsnitt"/>
      </w:pPr>
      <w:r w:rsidRPr="00FB135B">
        <w:t>Innen 31. desember 2026 skal Kommisjonen vurdere virkningen av slike ytterligere kriterier på det indre marked og om nødvendig framlegge et forslag om å sikre harmonisering av disse.</w:t>
      </w:r>
    </w:p>
    <w:p w14:paraId="70BFEBAE" w14:textId="77777777" w:rsidR="009B2339" w:rsidRPr="00FB135B" w:rsidRDefault="009B2339" w:rsidP="00FB135B">
      <w:pPr>
        <w:pStyle w:val="avsnitt-undertittel"/>
      </w:pPr>
      <w:r w:rsidRPr="00FB135B">
        <w:t>Artikkel 30</w:t>
      </w:r>
    </w:p>
    <w:p w14:paraId="0DC16860" w14:textId="77777777" w:rsidR="009B2339" w:rsidRPr="00FB135B" w:rsidRDefault="009B2339" w:rsidP="00FB135B">
      <w:pPr>
        <w:pStyle w:val="Undertittel"/>
      </w:pPr>
      <w:r w:rsidRPr="00FB135B">
        <w:t>Kontroll av at kriteriene for bærekraft og reduksjon av klimagassutslipp er oppfylt</w:t>
      </w:r>
    </w:p>
    <w:p w14:paraId="4FCDEF95" w14:textId="77777777" w:rsidR="009B2339" w:rsidRPr="00FB135B" w:rsidRDefault="009B2339" w:rsidP="00FB135B">
      <w:pPr>
        <w:pStyle w:val="friliste"/>
      </w:pPr>
      <w:r w:rsidRPr="00FB135B">
        <w:t>1.</w:t>
      </w:r>
      <w:r w:rsidRPr="00FB135B">
        <w:tab/>
        <w:t xml:space="preserve">Dersom biodrivstoffer, flytende biobrensler og biomassebrensler eller andre drivstoffer som kan medregnes i telleren nevnt i artikkel 27 nr. 1 bokstav b), skal medregnes for de formålene som er nevnt i artikkel 23 og 25 og i artikkel 29 nr. 1 første ledd bokstav a), b) og c), skal medlemsstatene kreve at markedsdeltakerne dokumenterer at kriteriene for bærekraft og reduksjon </w:t>
      </w:r>
      <w:r w:rsidRPr="00FB135B">
        <w:lastRenderedPageBreak/>
        <w:t>av klimagassutslipp angitt i artikkel 29 nr. 2–7 og 10 er oppfylt. For disse formålene skal de kreve at markedsdeltakerne bruker et massebalansesystem som</w:t>
      </w:r>
    </w:p>
    <w:p w14:paraId="2A6D16A0" w14:textId="77777777" w:rsidR="009B2339" w:rsidRPr="00FB135B" w:rsidRDefault="009B2339" w:rsidP="00FB135B">
      <w:pPr>
        <w:pStyle w:val="friliste2"/>
      </w:pPr>
      <w:r w:rsidRPr="00FB135B">
        <w:t>a)</w:t>
      </w:r>
      <w:r w:rsidRPr="00FB135B">
        <w:tab/>
        <w:t>tillater at partier med råstoff eller drivstoffer med forskjellige egenskaper når det gjelder bærekraft og reduksjon av klimagassutslipp, kan blandes, for eksempel i en beholder, et bearbeidings- eller logistikkanlegg eller infrastruktur eller steder for overføring og distribusjon,</w:t>
      </w:r>
    </w:p>
    <w:p w14:paraId="3609B664" w14:textId="77777777" w:rsidR="009B2339" w:rsidRPr="00FB135B" w:rsidRDefault="009B2339" w:rsidP="00FB135B">
      <w:pPr>
        <w:pStyle w:val="friliste2"/>
      </w:pPr>
      <w:r w:rsidRPr="00FB135B">
        <w:t>b)</w:t>
      </w:r>
      <w:r w:rsidRPr="00FB135B">
        <w:tab/>
        <w:t>tillater at partier med råstoff med forskjellig energiinnhold kan blandes med henblikk på videre foredling, forutsatt at partienes størrelse justeres etter energiinnholdet,</w:t>
      </w:r>
    </w:p>
    <w:p w14:paraId="2DA6F1FF" w14:textId="77777777" w:rsidR="009B2339" w:rsidRPr="00FB135B" w:rsidRDefault="009B2339" w:rsidP="00FB135B">
      <w:pPr>
        <w:pStyle w:val="friliste2"/>
      </w:pPr>
      <w:r w:rsidRPr="00FB135B">
        <w:t>c)</w:t>
      </w:r>
      <w:r w:rsidRPr="00FB135B">
        <w:tab/>
        <w:t>krever at opplysninger om egenskapene når det gjelder bærekraft og reduksjon av klimagassutslipp, samt størrelsen på partiene nevnt i bokstav a) forblir knyttet til blandingen, og</w:t>
      </w:r>
    </w:p>
    <w:p w14:paraId="789E8B0A" w14:textId="77777777" w:rsidR="009B2339" w:rsidRPr="00FB135B" w:rsidRDefault="009B2339" w:rsidP="00FB135B">
      <w:pPr>
        <w:pStyle w:val="friliste2"/>
      </w:pPr>
      <w:r w:rsidRPr="00FB135B">
        <w:t>d)</w:t>
      </w:r>
      <w:r w:rsidRPr="00FB135B">
        <w:tab/>
        <w:t>fastsetter at summen av alle partier som trekkes ut av blandingen, skal beskrives som å ha de samme bærekraftegenskapene i de samme mengdene som summen av alle partier som tilføres blandingen, og krever at denne balansen skal oppnås i et passende tidsrom.</w:t>
      </w:r>
    </w:p>
    <w:p w14:paraId="754902CE" w14:textId="77777777" w:rsidR="009B2339" w:rsidRPr="00FB135B" w:rsidRDefault="009B2339" w:rsidP="00FB135B">
      <w:pPr>
        <w:pStyle w:val="Listeavsnitt"/>
      </w:pPr>
      <w:r w:rsidRPr="00FB135B">
        <w:t>Massebalansesystemet skal sikre at hvert parti telles bare én gang i artikkel 7 nr. 1 første ledd bokstav a), b) eller c) ved beregningen av brutto sluttforbruk av energi fra fornybare energikilder, og skal inneholde opplysninger om hvorvidt det er gitt støtte til produksjon av partiet, og i så fall fra hvilken type støtteordning.</w:t>
      </w:r>
    </w:p>
    <w:p w14:paraId="0CFD8290" w14:textId="77777777" w:rsidR="009B2339" w:rsidRPr="00FB135B" w:rsidRDefault="009B2339" w:rsidP="00FB135B">
      <w:pPr>
        <w:pStyle w:val="friliste"/>
      </w:pPr>
      <w:r w:rsidRPr="00FB135B">
        <w:t>2.</w:t>
      </w:r>
      <w:r w:rsidRPr="00FB135B">
        <w:tab/>
        <w:t>Dersom et parti er foredlet, skal opplysninger om partiets egenskaper når det gjelder bærekraft og reduksjon av klimagassutslipp justeres og tildeles produktene i samsvar med følgende regler:</w:t>
      </w:r>
    </w:p>
    <w:p w14:paraId="74868D2D" w14:textId="77777777" w:rsidR="009B2339" w:rsidRPr="00FB135B" w:rsidRDefault="009B2339" w:rsidP="00FB135B">
      <w:pPr>
        <w:pStyle w:val="friliste2"/>
      </w:pPr>
      <w:r w:rsidRPr="00FB135B">
        <w:t>a)</w:t>
      </w:r>
      <w:r w:rsidRPr="00FB135B">
        <w:tab/>
        <w:t>Dersom foredlingen av et parti med råstoff gir bare ett produkt som er beregnet på produksjon av biodrivstoffer, flytende biobrensler eller biomassebrensler, fornybare flytende og gassformige drivstoffer av ikke-biologisk opprinnelse eller drivstoffer basert på gjenvunnet karbon, skal partiets størrelse og de tilknyttede mengdene av egenskaper når det gjelder bærekraft og reduksjon av klimagassutslipp, justeres ved hjelp av en omregningsfaktor som angir forholdet mellom massen av produktet som er beregnet på slik produksjon, og massen av råstoffet som inngår i prosessen.</w:t>
      </w:r>
    </w:p>
    <w:p w14:paraId="68E2E065" w14:textId="77777777" w:rsidR="009B2339" w:rsidRPr="00FB135B" w:rsidRDefault="009B2339" w:rsidP="00FB135B">
      <w:pPr>
        <w:pStyle w:val="friliste2"/>
      </w:pPr>
      <w:r w:rsidRPr="00FB135B">
        <w:t>b)</w:t>
      </w:r>
      <w:r w:rsidRPr="00FB135B">
        <w:tab/>
        <w:t>Dersom foredlingen av et parti med råstoff gir mer enn ett produkt som er beregnet på produksjon av biodrivstoffer, flytende biobrensler eller biomassebrensler, fornybare flytende og gassformige drivstoffer av ikke-biologisk opprinnelse eller drivstoffer basert på gjenvunnet karbon, skal en egen omregningsfaktor og en egen massebalanse brukes for hvert enkelt produkt.</w:t>
      </w:r>
    </w:p>
    <w:p w14:paraId="62C77601" w14:textId="77777777" w:rsidR="009B2339" w:rsidRPr="00FB135B" w:rsidRDefault="009B2339" w:rsidP="00FB135B">
      <w:pPr>
        <w:pStyle w:val="friliste"/>
      </w:pPr>
      <w:r w:rsidRPr="00FB135B">
        <w:t>3.</w:t>
      </w:r>
      <w:r w:rsidRPr="00FB135B">
        <w:tab/>
        <w:t xml:space="preserve">Medlemsstatene skal treffe tiltak for å sikre at markedsdeltakerne framlegger pålitelige opplysninger om overholdelsen av tersklene for reduksjon av klimagassutslipp fastsatt i og vedtatt i samsvar med artikkel 25 nr. 2 og oppfyllelsen av kriteriene for bærekraft og reduksjon av klimagassutslipp angitt i artikkel 29 nr. 2–7 og 10, og at markedsdeltakerne på anmodning gjør de dataene som ble brukt til å utarbeide opplysningene, tilgjengelige for den berørte medlemsstaten. Medlemsstatene skal kreve at markedsdeltakerne sørger for en tilstrekkelig standard for en uavhengig revisjon av de framlagte opplysningene, og at de kan dokumentere at dette er gjort. For å overholde artikkel 29 nr. 6 bokstav a) og artikkel 29 nr. 7 bokstav a) kan første- eller annenpartsrevisjon brukes fram til første innsamlingssted for biomassen fra skogbruk. Revisjonen skal kontrollere at de systemene som markedsdeltakerne har brukt, er nøyaktige, pålitelige og sikret mot svindel, herunder ved en kontroll av at materialer ikke med hensikt er blitt endret </w:t>
      </w:r>
      <w:r w:rsidRPr="00FB135B">
        <w:lastRenderedPageBreak/>
        <w:t>eller kassert, slik at partiet eller en del av det kan bli til avfall eller rest. Den skal vurdere prøvetakingens hyppighet og metode, og dataenes pålitelighet.</w:t>
      </w:r>
    </w:p>
    <w:p w14:paraId="1906F31C" w14:textId="77777777" w:rsidR="009B2339" w:rsidRPr="00FB135B" w:rsidRDefault="009B2339" w:rsidP="00FB135B">
      <w:pPr>
        <w:pStyle w:val="Listeavsnitt"/>
      </w:pPr>
      <w:r w:rsidRPr="00FB135B">
        <w:t xml:space="preserve">Forpliktelsene fastsatt i dette nummer får </w:t>
      </w:r>
      <w:proofErr w:type="gramStart"/>
      <w:r w:rsidRPr="00FB135B">
        <w:t>anvendelse</w:t>
      </w:r>
      <w:proofErr w:type="gramEnd"/>
      <w:r w:rsidRPr="00FB135B">
        <w:t xml:space="preserve"> uansett om biodrivstoffene, de flytende biobrenslene, biomassebrenslene, de fornybare flytende og gassformige drivstoffene av ikke-biologisk opprinnelse eller drivstoffene basert på gjenvunnet karbon er framstilt i Unionen eller er importert. Opplysninger om geografisk opprinnelse og type råstoff for biodrivstoffer, flytende biobrensler og biomassebrensler for hver brensel- eller drivstoffleverandør skal være tilgjengelig for forbrukerne på operatørenes, leverandørenes eller de berørte vedkommende myndigheters nettsteder og skal ajourføres årlig.</w:t>
      </w:r>
    </w:p>
    <w:p w14:paraId="3AA93E7B" w14:textId="77777777" w:rsidR="009B2339" w:rsidRPr="00FB135B" w:rsidRDefault="009B2339" w:rsidP="00FB135B">
      <w:pPr>
        <w:pStyle w:val="Listeavsnitt"/>
      </w:pPr>
      <w:r w:rsidRPr="00FB135B">
        <w:t>Medlemsstatene skal framlegge for Kommisjonen i sammenfattet form de opplysningene som er nevnt i første ledd i dette nummer. Kommisjonen skal offentliggjøre et sammendrag av disse opplysningene på plattformen for e-rapportering som er nevnt i artikkel 28 i forordning (EU) 2018/1999, i en form som bevarer fortroligheten til forretningsmessig følsomme opplysninger.</w:t>
      </w:r>
    </w:p>
    <w:p w14:paraId="09CECF33" w14:textId="77777777" w:rsidR="009B2339" w:rsidRPr="00FB135B" w:rsidRDefault="009B2339" w:rsidP="00FB135B">
      <w:pPr>
        <w:pStyle w:val="friliste"/>
      </w:pPr>
      <w:r w:rsidRPr="00FB135B">
        <w:t>4.</w:t>
      </w:r>
      <w:r w:rsidRPr="00FB135B">
        <w:tab/>
        <w:t xml:space="preserve">Kommisjonen kan beslutte at frivillige nasjonale eller internasjonale ordninger som setter standarder for produksjon av biodrivstoffer, flytende biobrensler eller biomassebrensler, eller andre drivstoffer som kan medregnes i telleren nevnt artikkel 27 nr. 1 bokstav b), inneholder nøyaktige data om reduksjon av klimagassutslipp i henhold til artikkel 25 nr. 2 og artikkel 29 nr. 10, viser samsvar med artikkel 27 nr. 3 og artikkel 28 nr. 2 og 4 eller viser at partier med biodrivstoffer, flytende biobrensler eller biomassebrensler oppfyller </w:t>
      </w:r>
      <w:proofErr w:type="spellStart"/>
      <w:r w:rsidRPr="00FB135B">
        <w:t>bærekraftskriteriene</w:t>
      </w:r>
      <w:proofErr w:type="spellEnd"/>
      <w:r w:rsidRPr="00FB135B">
        <w:t xml:space="preserve"> fastsatt i artikkel 29 nr. 2–7. Når operatørene viser at kriteriene fastsatt i artikkel 29 nr. 6 og 7 er oppfylt, kan de framlegge den nødvendige dokumentasjonen direkte på kildeområdeplan. Kommisjonen kan anerkjenne områder for vern av sjeldne eller utryddelsestruede økosystemer eller arter anerkjent i internasjonale avtaler eller oppført på lister utarbeidet av mellomstatlige organisasjoner eller Den internasjonale naturvernorganisasjon i henhold til artikkel 29 nr. 3 første ledd bokstav c) ii).</w:t>
      </w:r>
    </w:p>
    <w:p w14:paraId="5DEF9B30" w14:textId="77777777" w:rsidR="009B2339" w:rsidRPr="00FB135B" w:rsidRDefault="009B2339" w:rsidP="00FB135B">
      <w:pPr>
        <w:pStyle w:val="Listeavsnitt"/>
      </w:pPr>
      <w:r w:rsidRPr="00FB135B">
        <w:t>Kommisjonen kan beslutte at disse ordningene inneholder nøyaktige opplysninger om tiltak som er truffet når det gjelder vern av jord, vann og luft, utbedring av forringet mark, unngåelse av overdrevent vannforbruk i områder der vann er en knapp ressurs, og sertifisering av biodrivstoffer, flytende biobrensler og biomassebrensler med lav risiko for indirekte arealbruksendringer.</w:t>
      </w:r>
    </w:p>
    <w:p w14:paraId="4C215B1A" w14:textId="77777777" w:rsidR="009B2339" w:rsidRPr="00FB135B" w:rsidRDefault="009B2339" w:rsidP="00FB135B">
      <w:pPr>
        <w:pStyle w:val="friliste"/>
      </w:pPr>
      <w:r w:rsidRPr="00FB135B">
        <w:t>5.</w:t>
      </w:r>
      <w:r w:rsidRPr="00FB135B">
        <w:tab/>
        <w:t>Kommisjonen skal treffe beslutninger i henhold til nr. 4 i denne artikkel ved hjelp av gjennomføringsrettsakter. Disse gjennomføringsrettsaktene skal vedtas i samsvar med undersøkelsesprosedyren nevnt i artikkel 34 nr. 3. Slike beslutninger skal være gyldige i et tidsrom på høyst fem år.</w:t>
      </w:r>
    </w:p>
    <w:p w14:paraId="36B0C60B" w14:textId="77777777" w:rsidR="009B2339" w:rsidRPr="00FB135B" w:rsidRDefault="009B2339" w:rsidP="00FB135B">
      <w:pPr>
        <w:pStyle w:val="Listeavsnitt"/>
      </w:pPr>
      <w:r w:rsidRPr="00FB135B">
        <w:t xml:space="preserve">Kommisjonen skal kreve at det for </w:t>
      </w:r>
      <w:proofErr w:type="gramStart"/>
      <w:r w:rsidRPr="00FB135B">
        <w:t>hver frivillige ordning</w:t>
      </w:r>
      <w:proofErr w:type="gramEnd"/>
      <w:r w:rsidRPr="00FB135B">
        <w:t xml:space="preserve"> som har vært gjenstand for en beslutning truffet i henhold til nr. 4, innen 30. april hvert år framlegges en rapport for Kommisjonen om alle punktene angitt i vedlegg XI til forordning (EU) 2018/1999. Rapporten skal omfatte foregående kalenderår. Kravet om framlegging av en rapport får bare </w:t>
      </w:r>
      <w:proofErr w:type="gramStart"/>
      <w:r w:rsidRPr="00FB135B">
        <w:t>anvendelse</w:t>
      </w:r>
      <w:proofErr w:type="gramEnd"/>
      <w:r w:rsidRPr="00FB135B">
        <w:t xml:space="preserve"> på frivillige ordninger som har vært i drift i minst 12 måneder.</w:t>
      </w:r>
    </w:p>
    <w:p w14:paraId="36AA666B" w14:textId="140B5DED" w:rsidR="009B2339" w:rsidRPr="00FB135B" w:rsidRDefault="009B2339" w:rsidP="00FB135B">
      <w:pPr>
        <w:pStyle w:val="Listeavsnitt"/>
      </w:pPr>
      <w:r w:rsidRPr="00FB135B">
        <w:t>Kommisjonen skal gjøre rapportene utarbeidet av de frivillige ordningene tilgjengelige, som et sammendrag eller i sin helhet dersom dette er hensiktsmessig, på plattformen for e</w:t>
      </w:r>
      <w:r w:rsidR="00FB135B">
        <w:t>-</w:t>
      </w:r>
      <w:r w:rsidRPr="00FB135B">
        <w:t>rapportering som er nevnt i artikkel 28 i forordning (EU) 2018/1999.</w:t>
      </w:r>
    </w:p>
    <w:p w14:paraId="4227E938" w14:textId="77777777" w:rsidR="009B2339" w:rsidRPr="00FB135B" w:rsidRDefault="009B2339" w:rsidP="00FB135B">
      <w:pPr>
        <w:pStyle w:val="friliste"/>
      </w:pPr>
      <w:r w:rsidRPr="00FB135B">
        <w:lastRenderedPageBreak/>
        <w:t>6.</w:t>
      </w:r>
      <w:r w:rsidRPr="00FB135B">
        <w:tab/>
        <w:t>Medlemsstatene kan opprette nasjonale ordninger der det kontrolleres at kriteriene for bærekraft og reduksjon av klimagassutslipp angitt i artikkel 29 nr. 2–7 og 10 og tersklene for reduksjon av klimagassutslipp for fornybare flytende og gassformige drivstoffer av ikke-biologisk opprinnelse og drivstoffer basert på gjenvunnet karbon fastsatt i og vedtatt i samsvar med artikkel 25 nr. 2 og i samsvar med artikkel 28 nr. 5, er oppfylt gjennom hele sporbarhetskjeden, med deltakelse fra vedkommende nasjonale myndigheter.</w:t>
      </w:r>
    </w:p>
    <w:p w14:paraId="102AD4BA" w14:textId="77777777" w:rsidR="009B2339" w:rsidRPr="00FB135B" w:rsidRDefault="009B2339" w:rsidP="00FB135B">
      <w:pPr>
        <w:pStyle w:val="Listeavsnitt"/>
      </w:pPr>
      <w:r w:rsidRPr="00FB135B">
        <w:t>En medlemsstat kan melde en slik nasjonal ordning til Kommisjonen. Kommisjonen skal prioritere vurderingen av nevnte ordning for å lette gjensidig bilateral og multilateral anerkjennelse av ordninger for kontroll av at kriteriene for bærekraft og reduksjon av klimagassutslipp for biodrivstoffer, flytende biobrensler og biomassebrensler og tersklene for reduksjon av klimagassutslipp for andre brensler og drivstoffer som kan medregnes i telleren nevnt i artikkel 27 nr. 1 bokstav b), er oppfylt. Kommisjonen kan ved hjelp av gjennomføringsrettsakter beslutte om en slik meldt nasjonal ordning oppfyller vilkårene angitt i dette direktiv. Disse gjennomføringsrettsaktene skal vedtas i samsvar med undersøkelsesprosedyren nevnt i artikkel 34 nr. 3.</w:t>
      </w:r>
    </w:p>
    <w:p w14:paraId="562F8CB4" w14:textId="77777777" w:rsidR="009B2339" w:rsidRPr="00FB135B" w:rsidRDefault="009B2339" w:rsidP="00FB135B">
      <w:pPr>
        <w:pStyle w:val="Listeavsnitt"/>
      </w:pPr>
      <w:r w:rsidRPr="00FB135B">
        <w:t>Dersom beslutningen er positiv, skal ordninger opprettet i samsvar med denne artikkel ikke nekte gjensidig å anerkjenne nevnte medlemsstats ordning for kontroll av at kriteriene for bærekraft og reduksjon av klimagassutslipp angitt i artikkel 29 nr. 2–7 og 10 og tersklene for reduksjon av klimagassutslipp fastsatt i og vedtatt i samsvar med artikkel 25 nr. 2, er oppfylt.</w:t>
      </w:r>
    </w:p>
    <w:p w14:paraId="7935CAE0" w14:textId="77777777" w:rsidR="009B2339" w:rsidRPr="00FB135B" w:rsidRDefault="009B2339" w:rsidP="00FB135B">
      <w:pPr>
        <w:pStyle w:val="friliste"/>
      </w:pPr>
      <w:r w:rsidRPr="00FB135B">
        <w:t>7.</w:t>
      </w:r>
      <w:r w:rsidRPr="00FB135B">
        <w:tab/>
        <w:t>Kommisjonen skal treffe de beslutningene som er nevnt i nr. 4, bare dersom den aktuelle ordningen oppfyller nødvendige standarder for pålitelighet, åpenhet og uavhengig revisjon og gir tilfredsstillende garantier for at ingen materialer med hensikt er blitt endret eller kassert, slik at partiet eller en del av det vil omfattes av vedlegg IX. Når det gjelder ordninger for å måle reduksjon av klimagassutslipp, skal slike ordninger også oppfylle metodekravene angitt i vedlegg V eller VI. Lister over områder med stort biologisk mangfold som nevnt i artikkel 29 nr. 3 første ledd bokstav c) ii), skal oppfylle nødvendige standarder for objektivitet og sammenheng med internasjonalt anerkjente standarder og fastsette hensiktsmessig klagebehandling.</w:t>
      </w:r>
    </w:p>
    <w:p w14:paraId="1FB4EC63" w14:textId="77777777" w:rsidR="009B2339" w:rsidRPr="00FB135B" w:rsidRDefault="009B2339" w:rsidP="00FB135B">
      <w:pPr>
        <w:pStyle w:val="Listeavsnitt"/>
      </w:pPr>
      <w:r w:rsidRPr="00FB135B">
        <w:t>De frivillige ordningene nevnt i nr. 4 skal minst én gang i året offentliggjøre en liste over de sertifiseringsorganene som brukes til uavhengig revisjon, idet det for hvert sertifiseringsorgan angis hvilken enhet eller nasjonal offentlig myndighet som har anerkjent det, og hvilken enhet eller nasjonal offentlig myndighet som fører tilsyn med det.</w:t>
      </w:r>
    </w:p>
    <w:p w14:paraId="7ADD52ED" w14:textId="77777777" w:rsidR="009B2339" w:rsidRPr="00FB135B" w:rsidRDefault="009B2339" w:rsidP="00FB135B">
      <w:pPr>
        <w:pStyle w:val="friliste"/>
      </w:pPr>
      <w:r w:rsidRPr="00FB135B">
        <w:t>8.</w:t>
      </w:r>
      <w:r w:rsidRPr="00FB135B">
        <w:tab/>
        <w:t>For å sikre at det kontrolleres på en effektiv og harmonisert måte at kriteriene for bærekraft og reduksjon av klimagassutslipp er oppfylles, og at bestemmelsene om biodrivstoffer, flytende biobrensler og biomassebrensler med lav eller høy risiko for direkte og indirekte arealbruksendringer overholdes, og særlig for å hindre bedrageri, skal Kommisjonen vedta gjennomføringsrettsakter som fastsetter nærmere gjennomføringsregler, herunder egnede standarder for pålitelighet, åpenhet og uavhengig revisjon og kreve at alle frivillige ordninger skal anvende disse standardene. Disse gjennomføringsrettsaktene skal vedtas i samsvar med undersøkelsesprosedyren nevnt i artikkel 34 nr. 3.</w:t>
      </w:r>
    </w:p>
    <w:p w14:paraId="17C33A72" w14:textId="77777777" w:rsidR="009B2339" w:rsidRPr="00FB135B" w:rsidRDefault="009B2339" w:rsidP="00FB135B">
      <w:pPr>
        <w:pStyle w:val="Listeavsnitt"/>
      </w:pPr>
      <w:r w:rsidRPr="00FB135B">
        <w:t xml:space="preserve">I disse gjennomføringsrettsaktene skal Kommisjonen legge særlig vekt på behovet for å redusere den administrative byrden. I gjennomføringsrettsaktene skal det fastsettes en tidsfrist som de frivillige ordningene må overholde når det gjelder gjennomføring av standardene. Kommisjonen kan oppheve beslutninger som anerkjenner frivillige ordninger i henhold til nr. 4, dersom nevnte ordninger ikke gjennomfører disse standardene i det fastsatte tidsrommet. Dersom </w:t>
      </w:r>
      <w:r w:rsidRPr="00FB135B">
        <w:lastRenderedPageBreak/>
        <w:t>en medlemsstat sår tvil om hvorvidt en frivillig ordning drives i samsvar med standardene for pålitelighet, åpenhet og uavhengig revisjon som utgjør grunnlaget for beslutninger i henhold til nr. 4, skal Kommisjonen undersøke saken og treffe egnede tiltak.</w:t>
      </w:r>
    </w:p>
    <w:p w14:paraId="37A5F411" w14:textId="77777777" w:rsidR="009B2339" w:rsidRPr="00FB135B" w:rsidRDefault="009B2339" w:rsidP="00FB135B">
      <w:pPr>
        <w:pStyle w:val="friliste"/>
      </w:pPr>
      <w:r w:rsidRPr="00FB135B">
        <w:t>9.</w:t>
      </w:r>
      <w:r w:rsidRPr="00FB135B">
        <w:tab/>
        <w:t>Dersom en markedsdeltaker framlegger dokumentasjon eller data innhentet i samsvar med en ordning som har vært omfattet av en beslutning i samsvar med nr. 4 eller 6 i denne artikkel, i det omfang nevnte beslutning omfatter, skal en medlemsstat ikke kreve at leverandøren framlegger ytterligere dokumentasjon på at kriteriene for bærekraft og reduksjon av klimagassutslipp fastsatt i artikkel 29 nr. 2–7 og 10, er oppfylt.</w:t>
      </w:r>
    </w:p>
    <w:p w14:paraId="7491030B" w14:textId="77777777" w:rsidR="009B2339" w:rsidRPr="00FB135B" w:rsidRDefault="009B2339" w:rsidP="00FB135B">
      <w:pPr>
        <w:pStyle w:val="Listeavsnitt"/>
      </w:pPr>
      <w:r w:rsidRPr="00FB135B">
        <w:t>Vedkommende myndigheter i medlemsstatene skal føre tilsyn med driften av sertifiseringsorganene som utfører uavhengig revisjon i henhold til en frivillig ordning. Sertifiseringsorganene skal på anmodning fra vedkommende myndigheter framlegge alle relevante opplysninger som er nødvendige for å føre tilsyn med driften, herunder nøyaktig dato, tidspunkt og sted for revisjoner. Dersom medlemsstatene avdekker problemer med manglende samsvar, skal de underrette den frivillige ordningen umiddelbart.</w:t>
      </w:r>
    </w:p>
    <w:p w14:paraId="7A2EB926" w14:textId="77777777" w:rsidR="009B2339" w:rsidRPr="00FB135B" w:rsidRDefault="009B2339" w:rsidP="00FB135B">
      <w:pPr>
        <w:pStyle w:val="friliste"/>
      </w:pPr>
      <w:r w:rsidRPr="00FB135B">
        <w:t>10.</w:t>
      </w:r>
      <w:r w:rsidRPr="00FB135B">
        <w:tab/>
        <w:t>På anmodning fra en medlemsstat, som kan bygge på anmodningen fra en markedsdeltaker, skal Kommisjonen, på grunnlag av all tilgjengelig dokumentasjon undersøke om kriteriene for bærekraft og reduksjon av klimagassutslipp angitt i artikkel 29 nr. 2–7 og 10 er oppfylt når det gjelder en kilde til biodrivstoffer, flytende biobrensler og biomassebrensler og tersklene for reduksjon av klimagassutslipp fastsatt i og vedtatt i samsvar med artikkel 25 nr. 2.</w:t>
      </w:r>
    </w:p>
    <w:p w14:paraId="6D81E641" w14:textId="77777777" w:rsidR="009B2339" w:rsidRPr="00FB135B" w:rsidRDefault="009B2339" w:rsidP="00FB135B">
      <w:pPr>
        <w:pStyle w:val="Listeavsnitt"/>
      </w:pPr>
      <w:r w:rsidRPr="00FB135B">
        <w:t>Innen seks måneder etter at en slik anmodning er mottatt og i samsvar med undersøkelsesprosedyren nevnt i artikkel 34 nr. 3, skal Kommisjonen ved hjelp av gjennomføringsrettsakter beslutte om den berørte medlemsstaten</w:t>
      </w:r>
    </w:p>
    <w:p w14:paraId="2B6B4AC5" w14:textId="77777777" w:rsidR="009B2339" w:rsidRPr="00FB135B" w:rsidRDefault="009B2339" w:rsidP="00FB135B">
      <w:pPr>
        <w:pStyle w:val="friliste2"/>
      </w:pPr>
      <w:r w:rsidRPr="00FB135B">
        <w:t>a)</w:t>
      </w:r>
      <w:r w:rsidRPr="00FB135B">
        <w:tab/>
        <w:t>kan ta hensyn til biodrivstoffer, flytende biobrensler, biomassebrensler og andre drivstoffer som kan medregnes i telleren nevnt i artikkel 27 nr. 1 bokstav b), fra nevnte kilde for de formålene som er nevnt i artikkel 29 nr. 1 første ledd bokstav a), b) og c), eller</w:t>
      </w:r>
    </w:p>
    <w:p w14:paraId="4E20247C" w14:textId="77777777" w:rsidR="009B2339" w:rsidRPr="00FB135B" w:rsidRDefault="009B2339" w:rsidP="00FB135B">
      <w:pPr>
        <w:pStyle w:val="friliste2"/>
      </w:pPr>
      <w:r w:rsidRPr="00FB135B">
        <w:t>b)</w:t>
      </w:r>
      <w:r w:rsidRPr="00FB135B">
        <w:tab/>
        <w:t>som unntak fra nr. 9 i denne artikkel, kan kreve at leverandører av kilden til biodrivstoffer, flytende biobrensler, biomassebrensler og andre drivstoffer som kan medregnes i telleren nevnt i artikkel 27 nr. 1 bokstav b), framlegger ytterligere dokumentasjon på at disse kriteriene for bærekraft og reduksjon av klimagassutslipp og disse tersklene for reduksjon av klimagassutslipp er oppfylt.</w:t>
      </w:r>
    </w:p>
    <w:p w14:paraId="42247660" w14:textId="77777777" w:rsidR="009B2339" w:rsidRPr="00FB135B" w:rsidRDefault="009B2339" w:rsidP="00FB135B">
      <w:pPr>
        <w:pStyle w:val="avsnitt-undertittel"/>
      </w:pPr>
      <w:r w:rsidRPr="00FB135B">
        <w:t>Artikkel 31</w:t>
      </w:r>
    </w:p>
    <w:p w14:paraId="0BDE05BD" w14:textId="77777777" w:rsidR="009B2339" w:rsidRPr="00FB135B" w:rsidRDefault="009B2339" w:rsidP="00FB135B">
      <w:pPr>
        <w:pStyle w:val="Undertittel"/>
      </w:pPr>
      <w:r w:rsidRPr="00FB135B">
        <w:t>Beregning av virkningen på klimagassene av biodrivstoffer, flytende biobrensler og biomassebrensler</w:t>
      </w:r>
    </w:p>
    <w:p w14:paraId="5F8ED45D" w14:textId="77777777" w:rsidR="009B2339" w:rsidRPr="00FB135B" w:rsidRDefault="009B2339" w:rsidP="00FB135B">
      <w:pPr>
        <w:pStyle w:val="friliste"/>
      </w:pPr>
      <w:r w:rsidRPr="00FB135B">
        <w:t>1.</w:t>
      </w:r>
      <w:r w:rsidRPr="00FB135B">
        <w:tab/>
        <w:t>I henhold til artikkel 29 nr. 10 skal reduksjonen av klimagassutslipp fra bruken av biodrivstoffer, flytende biobrensler og biomassebrensler beregnes på en av følgende måter:</w:t>
      </w:r>
    </w:p>
    <w:p w14:paraId="0575D02D" w14:textId="77777777" w:rsidR="009B2339" w:rsidRPr="00FB135B" w:rsidRDefault="009B2339" w:rsidP="00FB135B">
      <w:pPr>
        <w:pStyle w:val="friliste2"/>
      </w:pPr>
      <w:r w:rsidRPr="00FB135B">
        <w:t>a)</w:t>
      </w:r>
      <w:r w:rsidRPr="00FB135B">
        <w:tab/>
        <w:t>Dersom det i del A eller B i vedlegg V for biodrivstoffer og flytende biobrensler og i del A i vedlegg VI for biomassebrensler blir fastsatt en standardverdi for reduksjon av klimagassutslipp for produksjonsprosessen, og dersom verdien e</w:t>
      </w:r>
      <w:r w:rsidRPr="00FB135B">
        <w:rPr>
          <w:rStyle w:val="skrift-senket"/>
        </w:rPr>
        <w:t>l</w:t>
      </w:r>
      <w:r w:rsidRPr="00FB135B">
        <w:t xml:space="preserve"> for disse biodrivstoffene eller flytende biobrenslene, beregnet i samsvar med nr. 7 i del C i vedlegg V, og for disse biomassebrenslene, beregnet i samsvar med nr. 7 i del B i vedlegg VI, er lik eller mindre enn null ved å bruke denne standardverdien.</w:t>
      </w:r>
    </w:p>
    <w:p w14:paraId="13C00067" w14:textId="77777777" w:rsidR="009B2339" w:rsidRPr="00FB135B" w:rsidRDefault="009B2339" w:rsidP="00FB135B">
      <w:pPr>
        <w:pStyle w:val="friliste2"/>
      </w:pPr>
      <w:r w:rsidRPr="00FB135B">
        <w:lastRenderedPageBreak/>
        <w:t>b)</w:t>
      </w:r>
      <w:r w:rsidRPr="00FB135B">
        <w:tab/>
        <w:t>Ved å bruke en faktisk verdi beregnet i samsvar med metoden fastsatt i del C i vedlegg V for biodrivstoffer og flytende biobrensler og i del B i vedlegg VI for biomassebrensler.</w:t>
      </w:r>
    </w:p>
    <w:p w14:paraId="47DC2FC8" w14:textId="77777777" w:rsidR="009B2339" w:rsidRPr="00FB135B" w:rsidRDefault="009B2339" w:rsidP="00FB135B">
      <w:pPr>
        <w:pStyle w:val="friliste2"/>
      </w:pPr>
      <w:r w:rsidRPr="00FB135B">
        <w:t>c)</w:t>
      </w:r>
      <w:r w:rsidRPr="00FB135B">
        <w:tab/>
        <w:t>Ved å bruke en verdi som er beregnet som summen av faktorene av formlene nevnt i nr. 1 i del C i vedlegg V, der de disaggregerte standardverdiene i del D eller E i vedlegg V kan brukes til enkelte faktorer, og faktiske verdier, beregnet i samsvar med metoden fastsatt i del C i vedlegg V, brukes til alle andre faktorer.</w:t>
      </w:r>
    </w:p>
    <w:p w14:paraId="6521E69E" w14:textId="77777777" w:rsidR="009B2339" w:rsidRPr="00FB135B" w:rsidRDefault="009B2339" w:rsidP="00FB135B">
      <w:pPr>
        <w:pStyle w:val="friliste2"/>
      </w:pPr>
      <w:r w:rsidRPr="00FB135B">
        <w:t>d)</w:t>
      </w:r>
      <w:r w:rsidRPr="00FB135B">
        <w:tab/>
        <w:t>Ved å bruke en verdi som er beregnet som summen av faktorene i formlene nevnt i nr. 1 i del B i vedlegg VI, der de disaggregerte standardverdiene i del C i vedlegg VI kan brukes til enkelte faktorer, og faktiske verdier, beregnet i samsvar med metoden fastsatt i del B i vedlegg VI, brukes til alle andre faktorer.</w:t>
      </w:r>
    </w:p>
    <w:p w14:paraId="609928DE" w14:textId="77777777" w:rsidR="009B2339" w:rsidRPr="00FB135B" w:rsidRDefault="009B2339" w:rsidP="00FB135B">
      <w:pPr>
        <w:pStyle w:val="friliste"/>
      </w:pPr>
      <w:r w:rsidRPr="00FB135B">
        <w:t>2.</w:t>
      </w:r>
      <w:r w:rsidRPr="00FB135B">
        <w:tab/>
        <w:t>Medlemsstatene kan framlegge for Kommisjonen rapporter med opplysninger om typiske klimagassutslipp fra dyrking av landbruksråvarer i de områdene på sitt territorium som er klassifisert som nivå 2 i nomenklaturen over regionale statistikkenheter (NUTS), eller som et mer disaggregert NUTS-nivå i samsvar med europaparlaments- og rådsforordning (EF) nr. 1059/2003</w:t>
      </w:r>
      <w:r w:rsidRPr="00FB135B">
        <w:rPr>
          <w:rStyle w:val="Fotnotereferanse"/>
        </w:rPr>
        <w:footnoteReference w:id="34"/>
      </w:r>
      <w:r w:rsidRPr="00FB135B">
        <w:t>. Disse rapportene skal inneholde en beskrivelse av den metoden og de datakildene som er brukt til å beregne utslippene. Denne metoden skal ta hensyn til jordbunnens egenskaper, klima og forventede avlinger av råstoff.</w:t>
      </w:r>
    </w:p>
    <w:p w14:paraId="6EC1B4F2" w14:textId="77777777" w:rsidR="009B2339" w:rsidRPr="00FB135B" w:rsidRDefault="009B2339" w:rsidP="00FB135B">
      <w:pPr>
        <w:pStyle w:val="friliste"/>
      </w:pPr>
      <w:r w:rsidRPr="00FB135B">
        <w:t>3.</w:t>
      </w:r>
      <w:r w:rsidRPr="00FB135B">
        <w:tab/>
        <w:t>Når det dreier seg om territorier utenfor Unionen, kan rapporter tilsvarende dem som er nevnt i nr. 2 og utarbeidet av vedkommende organer, framlegges for Kommisjonen.</w:t>
      </w:r>
    </w:p>
    <w:p w14:paraId="1847A220" w14:textId="77777777" w:rsidR="009B2339" w:rsidRPr="00FB135B" w:rsidRDefault="009B2339" w:rsidP="00FB135B">
      <w:pPr>
        <w:pStyle w:val="friliste"/>
      </w:pPr>
      <w:r w:rsidRPr="00FB135B">
        <w:t>4.</w:t>
      </w:r>
      <w:r w:rsidRPr="00FB135B">
        <w:tab/>
        <w:t xml:space="preserve">Kommisjonen kan ved hjelp av gjennomføringsrettsakter beslutte at rapportene nevnt i nr. 2 og 3 i denne </w:t>
      </w:r>
      <w:proofErr w:type="spellStart"/>
      <w:r w:rsidRPr="00FB135B">
        <w:t>artikkel</w:t>
      </w:r>
      <w:proofErr w:type="spellEnd"/>
      <w:r w:rsidRPr="00FB135B">
        <w:t xml:space="preserve"> inneholder nøyaktige opplysninger med henblikk på måling av klimagassutslippene forbundet med dyrking av råstoff til biomasse fra landbruk som produseres i områdene som er omfattet av slike rapporter, i henhold til artikkel 29 nr. 10. Disse gjennomføringsrettsaktene skal vedtas i samsvar med undersøkelsesprosedyren nevnt i artikkel 34 nr. 3.</w:t>
      </w:r>
    </w:p>
    <w:p w14:paraId="0F2362FF" w14:textId="77777777" w:rsidR="009B2339" w:rsidRPr="00FB135B" w:rsidRDefault="009B2339" w:rsidP="00FB135B">
      <w:pPr>
        <w:pStyle w:val="Listeavsnitt"/>
      </w:pPr>
      <w:r w:rsidRPr="00FB135B">
        <w:t>Disse opplysningene kan i henhold til slike beslutninger brukes i stedet for de disaggregerte standardverdiene for dyrking fastsatt i del D eller E i vedlegg V for biodrivstoffer og flytende biobrensler og i del C i vedlegg VI for biomassebrensler.</w:t>
      </w:r>
    </w:p>
    <w:p w14:paraId="5B997B0B" w14:textId="77777777" w:rsidR="009B2339" w:rsidRPr="00FB135B" w:rsidRDefault="009B2339" w:rsidP="00FB135B">
      <w:pPr>
        <w:pStyle w:val="friliste"/>
      </w:pPr>
      <w:r w:rsidRPr="00FB135B">
        <w:t>5.</w:t>
      </w:r>
      <w:r w:rsidRPr="00FB135B">
        <w:tab/>
        <w:t>Kommisjonen skal gjennomgå vedlegg V og VI med henblikk på, når det er berettiget, å tilføye eller endre verdier for produksjonsprosesser for biodrivstoff, flytende biobrensel og biomassebrensel. I disse gjennomgåelsene skal det også vurderes å endre metoden fastsatt i del C i vedlegg V og i del B i vedlegg VI.</w:t>
      </w:r>
    </w:p>
    <w:p w14:paraId="2A124DDB" w14:textId="77777777" w:rsidR="009B2339" w:rsidRPr="00FB135B" w:rsidRDefault="009B2339" w:rsidP="00FB135B">
      <w:pPr>
        <w:pStyle w:val="Listeavsnitt"/>
      </w:pPr>
      <w:r w:rsidRPr="00FB135B">
        <w:t>Kommisjonen gis myndighet til å vedta delegerte rettsakter i samsvar med artikkel 35 for, når det er relevant, å endre vedlegg V og VI ved å tilføye eller endre standardverdier eller endre metoden.</w:t>
      </w:r>
    </w:p>
    <w:p w14:paraId="1B41A3E0" w14:textId="77777777" w:rsidR="009B2339" w:rsidRPr="00FB135B" w:rsidRDefault="009B2339" w:rsidP="00FB135B">
      <w:pPr>
        <w:pStyle w:val="Listeavsnitt"/>
      </w:pPr>
      <w:r w:rsidRPr="00FB135B">
        <w:t>Ved tilpasning av eller tilføyelse til listen over standardverdier i vedlegg V og VI gjelder følgende:</w:t>
      </w:r>
    </w:p>
    <w:p w14:paraId="40388FA2" w14:textId="77777777" w:rsidR="009B2339" w:rsidRPr="00FB135B" w:rsidRDefault="009B2339" w:rsidP="00FB135B">
      <w:pPr>
        <w:pStyle w:val="friliste2"/>
      </w:pPr>
      <w:r w:rsidRPr="00FB135B">
        <w:t>a)</w:t>
      </w:r>
      <w:r w:rsidRPr="00FB135B">
        <w:tab/>
        <w:t>Dersom en faktors bidrag til de samlede utslippene er liten, dersom variasjonen er begrenset, eller dersom kostnaden eller vanskeligheten med å fastsette faktiske verdier er høy, skal standardverdiene være typiske for normale produksjonsprosesser.</w:t>
      </w:r>
    </w:p>
    <w:p w14:paraId="54EB09B9" w14:textId="77777777" w:rsidR="009B2339" w:rsidRPr="00FB135B" w:rsidRDefault="009B2339" w:rsidP="00FB135B">
      <w:pPr>
        <w:pStyle w:val="friliste2"/>
      </w:pPr>
      <w:r w:rsidRPr="00FB135B">
        <w:lastRenderedPageBreak/>
        <w:t>b)</w:t>
      </w:r>
      <w:r w:rsidRPr="00FB135B">
        <w:tab/>
        <w:t>I alle andre tilfeller skal standardverdiene være konservative sammenlignet med normale produksjonsprosesser.</w:t>
      </w:r>
    </w:p>
    <w:p w14:paraId="57E0F02C" w14:textId="77777777" w:rsidR="009B2339" w:rsidRPr="00FB135B" w:rsidRDefault="009B2339" w:rsidP="00FB135B">
      <w:pPr>
        <w:pStyle w:val="friliste"/>
      </w:pPr>
      <w:r w:rsidRPr="00FB135B">
        <w:t>6.</w:t>
      </w:r>
      <w:r w:rsidRPr="00FB135B">
        <w:tab/>
        <w:t xml:space="preserve">Dersom det er nødvendig for å sikre ensartet </w:t>
      </w:r>
      <w:proofErr w:type="gramStart"/>
      <w:r w:rsidRPr="00FB135B">
        <w:t>anvendelse</w:t>
      </w:r>
      <w:proofErr w:type="gramEnd"/>
      <w:r w:rsidRPr="00FB135B">
        <w:t xml:space="preserve"> av del C i vedlegg V og del B i vedlegg VI, kan Kommisjonen vedta gjennomføringsrettsakter der det fastsettes nærmere tekniske spesifikasjoner, herunder definisjoner, omregningsfaktorer, beregning av årlige utslipp fra dyrking eller utslippsreduksjoner som følge av endringer i karbonlagrene over og under bakken på allerede dyrket mark, beregning av utslippsreduksjon gjennom fangst, erstatning og geologisk lagring av CO</w:t>
      </w:r>
      <w:r w:rsidRPr="00FB135B">
        <w:rPr>
          <w:rStyle w:val="skrift-senket"/>
        </w:rPr>
        <w:t>2</w:t>
      </w:r>
      <w:r w:rsidRPr="00FB135B">
        <w:t>. Disse gjennomføringsrettsaktene skal vedtas i samsvar med undersøkelsesprosedyren nevnt i artikkel 34 nr. 3.</w:t>
      </w:r>
    </w:p>
    <w:p w14:paraId="6B6AAC63" w14:textId="77777777" w:rsidR="009B2339" w:rsidRPr="00FB135B" w:rsidRDefault="009B2339" w:rsidP="00FB135B">
      <w:pPr>
        <w:pStyle w:val="avsnitt-undertittel"/>
      </w:pPr>
      <w:r w:rsidRPr="00FB135B">
        <w:t>Artikkel 32</w:t>
      </w:r>
    </w:p>
    <w:p w14:paraId="76643B16" w14:textId="77777777" w:rsidR="009B2339" w:rsidRPr="00FB135B" w:rsidRDefault="009B2339" w:rsidP="00FB135B">
      <w:pPr>
        <w:pStyle w:val="Undertittel"/>
      </w:pPr>
      <w:r w:rsidRPr="00FB135B">
        <w:t>Gjennomføringsrettsakter</w:t>
      </w:r>
    </w:p>
    <w:p w14:paraId="7E3BB532" w14:textId="77777777" w:rsidR="009B2339" w:rsidRPr="00FB135B" w:rsidRDefault="009B2339" w:rsidP="00FB135B">
      <w:r w:rsidRPr="00FB135B">
        <w:t>Gjennomføringsrettsaktene nevnt i artikkel 29 nr. 3 annet ledd, artikkel 29 nr. 8, artikkel 30 nr. 5 første ledd, artikkel 30 nr. 6 annet ledd, artikkel 30 nr. 8 første ledd, artikkel 31 nr. 4 første ledd og artikkel 31 nr. 6 i dette direktiv skal fullt ut ta hensyn til bestemmelsene om reduksjon av klimagassutslipp i samsvar med artikkel 7a i europaparlaments- og rådsdirektiv 98/70/EF</w:t>
      </w:r>
      <w:r w:rsidRPr="00FB135B">
        <w:rPr>
          <w:rStyle w:val="Fotnotereferanse"/>
        </w:rPr>
        <w:footnoteReference w:id="35"/>
      </w:r>
      <w:r w:rsidRPr="00FB135B">
        <w:t>.</w:t>
      </w:r>
    </w:p>
    <w:p w14:paraId="53A34942" w14:textId="77777777" w:rsidR="009B2339" w:rsidRPr="00FB135B" w:rsidRDefault="009B2339" w:rsidP="00FB135B">
      <w:pPr>
        <w:pStyle w:val="avsnitt-undertittel"/>
      </w:pPr>
      <w:r w:rsidRPr="00FB135B">
        <w:t>Artikkel 33</w:t>
      </w:r>
    </w:p>
    <w:p w14:paraId="3A3E39D3" w14:textId="77777777" w:rsidR="009B2339" w:rsidRPr="00FB135B" w:rsidRDefault="009B2339" w:rsidP="00FB135B">
      <w:pPr>
        <w:pStyle w:val="Undertittel"/>
      </w:pPr>
      <w:r w:rsidRPr="00FB135B">
        <w:t>Kommisjonens overvåking</w:t>
      </w:r>
    </w:p>
    <w:p w14:paraId="003D2D1F" w14:textId="77777777" w:rsidR="009B2339" w:rsidRPr="00FB135B" w:rsidRDefault="009B2339" w:rsidP="00FB135B">
      <w:pPr>
        <w:pStyle w:val="friliste"/>
      </w:pPr>
      <w:r w:rsidRPr="00FB135B">
        <w:t>1.</w:t>
      </w:r>
      <w:r w:rsidRPr="00FB135B">
        <w:tab/>
        <w:t>Kommisjonen skal overvåke opprinnelsen til biodrivstoffer, flytende biobrensler og biomassebrensler som brukes i Unionen, og hvilken virkning produksjonen av dette, herunder fortrengningsvirkningen, har på arealbruk i Unionen og i de viktigste leverandørtredjestatene. Slik overvåking skal bygge på medlemsstatenes integrerte nasjonale energi- og klimaplaner og tilhørende framdriftsrapporter i henhold til artikkel 3, 17 og 20 i forordning (EU) 2018/1999 samt rapportene fra berørte tredjestater, mellomstatlige organisasjoner, vitenskapelige undersøkelser og alle andre relevante opplysninger. Kommisjonen skal også overvåke endringer i råvareprisene i forbindelse med bruken av biomasse til energi, og alle tilknyttede positive og negative virkninger på næringsmiddeltryggheten.</w:t>
      </w:r>
    </w:p>
    <w:p w14:paraId="45F8AD18" w14:textId="77777777" w:rsidR="009B2339" w:rsidRPr="00FB135B" w:rsidRDefault="009B2339" w:rsidP="00FB135B">
      <w:pPr>
        <w:pStyle w:val="friliste"/>
      </w:pPr>
      <w:r w:rsidRPr="00FB135B">
        <w:t>2.</w:t>
      </w:r>
      <w:r w:rsidRPr="00FB135B">
        <w:tab/>
        <w:t>Kommisjonen skal opprettholde en dialog og utveksle opplysninger med tredjestater og produsenter av biodrivstoff, flytende biobrensel og biomassebrensel, forbrukerorganisasjoner og det sivile samfunn om den generelle gjennomføringen av tiltakene i dette direktiv knyttet til biodrivstoffer, flytende biobrensler og biomassebrensler. Den skal innenfor denne rammen være særlig oppmerksom på den innvirkningen produksjonen av biodrivstoffer, flytende biobrensler og biomassebrensler kan ha på prisene på næringsmidler.</w:t>
      </w:r>
    </w:p>
    <w:p w14:paraId="70153959" w14:textId="77777777" w:rsidR="009B2339" w:rsidRPr="00FB135B" w:rsidRDefault="009B2339" w:rsidP="00FB135B">
      <w:pPr>
        <w:pStyle w:val="friliste"/>
      </w:pPr>
      <w:r w:rsidRPr="00FB135B">
        <w:t>3.</w:t>
      </w:r>
      <w:r w:rsidRPr="00FB135B">
        <w:tab/>
        <w:t xml:space="preserve">I 2026 skal Kommisjonen eventuelt framlegge et forslag til regelverk om rammeregler for </w:t>
      </w:r>
      <w:proofErr w:type="spellStart"/>
      <w:r w:rsidRPr="00FB135B">
        <w:t>fremming</w:t>
      </w:r>
      <w:proofErr w:type="spellEnd"/>
      <w:r w:rsidRPr="00FB135B">
        <w:t xml:space="preserve"> av energi fra fornybare energikilder for perioden etter 2030.</w:t>
      </w:r>
    </w:p>
    <w:p w14:paraId="79460C6E" w14:textId="77777777" w:rsidR="009B2339" w:rsidRPr="00FB135B" w:rsidRDefault="009B2339" w:rsidP="00FB135B">
      <w:pPr>
        <w:pStyle w:val="Listeavsnitt"/>
      </w:pPr>
      <w:r w:rsidRPr="00FB135B">
        <w:lastRenderedPageBreak/>
        <w:t>Forslaget skal ta hensyn til erfaringene fra gjennomføringen av dette direktiv, herunder kriteriene for bærekraft og reduksjon av klimagassutslipp, og den teknologiske utviklingen innen energi fra fornybare energikilder.</w:t>
      </w:r>
    </w:p>
    <w:p w14:paraId="0F57D6F8" w14:textId="77777777" w:rsidR="009B2339" w:rsidRPr="00FB135B" w:rsidRDefault="009B2339" w:rsidP="00FB135B">
      <w:pPr>
        <w:pStyle w:val="friliste"/>
      </w:pPr>
      <w:r w:rsidRPr="00FB135B">
        <w:t>4.</w:t>
      </w:r>
      <w:r w:rsidRPr="00FB135B">
        <w:tab/>
        <w:t>I 2032 skal Kommisjonen offentliggjøre en rapport der gjennomføringen av dette direktiv blir gjennomgått.</w:t>
      </w:r>
    </w:p>
    <w:p w14:paraId="37DE9713" w14:textId="77777777" w:rsidR="009B2339" w:rsidRPr="00FB135B" w:rsidRDefault="009B2339" w:rsidP="00FB135B">
      <w:pPr>
        <w:pStyle w:val="avsnitt-undertittel"/>
      </w:pPr>
      <w:r w:rsidRPr="00FB135B">
        <w:t>Artikkel 34</w:t>
      </w:r>
    </w:p>
    <w:p w14:paraId="71568978" w14:textId="77777777" w:rsidR="009B2339" w:rsidRPr="00FB135B" w:rsidRDefault="009B2339" w:rsidP="00FB135B">
      <w:pPr>
        <w:pStyle w:val="Undertittel"/>
      </w:pPr>
      <w:r w:rsidRPr="00FB135B">
        <w:t>Komitéprosedyre</w:t>
      </w:r>
    </w:p>
    <w:p w14:paraId="1FE4AB12" w14:textId="77777777" w:rsidR="009B2339" w:rsidRPr="00FB135B" w:rsidRDefault="009B2339" w:rsidP="00FB135B">
      <w:pPr>
        <w:pStyle w:val="friliste"/>
      </w:pPr>
      <w:r w:rsidRPr="00FB135B">
        <w:t>1.</w:t>
      </w:r>
      <w:r w:rsidRPr="00FB135B">
        <w:tab/>
        <w:t>Kommisjonen skal bistås av Komiteen for energiunionen, nedsatt ved artikkel 44 i forordning (EU) 2018/1999.</w:t>
      </w:r>
    </w:p>
    <w:p w14:paraId="2283895D" w14:textId="77777777" w:rsidR="009B2339" w:rsidRPr="00FB135B" w:rsidRDefault="009B2339" w:rsidP="00FB135B">
      <w:pPr>
        <w:pStyle w:val="friliste"/>
      </w:pPr>
      <w:r w:rsidRPr="00FB135B">
        <w:t>2.</w:t>
      </w:r>
      <w:r w:rsidRPr="00FB135B">
        <w:tab/>
        <w:t xml:space="preserve">Uten hensyn til nr. 1 skal Kommisjonen i spørsmål </w:t>
      </w:r>
      <w:proofErr w:type="gramStart"/>
      <w:r w:rsidRPr="00FB135B">
        <w:t>vedrørende</w:t>
      </w:r>
      <w:proofErr w:type="gramEnd"/>
      <w:r w:rsidRPr="00FB135B">
        <w:t xml:space="preserve"> bærekraften til biodrivstoffer, flytende biobrensler og biomassebrensler bistås av Komiteen for biodrivstoffers, flytende biobrenslers og biomassebrenslers bærekraft. Nevnte komité skal være en komité i henhold til forordning (EU) nr. 182/2011.</w:t>
      </w:r>
    </w:p>
    <w:p w14:paraId="2B3974A0" w14:textId="77777777" w:rsidR="009B2339" w:rsidRPr="00FB135B" w:rsidRDefault="009B2339" w:rsidP="00FB135B">
      <w:pPr>
        <w:pStyle w:val="friliste"/>
      </w:pPr>
      <w:r w:rsidRPr="00FB135B">
        <w:t>3.</w:t>
      </w:r>
      <w:r w:rsidRPr="00FB135B">
        <w:tab/>
        <w:t xml:space="preserve">Når det vises til dette nummer, får artikkel 5 i forordning (EU) nr. 182/2011 </w:t>
      </w:r>
      <w:proofErr w:type="gramStart"/>
      <w:r w:rsidRPr="00FB135B">
        <w:t>anvendelse</w:t>
      </w:r>
      <w:proofErr w:type="gramEnd"/>
      <w:r w:rsidRPr="00FB135B">
        <w:t>.</w:t>
      </w:r>
    </w:p>
    <w:p w14:paraId="563BEEAC" w14:textId="77777777" w:rsidR="009B2339" w:rsidRPr="00FB135B" w:rsidRDefault="009B2339" w:rsidP="00FB135B">
      <w:pPr>
        <w:pStyle w:val="friliste"/>
      </w:pPr>
      <w:r w:rsidRPr="00FB135B">
        <w:t xml:space="preserve">Dersom komiteen ikke avgir uttalelse, skal Kommisjonen ikke vedta utkastet til gjennomføringsrettsakt, og artikkel 5 nr. 4 tredje ledd i forordning (EU) nr. 182/2011 får </w:t>
      </w:r>
      <w:proofErr w:type="gramStart"/>
      <w:r w:rsidRPr="00FB135B">
        <w:t>anvendelse</w:t>
      </w:r>
      <w:proofErr w:type="gramEnd"/>
      <w:r w:rsidRPr="00FB135B">
        <w:t>.</w:t>
      </w:r>
    </w:p>
    <w:p w14:paraId="54402070" w14:textId="77777777" w:rsidR="009B2339" w:rsidRPr="00FB135B" w:rsidRDefault="009B2339" w:rsidP="00FB135B">
      <w:pPr>
        <w:pStyle w:val="avsnitt-undertittel"/>
      </w:pPr>
      <w:r w:rsidRPr="00FB135B">
        <w:t>Artikkel 35</w:t>
      </w:r>
    </w:p>
    <w:p w14:paraId="3B294E5E" w14:textId="77777777" w:rsidR="009B2339" w:rsidRPr="00FB135B" w:rsidRDefault="009B2339" w:rsidP="00FB135B">
      <w:pPr>
        <w:pStyle w:val="Undertittel"/>
      </w:pPr>
      <w:r w:rsidRPr="00FB135B">
        <w:t>Utøvelse av delegert myndighet</w:t>
      </w:r>
    </w:p>
    <w:p w14:paraId="3AB03248" w14:textId="77777777" w:rsidR="009B2339" w:rsidRPr="00FB135B" w:rsidRDefault="009B2339" w:rsidP="00FB135B">
      <w:pPr>
        <w:pStyle w:val="friliste"/>
      </w:pPr>
      <w:r w:rsidRPr="00FB135B">
        <w:t>1.</w:t>
      </w:r>
      <w:r w:rsidRPr="00FB135B">
        <w:tab/>
        <w:t xml:space="preserve">Myndigheten til å vedta delegerte rettsakter gis Kommisjonen med forbehold </w:t>
      </w:r>
      <w:proofErr w:type="gramStart"/>
      <w:r w:rsidRPr="00FB135B">
        <w:t>for</w:t>
      </w:r>
      <w:proofErr w:type="gramEnd"/>
      <w:r w:rsidRPr="00FB135B">
        <w:t xml:space="preserve"> vilkårene fastsatt i denne artikkel.</w:t>
      </w:r>
    </w:p>
    <w:p w14:paraId="1485CE99" w14:textId="77777777" w:rsidR="009B2339" w:rsidRPr="00FB135B" w:rsidRDefault="009B2339" w:rsidP="00FB135B">
      <w:pPr>
        <w:pStyle w:val="friliste"/>
      </w:pPr>
      <w:r w:rsidRPr="00FB135B">
        <w:t>2.</w:t>
      </w:r>
      <w:r w:rsidRPr="00FB135B">
        <w:tab/>
        <w:t>Myndigheten til å vedta delegerte rettsakter nevnt i artikkel 8 nr. 3 annet ledd, artikkel 25 nr. 2 annet ledd, artikkel 26 nr. 2 fjerde ledd, artikkel 26 nr. 2 femte ledd, artikkel 27, nr. 1 bokstav c), artikkel 27 nr. 3 sjuende ledd, artikkel 28 nr. 5, artikkel 28 nr. 6 annet ledd og artikkel 31 nr. 5 annet ledd skal gis Kommisjonen for en periode på fem år fra 24. desember 2018. Kommisjonen skal utarbeide en rapport om den delegerte myndigheten senest ni måneder før utgangen av femårsperioden. Den delegerte myndigheten skal stilltiende forlenges med perioder av samme varighet, med mindre Europaparlamentet eller Rådet motsetter seg en slik forlengelse senest tre måneder før utløpet av hver periode.</w:t>
      </w:r>
    </w:p>
    <w:p w14:paraId="6C538046" w14:textId="77777777" w:rsidR="009B2339" w:rsidRPr="00FB135B" w:rsidRDefault="009B2339" w:rsidP="00FB135B">
      <w:pPr>
        <w:pStyle w:val="friliste"/>
      </w:pPr>
      <w:r w:rsidRPr="00FB135B">
        <w:t>3.</w:t>
      </w:r>
      <w:r w:rsidRPr="00FB135B">
        <w:tab/>
        <w:t>Myndigheten til å vedta delegerte rettsakter nevnt i artikkel 7 nr. 3 femte ledd skal gis Kommisjonen for en periode på to år fra 24. desember 2018.</w:t>
      </w:r>
    </w:p>
    <w:p w14:paraId="5A6CDC36" w14:textId="77777777" w:rsidR="009B2339" w:rsidRPr="00FB135B" w:rsidRDefault="009B2339" w:rsidP="00FB135B">
      <w:pPr>
        <w:pStyle w:val="friliste"/>
      </w:pPr>
      <w:r w:rsidRPr="00FB135B">
        <w:t>4.</w:t>
      </w:r>
      <w:r w:rsidRPr="00FB135B">
        <w:tab/>
        <w:t xml:space="preserve">Den delegerte myndigheten nevnt i artikkel 7 nr. 3 femte ledd, artikkel 8 nr. 3 annet ledd, artikkel 25 nr. 2 annet ledd, artikkel 26 nr. 2 fjerde ledd, artikkel 26 nr. 2 femte ledd, artikkel 27, nr. 1 bokstav c), artikkel 27 nr. 3 sjuende ledd, artikkel 28 nr. 5, artikkel 28 nr. 6 annet ledd og artikkel 31 nr. 5 annet ledd kan når som helst tilbakekalles av Europaparlamentet eller Rådet. Beslutningen om tilbakekalling innebærer at den delegerte myndigheten som angis i beslutningen, opphører å gjelde. Den får virkning dagen etter at beslutningen er kunngjort i </w:t>
      </w:r>
      <w:r w:rsidRPr="00FB135B">
        <w:rPr>
          <w:rStyle w:val="kursiv"/>
        </w:rPr>
        <w:t>Den europeiske unions tidende</w:t>
      </w:r>
      <w:r w:rsidRPr="00FB135B">
        <w:t xml:space="preserve">, eller på et senere tidspunkt angitt i beslutningen. Den berører ikke gyldigheten av delegerte rettsakter som allerede er </w:t>
      </w:r>
      <w:proofErr w:type="gramStart"/>
      <w:r w:rsidRPr="00FB135B">
        <w:t>trådt</w:t>
      </w:r>
      <w:proofErr w:type="gramEnd"/>
      <w:r w:rsidRPr="00FB135B">
        <w:t xml:space="preserve"> i kraft.</w:t>
      </w:r>
    </w:p>
    <w:p w14:paraId="1D48FB48" w14:textId="77777777" w:rsidR="009B2339" w:rsidRPr="00FB135B" w:rsidRDefault="009B2339" w:rsidP="00FB135B">
      <w:pPr>
        <w:pStyle w:val="friliste"/>
      </w:pPr>
      <w:r w:rsidRPr="00FB135B">
        <w:lastRenderedPageBreak/>
        <w:t>5.</w:t>
      </w:r>
      <w:r w:rsidRPr="00FB135B">
        <w:tab/>
        <w:t>Før Kommisjonen vedtar en delegert rettsakt, skal den rådspørre sakkyndige utpekt av hver medlemsstat i samsvar med prinsippene fastsatt i den tverrinstitusjonelle avtalen av 13. april 2016 om bedre regelverksutforming.</w:t>
      </w:r>
    </w:p>
    <w:p w14:paraId="13DCAFB5" w14:textId="77777777" w:rsidR="009B2339" w:rsidRPr="00FB135B" w:rsidRDefault="009B2339" w:rsidP="00FB135B">
      <w:pPr>
        <w:pStyle w:val="friliste"/>
      </w:pPr>
      <w:r w:rsidRPr="00FB135B">
        <w:t>6.</w:t>
      </w:r>
      <w:r w:rsidRPr="00FB135B">
        <w:tab/>
        <w:t>Så snart Kommisjonen vedtar en delegert rettsakt, skal den underrette Europaparlamentet og Rådet samtidig om dette.</w:t>
      </w:r>
    </w:p>
    <w:p w14:paraId="144D6F39" w14:textId="77777777" w:rsidR="009B2339" w:rsidRPr="00FB135B" w:rsidRDefault="009B2339" w:rsidP="00FB135B">
      <w:pPr>
        <w:pStyle w:val="friliste"/>
      </w:pPr>
      <w:r w:rsidRPr="00FB135B">
        <w:t>7.</w:t>
      </w:r>
      <w:r w:rsidRPr="00FB135B">
        <w:tab/>
        <w:t>En delegert rettsakt vedtatt i henhold til artikkel 7 nr. 3 femte ledd, artikkel 8 nr. 3 annet ledd, artikkel 25 nr. 2 annet ledd, artikkel 26 nr. 2 fjerde ledd, artikkel 26 nr. 2 femte ledd, artikkel 27, nr. 1 bokstav c), artikkel 27 nr. 3 sjuende ledd, artikkel 28 nr. 5, artikkel 28 nr. 6 annet ledd og artikkel 31 nr. 5 annet ledd skal tre i kraft bare dersom verken Europaparlamentet eller Rådet gjør innsigelser mot den innen to måneder fra den dagen da rettsakten ble meddelt Europaparlamentet og Rådet, eller dersom både Europaparlamentet og Rådet før utløpet av nevnte tidsrom har underrettet Kommisjonen om at de ikke akter å gjøre innsigelse. Dette tidsrommet skal forlenges med to måneder på initiativ fra Europaparlamentet eller Rådet.</w:t>
      </w:r>
    </w:p>
    <w:p w14:paraId="79B0A795" w14:textId="77777777" w:rsidR="009B2339" w:rsidRPr="00FB135B" w:rsidRDefault="009B2339" w:rsidP="00FB135B">
      <w:pPr>
        <w:pStyle w:val="avsnitt-undertittel"/>
      </w:pPr>
      <w:r w:rsidRPr="00FB135B">
        <w:t>Artikkel 36</w:t>
      </w:r>
    </w:p>
    <w:p w14:paraId="091A0315" w14:textId="77777777" w:rsidR="009B2339" w:rsidRPr="00FB135B" w:rsidRDefault="009B2339" w:rsidP="00FB135B">
      <w:pPr>
        <w:pStyle w:val="Undertittel"/>
      </w:pPr>
      <w:r w:rsidRPr="00FB135B">
        <w:t>Innarbeiding i nasjonal rett</w:t>
      </w:r>
    </w:p>
    <w:p w14:paraId="45F4EB29" w14:textId="77777777" w:rsidR="009B2339" w:rsidRPr="00FB135B" w:rsidRDefault="009B2339" w:rsidP="00FB135B">
      <w:pPr>
        <w:pStyle w:val="friliste"/>
      </w:pPr>
      <w:r w:rsidRPr="00FB135B">
        <w:t>1.</w:t>
      </w:r>
      <w:r w:rsidRPr="00FB135B">
        <w:tab/>
        <w:t>Medlemsstatene skal innen 30. juni 2021 sette i kraft de lover og forskrifter som er nødvendige for å etterkomme artikkel 2–13, 15–31 og 37 samt vedlegg II, III og V–IX. De skal umiddelbart oversende Kommisjonen teksten til disse bestemmelsene.</w:t>
      </w:r>
    </w:p>
    <w:p w14:paraId="5FEE5604" w14:textId="77777777" w:rsidR="009B2339" w:rsidRPr="00FB135B" w:rsidRDefault="009B2339" w:rsidP="00FB135B">
      <w:pPr>
        <w:pStyle w:val="Listeavsnitt"/>
      </w:pPr>
      <w:r w:rsidRPr="00FB135B">
        <w:t>Når disse bestemmelsene vedtas av medlemsstatene, skal de inneholde en henvisning til dette direktiv, eller det skal vises til direktivet når de kunngjøres. De skal også inneholde en erklæring om at henvisninger i gjeldende lover og forskrifter til direktivet som oppheves ved dette direktiv, skal forstås som henvisninger til dette direktiv. Nærmere regler for henvisningen og ordlyden i erklæringen fastsettes av medlemsstatene.</w:t>
      </w:r>
    </w:p>
    <w:p w14:paraId="5566B44A" w14:textId="77777777" w:rsidR="009B2339" w:rsidRPr="00FB135B" w:rsidRDefault="009B2339" w:rsidP="00FB135B">
      <w:pPr>
        <w:pStyle w:val="friliste"/>
      </w:pPr>
      <w:r w:rsidRPr="00FB135B">
        <w:t>2.</w:t>
      </w:r>
      <w:r w:rsidRPr="00FB135B">
        <w:tab/>
        <w:t>Medlemsstatene skal oversende Kommisjonen teksten til de viktigste internrettslige bestemmelsene som de vedtar på det området dette direktiv omhandler.</w:t>
      </w:r>
    </w:p>
    <w:p w14:paraId="601F56BE" w14:textId="77777777" w:rsidR="009B2339" w:rsidRPr="00FB135B" w:rsidRDefault="009B2339" w:rsidP="00FB135B">
      <w:pPr>
        <w:pStyle w:val="friliste"/>
      </w:pPr>
      <w:r w:rsidRPr="00FB135B">
        <w:t>3.</w:t>
      </w:r>
      <w:r w:rsidRPr="00FB135B">
        <w:tab/>
        <w:t xml:space="preserve">Dette direktiv berører ikke </w:t>
      </w:r>
      <w:proofErr w:type="gramStart"/>
      <w:r w:rsidRPr="00FB135B">
        <w:t>anvendelsen</w:t>
      </w:r>
      <w:proofErr w:type="gramEnd"/>
      <w:r w:rsidRPr="00FB135B">
        <w:t xml:space="preserve"> av unntakene i henhold til unionsretten om det indre marked for elektrisk kraft.</w:t>
      </w:r>
    </w:p>
    <w:p w14:paraId="2D4FAB63" w14:textId="77777777" w:rsidR="009B2339" w:rsidRPr="00FB135B" w:rsidRDefault="009B2339" w:rsidP="00FB135B">
      <w:pPr>
        <w:pStyle w:val="avsnitt-undertittel"/>
      </w:pPr>
      <w:r w:rsidRPr="00FB135B">
        <w:t>Artikkel 37</w:t>
      </w:r>
    </w:p>
    <w:p w14:paraId="646ED22C" w14:textId="77777777" w:rsidR="009B2339" w:rsidRPr="00FB135B" w:rsidRDefault="009B2339" w:rsidP="00FB135B">
      <w:pPr>
        <w:pStyle w:val="Undertittel"/>
      </w:pPr>
      <w:r w:rsidRPr="00FB135B">
        <w:t>Oppheving</w:t>
      </w:r>
    </w:p>
    <w:p w14:paraId="0A81E0B1" w14:textId="77777777" w:rsidR="009B2339" w:rsidRPr="00FB135B" w:rsidRDefault="009B2339" w:rsidP="00FB135B">
      <w:r w:rsidRPr="00FB135B">
        <w:t xml:space="preserve">Direktiv 2009/28/EF, som endret ved direktivene oppført i del A i vedlegg </w:t>
      </w:r>
      <w:proofErr w:type="spellStart"/>
      <w:r w:rsidRPr="00FB135B">
        <w:t>X</w:t>
      </w:r>
      <w:proofErr w:type="spellEnd"/>
      <w:r w:rsidRPr="00FB135B">
        <w:t xml:space="preserve">, oppheves med virkning fra 1. juli 2021, uten at dette berører medlemsstatenes forpliktelser med hensyn til fristene for innarbeiding i nasjonal rett av direktivene oppført i del B i vedlegg </w:t>
      </w:r>
      <w:proofErr w:type="spellStart"/>
      <w:r w:rsidRPr="00FB135B">
        <w:t>X</w:t>
      </w:r>
      <w:proofErr w:type="spellEnd"/>
      <w:r w:rsidRPr="00FB135B">
        <w:t>, og uten at det berører medlemsstatenes forpliktelser for 2020 angitt i artikkel 3 nr. 1 og i del A i vedlegg I til direktiv 2009/28/EF.</w:t>
      </w:r>
    </w:p>
    <w:p w14:paraId="33959FB2" w14:textId="77777777" w:rsidR="009B2339" w:rsidRPr="00FB135B" w:rsidRDefault="009B2339" w:rsidP="00FB135B">
      <w:r w:rsidRPr="00FB135B">
        <w:t>Henvisninger til de opphevede direktivene skal forstås som henvisninger til dette direktiv og leses som angitt i sammenligningstabellen i vedlegg XI.</w:t>
      </w:r>
    </w:p>
    <w:p w14:paraId="0E1C4EC0" w14:textId="77777777" w:rsidR="009B2339" w:rsidRPr="00FB135B" w:rsidRDefault="009B2339" w:rsidP="00FB135B">
      <w:pPr>
        <w:pStyle w:val="avsnitt-undertittel"/>
      </w:pPr>
      <w:r w:rsidRPr="00FB135B">
        <w:lastRenderedPageBreak/>
        <w:t>Artikkel 38</w:t>
      </w:r>
    </w:p>
    <w:p w14:paraId="6F05E27B" w14:textId="77777777" w:rsidR="009B2339" w:rsidRPr="00FB135B" w:rsidRDefault="009B2339" w:rsidP="00FB135B">
      <w:pPr>
        <w:pStyle w:val="Undertittel"/>
      </w:pPr>
      <w:r w:rsidRPr="00FB135B">
        <w:t>Ikrafttredelse</w:t>
      </w:r>
    </w:p>
    <w:p w14:paraId="4FCE7481" w14:textId="77777777" w:rsidR="009B2339" w:rsidRPr="00FB135B" w:rsidRDefault="009B2339" w:rsidP="00FB135B">
      <w:r w:rsidRPr="00FB135B">
        <w:t xml:space="preserve">Dette direktiv trer i kraft den tredje dagen etter at det er kunngjort i </w:t>
      </w:r>
      <w:r w:rsidRPr="00FB135B">
        <w:rPr>
          <w:rStyle w:val="kursiv"/>
        </w:rPr>
        <w:t>Den europeiske unions tidende</w:t>
      </w:r>
      <w:r w:rsidRPr="00FB135B">
        <w:t>.</w:t>
      </w:r>
    </w:p>
    <w:p w14:paraId="3E586164" w14:textId="77777777" w:rsidR="009B2339" w:rsidRPr="00FB135B" w:rsidRDefault="009B2339" w:rsidP="00FB135B">
      <w:pPr>
        <w:pStyle w:val="avsnitt-undertittel"/>
      </w:pPr>
      <w:r w:rsidRPr="00FB135B">
        <w:t>Artikkel 39</w:t>
      </w:r>
    </w:p>
    <w:p w14:paraId="5F9CFBB7" w14:textId="77777777" w:rsidR="009B2339" w:rsidRPr="00FB135B" w:rsidRDefault="009B2339" w:rsidP="00FB135B">
      <w:pPr>
        <w:pStyle w:val="Undertittel"/>
      </w:pPr>
      <w:r w:rsidRPr="00FB135B">
        <w:t>Adressater</w:t>
      </w:r>
    </w:p>
    <w:p w14:paraId="247172C6" w14:textId="77777777" w:rsidR="009B2339" w:rsidRPr="00FB135B" w:rsidRDefault="009B2339" w:rsidP="00FB135B">
      <w:r w:rsidRPr="00FB135B">
        <w:t>Dette direktiv er rettet til medlemsstatene.</w:t>
      </w:r>
    </w:p>
    <w:p w14:paraId="2F4CE0DC" w14:textId="77777777" w:rsidR="009B2339" w:rsidRPr="00FB135B" w:rsidRDefault="009B2339" w:rsidP="00FB135B"/>
    <w:p w14:paraId="335B23FA" w14:textId="77777777" w:rsidR="009B2339" w:rsidRPr="00FB135B" w:rsidRDefault="009B2339" w:rsidP="00FB135B">
      <w:r w:rsidRPr="00FB135B">
        <w:t>Utferdiget i Strasbourg 11. desember 2018.</w:t>
      </w:r>
    </w:p>
    <w:p w14:paraId="47E749D0" w14:textId="77777777" w:rsidR="000577B8" w:rsidRDefault="009B2339" w:rsidP="000577B8">
      <w:pPr>
        <w:pStyle w:val="Tabellnavn"/>
      </w:pPr>
      <w:r w:rsidRPr="00FB135B">
        <w:t>02N0xx1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913"/>
        <w:gridCol w:w="4157"/>
      </w:tblGrid>
      <w:tr w:rsidR="000577B8" w:rsidRPr="00FB135B" w14:paraId="71432EB5" w14:textId="77777777" w:rsidTr="007C773E">
        <w:trPr>
          <w:trHeight w:val="880"/>
        </w:trPr>
        <w:tc>
          <w:tcPr>
            <w:tcW w:w="4912" w:type="dxa"/>
            <w:tcBorders>
              <w:top w:val="nil"/>
              <w:left w:val="nil"/>
              <w:bottom w:val="nil"/>
              <w:right w:val="nil"/>
            </w:tcBorders>
            <w:tcMar>
              <w:top w:w="128" w:type="dxa"/>
              <w:left w:w="43" w:type="dxa"/>
              <w:bottom w:w="43" w:type="dxa"/>
              <w:right w:w="43" w:type="dxa"/>
            </w:tcMar>
          </w:tcPr>
          <w:p w14:paraId="0F079365" w14:textId="77777777" w:rsidR="000577B8" w:rsidRPr="00FB135B" w:rsidRDefault="000577B8" w:rsidP="007C773E">
            <w:pPr>
              <w:rPr>
                <w:rStyle w:val="kursiv"/>
              </w:rPr>
            </w:pPr>
            <w:r w:rsidRPr="00FB135B">
              <w:rPr>
                <w:rStyle w:val="kursiv"/>
              </w:rPr>
              <w:t>For Europaparlamentet</w:t>
            </w:r>
          </w:p>
          <w:p w14:paraId="30AE5392" w14:textId="77777777" w:rsidR="000577B8" w:rsidRPr="00FB135B" w:rsidRDefault="000577B8" w:rsidP="007C773E">
            <w:r w:rsidRPr="00FB135B">
              <w:t xml:space="preserve">A. </w:t>
            </w:r>
            <w:proofErr w:type="spellStart"/>
            <w:r w:rsidRPr="00FB135B">
              <w:t>Tajani</w:t>
            </w:r>
            <w:proofErr w:type="spellEnd"/>
          </w:p>
          <w:p w14:paraId="2AC8E5A0" w14:textId="77777777" w:rsidR="000577B8" w:rsidRPr="00FB135B" w:rsidRDefault="000577B8" w:rsidP="007C773E">
            <w:r w:rsidRPr="00FB135B">
              <w:rPr>
                <w:rStyle w:val="kursiv"/>
              </w:rPr>
              <w:t>President</w:t>
            </w:r>
          </w:p>
        </w:tc>
        <w:tc>
          <w:tcPr>
            <w:tcW w:w="4157" w:type="dxa"/>
            <w:tcBorders>
              <w:top w:val="nil"/>
              <w:left w:val="nil"/>
              <w:bottom w:val="nil"/>
              <w:right w:val="nil"/>
            </w:tcBorders>
            <w:tcMar>
              <w:top w:w="128" w:type="dxa"/>
              <w:left w:w="43" w:type="dxa"/>
              <w:bottom w:w="43" w:type="dxa"/>
              <w:right w:w="43" w:type="dxa"/>
            </w:tcMar>
          </w:tcPr>
          <w:p w14:paraId="781DFFF1" w14:textId="77777777" w:rsidR="000577B8" w:rsidRPr="00FB135B" w:rsidRDefault="000577B8" w:rsidP="007C773E">
            <w:pPr>
              <w:rPr>
                <w:rStyle w:val="kursiv"/>
              </w:rPr>
            </w:pPr>
            <w:r w:rsidRPr="00FB135B">
              <w:rPr>
                <w:rStyle w:val="kursiv"/>
              </w:rPr>
              <w:t>For Rådet</w:t>
            </w:r>
          </w:p>
          <w:p w14:paraId="31F0B211" w14:textId="77777777" w:rsidR="000577B8" w:rsidRPr="00FB135B" w:rsidRDefault="000577B8" w:rsidP="007C773E">
            <w:r w:rsidRPr="00FB135B">
              <w:t>J. Bogner-Strauss</w:t>
            </w:r>
          </w:p>
          <w:p w14:paraId="79EC1734" w14:textId="77777777" w:rsidR="000577B8" w:rsidRPr="00FB135B" w:rsidRDefault="000577B8" w:rsidP="007C773E">
            <w:r w:rsidRPr="00FB135B">
              <w:rPr>
                <w:rStyle w:val="kursiv"/>
              </w:rPr>
              <w:t>Formann</w:t>
            </w:r>
          </w:p>
        </w:tc>
      </w:tr>
    </w:tbl>
    <w:p w14:paraId="4126D3B0" w14:textId="4467E39D" w:rsidR="009B2339" w:rsidRPr="00FB135B" w:rsidRDefault="009B2339" w:rsidP="00FB135B">
      <w:pPr>
        <w:pStyle w:val="avsnitt-undertittel"/>
      </w:pPr>
      <w:r w:rsidRPr="00FB135B">
        <w:t>Vedlegg I</w:t>
      </w:r>
    </w:p>
    <w:p w14:paraId="0993DB2A" w14:textId="59FD3A52" w:rsidR="009B2339" w:rsidRPr="00FB135B" w:rsidRDefault="009B2339" w:rsidP="00FB135B">
      <w:pPr>
        <w:pStyle w:val="Undertittel"/>
      </w:pPr>
      <w:r w:rsidRPr="00FB135B">
        <w:t>Nasjonale overordnede mål for andelen energi fra fornybare energikilder i brutto sluttforbruk av energi i 2020</w:t>
      </w:r>
      <w:r w:rsidR="009A73D5">
        <w:rPr>
          <w:rStyle w:val="Fotnotereferanse"/>
        </w:rPr>
        <w:footnoteReference w:id="36"/>
      </w:r>
    </w:p>
    <w:p w14:paraId="084B84AC" w14:textId="77777777" w:rsidR="009B2339" w:rsidRPr="00FB135B" w:rsidRDefault="009B2339" w:rsidP="00FB135B">
      <w:pPr>
        <w:pStyle w:val="avsnitt-tittel"/>
      </w:pPr>
      <w:r w:rsidRPr="00FB135B">
        <w:t>A. Nasjonale overordnede mål</w:t>
      </w:r>
    </w:p>
    <w:p w14:paraId="5695FC49" w14:textId="77777777" w:rsidR="009A73D5" w:rsidRDefault="009B2339" w:rsidP="009A73D5">
      <w:pPr>
        <w:pStyle w:val="Tabellnavn"/>
      </w:pPr>
      <w:r w:rsidRPr="00FB135B">
        <w:t>03N1xt2</w:t>
      </w:r>
    </w:p>
    <w:tbl>
      <w:tblPr>
        <w:tblW w:w="9070" w:type="dxa"/>
        <w:tblInd w:w="43" w:type="dxa"/>
        <w:tblLayout w:type="fixed"/>
        <w:tblCellMar>
          <w:top w:w="100" w:type="dxa"/>
          <w:left w:w="43" w:type="dxa"/>
          <w:bottom w:w="40" w:type="dxa"/>
          <w:right w:w="43" w:type="dxa"/>
        </w:tblCellMar>
        <w:tblLook w:val="0000" w:firstRow="0" w:lastRow="0" w:firstColumn="0" w:lastColumn="0" w:noHBand="0" w:noVBand="0"/>
      </w:tblPr>
      <w:tblGrid>
        <w:gridCol w:w="4326"/>
        <w:gridCol w:w="2372"/>
        <w:gridCol w:w="2372"/>
      </w:tblGrid>
      <w:tr w:rsidR="009A73D5" w:rsidRPr="00FB135B" w14:paraId="5C1C298A" w14:textId="77777777" w:rsidTr="007C773E">
        <w:trPr>
          <w:trHeight w:val="840"/>
        </w:trPr>
        <w:tc>
          <w:tcPr>
            <w:tcW w:w="4326"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52FC6648" w14:textId="77777777" w:rsidR="009A73D5" w:rsidRPr="00FB135B" w:rsidRDefault="009A73D5" w:rsidP="007C773E"/>
        </w:tc>
        <w:tc>
          <w:tcPr>
            <w:tcW w:w="2372"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7ECAD93" w14:textId="77777777" w:rsidR="009A73D5" w:rsidRPr="00FB135B" w:rsidRDefault="009A73D5" w:rsidP="009A73D5">
            <w:pPr>
              <w:jc w:val="right"/>
            </w:pPr>
            <w:r w:rsidRPr="00FB135B">
              <w:t>Andel energi fra fornybare</w:t>
            </w:r>
            <w:r w:rsidRPr="00FB135B">
              <w:br/>
              <w:t xml:space="preserve"> energikilder i brutto sluttforbruk</w:t>
            </w:r>
            <w:r w:rsidRPr="00FB135B">
              <w:br/>
              <w:t xml:space="preserve"> av energi, 2005 (S</w:t>
            </w:r>
            <w:r w:rsidRPr="00FB135B">
              <w:rPr>
                <w:rStyle w:val="skrift-senket"/>
              </w:rPr>
              <w:t>2005</w:t>
            </w:r>
            <w:r w:rsidRPr="00FB135B">
              <w:t>)</w:t>
            </w:r>
          </w:p>
        </w:tc>
        <w:tc>
          <w:tcPr>
            <w:tcW w:w="2372"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DCBBCF1" w14:textId="77777777" w:rsidR="009A73D5" w:rsidRPr="00FB135B" w:rsidRDefault="009A73D5" w:rsidP="009A73D5">
            <w:pPr>
              <w:jc w:val="right"/>
            </w:pPr>
            <w:r w:rsidRPr="00FB135B">
              <w:t>Mål for andel energi fra fornybare</w:t>
            </w:r>
            <w:r w:rsidRPr="00FB135B">
              <w:br/>
              <w:t xml:space="preserve"> energikilder i brutto sluttforbruk</w:t>
            </w:r>
            <w:r w:rsidRPr="00FB135B">
              <w:br/>
              <w:t xml:space="preserve"> av energi, 2020 (S</w:t>
            </w:r>
            <w:r w:rsidRPr="00FB135B">
              <w:rPr>
                <w:rStyle w:val="skrift-senket"/>
              </w:rPr>
              <w:t>2020</w:t>
            </w:r>
            <w:r w:rsidRPr="00FB135B">
              <w:t>)</w:t>
            </w:r>
          </w:p>
        </w:tc>
      </w:tr>
      <w:tr w:rsidR="009A73D5" w:rsidRPr="00FB135B" w14:paraId="42425109" w14:textId="77777777" w:rsidTr="007C773E">
        <w:trPr>
          <w:trHeight w:val="340"/>
        </w:trPr>
        <w:tc>
          <w:tcPr>
            <w:tcW w:w="4326" w:type="dxa"/>
            <w:tcBorders>
              <w:top w:val="single" w:sz="4" w:space="0" w:color="000000"/>
              <w:left w:val="nil"/>
              <w:bottom w:val="nil"/>
              <w:right w:val="nil"/>
            </w:tcBorders>
            <w:tcMar>
              <w:top w:w="100" w:type="dxa"/>
              <w:left w:w="43" w:type="dxa"/>
              <w:bottom w:w="40" w:type="dxa"/>
              <w:right w:w="43" w:type="dxa"/>
            </w:tcMar>
          </w:tcPr>
          <w:p w14:paraId="3F72719E" w14:textId="77777777" w:rsidR="009A73D5" w:rsidRPr="00FB135B" w:rsidRDefault="009A73D5" w:rsidP="007C773E">
            <w:r w:rsidRPr="00FB135B">
              <w:t>Belgia</w:t>
            </w:r>
          </w:p>
        </w:tc>
        <w:tc>
          <w:tcPr>
            <w:tcW w:w="2372" w:type="dxa"/>
            <w:tcBorders>
              <w:top w:val="single" w:sz="4" w:space="0" w:color="000000"/>
              <w:left w:val="nil"/>
              <w:bottom w:val="nil"/>
              <w:right w:val="nil"/>
            </w:tcBorders>
            <w:tcMar>
              <w:top w:w="100" w:type="dxa"/>
              <w:left w:w="43" w:type="dxa"/>
              <w:bottom w:w="40" w:type="dxa"/>
              <w:right w:w="1443" w:type="dxa"/>
            </w:tcMar>
            <w:vAlign w:val="bottom"/>
          </w:tcPr>
          <w:p w14:paraId="247D961D" w14:textId="77777777" w:rsidR="009A73D5" w:rsidRPr="00FB135B" w:rsidRDefault="009A73D5" w:rsidP="009A73D5">
            <w:pPr>
              <w:tabs>
                <w:tab w:val="left" w:pos="886"/>
              </w:tabs>
              <w:jc w:val="right"/>
            </w:pPr>
            <w:r w:rsidRPr="00FB135B">
              <w:t>2,2 %</w:t>
            </w:r>
          </w:p>
        </w:tc>
        <w:tc>
          <w:tcPr>
            <w:tcW w:w="2372" w:type="dxa"/>
            <w:tcBorders>
              <w:top w:val="single" w:sz="4" w:space="0" w:color="000000"/>
              <w:left w:val="nil"/>
              <w:bottom w:val="nil"/>
              <w:right w:val="nil"/>
            </w:tcBorders>
            <w:tcMar>
              <w:top w:w="100" w:type="dxa"/>
              <w:left w:w="43" w:type="dxa"/>
              <w:bottom w:w="40" w:type="dxa"/>
              <w:right w:w="1443" w:type="dxa"/>
            </w:tcMar>
            <w:vAlign w:val="bottom"/>
          </w:tcPr>
          <w:p w14:paraId="00F4969A" w14:textId="77777777" w:rsidR="009A73D5" w:rsidRPr="00FB135B" w:rsidRDefault="009A73D5" w:rsidP="009A73D5">
            <w:pPr>
              <w:jc w:val="right"/>
            </w:pPr>
            <w:r w:rsidRPr="00FB135B">
              <w:t>13 %</w:t>
            </w:r>
          </w:p>
        </w:tc>
      </w:tr>
      <w:tr w:rsidR="009A73D5" w:rsidRPr="00FB135B" w14:paraId="51551F56"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052B9DDE" w14:textId="77777777" w:rsidR="009A73D5" w:rsidRPr="00FB135B" w:rsidRDefault="009A73D5" w:rsidP="007C773E">
            <w:r w:rsidRPr="00FB135B">
              <w:lastRenderedPageBreak/>
              <w:t>Bulgaria</w:t>
            </w:r>
          </w:p>
        </w:tc>
        <w:tc>
          <w:tcPr>
            <w:tcW w:w="2372" w:type="dxa"/>
            <w:tcBorders>
              <w:top w:val="nil"/>
              <w:left w:val="nil"/>
              <w:bottom w:val="nil"/>
              <w:right w:val="nil"/>
            </w:tcBorders>
            <w:tcMar>
              <w:top w:w="100" w:type="dxa"/>
              <w:left w:w="43" w:type="dxa"/>
              <w:bottom w:w="40" w:type="dxa"/>
              <w:right w:w="1443" w:type="dxa"/>
            </w:tcMar>
            <w:vAlign w:val="bottom"/>
          </w:tcPr>
          <w:p w14:paraId="7553F32F" w14:textId="77777777" w:rsidR="009A73D5" w:rsidRPr="00FB135B" w:rsidRDefault="009A73D5" w:rsidP="009A73D5">
            <w:pPr>
              <w:tabs>
                <w:tab w:val="left" w:pos="886"/>
              </w:tabs>
              <w:jc w:val="right"/>
            </w:pPr>
            <w:r w:rsidRPr="00FB135B">
              <w:t>9,4 %</w:t>
            </w:r>
          </w:p>
        </w:tc>
        <w:tc>
          <w:tcPr>
            <w:tcW w:w="2372" w:type="dxa"/>
            <w:tcBorders>
              <w:top w:val="nil"/>
              <w:left w:val="nil"/>
              <w:bottom w:val="nil"/>
              <w:right w:val="nil"/>
            </w:tcBorders>
            <w:tcMar>
              <w:top w:w="100" w:type="dxa"/>
              <w:left w:w="43" w:type="dxa"/>
              <w:bottom w:w="40" w:type="dxa"/>
              <w:right w:w="1443" w:type="dxa"/>
            </w:tcMar>
            <w:vAlign w:val="bottom"/>
          </w:tcPr>
          <w:p w14:paraId="30A5525A" w14:textId="77777777" w:rsidR="009A73D5" w:rsidRPr="00FB135B" w:rsidRDefault="009A73D5" w:rsidP="009A73D5">
            <w:pPr>
              <w:jc w:val="right"/>
            </w:pPr>
            <w:r w:rsidRPr="00FB135B">
              <w:t>16 %</w:t>
            </w:r>
          </w:p>
        </w:tc>
      </w:tr>
      <w:tr w:rsidR="009A73D5" w:rsidRPr="00FB135B" w14:paraId="0A7D87A5"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499FFB83" w14:textId="77777777" w:rsidR="009A73D5" w:rsidRPr="00FB135B" w:rsidRDefault="009A73D5" w:rsidP="007C773E">
            <w:r w:rsidRPr="00FB135B">
              <w:t>Den tsjekkiske republikk</w:t>
            </w:r>
          </w:p>
        </w:tc>
        <w:tc>
          <w:tcPr>
            <w:tcW w:w="2372" w:type="dxa"/>
            <w:tcBorders>
              <w:top w:val="nil"/>
              <w:left w:val="nil"/>
              <w:bottom w:val="nil"/>
              <w:right w:val="nil"/>
            </w:tcBorders>
            <w:tcMar>
              <w:top w:w="100" w:type="dxa"/>
              <w:left w:w="43" w:type="dxa"/>
              <w:bottom w:w="40" w:type="dxa"/>
              <w:right w:w="1443" w:type="dxa"/>
            </w:tcMar>
            <w:vAlign w:val="bottom"/>
          </w:tcPr>
          <w:p w14:paraId="19809F31" w14:textId="77777777" w:rsidR="009A73D5" w:rsidRPr="00FB135B" w:rsidRDefault="009A73D5" w:rsidP="009A73D5">
            <w:pPr>
              <w:tabs>
                <w:tab w:val="left" w:pos="886"/>
              </w:tabs>
              <w:jc w:val="right"/>
            </w:pPr>
            <w:r w:rsidRPr="00FB135B">
              <w:t>6,1 %</w:t>
            </w:r>
          </w:p>
        </w:tc>
        <w:tc>
          <w:tcPr>
            <w:tcW w:w="2372" w:type="dxa"/>
            <w:tcBorders>
              <w:top w:val="nil"/>
              <w:left w:val="nil"/>
              <w:bottom w:val="nil"/>
              <w:right w:val="nil"/>
            </w:tcBorders>
            <w:tcMar>
              <w:top w:w="100" w:type="dxa"/>
              <w:left w:w="43" w:type="dxa"/>
              <w:bottom w:w="40" w:type="dxa"/>
              <w:right w:w="1443" w:type="dxa"/>
            </w:tcMar>
            <w:vAlign w:val="bottom"/>
          </w:tcPr>
          <w:p w14:paraId="7667E307" w14:textId="77777777" w:rsidR="009A73D5" w:rsidRPr="00FB135B" w:rsidRDefault="009A73D5" w:rsidP="009A73D5">
            <w:pPr>
              <w:jc w:val="right"/>
            </w:pPr>
            <w:r w:rsidRPr="00FB135B">
              <w:t>13 %</w:t>
            </w:r>
          </w:p>
        </w:tc>
      </w:tr>
      <w:tr w:rsidR="009A73D5" w:rsidRPr="00FB135B" w14:paraId="4C26C606"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0CC98169" w14:textId="77777777" w:rsidR="009A73D5" w:rsidRPr="00FB135B" w:rsidRDefault="009A73D5" w:rsidP="007C773E">
            <w:r w:rsidRPr="00FB135B">
              <w:t>Danmark</w:t>
            </w:r>
          </w:p>
        </w:tc>
        <w:tc>
          <w:tcPr>
            <w:tcW w:w="2372" w:type="dxa"/>
            <w:tcBorders>
              <w:top w:val="nil"/>
              <w:left w:val="nil"/>
              <w:bottom w:val="nil"/>
              <w:right w:val="nil"/>
            </w:tcBorders>
            <w:tcMar>
              <w:top w:w="100" w:type="dxa"/>
              <w:left w:w="43" w:type="dxa"/>
              <w:bottom w:w="40" w:type="dxa"/>
              <w:right w:w="1443" w:type="dxa"/>
            </w:tcMar>
            <w:vAlign w:val="bottom"/>
          </w:tcPr>
          <w:p w14:paraId="29766307" w14:textId="77777777" w:rsidR="009A73D5" w:rsidRPr="00FB135B" w:rsidRDefault="009A73D5" w:rsidP="009A73D5">
            <w:pPr>
              <w:tabs>
                <w:tab w:val="left" w:pos="886"/>
              </w:tabs>
              <w:jc w:val="right"/>
            </w:pPr>
            <w:r w:rsidRPr="00FB135B">
              <w:t>17,0 %</w:t>
            </w:r>
          </w:p>
        </w:tc>
        <w:tc>
          <w:tcPr>
            <w:tcW w:w="2372" w:type="dxa"/>
            <w:tcBorders>
              <w:top w:val="nil"/>
              <w:left w:val="nil"/>
              <w:bottom w:val="nil"/>
              <w:right w:val="nil"/>
            </w:tcBorders>
            <w:tcMar>
              <w:top w:w="100" w:type="dxa"/>
              <w:left w:w="43" w:type="dxa"/>
              <w:bottom w:w="40" w:type="dxa"/>
              <w:right w:w="1443" w:type="dxa"/>
            </w:tcMar>
            <w:vAlign w:val="bottom"/>
          </w:tcPr>
          <w:p w14:paraId="3DC1BAC4" w14:textId="77777777" w:rsidR="009A73D5" w:rsidRPr="00FB135B" w:rsidRDefault="009A73D5" w:rsidP="009A73D5">
            <w:pPr>
              <w:jc w:val="right"/>
            </w:pPr>
            <w:r w:rsidRPr="00FB135B">
              <w:t>30 %</w:t>
            </w:r>
          </w:p>
        </w:tc>
      </w:tr>
      <w:tr w:rsidR="009A73D5" w:rsidRPr="00FB135B" w14:paraId="1A7921F5"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06879F56" w14:textId="77777777" w:rsidR="009A73D5" w:rsidRPr="00FB135B" w:rsidRDefault="009A73D5" w:rsidP="007C773E">
            <w:r w:rsidRPr="00FB135B">
              <w:t>Tyskland</w:t>
            </w:r>
          </w:p>
        </w:tc>
        <w:tc>
          <w:tcPr>
            <w:tcW w:w="2372" w:type="dxa"/>
            <w:tcBorders>
              <w:top w:val="nil"/>
              <w:left w:val="nil"/>
              <w:bottom w:val="nil"/>
              <w:right w:val="nil"/>
            </w:tcBorders>
            <w:tcMar>
              <w:top w:w="100" w:type="dxa"/>
              <w:left w:w="43" w:type="dxa"/>
              <w:bottom w:w="40" w:type="dxa"/>
              <w:right w:w="1443" w:type="dxa"/>
            </w:tcMar>
            <w:vAlign w:val="bottom"/>
          </w:tcPr>
          <w:p w14:paraId="1BF860D7" w14:textId="77777777" w:rsidR="009A73D5" w:rsidRPr="00FB135B" w:rsidRDefault="009A73D5" w:rsidP="009A73D5">
            <w:pPr>
              <w:tabs>
                <w:tab w:val="left" w:pos="886"/>
              </w:tabs>
              <w:jc w:val="right"/>
            </w:pPr>
            <w:r w:rsidRPr="00FB135B">
              <w:t>5,8 %</w:t>
            </w:r>
          </w:p>
        </w:tc>
        <w:tc>
          <w:tcPr>
            <w:tcW w:w="2372" w:type="dxa"/>
            <w:tcBorders>
              <w:top w:val="nil"/>
              <w:left w:val="nil"/>
              <w:bottom w:val="nil"/>
              <w:right w:val="nil"/>
            </w:tcBorders>
            <w:tcMar>
              <w:top w:w="100" w:type="dxa"/>
              <w:left w:w="43" w:type="dxa"/>
              <w:bottom w:w="40" w:type="dxa"/>
              <w:right w:w="1443" w:type="dxa"/>
            </w:tcMar>
            <w:vAlign w:val="bottom"/>
          </w:tcPr>
          <w:p w14:paraId="22A7CD3B" w14:textId="77777777" w:rsidR="009A73D5" w:rsidRPr="00FB135B" w:rsidRDefault="009A73D5" w:rsidP="009A73D5">
            <w:pPr>
              <w:jc w:val="right"/>
            </w:pPr>
            <w:r w:rsidRPr="00FB135B">
              <w:t>18 %</w:t>
            </w:r>
          </w:p>
        </w:tc>
      </w:tr>
      <w:tr w:rsidR="009A73D5" w:rsidRPr="00FB135B" w14:paraId="194499E4"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34187F75" w14:textId="77777777" w:rsidR="009A73D5" w:rsidRPr="00FB135B" w:rsidRDefault="009A73D5" w:rsidP="007C773E">
            <w:r w:rsidRPr="00FB135B">
              <w:t>Estland</w:t>
            </w:r>
          </w:p>
        </w:tc>
        <w:tc>
          <w:tcPr>
            <w:tcW w:w="2372" w:type="dxa"/>
            <w:tcBorders>
              <w:top w:val="nil"/>
              <w:left w:val="nil"/>
              <w:bottom w:val="nil"/>
              <w:right w:val="nil"/>
            </w:tcBorders>
            <w:tcMar>
              <w:top w:w="100" w:type="dxa"/>
              <w:left w:w="43" w:type="dxa"/>
              <w:bottom w:w="40" w:type="dxa"/>
              <w:right w:w="1443" w:type="dxa"/>
            </w:tcMar>
            <w:vAlign w:val="bottom"/>
          </w:tcPr>
          <w:p w14:paraId="2ADE81F9" w14:textId="77777777" w:rsidR="009A73D5" w:rsidRPr="00FB135B" w:rsidRDefault="009A73D5" w:rsidP="009A73D5">
            <w:pPr>
              <w:tabs>
                <w:tab w:val="left" w:pos="886"/>
              </w:tabs>
              <w:jc w:val="right"/>
            </w:pPr>
            <w:r w:rsidRPr="00FB135B">
              <w:t>18,0 %</w:t>
            </w:r>
          </w:p>
        </w:tc>
        <w:tc>
          <w:tcPr>
            <w:tcW w:w="2372" w:type="dxa"/>
            <w:tcBorders>
              <w:top w:val="nil"/>
              <w:left w:val="nil"/>
              <w:bottom w:val="nil"/>
              <w:right w:val="nil"/>
            </w:tcBorders>
            <w:tcMar>
              <w:top w:w="100" w:type="dxa"/>
              <w:left w:w="43" w:type="dxa"/>
              <w:bottom w:w="40" w:type="dxa"/>
              <w:right w:w="1443" w:type="dxa"/>
            </w:tcMar>
            <w:vAlign w:val="bottom"/>
          </w:tcPr>
          <w:p w14:paraId="352CF876" w14:textId="77777777" w:rsidR="009A73D5" w:rsidRPr="00FB135B" w:rsidRDefault="009A73D5" w:rsidP="009A73D5">
            <w:pPr>
              <w:jc w:val="right"/>
            </w:pPr>
            <w:r w:rsidRPr="00FB135B">
              <w:t>25 %</w:t>
            </w:r>
          </w:p>
        </w:tc>
      </w:tr>
      <w:tr w:rsidR="009A73D5" w:rsidRPr="00FB135B" w14:paraId="6BFD86A1"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77D07D31" w14:textId="77777777" w:rsidR="009A73D5" w:rsidRPr="00FB135B" w:rsidRDefault="009A73D5" w:rsidP="007C773E">
            <w:r w:rsidRPr="00FB135B">
              <w:t>Irland</w:t>
            </w:r>
          </w:p>
        </w:tc>
        <w:tc>
          <w:tcPr>
            <w:tcW w:w="2372" w:type="dxa"/>
            <w:tcBorders>
              <w:top w:val="nil"/>
              <w:left w:val="nil"/>
              <w:bottom w:val="nil"/>
              <w:right w:val="nil"/>
            </w:tcBorders>
            <w:tcMar>
              <w:top w:w="100" w:type="dxa"/>
              <w:left w:w="43" w:type="dxa"/>
              <w:bottom w:w="40" w:type="dxa"/>
              <w:right w:w="1443" w:type="dxa"/>
            </w:tcMar>
            <w:vAlign w:val="bottom"/>
          </w:tcPr>
          <w:p w14:paraId="145FB7F1" w14:textId="77777777" w:rsidR="009A73D5" w:rsidRPr="00FB135B" w:rsidRDefault="009A73D5" w:rsidP="009A73D5">
            <w:pPr>
              <w:tabs>
                <w:tab w:val="left" w:pos="886"/>
              </w:tabs>
              <w:jc w:val="right"/>
            </w:pPr>
            <w:r w:rsidRPr="00FB135B">
              <w:t>3,1 %</w:t>
            </w:r>
          </w:p>
        </w:tc>
        <w:tc>
          <w:tcPr>
            <w:tcW w:w="2372" w:type="dxa"/>
            <w:tcBorders>
              <w:top w:val="nil"/>
              <w:left w:val="nil"/>
              <w:bottom w:val="nil"/>
              <w:right w:val="nil"/>
            </w:tcBorders>
            <w:tcMar>
              <w:top w:w="100" w:type="dxa"/>
              <w:left w:w="43" w:type="dxa"/>
              <w:bottom w:w="40" w:type="dxa"/>
              <w:right w:w="1443" w:type="dxa"/>
            </w:tcMar>
            <w:vAlign w:val="bottom"/>
          </w:tcPr>
          <w:p w14:paraId="372044D6" w14:textId="77777777" w:rsidR="009A73D5" w:rsidRPr="00FB135B" w:rsidRDefault="009A73D5" w:rsidP="009A73D5">
            <w:pPr>
              <w:jc w:val="right"/>
            </w:pPr>
            <w:r w:rsidRPr="00FB135B">
              <w:t>16 %</w:t>
            </w:r>
          </w:p>
        </w:tc>
      </w:tr>
      <w:tr w:rsidR="009A73D5" w:rsidRPr="00FB135B" w14:paraId="59C9AE3A"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7822B3DD" w14:textId="77777777" w:rsidR="009A73D5" w:rsidRPr="00FB135B" w:rsidRDefault="009A73D5" w:rsidP="007C773E">
            <w:r w:rsidRPr="00FB135B">
              <w:t>Hellas</w:t>
            </w:r>
          </w:p>
        </w:tc>
        <w:tc>
          <w:tcPr>
            <w:tcW w:w="2372" w:type="dxa"/>
            <w:tcBorders>
              <w:top w:val="nil"/>
              <w:left w:val="nil"/>
              <w:bottom w:val="nil"/>
              <w:right w:val="nil"/>
            </w:tcBorders>
            <w:tcMar>
              <w:top w:w="100" w:type="dxa"/>
              <w:left w:w="43" w:type="dxa"/>
              <w:bottom w:w="40" w:type="dxa"/>
              <w:right w:w="1443" w:type="dxa"/>
            </w:tcMar>
            <w:vAlign w:val="bottom"/>
          </w:tcPr>
          <w:p w14:paraId="665B1C58" w14:textId="77777777" w:rsidR="009A73D5" w:rsidRPr="00FB135B" w:rsidRDefault="009A73D5" w:rsidP="009A73D5">
            <w:pPr>
              <w:tabs>
                <w:tab w:val="left" w:pos="886"/>
              </w:tabs>
              <w:jc w:val="right"/>
            </w:pPr>
            <w:r w:rsidRPr="00FB135B">
              <w:t>6,9 %</w:t>
            </w:r>
          </w:p>
        </w:tc>
        <w:tc>
          <w:tcPr>
            <w:tcW w:w="2372" w:type="dxa"/>
            <w:tcBorders>
              <w:top w:val="nil"/>
              <w:left w:val="nil"/>
              <w:bottom w:val="nil"/>
              <w:right w:val="nil"/>
            </w:tcBorders>
            <w:tcMar>
              <w:top w:w="100" w:type="dxa"/>
              <w:left w:w="43" w:type="dxa"/>
              <w:bottom w:w="40" w:type="dxa"/>
              <w:right w:w="1443" w:type="dxa"/>
            </w:tcMar>
            <w:vAlign w:val="bottom"/>
          </w:tcPr>
          <w:p w14:paraId="505B4DEF" w14:textId="77777777" w:rsidR="009A73D5" w:rsidRPr="00FB135B" w:rsidRDefault="009A73D5" w:rsidP="009A73D5">
            <w:pPr>
              <w:jc w:val="right"/>
            </w:pPr>
            <w:r w:rsidRPr="00FB135B">
              <w:t>18 %</w:t>
            </w:r>
          </w:p>
        </w:tc>
      </w:tr>
      <w:tr w:rsidR="009A73D5" w:rsidRPr="00FB135B" w14:paraId="6FA2F183"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292DD032" w14:textId="77777777" w:rsidR="009A73D5" w:rsidRPr="00FB135B" w:rsidRDefault="009A73D5" w:rsidP="007C773E">
            <w:r w:rsidRPr="00FB135B">
              <w:t>Spania</w:t>
            </w:r>
          </w:p>
        </w:tc>
        <w:tc>
          <w:tcPr>
            <w:tcW w:w="2372" w:type="dxa"/>
            <w:tcBorders>
              <w:top w:val="nil"/>
              <w:left w:val="nil"/>
              <w:bottom w:val="nil"/>
              <w:right w:val="nil"/>
            </w:tcBorders>
            <w:tcMar>
              <w:top w:w="100" w:type="dxa"/>
              <w:left w:w="43" w:type="dxa"/>
              <w:bottom w:w="40" w:type="dxa"/>
              <w:right w:w="1443" w:type="dxa"/>
            </w:tcMar>
            <w:vAlign w:val="bottom"/>
          </w:tcPr>
          <w:p w14:paraId="5D98E1EF" w14:textId="77777777" w:rsidR="009A73D5" w:rsidRPr="00FB135B" w:rsidRDefault="009A73D5" w:rsidP="009A73D5">
            <w:pPr>
              <w:tabs>
                <w:tab w:val="left" w:pos="886"/>
              </w:tabs>
              <w:jc w:val="right"/>
            </w:pPr>
            <w:r w:rsidRPr="00FB135B">
              <w:t>8,7 %</w:t>
            </w:r>
          </w:p>
        </w:tc>
        <w:tc>
          <w:tcPr>
            <w:tcW w:w="2372" w:type="dxa"/>
            <w:tcBorders>
              <w:top w:val="nil"/>
              <w:left w:val="nil"/>
              <w:bottom w:val="nil"/>
              <w:right w:val="nil"/>
            </w:tcBorders>
            <w:tcMar>
              <w:top w:w="100" w:type="dxa"/>
              <w:left w:w="43" w:type="dxa"/>
              <w:bottom w:w="40" w:type="dxa"/>
              <w:right w:w="1443" w:type="dxa"/>
            </w:tcMar>
            <w:vAlign w:val="bottom"/>
          </w:tcPr>
          <w:p w14:paraId="4D206A83" w14:textId="77777777" w:rsidR="009A73D5" w:rsidRPr="00FB135B" w:rsidRDefault="009A73D5" w:rsidP="009A73D5">
            <w:pPr>
              <w:jc w:val="right"/>
            </w:pPr>
            <w:r w:rsidRPr="00FB135B">
              <w:t>20 %</w:t>
            </w:r>
          </w:p>
        </w:tc>
      </w:tr>
      <w:tr w:rsidR="009A73D5" w:rsidRPr="00FB135B" w14:paraId="5D7D1DB9"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59182B32" w14:textId="77777777" w:rsidR="009A73D5" w:rsidRPr="00FB135B" w:rsidRDefault="009A73D5" w:rsidP="007C773E">
            <w:r w:rsidRPr="00FB135B">
              <w:t>Frankrike</w:t>
            </w:r>
          </w:p>
        </w:tc>
        <w:tc>
          <w:tcPr>
            <w:tcW w:w="2372" w:type="dxa"/>
            <w:tcBorders>
              <w:top w:val="nil"/>
              <w:left w:val="nil"/>
              <w:bottom w:val="nil"/>
              <w:right w:val="nil"/>
            </w:tcBorders>
            <w:tcMar>
              <w:top w:w="100" w:type="dxa"/>
              <w:left w:w="43" w:type="dxa"/>
              <w:bottom w:w="40" w:type="dxa"/>
              <w:right w:w="1443" w:type="dxa"/>
            </w:tcMar>
            <w:vAlign w:val="bottom"/>
          </w:tcPr>
          <w:p w14:paraId="0F3DF9B4" w14:textId="77777777" w:rsidR="009A73D5" w:rsidRPr="00FB135B" w:rsidRDefault="009A73D5" w:rsidP="009A73D5">
            <w:pPr>
              <w:tabs>
                <w:tab w:val="left" w:pos="886"/>
              </w:tabs>
              <w:jc w:val="right"/>
            </w:pPr>
            <w:r w:rsidRPr="00FB135B">
              <w:t>10,3 %</w:t>
            </w:r>
          </w:p>
        </w:tc>
        <w:tc>
          <w:tcPr>
            <w:tcW w:w="2372" w:type="dxa"/>
            <w:tcBorders>
              <w:top w:val="nil"/>
              <w:left w:val="nil"/>
              <w:bottom w:val="nil"/>
              <w:right w:val="nil"/>
            </w:tcBorders>
            <w:tcMar>
              <w:top w:w="100" w:type="dxa"/>
              <w:left w:w="43" w:type="dxa"/>
              <w:bottom w:w="40" w:type="dxa"/>
              <w:right w:w="1443" w:type="dxa"/>
            </w:tcMar>
            <w:vAlign w:val="bottom"/>
          </w:tcPr>
          <w:p w14:paraId="57A12E61" w14:textId="77777777" w:rsidR="009A73D5" w:rsidRPr="00FB135B" w:rsidRDefault="009A73D5" w:rsidP="009A73D5">
            <w:pPr>
              <w:jc w:val="right"/>
            </w:pPr>
            <w:r w:rsidRPr="00FB135B">
              <w:t>23 %</w:t>
            </w:r>
          </w:p>
        </w:tc>
      </w:tr>
      <w:tr w:rsidR="009A73D5" w:rsidRPr="00FB135B" w14:paraId="7000FCE7"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23EA1DEC" w14:textId="77777777" w:rsidR="009A73D5" w:rsidRPr="00FB135B" w:rsidRDefault="009A73D5" w:rsidP="007C773E">
            <w:r w:rsidRPr="00FB135B">
              <w:t>Kroatia</w:t>
            </w:r>
          </w:p>
        </w:tc>
        <w:tc>
          <w:tcPr>
            <w:tcW w:w="2372" w:type="dxa"/>
            <w:tcBorders>
              <w:top w:val="nil"/>
              <w:left w:val="nil"/>
              <w:bottom w:val="nil"/>
              <w:right w:val="nil"/>
            </w:tcBorders>
            <w:tcMar>
              <w:top w:w="100" w:type="dxa"/>
              <w:left w:w="43" w:type="dxa"/>
              <w:bottom w:w="40" w:type="dxa"/>
              <w:right w:w="1443" w:type="dxa"/>
            </w:tcMar>
            <w:vAlign w:val="bottom"/>
          </w:tcPr>
          <w:p w14:paraId="678AA6CC" w14:textId="77777777" w:rsidR="009A73D5" w:rsidRPr="00FB135B" w:rsidRDefault="009A73D5" w:rsidP="009A73D5">
            <w:pPr>
              <w:tabs>
                <w:tab w:val="left" w:pos="886"/>
              </w:tabs>
              <w:jc w:val="right"/>
            </w:pPr>
            <w:r w:rsidRPr="00FB135B">
              <w:t>12,6 %</w:t>
            </w:r>
          </w:p>
        </w:tc>
        <w:tc>
          <w:tcPr>
            <w:tcW w:w="2372" w:type="dxa"/>
            <w:tcBorders>
              <w:top w:val="nil"/>
              <w:left w:val="nil"/>
              <w:bottom w:val="nil"/>
              <w:right w:val="nil"/>
            </w:tcBorders>
            <w:tcMar>
              <w:top w:w="100" w:type="dxa"/>
              <w:left w:w="43" w:type="dxa"/>
              <w:bottom w:w="40" w:type="dxa"/>
              <w:right w:w="1443" w:type="dxa"/>
            </w:tcMar>
            <w:vAlign w:val="bottom"/>
          </w:tcPr>
          <w:p w14:paraId="4D2DC590" w14:textId="77777777" w:rsidR="009A73D5" w:rsidRPr="00FB135B" w:rsidRDefault="009A73D5" w:rsidP="009A73D5">
            <w:pPr>
              <w:jc w:val="right"/>
            </w:pPr>
            <w:r w:rsidRPr="00FB135B">
              <w:t>20 %</w:t>
            </w:r>
          </w:p>
        </w:tc>
      </w:tr>
      <w:tr w:rsidR="009A73D5" w:rsidRPr="00FB135B" w14:paraId="5156F156"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70F310B8" w14:textId="77777777" w:rsidR="009A73D5" w:rsidRPr="00FB135B" w:rsidRDefault="009A73D5" w:rsidP="007C773E">
            <w:r w:rsidRPr="00FB135B">
              <w:t>Italia</w:t>
            </w:r>
          </w:p>
        </w:tc>
        <w:tc>
          <w:tcPr>
            <w:tcW w:w="2372" w:type="dxa"/>
            <w:tcBorders>
              <w:top w:val="nil"/>
              <w:left w:val="nil"/>
              <w:bottom w:val="nil"/>
              <w:right w:val="nil"/>
            </w:tcBorders>
            <w:tcMar>
              <w:top w:w="100" w:type="dxa"/>
              <w:left w:w="43" w:type="dxa"/>
              <w:bottom w:w="40" w:type="dxa"/>
              <w:right w:w="1443" w:type="dxa"/>
            </w:tcMar>
            <w:vAlign w:val="bottom"/>
          </w:tcPr>
          <w:p w14:paraId="37D544C7" w14:textId="77777777" w:rsidR="009A73D5" w:rsidRPr="00FB135B" w:rsidRDefault="009A73D5" w:rsidP="009A73D5">
            <w:pPr>
              <w:tabs>
                <w:tab w:val="left" w:pos="886"/>
              </w:tabs>
              <w:jc w:val="right"/>
            </w:pPr>
            <w:r w:rsidRPr="00FB135B">
              <w:t>5,2 %</w:t>
            </w:r>
          </w:p>
        </w:tc>
        <w:tc>
          <w:tcPr>
            <w:tcW w:w="2372" w:type="dxa"/>
            <w:tcBorders>
              <w:top w:val="nil"/>
              <w:left w:val="nil"/>
              <w:bottom w:val="nil"/>
              <w:right w:val="nil"/>
            </w:tcBorders>
            <w:tcMar>
              <w:top w:w="100" w:type="dxa"/>
              <w:left w:w="43" w:type="dxa"/>
              <w:bottom w:w="40" w:type="dxa"/>
              <w:right w:w="1443" w:type="dxa"/>
            </w:tcMar>
            <w:vAlign w:val="bottom"/>
          </w:tcPr>
          <w:p w14:paraId="0BBC495B" w14:textId="77777777" w:rsidR="009A73D5" w:rsidRPr="00FB135B" w:rsidRDefault="009A73D5" w:rsidP="009A73D5">
            <w:pPr>
              <w:jc w:val="right"/>
            </w:pPr>
            <w:r w:rsidRPr="00FB135B">
              <w:t>17 %</w:t>
            </w:r>
          </w:p>
        </w:tc>
      </w:tr>
      <w:tr w:rsidR="009A73D5" w:rsidRPr="00FB135B" w14:paraId="110678ED"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0F7562D0" w14:textId="77777777" w:rsidR="009A73D5" w:rsidRPr="00FB135B" w:rsidRDefault="009A73D5" w:rsidP="007C773E">
            <w:r w:rsidRPr="00FB135B">
              <w:t>Kypros</w:t>
            </w:r>
          </w:p>
        </w:tc>
        <w:tc>
          <w:tcPr>
            <w:tcW w:w="2372" w:type="dxa"/>
            <w:tcBorders>
              <w:top w:val="nil"/>
              <w:left w:val="nil"/>
              <w:bottom w:val="nil"/>
              <w:right w:val="nil"/>
            </w:tcBorders>
            <w:tcMar>
              <w:top w:w="100" w:type="dxa"/>
              <w:left w:w="43" w:type="dxa"/>
              <w:bottom w:w="40" w:type="dxa"/>
              <w:right w:w="1443" w:type="dxa"/>
            </w:tcMar>
            <w:vAlign w:val="bottom"/>
          </w:tcPr>
          <w:p w14:paraId="255C6EA0" w14:textId="77777777" w:rsidR="009A73D5" w:rsidRPr="00FB135B" w:rsidRDefault="009A73D5" w:rsidP="009A73D5">
            <w:pPr>
              <w:tabs>
                <w:tab w:val="left" w:pos="886"/>
              </w:tabs>
              <w:jc w:val="right"/>
            </w:pPr>
            <w:r w:rsidRPr="00FB135B">
              <w:t>2,9 %</w:t>
            </w:r>
          </w:p>
        </w:tc>
        <w:tc>
          <w:tcPr>
            <w:tcW w:w="2372" w:type="dxa"/>
            <w:tcBorders>
              <w:top w:val="nil"/>
              <w:left w:val="nil"/>
              <w:bottom w:val="nil"/>
              <w:right w:val="nil"/>
            </w:tcBorders>
            <w:tcMar>
              <w:top w:w="100" w:type="dxa"/>
              <w:left w:w="43" w:type="dxa"/>
              <w:bottom w:w="40" w:type="dxa"/>
              <w:right w:w="1443" w:type="dxa"/>
            </w:tcMar>
            <w:vAlign w:val="bottom"/>
          </w:tcPr>
          <w:p w14:paraId="660CB847" w14:textId="77777777" w:rsidR="009A73D5" w:rsidRPr="00FB135B" w:rsidRDefault="009A73D5" w:rsidP="009A73D5">
            <w:pPr>
              <w:jc w:val="right"/>
            </w:pPr>
            <w:r w:rsidRPr="00FB135B">
              <w:t>13 %</w:t>
            </w:r>
          </w:p>
        </w:tc>
      </w:tr>
      <w:tr w:rsidR="009A73D5" w:rsidRPr="00FB135B" w14:paraId="7A20A4C0"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4059DC9C" w14:textId="77777777" w:rsidR="009A73D5" w:rsidRPr="00FB135B" w:rsidRDefault="009A73D5" w:rsidP="007C773E">
            <w:r w:rsidRPr="00FB135B">
              <w:t>Latvia</w:t>
            </w:r>
          </w:p>
        </w:tc>
        <w:tc>
          <w:tcPr>
            <w:tcW w:w="2372" w:type="dxa"/>
            <w:tcBorders>
              <w:top w:val="nil"/>
              <w:left w:val="nil"/>
              <w:bottom w:val="nil"/>
              <w:right w:val="nil"/>
            </w:tcBorders>
            <w:tcMar>
              <w:top w:w="100" w:type="dxa"/>
              <w:left w:w="43" w:type="dxa"/>
              <w:bottom w:w="40" w:type="dxa"/>
              <w:right w:w="1443" w:type="dxa"/>
            </w:tcMar>
            <w:vAlign w:val="bottom"/>
          </w:tcPr>
          <w:p w14:paraId="52713592" w14:textId="77777777" w:rsidR="009A73D5" w:rsidRPr="00FB135B" w:rsidRDefault="009A73D5" w:rsidP="009A73D5">
            <w:pPr>
              <w:tabs>
                <w:tab w:val="left" w:pos="886"/>
              </w:tabs>
              <w:jc w:val="right"/>
            </w:pPr>
            <w:r w:rsidRPr="00FB135B">
              <w:t>32,6 %</w:t>
            </w:r>
          </w:p>
        </w:tc>
        <w:tc>
          <w:tcPr>
            <w:tcW w:w="2372" w:type="dxa"/>
            <w:tcBorders>
              <w:top w:val="nil"/>
              <w:left w:val="nil"/>
              <w:bottom w:val="nil"/>
              <w:right w:val="nil"/>
            </w:tcBorders>
            <w:tcMar>
              <w:top w:w="100" w:type="dxa"/>
              <w:left w:w="43" w:type="dxa"/>
              <w:bottom w:w="40" w:type="dxa"/>
              <w:right w:w="1443" w:type="dxa"/>
            </w:tcMar>
            <w:vAlign w:val="bottom"/>
          </w:tcPr>
          <w:p w14:paraId="5C210744" w14:textId="77777777" w:rsidR="009A73D5" w:rsidRPr="00FB135B" w:rsidRDefault="009A73D5" w:rsidP="009A73D5">
            <w:pPr>
              <w:jc w:val="right"/>
            </w:pPr>
            <w:r w:rsidRPr="00FB135B">
              <w:t>40 %</w:t>
            </w:r>
          </w:p>
        </w:tc>
      </w:tr>
      <w:tr w:rsidR="009A73D5" w:rsidRPr="00FB135B" w14:paraId="1FCA83FA"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515D4CEA" w14:textId="77777777" w:rsidR="009A73D5" w:rsidRPr="00FB135B" w:rsidRDefault="009A73D5" w:rsidP="007C773E">
            <w:r w:rsidRPr="00FB135B">
              <w:t>Litauen</w:t>
            </w:r>
          </w:p>
        </w:tc>
        <w:tc>
          <w:tcPr>
            <w:tcW w:w="2372" w:type="dxa"/>
            <w:tcBorders>
              <w:top w:val="nil"/>
              <w:left w:val="nil"/>
              <w:bottom w:val="nil"/>
              <w:right w:val="nil"/>
            </w:tcBorders>
            <w:tcMar>
              <w:top w:w="100" w:type="dxa"/>
              <w:left w:w="43" w:type="dxa"/>
              <w:bottom w:w="40" w:type="dxa"/>
              <w:right w:w="1443" w:type="dxa"/>
            </w:tcMar>
            <w:vAlign w:val="bottom"/>
          </w:tcPr>
          <w:p w14:paraId="035C8DE5" w14:textId="77777777" w:rsidR="009A73D5" w:rsidRPr="00FB135B" w:rsidRDefault="009A73D5" w:rsidP="009A73D5">
            <w:pPr>
              <w:tabs>
                <w:tab w:val="left" w:pos="886"/>
              </w:tabs>
              <w:jc w:val="right"/>
            </w:pPr>
            <w:r w:rsidRPr="00FB135B">
              <w:t>15,0 %</w:t>
            </w:r>
          </w:p>
        </w:tc>
        <w:tc>
          <w:tcPr>
            <w:tcW w:w="2372" w:type="dxa"/>
            <w:tcBorders>
              <w:top w:val="nil"/>
              <w:left w:val="nil"/>
              <w:bottom w:val="nil"/>
              <w:right w:val="nil"/>
            </w:tcBorders>
            <w:tcMar>
              <w:top w:w="100" w:type="dxa"/>
              <w:left w:w="43" w:type="dxa"/>
              <w:bottom w:w="40" w:type="dxa"/>
              <w:right w:w="1443" w:type="dxa"/>
            </w:tcMar>
            <w:vAlign w:val="bottom"/>
          </w:tcPr>
          <w:p w14:paraId="10BC385A" w14:textId="77777777" w:rsidR="009A73D5" w:rsidRPr="00FB135B" w:rsidRDefault="009A73D5" w:rsidP="009A73D5">
            <w:pPr>
              <w:jc w:val="right"/>
            </w:pPr>
            <w:r w:rsidRPr="00FB135B">
              <w:t>23 %</w:t>
            </w:r>
          </w:p>
        </w:tc>
      </w:tr>
      <w:tr w:rsidR="009A73D5" w:rsidRPr="00FB135B" w14:paraId="59C811F4"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3735D8E6" w14:textId="77777777" w:rsidR="009A73D5" w:rsidRPr="00FB135B" w:rsidRDefault="009A73D5" w:rsidP="007C773E">
            <w:r w:rsidRPr="00FB135B">
              <w:t>Luxembourg</w:t>
            </w:r>
          </w:p>
        </w:tc>
        <w:tc>
          <w:tcPr>
            <w:tcW w:w="2372" w:type="dxa"/>
            <w:tcBorders>
              <w:top w:val="nil"/>
              <w:left w:val="nil"/>
              <w:bottom w:val="nil"/>
              <w:right w:val="nil"/>
            </w:tcBorders>
            <w:tcMar>
              <w:top w:w="100" w:type="dxa"/>
              <w:left w:w="43" w:type="dxa"/>
              <w:bottom w:w="40" w:type="dxa"/>
              <w:right w:w="1443" w:type="dxa"/>
            </w:tcMar>
            <w:vAlign w:val="bottom"/>
          </w:tcPr>
          <w:p w14:paraId="27CEC98C" w14:textId="77777777" w:rsidR="009A73D5" w:rsidRPr="00FB135B" w:rsidRDefault="009A73D5" w:rsidP="009A73D5">
            <w:pPr>
              <w:tabs>
                <w:tab w:val="left" w:pos="886"/>
              </w:tabs>
              <w:jc w:val="right"/>
            </w:pPr>
            <w:r w:rsidRPr="00FB135B">
              <w:t>0,9 %</w:t>
            </w:r>
          </w:p>
        </w:tc>
        <w:tc>
          <w:tcPr>
            <w:tcW w:w="2372" w:type="dxa"/>
            <w:tcBorders>
              <w:top w:val="nil"/>
              <w:left w:val="nil"/>
              <w:bottom w:val="nil"/>
              <w:right w:val="nil"/>
            </w:tcBorders>
            <w:tcMar>
              <w:top w:w="100" w:type="dxa"/>
              <w:left w:w="43" w:type="dxa"/>
              <w:bottom w:w="40" w:type="dxa"/>
              <w:right w:w="1443" w:type="dxa"/>
            </w:tcMar>
            <w:vAlign w:val="bottom"/>
          </w:tcPr>
          <w:p w14:paraId="4316B91B" w14:textId="77777777" w:rsidR="009A73D5" w:rsidRPr="00FB135B" w:rsidRDefault="009A73D5" w:rsidP="009A73D5">
            <w:pPr>
              <w:jc w:val="right"/>
            </w:pPr>
            <w:r w:rsidRPr="00FB135B">
              <w:t>11 %</w:t>
            </w:r>
          </w:p>
        </w:tc>
      </w:tr>
      <w:tr w:rsidR="009A73D5" w:rsidRPr="00FB135B" w14:paraId="264C234A"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6B65B2FA" w14:textId="77777777" w:rsidR="009A73D5" w:rsidRPr="00FB135B" w:rsidRDefault="009A73D5" w:rsidP="007C773E">
            <w:r w:rsidRPr="00FB135B">
              <w:t>Ungarn</w:t>
            </w:r>
          </w:p>
        </w:tc>
        <w:tc>
          <w:tcPr>
            <w:tcW w:w="2372" w:type="dxa"/>
            <w:tcBorders>
              <w:top w:val="nil"/>
              <w:left w:val="nil"/>
              <w:bottom w:val="nil"/>
              <w:right w:val="nil"/>
            </w:tcBorders>
            <w:tcMar>
              <w:top w:w="100" w:type="dxa"/>
              <w:left w:w="43" w:type="dxa"/>
              <w:bottom w:w="40" w:type="dxa"/>
              <w:right w:w="1443" w:type="dxa"/>
            </w:tcMar>
            <w:vAlign w:val="bottom"/>
          </w:tcPr>
          <w:p w14:paraId="37900BE5" w14:textId="77777777" w:rsidR="009A73D5" w:rsidRPr="00FB135B" w:rsidRDefault="009A73D5" w:rsidP="009A73D5">
            <w:pPr>
              <w:tabs>
                <w:tab w:val="left" w:pos="886"/>
              </w:tabs>
              <w:jc w:val="right"/>
            </w:pPr>
            <w:r w:rsidRPr="00FB135B">
              <w:t>4,3 %</w:t>
            </w:r>
          </w:p>
        </w:tc>
        <w:tc>
          <w:tcPr>
            <w:tcW w:w="2372" w:type="dxa"/>
            <w:tcBorders>
              <w:top w:val="nil"/>
              <w:left w:val="nil"/>
              <w:bottom w:val="nil"/>
              <w:right w:val="nil"/>
            </w:tcBorders>
            <w:tcMar>
              <w:top w:w="100" w:type="dxa"/>
              <w:left w:w="43" w:type="dxa"/>
              <w:bottom w:w="40" w:type="dxa"/>
              <w:right w:w="1443" w:type="dxa"/>
            </w:tcMar>
            <w:vAlign w:val="bottom"/>
          </w:tcPr>
          <w:p w14:paraId="2C251966" w14:textId="77777777" w:rsidR="009A73D5" w:rsidRPr="00FB135B" w:rsidRDefault="009A73D5" w:rsidP="009A73D5">
            <w:pPr>
              <w:jc w:val="right"/>
            </w:pPr>
            <w:r w:rsidRPr="00FB135B">
              <w:t>13 %</w:t>
            </w:r>
          </w:p>
        </w:tc>
      </w:tr>
      <w:tr w:rsidR="009A73D5" w:rsidRPr="00FB135B" w14:paraId="5763B92E"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51F2A16D" w14:textId="77777777" w:rsidR="009A73D5" w:rsidRPr="00FB135B" w:rsidRDefault="009A73D5" w:rsidP="007C773E">
            <w:r w:rsidRPr="00FB135B">
              <w:t>Malta</w:t>
            </w:r>
          </w:p>
        </w:tc>
        <w:tc>
          <w:tcPr>
            <w:tcW w:w="2372" w:type="dxa"/>
            <w:tcBorders>
              <w:top w:val="nil"/>
              <w:left w:val="nil"/>
              <w:bottom w:val="nil"/>
              <w:right w:val="nil"/>
            </w:tcBorders>
            <w:tcMar>
              <w:top w:w="100" w:type="dxa"/>
              <w:left w:w="43" w:type="dxa"/>
              <w:bottom w:w="40" w:type="dxa"/>
              <w:right w:w="1443" w:type="dxa"/>
            </w:tcMar>
            <w:vAlign w:val="bottom"/>
          </w:tcPr>
          <w:p w14:paraId="6427C0BE" w14:textId="77777777" w:rsidR="009A73D5" w:rsidRPr="00FB135B" w:rsidRDefault="009A73D5" w:rsidP="009A73D5">
            <w:pPr>
              <w:tabs>
                <w:tab w:val="left" w:pos="886"/>
              </w:tabs>
              <w:jc w:val="right"/>
            </w:pPr>
            <w:r w:rsidRPr="00FB135B">
              <w:t>0,0 %</w:t>
            </w:r>
          </w:p>
        </w:tc>
        <w:tc>
          <w:tcPr>
            <w:tcW w:w="2372" w:type="dxa"/>
            <w:tcBorders>
              <w:top w:val="nil"/>
              <w:left w:val="nil"/>
              <w:bottom w:val="nil"/>
              <w:right w:val="nil"/>
            </w:tcBorders>
            <w:tcMar>
              <w:top w:w="100" w:type="dxa"/>
              <w:left w:w="43" w:type="dxa"/>
              <w:bottom w:w="40" w:type="dxa"/>
              <w:right w:w="1443" w:type="dxa"/>
            </w:tcMar>
            <w:vAlign w:val="bottom"/>
          </w:tcPr>
          <w:p w14:paraId="641A134F" w14:textId="77777777" w:rsidR="009A73D5" w:rsidRPr="00FB135B" w:rsidRDefault="009A73D5" w:rsidP="009A73D5">
            <w:pPr>
              <w:jc w:val="right"/>
            </w:pPr>
            <w:r w:rsidRPr="00FB135B">
              <w:t>10 %</w:t>
            </w:r>
          </w:p>
        </w:tc>
      </w:tr>
      <w:tr w:rsidR="009A73D5" w:rsidRPr="00FB135B" w14:paraId="50F5490A"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27C400BD" w14:textId="77777777" w:rsidR="009A73D5" w:rsidRPr="00FB135B" w:rsidRDefault="009A73D5" w:rsidP="007C773E">
            <w:r w:rsidRPr="00FB135B">
              <w:t>Nederland</w:t>
            </w:r>
          </w:p>
        </w:tc>
        <w:tc>
          <w:tcPr>
            <w:tcW w:w="2372" w:type="dxa"/>
            <w:tcBorders>
              <w:top w:val="nil"/>
              <w:left w:val="nil"/>
              <w:bottom w:val="nil"/>
              <w:right w:val="nil"/>
            </w:tcBorders>
            <w:tcMar>
              <w:top w:w="100" w:type="dxa"/>
              <w:left w:w="43" w:type="dxa"/>
              <w:bottom w:w="40" w:type="dxa"/>
              <w:right w:w="1443" w:type="dxa"/>
            </w:tcMar>
            <w:vAlign w:val="bottom"/>
          </w:tcPr>
          <w:p w14:paraId="255D2323" w14:textId="77777777" w:rsidR="009A73D5" w:rsidRPr="00FB135B" w:rsidRDefault="009A73D5" w:rsidP="009A73D5">
            <w:pPr>
              <w:tabs>
                <w:tab w:val="left" w:pos="886"/>
              </w:tabs>
              <w:jc w:val="right"/>
            </w:pPr>
            <w:r w:rsidRPr="00FB135B">
              <w:t>2,4 %</w:t>
            </w:r>
          </w:p>
        </w:tc>
        <w:tc>
          <w:tcPr>
            <w:tcW w:w="2372" w:type="dxa"/>
            <w:tcBorders>
              <w:top w:val="nil"/>
              <w:left w:val="nil"/>
              <w:bottom w:val="nil"/>
              <w:right w:val="nil"/>
            </w:tcBorders>
            <w:tcMar>
              <w:top w:w="100" w:type="dxa"/>
              <w:left w:w="43" w:type="dxa"/>
              <w:bottom w:w="40" w:type="dxa"/>
              <w:right w:w="1443" w:type="dxa"/>
            </w:tcMar>
            <w:vAlign w:val="bottom"/>
          </w:tcPr>
          <w:p w14:paraId="0119AC57" w14:textId="77777777" w:rsidR="009A73D5" w:rsidRPr="00FB135B" w:rsidRDefault="009A73D5" w:rsidP="009A73D5">
            <w:pPr>
              <w:jc w:val="right"/>
            </w:pPr>
            <w:r w:rsidRPr="00FB135B">
              <w:t>14 %</w:t>
            </w:r>
          </w:p>
        </w:tc>
      </w:tr>
      <w:tr w:rsidR="009A73D5" w:rsidRPr="00FB135B" w14:paraId="738AB694"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6CFFF0C1" w14:textId="77777777" w:rsidR="009A73D5" w:rsidRPr="00FB135B" w:rsidRDefault="009A73D5" w:rsidP="007C773E">
            <w:r w:rsidRPr="00FB135B">
              <w:t>Østerrike</w:t>
            </w:r>
          </w:p>
        </w:tc>
        <w:tc>
          <w:tcPr>
            <w:tcW w:w="2372" w:type="dxa"/>
            <w:tcBorders>
              <w:top w:val="nil"/>
              <w:left w:val="nil"/>
              <w:bottom w:val="nil"/>
              <w:right w:val="nil"/>
            </w:tcBorders>
            <w:tcMar>
              <w:top w:w="100" w:type="dxa"/>
              <w:left w:w="43" w:type="dxa"/>
              <w:bottom w:w="40" w:type="dxa"/>
              <w:right w:w="1443" w:type="dxa"/>
            </w:tcMar>
            <w:vAlign w:val="bottom"/>
          </w:tcPr>
          <w:p w14:paraId="31C4058A" w14:textId="77777777" w:rsidR="009A73D5" w:rsidRPr="00FB135B" w:rsidRDefault="009A73D5" w:rsidP="009A73D5">
            <w:pPr>
              <w:tabs>
                <w:tab w:val="left" w:pos="886"/>
              </w:tabs>
              <w:jc w:val="right"/>
            </w:pPr>
            <w:r w:rsidRPr="00FB135B">
              <w:t>23,3 %</w:t>
            </w:r>
          </w:p>
        </w:tc>
        <w:tc>
          <w:tcPr>
            <w:tcW w:w="2372" w:type="dxa"/>
            <w:tcBorders>
              <w:top w:val="nil"/>
              <w:left w:val="nil"/>
              <w:bottom w:val="nil"/>
              <w:right w:val="nil"/>
            </w:tcBorders>
            <w:tcMar>
              <w:top w:w="100" w:type="dxa"/>
              <w:left w:w="43" w:type="dxa"/>
              <w:bottom w:w="40" w:type="dxa"/>
              <w:right w:w="1443" w:type="dxa"/>
            </w:tcMar>
            <w:vAlign w:val="bottom"/>
          </w:tcPr>
          <w:p w14:paraId="4815487D" w14:textId="77777777" w:rsidR="009A73D5" w:rsidRPr="00FB135B" w:rsidRDefault="009A73D5" w:rsidP="009A73D5">
            <w:pPr>
              <w:jc w:val="right"/>
            </w:pPr>
            <w:r w:rsidRPr="00FB135B">
              <w:t>34 %</w:t>
            </w:r>
          </w:p>
        </w:tc>
      </w:tr>
      <w:tr w:rsidR="009A73D5" w:rsidRPr="00FB135B" w14:paraId="2F191A00"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2B8B3D6F" w14:textId="77777777" w:rsidR="009A73D5" w:rsidRPr="00FB135B" w:rsidRDefault="009A73D5" w:rsidP="007C773E">
            <w:r w:rsidRPr="00FB135B">
              <w:t>Polen</w:t>
            </w:r>
          </w:p>
        </w:tc>
        <w:tc>
          <w:tcPr>
            <w:tcW w:w="2372" w:type="dxa"/>
            <w:tcBorders>
              <w:top w:val="nil"/>
              <w:left w:val="nil"/>
              <w:bottom w:val="nil"/>
              <w:right w:val="nil"/>
            </w:tcBorders>
            <w:tcMar>
              <w:top w:w="100" w:type="dxa"/>
              <w:left w:w="43" w:type="dxa"/>
              <w:bottom w:w="40" w:type="dxa"/>
              <w:right w:w="1443" w:type="dxa"/>
            </w:tcMar>
            <w:vAlign w:val="bottom"/>
          </w:tcPr>
          <w:p w14:paraId="17C093EF" w14:textId="77777777" w:rsidR="009A73D5" w:rsidRPr="00FB135B" w:rsidRDefault="009A73D5" w:rsidP="009A73D5">
            <w:pPr>
              <w:tabs>
                <w:tab w:val="left" w:pos="886"/>
              </w:tabs>
              <w:jc w:val="right"/>
            </w:pPr>
            <w:r w:rsidRPr="00FB135B">
              <w:t>7,2 %</w:t>
            </w:r>
          </w:p>
        </w:tc>
        <w:tc>
          <w:tcPr>
            <w:tcW w:w="2372" w:type="dxa"/>
            <w:tcBorders>
              <w:top w:val="nil"/>
              <w:left w:val="nil"/>
              <w:bottom w:val="nil"/>
              <w:right w:val="nil"/>
            </w:tcBorders>
            <w:tcMar>
              <w:top w:w="100" w:type="dxa"/>
              <w:left w:w="43" w:type="dxa"/>
              <w:bottom w:w="40" w:type="dxa"/>
              <w:right w:w="1443" w:type="dxa"/>
            </w:tcMar>
            <w:vAlign w:val="bottom"/>
          </w:tcPr>
          <w:p w14:paraId="51F7EBAD" w14:textId="77777777" w:rsidR="009A73D5" w:rsidRPr="00FB135B" w:rsidRDefault="009A73D5" w:rsidP="009A73D5">
            <w:pPr>
              <w:jc w:val="right"/>
            </w:pPr>
            <w:r w:rsidRPr="00FB135B">
              <w:t>15 %</w:t>
            </w:r>
          </w:p>
        </w:tc>
      </w:tr>
      <w:tr w:rsidR="009A73D5" w:rsidRPr="00FB135B" w14:paraId="360585B2"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710736C8" w14:textId="77777777" w:rsidR="009A73D5" w:rsidRPr="00FB135B" w:rsidRDefault="009A73D5" w:rsidP="007C773E">
            <w:r w:rsidRPr="00FB135B">
              <w:t>Portugal</w:t>
            </w:r>
          </w:p>
        </w:tc>
        <w:tc>
          <w:tcPr>
            <w:tcW w:w="2372" w:type="dxa"/>
            <w:tcBorders>
              <w:top w:val="nil"/>
              <w:left w:val="nil"/>
              <w:bottom w:val="nil"/>
              <w:right w:val="nil"/>
            </w:tcBorders>
            <w:tcMar>
              <w:top w:w="100" w:type="dxa"/>
              <w:left w:w="43" w:type="dxa"/>
              <w:bottom w:w="40" w:type="dxa"/>
              <w:right w:w="1443" w:type="dxa"/>
            </w:tcMar>
            <w:vAlign w:val="bottom"/>
          </w:tcPr>
          <w:p w14:paraId="3CCD8D1E" w14:textId="77777777" w:rsidR="009A73D5" w:rsidRPr="00FB135B" w:rsidRDefault="009A73D5" w:rsidP="009A73D5">
            <w:pPr>
              <w:tabs>
                <w:tab w:val="left" w:pos="886"/>
              </w:tabs>
              <w:jc w:val="right"/>
            </w:pPr>
            <w:r w:rsidRPr="00FB135B">
              <w:t>20,5 %</w:t>
            </w:r>
          </w:p>
        </w:tc>
        <w:tc>
          <w:tcPr>
            <w:tcW w:w="2372" w:type="dxa"/>
            <w:tcBorders>
              <w:top w:val="nil"/>
              <w:left w:val="nil"/>
              <w:bottom w:val="nil"/>
              <w:right w:val="nil"/>
            </w:tcBorders>
            <w:tcMar>
              <w:top w:w="100" w:type="dxa"/>
              <w:left w:w="43" w:type="dxa"/>
              <w:bottom w:w="40" w:type="dxa"/>
              <w:right w:w="1443" w:type="dxa"/>
            </w:tcMar>
            <w:vAlign w:val="bottom"/>
          </w:tcPr>
          <w:p w14:paraId="34AB987B" w14:textId="77777777" w:rsidR="009A73D5" w:rsidRPr="00FB135B" w:rsidRDefault="009A73D5" w:rsidP="009A73D5">
            <w:pPr>
              <w:jc w:val="right"/>
            </w:pPr>
            <w:r w:rsidRPr="00FB135B">
              <w:t>31 %</w:t>
            </w:r>
          </w:p>
        </w:tc>
      </w:tr>
      <w:tr w:rsidR="009A73D5" w:rsidRPr="00FB135B" w14:paraId="1EA2328F"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0CE6BD6E" w14:textId="77777777" w:rsidR="009A73D5" w:rsidRPr="00FB135B" w:rsidRDefault="009A73D5" w:rsidP="007C773E">
            <w:r w:rsidRPr="00FB135B">
              <w:t>Romania</w:t>
            </w:r>
          </w:p>
        </w:tc>
        <w:tc>
          <w:tcPr>
            <w:tcW w:w="2372" w:type="dxa"/>
            <w:tcBorders>
              <w:top w:val="nil"/>
              <w:left w:val="nil"/>
              <w:bottom w:val="nil"/>
              <w:right w:val="nil"/>
            </w:tcBorders>
            <w:tcMar>
              <w:top w:w="100" w:type="dxa"/>
              <w:left w:w="43" w:type="dxa"/>
              <w:bottom w:w="40" w:type="dxa"/>
              <w:right w:w="1443" w:type="dxa"/>
            </w:tcMar>
            <w:vAlign w:val="bottom"/>
          </w:tcPr>
          <w:p w14:paraId="0AFDEE8B" w14:textId="77777777" w:rsidR="009A73D5" w:rsidRPr="00FB135B" w:rsidRDefault="009A73D5" w:rsidP="009A73D5">
            <w:pPr>
              <w:tabs>
                <w:tab w:val="left" w:pos="886"/>
              </w:tabs>
              <w:jc w:val="right"/>
            </w:pPr>
            <w:r w:rsidRPr="00FB135B">
              <w:t>17,8 %</w:t>
            </w:r>
          </w:p>
        </w:tc>
        <w:tc>
          <w:tcPr>
            <w:tcW w:w="2372" w:type="dxa"/>
            <w:tcBorders>
              <w:top w:val="nil"/>
              <w:left w:val="nil"/>
              <w:bottom w:val="nil"/>
              <w:right w:val="nil"/>
            </w:tcBorders>
            <w:tcMar>
              <w:top w:w="100" w:type="dxa"/>
              <w:left w:w="43" w:type="dxa"/>
              <w:bottom w:w="40" w:type="dxa"/>
              <w:right w:w="1443" w:type="dxa"/>
            </w:tcMar>
            <w:vAlign w:val="bottom"/>
          </w:tcPr>
          <w:p w14:paraId="4AB50C35" w14:textId="77777777" w:rsidR="009A73D5" w:rsidRPr="00FB135B" w:rsidRDefault="009A73D5" w:rsidP="009A73D5">
            <w:pPr>
              <w:jc w:val="right"/>
            </w:pPr>
            <w:r w:rsidRPr="00FB135B">
              <w:t>24 %</w:t>
            </w:r>
          </w:p>
        </w:tc>
      </w:tr>
      <w:tr w:rsidR="009A73D5" w:rsidRPr="00FB135B" w14:paraId="059198C0"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4F7A619A" w14:textId="77777777" w:rsidR="009A73D5" w:rsidRPr="00FB135B" w:rsidRDefault="009A73D5" w:rsidP="007C773E">
            <w:r w:rsidRPr="00FB135B">
              <w:t>Slovenia</w:t>
            </w:r>
          </w:p>
        </w:tc>
        <w:tc>
          <w:tcPr>
            <w:tcW w:w="2372" w:type="dxa"/>
            <w:tcBorders>
              <w:top w:val="nil"/>
              <w:left w:val="nil"/>
              <w:bottom w:val="nil"/>
              <w:right w:val="nil"/>
            </w:tcBorders>
            <w:tcMar>
              <w:top w:w="100" w:type="dxa"/>
              <w:left w:w="43" w:type="dxa"/>
              <w:bottom w:w="40" w:type="dxa"/>
              <w:right w:w="1443" w:type="dxa"/>
            </w:tcMar>
            <w:vAlign w:val="bottom"/>
          </w:tcPr>
          <w:p w14:paraId="24FF3FFE" w14:textId="77777777" w:rsidR="009A73D5" w:rsidRPr="00FB135B" w:rsidRDefault="009A73D5" w:rsidP="009A73D5">
            <w:pPr>
              <w:tabs>
                <w:tab w:val="left" w:pos="886"/>
              </w:tabs>
              <w:jc w:val="right"/>
            </w:pPr>
            <w:r w:rsidRPr="00FB135B">
              <w:t>16,0 %</w:t>
            </w:r>
          </w:p>
        </w:tc>
        <w:tc>
          <w:tcPr>
            <w:tcW w:w="2372" w:type="dxa"/>
            <w:tcBorders>
              <w:top w:val="nil"/>
              <w:left w:val="nil"/>
              <w:bottom w:val="nil"/>
              <w:right w:val="nil"/>
            </w:tcBorders>
            <w:tcMar>
              <w:top w:w="100" w:type="dxa"/>
              <w:left w:w="43" w:type="dxa"/>
              <w:bottom w:w="40" w:type="dxa"/>
              <w:right w:w="1443" w:type="dxa"/>
            </w:tcMar>
            <w:vAlign w:val="bottom"/>
          </w:tcPr>
          <w:p w14:paraId="6F46AE17" w14:textId="77777777" w:rsidR="009A73D5" w:rsidRPr="00FB135B" w:rsidRDefault="009A73D5" w:rsidP="009A73D5">
            <w:pPr>
              <w:jc w:val="right"/>
            </w:pPr>
            <w:r w:rsidRPr="00FB135B">
              <w:t>25 %</w:t>
            </w:r>
          </w:p>
        </w:tc>
      </w:tr>
      <w:tr w:rsidR="009A73D5" w:rsidRPr="00FB135B" w14:paraId="11DEF197"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3D9DC2E9" w14:textId="77777777" w:rsidR="009A73D5" w:rsidRPr="00FB135B" w:rsidRDefault="009A73D5" w:rsidP="007C773E">
            <w:r w:rsidRPr="00FB135B">
              <w:t>Den slovakiske republikk</w:t>
            </w:r>
          </w:p>
        </w:tc>
        <w:tc>
          <w:tcPr>
            <w:tcW w:w="2372" w:type="dxa"/>
            <w:tcBorders>
              <w:top w:val="nil"/>
              <w:left w:val="nil"/>
              <w:bottom w:val="nil"/>
              <w:right w:val="nil"/>
            </w:tcBorders>
            <w:tcMar>
              <w:top w:w="100" w:type="dxa"/>
              <w:left w:w="43" w:type="dxa"/>
              <w:bottom w:w="40" w:type="dxa"/>
              <w:right w:w="1443" w:type="dxa"/>
            </w:tcMar>
            <w:vAlign w:val="bottom"/>
          </w:tcPr>
          <w:p w14:paraId="684B3138" w14:textId="77777777" w:rsidR="009A73D5" w:rsidRPr="00FB135B" w:rsidRDefault="009A73D5" w:rsidP="009A73D5">
            <w:pPr>
              <w:tabs>
                <w:tab w:val="left" w:pos="886"/>
              </w:tabs>
              <w:jc w:val="right"/>
            </w:pPr>
            <w:r w:rsidRPr="00FB135B">
              <w:t>6,7 %</w:t>
            </w:r>
          </w:p>
        </w:tc>
        <w:tc>
          <w:tcPr>
            <w:tcW w:w="2372" w:type="dxa"/>
            <w:tcBorders>
              <w:top w:val="nil"/>
              <w:left w:val="nil"/>
              <w:bottom w:val="nil"/>
              <w:right w:val="nil"/>
            </w:tcBorders>
            <w:tcMar>
              <w:top w:w="100" w:type="dxa"/>
              <w:left w:w="43" w:type="dxa"/>
              <w:bottom w:w="40" w:type="dxa"/>
              <w:right w:w="1443" w:type="dxa"/>
            </w:tcMar>
            <w:vAlign w:val="bottom"/>
          </w:tcPr>
          <w:p w14:paraId="27AC239C" w14:textId="77777777" w:rsidR="009A73D5" w:rsidRPr="00FB135B" w:rsidRDefault="009A73D5" w:rsidP="009A73D5">
            <w:pPr>
              <w:jc w:val="right"/>
            </w:pPr>
            <w:r w:rsidRPr="00FB135B">
              <w:t>14 %</w:t>
            </w:r>
          </w:p>
        </w:tc>
      </w:tr>
      <w:tr w:rsidR="009A73D5" w:rsidRPr="00FB135B" w14:paraId="2B040705"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30E6E022" w14:textId="77777777" w:rsidR="009A73D5" w:rsidRPr="00FB135B" w:rsidRDefault="009A73D5" w:rsidP="007C773E">
            <w:r w:rsidRPr="00FB135B">
              <w:lastRenderedPageBreak/>
              <w:t>Finland</w:t>
            </w:r>
          </w:p>
        </w:tc>
        <w:tc>
          <w:tcPr>
            <w:tcW w:w="2372" w:type="dxa"/>
            <w:tcBorders>
              <w:top w:val="nil"/>
              <w:left w:val="nil"/>
              <w:bottom w:val="nil"/>
              <w:right w:val="nil"/>
            </w:tcBorders>
            <w:tcMar>
              <w:top w:w="100" w:type="dxa"/>
              <w:left w:w="43" w:type="dxa"/>
              <w:bottom w:w="40" w:type="dxa"/>
              <w:right w:w="1443" w:type="dxa"/>
            </w:tcMar>
            <w:vAlign w:val="bottom"/>
          </w:tcPr>
          <w:p w14:paraId="24314D9F" w14:textId="77777777" w:rsidR="009A73D5" w:rsidRPr="00FB135B" w:rsidRDefault="009A73D5" w:rsidP="009A73D5">
            <w:pPr>
              <w:tabs>
                <w:tab w:val="left" w:pos="886"/>
              </w:tabs>
              <w:jc w:val="right"/>
            </w:pPr>
            <w:r w:rsidRPr="00FB135B">
              <w:t>28,5 %</w:t>
            </w:r>
          </w:p>
        </w:tc>
        <w:tc>
          <w:tcPr>
            <w:tcW w:w="2372" w:type="dxa"/>
            <w:tcBorders>
              <w:top w:val="nil"/>
              <w:left w:val="nil"/>
              <w:bottom w:val="nil"/>
              <w:right w:val="nil"/>
            </w:tcBorders>
            <w:tcMar>
              <w:top w:w="100" w:type="dxa"/>
              <w:left w:w="43" w:type="dxa"/>
              <w:bottom w:w="40" w:type="dxa"/>
              <w:right w:w="1443" w:type="dxa"/>
            </w:tcMar>
            <w:vAlign w:val="bottom"/>
          </w:tcPr>
          <w:p w14:paraId="127B9B5D" w14:textId="77777777" w:rsidR="009A73D5" w:rsidRPr="00FB135B" w:rsidRDefault="009A73D5" w:rsidP="009A73D5">
            <w:pPr>
              <w:jc w:val="right"/>
            </w:pPr>
            <w:r w:rsidRPr="00FB135B">
              <w:t>38 %</w:t>
            </w:r>
          </w:p>
        </w:tc>
      </w:tr>
      <w:tr w:rsidR="009A73D5" w:rsidRPr="00FB135B" w14:paraId="32EF159C" w14:textId="77777777" w:rsidTr="007C773E">
        <w:trPr>
          <w:trHeight w:val="340"/>
        </w:trPr>
        <w:tc>
          <w:tcPr>
            <w:tcW w:w="4326" w:type="dxa"/>
            <w:tcBorders>
              <w:top w:val="nil"/>
              <w:left w:val="nil"/>
              <w:bottom w:val="nil"/>
              <w:right w:val="nil"/>
            </w:tcBorders>
            <w:tcMar>
              <w:top w:w="100" w:type="dxa"/>
              <w:left w:w="43" w:type="dxa"/>
              <w:bottom w:w="40" w:type="dxa"/>
              <w:right w:w="43" w:type="dxa"/>
            </w:tcMar>
          </w:tcPr>
          <w:p w14:paraId="548E0230" w14:textId="77777777" w:rsidR="009A73D5" w:rsidRPr="00FB135B" w:rsidRDefault="009A73D5" w:rsidP="007C773E">
            <w:r w:rsidRPr="00FB135B">
              <w:t>Sverige</w:t>
            </w:r>
          </w:p>
        </w:tc>
        <w:tc>
          <w:tcPr>
            <w:tcW w:w="2372" w:type="dxa"/>
            <w:tcBorders>
              <w:top w:val="nil"/>
              <w:left w:val="nil"/>
              <w:bottom w:val="nil"/>
              <w:right w:val="nil"/>
            </w:tcBorders>
            <w:tcMar>
              <w:top w:w="100" w:type="dxa"/>
              <w:left w:w="43" w:type="dxa"/>
              <w:bottom w:w="40" w:type="dxa"/>
              <w:right w:w="1443" w:type="dxa"/>
            </w:tcMar>
            <w:vAlign w:val="bottom"/>
          </w:tcPr>
          <w:p w14:paraId="66F6CE31" w14:textId="77777777" w:rsidR="009A73D5" w:rsidRPr="00FB135B" w:rsidRDefault="009A73D5" w:rsidP="009A73D5">
            <w:pPr>
              <w:tabs>
                <w:tab w:val="left" w:pos="886"/>
              </w:tabs>
              <w:jc w:val="right"/>
            </w:pPr>
            <w:r w:rsidRPr="00FB135B">
              <w:t>39,8 %</w:t>
            </w:r>
          </w:p>
        </w:tc>
        <w:tc>
          <w:tcPr>
            <w:tcW w:w="2372" w:type="dxa"/>
            <w:tcBorders>
              <w:top w:val="nil"/>
              <w:left w:val="nil"/>
              <w:bottom w:val="nil"/>
              <w:right w:val="nil"/>
            </w:tcBorders>
            <w:tcMar>
              <w:top w:w="100" w:type="dxa"/>
              <w:left w:w="43" w:type="dxa"/>
              <w:bottom w:w="40" w:type="dxa"/>
              <w:right w:w="1443" w:type="dxa"/>
            </w:tcMar>
            <w:vAlign w:val="bottom"/>
          </w:tcPr>
          <w:p w14:paraId="25511714" w14:textId="77777777" w:rsidR="009A73D5" w:rsidRPr="00FB135B" w:rsidRDefault="009A73D5" w:rsidP="009A73D5">
            <w:pPr>
              <w:jc w:val="right"/>
            </w:pPr>
            <w:r w:rsidRPr="00FB135B">
              <w:t>49 %</w:t>
            </w:r>
          </w:p>
        </w:tc>
      </w:tr>
      <w:tr w:rsidR="009A73D5" w:rsidRPr="00FB135B" w14:paraId="02BE4E91" w14:textId="77777777" w:rsidTr="007C773E">
        <w:trPr>
          <w:trHeight w:val="340"/>
        </w:trPr>
        <w:tc>
          <w:tcPr>
            <w:tcW w:w="4326" w:type="dxa"/>
            <w:tcBorders>
              <w:top w:val="nil"/>
              <w:left w:val="nil"/>
              <w:bottom w:val="single" w:sz="4" w:space="0" w:color="000000"/>
              <w:right w:val="nil"/>
            </w:tcBorders>
            <w:tcMar>
              <w:top w:w="100" w:type="dxa"/>
              <w:left w:w="43" w:type="dxa"/>
              <w:bottom w:w="40" w:type="dxa"/>
              <w:right w:w="43" w:type="dxa"/>
            </w:tcMar>
          </w:tcPr>
          <w:p w14:paraId="191CD61E" w14:textId="77777777" w:rsidR="009A73D5" w:rsidRPr="00FB135B" w:rsidRDefault="009A73D5" w:rsidP="007C773E">
            <w:r w:rsidRPr="00FB135B">
              <w:t>Det forente kongerike</w:t>
            </w:r>
          </w:p>
        </w:tc>
        <w:tc>
          <w:tcPr>
            <w:tcW w:w="2372" w:type="dxa"/>
            <w:tcBorders>
              <w:top w:val="nil"/>
              <w:left w:val="nil"/>
              <w:bottom w:val="single" w:sz="4" w:space="0" w:color="000000"/>
              <w:right w:val="nil"/>
            </w:tcBorders>
            <w:tcMar>
              <w:top w:w="100" w:type="dxa"/>
              <w:left w:w="43" w:type="dxa"/>
              <w:bottom w:w="40" w:type="dxa"/>
              <w:right w:w="1443" w:type="dxa"/>
            </w:tcMar>
            <w:vAlign w:val="bottom"/>
          </w:tcPr>
          <w:p w14:paraId="024F0B94" w14:textId="77777777" w:rsidR="009A73D5" w:rsidRPr="00FB135B" w:rsidRDefault="009A73D5" w:rsidP="009A73D5">
            <w:pPr>
              <w:tabs>
                <w:tab w:val="left" w:pos="886"/>
              </w:tabs>
              <w:jc w:val="right"/>
            </w:pPr>
            <w:r w:rsidRPr="00FB135B">
              <w:t>1,3 %</w:t>
            </w:r>
          </w:p>
        </w:tc>
        <w:tc>
          <w:tcPr>
            <w:tcW w:w="2372" w:type="dxa"/>
            <w:tcBorders>
              <w:top w:val="nil"/>
              <w:left w:val="nil"/>
              <w:bottom w:val="single" w:sz="4" w:space="0" w:color="000000"/>
              <w:right w:val="nil"/>
            </w:tcBorders>
            <w:tcMar>
              <w:top w:w="100" w:type="dxa"/>
              <w:left w:w="43" w:type="dxa"/>
              <w:bottom w:w="40" w:type="dxa"/>
              <w:right w:w="1443" w:type="dxa"/>
            </w:tcMar>
            <w:vAlign w:val="bottom"/>
          </w:tcPr>
          <w:p w14:paraId="2D7BD59A" w14:textId="77777777" w:rsidR="009A73D5" w:rsidRPr="00FB135B" w:rsidRDefault="009A73D5" w:rsidP="009A73D5">
            <w:pPr>
              <w:jc w:val="right"/>
            </w:pPr>
            <w:r w:rsidRPr="00FB135B">
              <w:t>15 %</w:t>
            </w:r>
          </w:p>
        </w:tc>
      </w:tr>
    </w:tbl>
    <w:p w14:paraId="4A2435FD" w14:textId="77777777" w:rsidR="009B2339" w:rsidRPr="00FB135B" w:rsidRDefault="009B2339" w:rsidP="00FB135B">
      <w:pPr>
        <w:pStyle w:val="avsnitt-undertittel"/>
      </w:pPr>
      <w:r w:rsidRPr="00FB135B">
        <w:t>Vedlegg II</w:t>
      </w:r>
    </w:p>
    <w:p w14:paraId="6A38044C" w14:textId="77777777" w:rsidR="009B2339" w:rsidRPr="00FB135B" w:rsidRDefault="009B2339" w:rsidP="00FB135B">
      <w:pPr>
        <w:pStyle w:val="Undertittel"/>
      </w:pPr>
      <w:r w:rsidRPr="00FB135B">
        <w:t>Normaliseringsregel for innberetning av elektrisitet produsert fra vannkraft og vindkraft</w:t>
      </w:r>
    </w:p>
    <w:p w14:paraId="0209CC34" w14:textId="77777777" w:rsidR="009B2339" w:rsidRPr="00FB135B" w:rsidRDefault="009B2339" w:rsidP="00FB135B">
      <w:r w:rsidRPr="00FB135B">
        <w:t>Følgende regel skal anvendes for innberetning av elektrisitet produsert fra vannkraft i en gitt medlemsstat:</w:t>
      </w:r>
    </w:p>
    <w:p w14:paraId="4CEB8C48" w14:textId="0E5FD65E" w:rsidR="009B2339" w:rsidRPr="00FB135B" w:rsidRDefault="00CF044A" w:rsidP="00FB135B">
      <w:pPr>
        <w:rPr>
          <w:rStyle w:val="halvfet0"/>
        </w:rPr>
      </w:pPr>
      <w:r>
        <w:rPr>
          <w:rStyle w:val="halvfet0"/>
          <w:noProof/>
        </w:rPr>
        <w:drawing>
          <wp:inline distT="0" distB="0" distL="0" distR="0" wp14:anchorId="740BA2C9" wp14:editId="2560D1DD">
            <wp:extent cx="3295650" cy="647700"/>
            <wp:effectExtent l="0" t="0" r="0" b="0"/>
            <wp:docPr id="1684412895" name="Bil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647700"/>
                    </a:xfrm>
                    <a:prstGeom prst="rect">
                      <a:avLst/>
                    </a:prstGeom>
                    <a:noFill/>
                    <a:ln>
                      <a:noFill/>
                    </a:ln>
                  </pic:spPr>
                </pic:pic>
              </a:graphicData>
            </a:graphic>
          </wp:inline>
        </w:drawing>
      </w:r>
    </w:p>
    <w:p w14:paraId="03717224" w14:textId="4A4BEB5D" w:rsidR="009B2339" w:rsidRPr="00FB135B" w:rsidRDefault="009B2339" w:rsidP="00FB135B">
      <w:r w:rsidRPr="00FB135B">
        <w:t>der</w:t>
      </w:r>
    </w:p>
    <w:p w14:paraId="3A214637" w14:textId="77777777" w:rsidR="007D1CA7" w:rsidRDefault="009B2339" w:rsidP="007D1CA7">
      <w:pPr>
        <w:pStyle w:val="Tabellnavn"/>
      </w:pPr>
      <w:r w:rsidRPr="00FB135B">
        <w:t>03N0tx2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24"/>
        <w:gridCol w:w="619"/>
        <w:gridCol w:w="5427"/>
      </w:tblGrid>
      <w:tr w:rsidR="007D1CA7" w:rsidRPr="00FB135B" w14:paraId="36A35608" w14:textId="77777777" w:rsidTr="007D1CA7">
        <w:trPr>
          <w:trHeight w:val="380"/>
        </w:trPr>
        <w:tc>
          <w:tcPr>
            <w:tcW w:w="3024" w:type="dxa"/>
            <w:tcBorders>
              <w:top w:val="single" w:sz="4" w:space="0" w:color="000000"/>
              <w:left w:val="nil"/>
              <w:bottom w:val="nil"/>
              <w:right w:val="nil"/>
            </w:tcBorders>
            <w:tcMar>
              <w:top w:w="128" w:type="dxa"/>
              <w:left w:w="43" w:type="dxa"/>
              <w:bottom w:w="43" w:type="dxa"/>
              <w:right w:w="43" w:type="dxa"/>
            </w:tcMar>
          </w:tcPr>
          <w:p w14:paraId="298F7902" w14:textId="77777777" w:rsidR="007D1CA7" w:rsidRPr="00FB135B" w:rsidRDefault="007D1CA7" w:rsidP="007C773E">
            <w:pPr>
              <w:jc w:val="right"/>
            </w:pPr>
            <w:r w:rsidRPr="00FB135B">
              <w:t>N</w:t>
            </w:r>
          </w:p>
        </w:tc>
        <w:tc>
          <w:tcPr>
            <w:tcW w:w="619" w:type="dxa"/>
            <w:tcBorders>
              <w:top w:val="single" w:sz="4" w:space="0" w:color="000000"/>
              <w:left w:val="nil"/>
              <w:bottom w:val="nil"/>
              <w:right w:val="nil"/>
            </w:tcBorders>
            <w:tcMar>
              <w:top w:w="128" w:type="dxa"/>
              <w:left w:w="43" w:type="dxa"/>
              <w:bottom w:w="43" w:type="dxa"/>
              <w:right w:w="43" w:type="dxa"/>
            </w:tcMar>
          </w:tcPr>
          <w:p w14:paraId="00221114" w14:textId="77777777" w:rsidR="007D1CA7" w:rsidRPr="00FB135B" w:rsidRDefault="007D1CA7" w:rsidP="007C773E">
            <w:r w:rsidRPr="00FB135B">
              <w:t>=</w:t>
            </w:r>
          </w:p>
        </w:tc>
        <w:tc>
          <w:tcPr>
            <w:tcW w:w="5427" w:type="dxa"/>
            <w:tcBorders>
              <w:top w:val="single" w:sz="4" w:space="0" w:color="000000"/>
              <w:left w:val="nil"/>
              <w:bottom w:val="nil"/>
              <w:right w:val="nil"/>
            </w:tcBorders>
            <w:tcMar>
              <w:top w:w="128" w:type="dxa"/>
              <w:left w:w="43" w:type="dxa"/>
              <w:bottom w:w="43" w:type="dxa"/>
              <w:right w:w="43" w:type="dxa"/>
            </w:tcMar>
          </w:tcPr>
          <w:p w14:paraId="35F5ED74" w14:textId="77777777" w:rsidR="007D1CA7" w:rsidRPr="00FB135B" w:rsidRDefault="007D1CA7" w:rsidP="007D1CA7">
            <w:r w:rsidRPr="00FB135B">
              <w:t>referanseår,</w:t>
            </w:r>
          </w:p>
        </w:tc>
      </w:tr>
      <w:tr w:rsidR="007D1CA7" w:rsidRPr="00FB135B" w14:paraId="6DC59AB6" w14:textId="77777777" w:rsidTr="007D1CA7">
        <w:trPr>
          <w:trHeight w:val="640"/>
        </w:trPr>
        <w:tc>
          <w:tcPr>
            <w:tcW w:w="3024" w:type="dxa"/>
            <w:tcBorders>
              <w:top w:val="nil"/>
              <w:left w:val="nil"/>
              <w:bottom w:val="nil"/>
              <w:right w:val="nil"/>
            </w:tcBorders>
            <w:tcMar>
              <w:top w:w="128" w:type="dxa"/>
              <w:left w:w="43" w:type="dxa"/>
              <w:bottom w:w="43" w:type="dxa"/>
              <w:right w:w="43" w:type="dxa"/>
            </w:tcMar>
          </w:tcPr>
          <w:p w14:paraId="33283F6F" w14:textId="77777777" w:rsidR="007D1CA7" w:rsidRPr="00FB135B" w:rsidRDefault="007D1CA7" w:rsidP="007C773E">
            <w:pPr>
              <w:jc w:val="right"/>
            </w:pPr>
            <w:proofErr w:type="gramStart"/>
            <w:r w:rsidRPr="00FB135B">
              <w:t>Q</w:t>
            </w:r>
            <w:r w:rsidRPr="00FB135B">
              <w:rPr>
                <w:rStyle w:val="skrift-senket"/>
              </w:rPr>
              <w:t>N(</w:t>
            </w:r>
            <w:proofErr w:type="gramEnd"/>
            <w:r w:rsidRPr="00FB135B">
              <w:rPr>
                <w:rStyle w:val="skrift-senket"/>
              </w:rPr>
              <w:t>norm)</w:t>
            </w:r>
          </w:p>
        </w:tc>
        <w:tc>
          <w:tcPr>
            <w:tcW w:w="619" w:type="dxa"/>
            <w:tcBorders>
              <w:top w:val="nil"/>
              <w:left w:val="nil"/>
              <w:bottom w:val="nil"/>
              <w:right w:val="nil"/>
            </w:tcBorders>
            <w:tcMar>
              <w:top w:w="128" w:type="dxa"/>
              <w:left w:w="43" w:type="dxa"/>
              <w:bottom w:w="43" w:type="dxa"/>
              <w:right w:w="43" w:type="dxa"/>
            </w:tcMar>
          </w:tcPr>
          <w:p w14:paraId="2A164697" w14:textId="77777777" w:rsidR="007D1CA7" w:rsidRPr="00FB135B" w:rsidRDefault="007D1CA7" w:rsidP="007C773E">
            <w:r w:rsidRPr="00FB135B">
              <w:t>=</w:t>
            </w:r>
          </w:p>
        </w:tc>
        <w:tc>
          <w:tcPr>
            <w:tcW w:w="5427" w:type="dxa"/>
            <w:tcBorders>
              <w:top w:val="nil"/>
              <w:left w:val="nil"/>
              <w:bottom w:val="nil"/>
              <w:right w:val="nil"/>
            </w:tcBorders>
            <w:tcMar>
              <w:top w:w="128" w:type="dxa"/>
              <w:left w:w="43" w:type="dxa"/>
              <w:bottom w:w="43" w:type="dxa"/>
              <w:right w:w="43" w:type="dxa"/>
            </w:tcMar>
          </w:tcPr>
          <w:p w14:paraId="339ECA5A" w14:textId="77777777" w:rsidR="007D1CA7" w:rsidRPr="00FB135B" w:rsidRDefault="007D1CA7" w:rsidP="007D1CA7">
            <w:r w:rsidRPr="00FB135B">
              <w:t>normalisert elektrisitet produsert ved alle vannkraftanlegg i medlemsstaten i året N, for innberetningsformål,</w:t>
            </w:r>
          </w:p>
        </w:tc>
      </w:tr>
      <w:tr w:rsidR="007D1CA7" w:rsidRPr="00FB135B" w14:paraId="2B9040B0" w14:textId="77777777" w:rsidTr="007D1CA7">
        <w:trPr>
          <w:trHeight w:val="880"/>
        </w:trPr>
        <w:tc>
          <w:tcPr>
            <w:tcW w:w="3024" w:type="dxa"/>
            <w:tcBorders>
              <w:top w:val="nil"/>
              <w:left w:val="nil"/>
              <w:bottom w:val="nil"/>
              <w:right w:val="nil"/>
            </w:tcBorders>
            <w:tcMar>
              <w:top w:w="128" w:type="dxa"/>
              <w:left w:w="43" w:type="dxa"/>
              <w:bottom w:w="43" w:type="dxa"/>
              <w:right w:w="43" w:type="dxa"/>
            </w:tcMar>
          </w:tcPr>
          <w:p w14:paraId="50CD24EA" w14:textId="77777777" w:rsidR="007D1CA7" w:rsidRPr="00FB135B" w:rsidRDefault="007D1CA7" w:rsidP="007C773E">
            <w:pPr>
              <w:jc w:val="right"/>
            </w:pPr>
            <w:r w:rsidRPr="00FB135B">
              <w:t>Q</w:t>
            </w:r>
            <w:r w:rsidRPr="00FB135B">
              <w:rPr>
                <w:rStyle w:val="skrift-senket"/>
              </w:rPr>
              <w:t>i</w:t>
            </w:r>
          </w:p>
        </w:tc>
        <w:tc>
          <w:tcPr>
            <w:tcW w:w="619" w:type="dxa"/>
            <w:tcBorders>
              <w:top w:val="nil"/>
              <w:left w:val="nil"/>
              <w:bottom w:val="nil"/>
              <w:right w:val="nil"/>
            </w:tcBorders>
            <w:tcMar>
              <w:top w:w="128" w:type="dxa"/>
              <w:left w:w="43" w:type="dxa"/>
              <w:bottom w:w="43" w:type="dxa"/>
              <w:right w:w="43" w:type="dxa"/>
            </w:tcMar>
          </w:tcPr>
          <w:p w14:paraId="690DF4F4" w14:textId="77777777" w:rsidR="007D1CA7" w:rsidRPr="00FB135B" w:rsidRDefault="007D1CA7" w:rsidP="007C773E">
            <w:r w:rsidRPr="00FB135B">
              <w:t>=</w:t>
            </w:r>
          </w:p>
        </w:tc>
        <w:tc>
          <w:tcPr>
            <w:tcW w:w="5427" w:type="dxa"/>
            <w:tcBorders>
              <w:top w:val="nil"/>
              <w:left w:val="nil"/>
              <w:bottom w:val="nil"/>
              <w:right w:val="nil"/>
            </w:tcBorders>
            <w:tcMar>
              <w:top w:w="128" w:type="dxa"/>
              <w:left w:w="43" w:type="dxa"/>
              <w:bottom w:w="43" w:type="dxa"/>
              <w:right w:w="43" w:type="dxa"/>
            </w:tcMar>
          </w:tcPr>
          <w:p w14:paraId="577B2D93" w14:textId="77777777" w:rsidR="007D1CA7" w:rsidRPr="00FB135B" w:rsidRDefault="007D1CA7" w:rsidP="007D1CA7">
            <w:r w:rsidRPr="00FB135B">
              <w:t>mengden elektrisitet som faktisk ble produsert i året i ved alle vannkraftanlegg i medlemsstaten, målt i GWh, unntatt produksjon fra pumpekraftverk med vann som tidligere er pumpet opp til et høyere nivå,</w:t>
            </w:r>
          </w:p>
        </w:tc>
      </w:tr>
      <w:tr w:rsidR="007D1CA7" w:rsidRPr="00FB135B" w14:paraId="294B270D" w14:textId="77777777" w:rsidTr="007D1CA7">
        <w:trPr>
          <w:trHeight w:val="640"/>
        </w:trPr>
        <w:tc>
          <w:tcPr>
            <w:tcW w:w="3024" w:type="dxa"/>
            <w:tcBorders>
              <w:top w:val="nil"/>
              <w:left w:val="nil"/>
              <w:bottom w:val="single" w:sz="4" w:space="0" w:color="000000"/>
              <w:right w:val="nil"/>
            </w:tcBorders>
            <w:tcMar>
              <w:top w:w="128" w:type="dxa"/>
              <w:left w:w="43" w:type="dxa"/>
              <w:bottom w:w="43" w:type="dxa"/>
              <w:right w:w="43" w:type="dxa"/>
            </w:tcMar>
          </w:tcPr>
          <w:p w14:paraId="580E6312" w14:textId="77777777" w:rsidR="007D1CA7" w:rsidRPr="00FB135B" w:rsidRDefault="007D1CA7" w:rsidP="007C773E">
            <w:pPr>
              <w:jc w:val="right"/>
            </w:pPr>
            <w:proofErr w:type="spellStart"/>
            <w:r w:rsidRPr="00FB135B">
              <w:t>C</w:t>
            </w:r>
            <w:r w:rsidRPr="00FB135B">
              <w:rPr>
                <w:rStyle w:val="skrift-senket"/>
              </w:rPr>
              <w:t>i</w:t>
            </w:r>
            <w:proofErr w:type="spellEnd"/>
          </w:p>
        </w:tc>
        <w:tc>
          <w:tcPr>
            <w:tcW w:w="619" w:type="dxa"/>
            <w:tcBorders>
              <w:top w:val="nil"/>
              <w:left w:val="nil"/>
              <w:bottom w:val="single" w:sz="4" w:space="0" w:color="000000"/>
              <w:right w:val="nil"/>
            </w:tcBorders>
            <w:tcMar>
              <w:top w:w="128" w:type="dxa"/>
              <w:left w:w="43" w:type="dxa"/>
              <w:bottom w:w="43" w:type="dxa"/>
              <w:right w:w="43" w:type="dxa"/>
            </w:tcMar>
          </w:tcPr>
          <w:p w14:paraId="3AFBA027" w14:textId="77777777" w:rsidR="007D1CA7" w:rsidRPr="00FB135B" w:rsidRDefault="007D1CA7" w:rsidP="007C773E">
            <w:r w:rsidRPr="00FB135B">
              <w:t>=</w:t>
            </w:r>
          </w:p>
        </w:tc>
        <w:tc>
          <w:tcPr>
            <w:tcW w:w="5427" w:type="dxa"/>
            <w:tcBorders>
              <w:top w:val="nil"/>
              <w:left w:val="nil"/>
              <w:bottom w:val="single" w:sz="4" w:space="0" w:color="000000"/>
              <w:right w:val="nil"/>
            </w:tcBorders>
            <w:tcMar>
              <w:top w:w="128" w:type="dxa"/>
              <w:left w:w="43" w:type="dxa"/>
              <w:bottom w:w="43" w:type="dxa"/>
              <w:right w:w="43" w:type="dxa"/>
            </w:tcMar>
          </w:tcPr>
          <w:p w14:paraId="623BC03F" w14:textId="77777777" w:rsidR="007D1CA7" w:rsidRPr="00FB135B" w:rsidRDefault="007D1CA7" w:rsidP="007D1CA7">
            <w:r w:rsidRPr="00FB135B">
              <w:t>samlet installert kapasitet, fratrukket pumpekraft, i alle vannkraftanlegg i medlemsstaten ved utgangen av året i, målt i MW.</w:t>
            </w:r>
          </w:p>
        </w:tc>
      </w:tr>
    </w:tbl>
    <w:p w14:paraId="5650E676" w14:textId="457BBD73" w:rsidR="009B2339" w:rsidRPr="00FB135B" w:rsidRDefault="009B2339" w:rsidP="00FB135B">
      <w:r w:rsidRPr="00FB135B">
        <w:t>Følgende regel skal anvendes for innberetning av elektrisitet produsert fra landbasert vindkraft i en gitt medlemsstat:</w:t>
      </w:r>
    </w:p>
    <w:p w14:paraId="78A611C2" w14:textId="4CC57D79" w:rsidR="009B2339" w:rsidRPr="00FB135B" w:rsidRDefault="00CF044A" w:rsidP="00FB135B">
      <w:pPr>
        <w:rPr>
          <w:rStyle w:val="halvfet0"/>
        </w:rPr>
      </w:pPr>
      <w:r>
        <w:rPr>
          <w:rStyle w:val="halvfet0"/>
          <w:noProof/>
        </w:rPr>
        <w:lastRenderedPageBreak/>
        <w:drawing>
          <wp:inline distT="0" distB="0" distL="0" distR="0" wp14:anchorId="500289F1" wp14:editId="08F226C1">
            <wp:extent cx="4057650" cy="1552575"/>
            <wp:effectExtent l="0" t="0" r="0" b="9525"/>
            <wp:docPr id="2145687012"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1552575"/>
                    </a:xfrm>
                    <a:prstGeom prst="rect">
                      <a:avLst/>
                    </a:prstGeom>
                    <a:noFill/>
                    <a:ln>
                      <a:noFill/>
                    </a:ln>
                  </pic:spPr>
                </pic:pic>
              </a:graphicData>
            </a:graphic>
          </wp:inline>
        </w:drawing>
      </w:r>
    </w:p>
    <w:p w14:paraId="160437F7" w14:textId="34EEB5F7" w:rsidR="009B2339" w:rsidRPr="00FB135B" w:rsidRDefault="009B2339" w:rsidP="00FB135B">
      <w:r w:rsidRPr="00FB135B">
        <w:t>der</w:t>
      </w:r>
    </w:p>
    <w:p w14:paraId="3AE3B534" w14:textId="77777777" w:rsidR="009B2339" w:rsidRPr="00FB135B" w:rsidRDefault="009B2339" w:rsidP="00FB135B">
      <w:pPr>
        <w:pStyle w:val="Tabellnavn"/>
      </w:pPr>
      <w:r w:rsidRPr="00FB135B">
        <w:t>03N0tx2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00"/>
        <w:gridCol w:w="340"/>
        <w:gridCol w:w="8240"/>
      </w:tblGrid>
      <w:tr w:rsidR="00337F51" w:rsidRPr="00FB135B" w14:paraId="332DC5BA" w14:textId="77777777">
        <w:trPr>
          <w:trHeight w:val="380"/>
        </w:trPr>
        <w:tc>
          <w:tcPr>
            <w:tcW w:w="1000" w:type="dxa"/>
            <w:tcBorders>
              <w:top w:val="single" w:sz="4" w:space="0" w:color="000000"/>
              <w:left w:val="nil"/>
              <w:bottom w:val="nil"/>
              <w:right w:val="nil"/>
            </w:tcBorders>
            <w:tcMar>
              <w:top w:w="128" w:type="dxa"/>
              <w:left w:w="43" w:type="dxa"/>
              <w:bottom w:w="43" w:type="dxa"/>
              <w:right w:w="43" w:type="dxa"/>
            </w:tcMar>
          </w:tcPr>
          <w:p w14:paraId="4CAB67C1" w14:textId="77777777" w:rsidR="009B2339" w:rsidRPr="00FB135B" w:rsidRDefault="009B2339" w:rsidP="00FB135B">
            <w:r w:rsidRPr="00FB135B">
              <w:t>N</w:t>
            </w:r>
          </w:p>
        </w:tc>
        <w:tc>
          <w:tcPr>
            <w:tcW w:w="340" w:type="dxa"/>
            <w:tcBorders>
              <w:top w:val="single" w:sz="4" w:space="0" w:color="000000"/>
              <w:left w:val="nil"/>
              <w:bottom w:val="nil"/>
              <w:right w:val="nil"/>
            </w:tcBorders>
            <w:tcMar>
              <w:top w:w="128" w:type="dxa"/>
              <w:left w:w="43" w:type="dxa"/>
              <w:bottom w:w="43" w:type="dxa"/>
              <w:right w:w="43" w:type="dxa"/>
            </w:tcMar>
          </w:tcPr>
          <w:p w14:paraId="66B8251D" w14:textId="77777777" w:rsidR="009B2339" w:rsidRPr="00FB135B" w:rsidRDefault="009B2339" w:rsidP="00FB135B">
            <w:r w:rsidRPr="00FB135B">
              <w:t>=</w:t>
            </w:r>
          </w:p>
        </w:tc>
        <w:tc>
          <w:tcPr>
            <w:tcW w:w="8240" w:type="dxa"/>
            <w:tcBorders>
              <w:top w:val="single" w:sz="4" w:space="0" w:color="000000"/>
              <w:left w:val="nil"/>
              <w:bottom w:val="nil"/>
              <w:right w:val="nil"/>
            </w:tcBorders>
            <w:tcMar>
              <w:top w:w="128" w:type="dxa"/>
              <w:left w:w="43" w:type="dxa"/>
              <w:bottom w:w="43" w:type="dxa"/>
              <w:right w:w="43" w:type="dxa"/>
            </w:tcMar>
          </w:tcPr>
          <w:p w14:paraId="4174A6BF" w14:textId="77777777" w:rsidR="009B2339" w:rsidRPr="00FB135B" w:rsidRDefault="009B2339" w:rsidP="00FB135B">
            <w:r w:rsidRPr="00FB135B">
              <w:t>referanseår,</w:t>
            </w:r>
          </w:p>
        </w:tc>
      </w:tr>
      <w:tr w:rsidR="00337F51" w:rsidRPr="00FB135B" w14:paraId="438E579D" w14:textId="77777777">
        <w:trPr>
          <w:trHeight w:val="640"/>
        </w:trPr>
        <w:tc>
          <w:tcPr>
            <w:tcW w:w="1000" w:type="dxa"/>
            <w:tcBorders>
              <w:top w:val="nil"/>
              <w:left w:val="nil"/>
              <w:bottom w:val="nil"/>
              <w:right w:val="nil"/>
            </w:tcBorders>
            <w:tcMar>
              <w:top w:w="128" w:type="dxa"/>
              <w:left w:w="43" w:type="dxa"/>
              <w:bottom w:w="43" w:type="dxa"/>
              <w:right w:w="43" w:type="dxa"/>
            </w:tcMar>
          </w:tcPr>
          <w:p w14:paraId="7E075053" w14:textId="77777777" w:rsidR="009B2339" w:rsidRPr="00FB135B" w:rsidRDefault="009B2339" w:rsidP="00FB135B">
            <w:proofErr w:type="gramStart"/>
            <w:r w:rsidRPr="00FB135B">
              <w:t>Q</w:t>
            </w:r>
            <w:r w:rsidRPr="00FB135B">
              <w:rPr>
                <w:rStyle w:val="skrift-senket"/>
              </w:rPr>
              <w:t>N(</w:t>
            </w:r>
            <w:proofErr w:type="gramEnd"/>
            <w:r w:rsidRPr="00FB135B">
              <w:rPr>
                <w:rStyle w:val="skrift-senket"/>
              </w:rPr>
              <w:t>norm)</w:t>
            </w:r>
          </w:p>
        </w:tc>
        <w:tc>
          <w:tcPr>
            <w:tcW w:w="340" w:type="dxa"/>
            <w:tcBorders>
              <w:top w:val="nil"/>
              <w:left w:val="nil"/>
              <w:bottom w:val="nil"/>
              <w:right w:val="nil"/>
            </w:tcBorders>
            <w:tcMar>
              <w:top w:w="128" w:type="dxa"/>
              <w:left w:w="43" w:type="dxa"/>
              <w:bottom w:w="43" w:type="dxa"/>
              <w:right w:w="43" w:type="dxa"/>
            </w:tcMar>
          </w:tcPr>
          <w:p w14:paraId="79A18599"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448F2BC1" w14:textId="77777777" w:rsidR="009B2339" w:rsidRPr="00FB135B" w:rsidRDefault="009B2339" w:rsidP="00FB135B">
            <w:r w:rsidRPr="00FB135B">
              <w:t>normalisert elektrisitet produsert ved alle landbaserte vindkraftanlegg i medlemsstaten i året N, for innberetningsformål,</w:t>
            </w:r>
          </w:p>
        </w:tc>
      </w:tr>
      <w:tr w:rsidR="00337F51" w:rsidRPr="00FB135B" w14:paraId="6EDD2638" w14:textId="77777777">
        <w:trPr>
          <w:trHeight w:val="640"/>
        </w:trPr>
        <w:tc>
          <w:tcPr>
            <w:tcW w:w="1000" w:type="dxa"/>
            <w:tcBorders>
              <w:top w:val="nil"/>
              <w:left w:val="nil"/>
              <w:bottom w:val="nil"/>
              <w:right w:val="nil"/>
            </w:tcBorders>
            <w:tcMar>
              <w:top w:w="128" w:type="dxa"/>
              <w:left w:w="43" w:type="dxa"/>
              <w:bottom w:w="43" w:type="dxa"/>
              <w:right w:w="43" w:type="dxa"/>
            </w:tcMar>
          </w:tcPr>
          <w:p w14:paraId="46C40D55" w14:textId="77777777" w:rsidR="009B2339" w:rsidRPr="00FB135B" w:rsidRDefault="009B2339" w:rsidP="00FB135B">
            <w:r w:rsidRPr="00FB135B">
              <w:t>Q</w:t>
            </w:r>
            <w:r w:rsidRPr="00FB135B">
              <w:rPr>
                <w:rStyle w:val="skrift-senket"/>
              </w:rPr>
              <w:t>i</w:t>
            </w:r>
          </w:p>
        </w:tc>
        <w:tc>
          <w:tcPr>
            <w:tcW w:w="340" w:type="dxa"/>
            <w:tcBorders>
              <w:top w:val="nil"/>
              <w:left w:val="nil"/>
              <w:bottom w:val="nil"/>
              <w:right w:val="nil"/>
            </w:tcBorders>
            <w:tcMar>
              <w:top w:w="128" w:type="dxa"/>
              <w:left w:w="43" w:type="dxa"/>
              <w:bottom w:w="43" w:type="dxa"/>
              <w:right w:w="43" w:type="dxa"/>
            </w:tcMar>
          </w:tcPr>
          <w:p w14:paraId="6A4053E9"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40E01046" w14:textId="77777777" w:rsidR="009B2339" w:rsidRPr="00FB135B" w:rsidRDefault="009B2339" w:rsidP="00FB135B">
            <w:r w:rsidRPr="00FB135B">
              <w:t>mengden elektrisitet som faktisk ble produsert i året i ved alle landbaserte vindkraftanlegg i medlemsstaten, målt i GWh,</w:t>
            </w:r>
          </w:p>
        </w:tc>
      </w:tr>
      <w:tr w:rsidR="00337F51" w:rsidRPr="00FB135B" w14:paraId="440259DD" w14:textId="77777777">
        <w:trPr>
          <w:trHeight w:val="640"/>
        </w:trPr>
        <w:tc>
          <w:tcPr>
            <w:tcW w:w="1000" w:type="dxa"/>
            <w:tcBorders>
              <w:top w:val="nil"/>
              <w:left w:val="nil"/>
              <w:bottom w:val="nil"/>
              <w:right w:val="nil"/>
            </w:tcBorders>
            <w:tcMar>
              <w:top w:w="128" w:type="dxa"/>
              <w:left w:w="43" w:type="dxa"/>
              <w:bottom w:w="43" w:type="dxa"/>
              <w:right w:w="43" w:type="dxa"/>
            </w:tcMar>
          </w:tcPr>
          <w:p w14:paraId="3510158D" w14:textId="77777777" w:rsidR="009B2339" w:rsidRPr="00FB135B" w:rsidRDefault="009B2339" w:rsidP="00FB135B">
            <w:proofErr w:type="spellStart"/>
            <w:r w:rsidRPr="00FB135B">
              <w:t>C</w:t>
            </w:r>
            <w:r w:rsidRPr="00FB135B">
              <w:rPr>
                <w:rStyle w:val="skrift-senket"/>
              </w:rPr>
              <w:t>j</w:t>
            </w:r>
            <w:proofErr w:type="spellEnd"/>
          </w:p>
        </w:tc>
        <w:tc>
          <w:tcPr>
            <w:tcW w:w="340" w:type="dxa"/>
            <w:tcBorders>
              <w:top w:val="nil"/>
              <w:left w:val="nil"/>
              <w:bottom w:val="nil"/>
              <w:right w:val="nil"/>
            </w:tcBorders>
            <w:tcMar>
              <w:top w:w="128" w:type="dxa"/>
              <w:left w:w="43" w:type="dxa"/>
              <w:bottom w:w="43" w:type="dxa"/>
              <w:right w:w="43" w:type="dxa"/>
            </w:tcMar>
          </w:tcPr>
          <w:p w14:paraId="45178895"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32DF851C" w14:textId="77777777" w:rsidR="009B2339" w:rsidRPr="00FB135B" w:rsidRDefault="009B2339" w:rsidP="00FB135B">
            <w:r w:rsidRPr="00FB135B">
              <w:t>samlet installert kapasitet i alle landbaserte vindkraftanlegg i medlemsstaten ved utgangen av året j, målt i MW,</w:t>
            </w:r>
          </w:p>
        </w:tc>
      </w:tr>
      <w:tr w:rsidR="00337F51" w:rsidRPr="00FB135B" w14:paraId="6D2B1DA6" w14:textId="77777777">
        <w:trPr>
          <w:trHeight w:val="640"/>
        </w:trPr>
        <w:tc>
          <w:tcPr>
            <w:tcW w:w="1000" w:type="dxa"/>
            <w:tcBorders>
              <w:top w:val="nil"/>
              <w:left w:val="nil"/>
              <w:bottom w:val="single" w:sz="4" w:space="0" w:color="000000"/>
              <w:right w:val="nil"/>
            </w:tcBorders>
            <w:tcMar>
              <w:top w:w="128" w:type="dxa"/>
              <w:left w:w="43" w:type="dxa"/>
              <w:bottom w:w="43" w:type="dxa"/>
              <w:right w:w="43" w:type="dxa"/>
            </w:tcMar>
          </w:tcPr>
          <w:p w14:paraId="293E5332" w14:textId="77777777" w:rsidR="009B2339" w:rsidRPr="00FB135B" w:rsidRDefault="009B2339" w:rsidP="00FB135B">
            <w:r w:rsidRPr="00FB135B">
              <w:t>n</w:t>
            </w:r>
          </w:p>
        </w:tc>
        <w:tc>
          <w:tcPr>
            <w:tcW w:w="340" w:type="dxa"/>
            <w:tcBorders>
              <w:top w:val="nil"/>
              <w:left w:val="nil"/>
              <w:bottom w:val="single" w:sz="4" w:space="0" w:color="000000"/>
              <w:right w:val="nil"/>
            </w:tcBorders>
            <w:tcMar>
              <w:top w:w="128" w:type="dxa"/>
              <w:left w:w="43" w:type="dxa"/>
              <w:bottom w:w="43" w:type="dxa"/>
              <w:right w:w="43" w:type="dxa"/>
            </w:tcMar>
          </w:tcPr>
          <w:p w14:paraId="570A6BD2" w14:textId="77777777" w:rsidR="009B2339" w:rsidRPr="00FB135B" w:rsidRDefault="009B2339" w:rsidP="00FB135B">
            <w:r w:rsidRPr="00FB135B">
              <w:t>=</w:t>
            </w:r>
          </w:p>
        </w:tc>
        <w:tc>
          <w:tcPr>
            <w:tcW w:w="8240" w:type="dxa"/>
            <w:tcBorders>
              <w:top w:val="nil"/>
              <w:left w:val="nil"/>
              <w:bottom w:val="single" w:sz="4" w:space="0" w:color="000000"/>
              <w:right w:val="nil"/>
            </w:tcBorders>
            <w:tcMar>
              <w:top w:w="128" w:type="dxa"/>
              <w:left w:w="43" w:type="dxa"/>
              <w:bottom w:w="43" w:type="dxa"/>
              <w:right w:w="43" w:type="dxa"/>
            </w:tcMar>
          </w:tcPr>
          <w:p w14:paraId="45D73C24" w14:textId="77777777" w:rsidR="009B2339" w:rsidRPr="00FB135B" w:rsidRDefault="009B2339" w:rsidP="00FB135B">
            <w:r w:rsidRPr="00FB135B">
              <w:t>4 eller antall år før året N der det foreligger data for kapasitet og produksjon i den aktuelle medlemsstaten, avhengig av hva som er lavest.</w:t>
            </w:r>
          </w:p>
        </w:tc>
      </w:tr>
    </w:tbl>
    <w:p w14:paraId="40C8070D" w14:textId="77777777" w:rsidR="009B2339" w:rsidRPr="00FB135B" w:rsidRDefault="009B2339" w:rsidP="00FB135B">
      <w:r w:rsidRPr="00FB135B">
        <w:t>Følgende regel skal anvendes for innberetning av elektrisitet produsert fra havbasert vindkraft i en gitt medlemsstat:</w:t>
      </w:r>
    </w:p>
    <w:p w14:paraId="54C35CE1" w14:textId="20FE0B21" w:rsidR="009B2339" w:rsidRPr="00FB135B" w:rsidRDefault="00CF044A" w:rsidP="00FB135B">
      <w:pPr>
        <w:rPr>
          <w:rStyle w:val="halvfet0"/>
        </w:rPr>
      </w:pPr>
      <w:r>
        <w:rPr>
          <w:rStyle w:val="halvfet0"/>
          <w:noProof/>
        </w:rPr>
        <w:drawing>
          <wp:inline distT="0" distB="0" distL="0" distR="0" wp14:anchorId="2CC6C670" wp14:editId="332B58E5">
            <wp:extent cx="4057650" cy="1552575"/>
            <wp:effectExtent l="0" t="0" r="0" b="9525"/>
            <wp:docPr id="502667583"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1552575"/>
                    </a:xfrm>
                    <a:prstGeom prst="rect">
                      <a:avLst/>
                    </a:prstGeom>
                    <a:noFill/>
                    <a:ln>
                      <a:noFill/>
                    </a:ln>
                  </pic:spPr>
                </pic:pic>
              </a:graphicData>
            </a:graphic>
          </wp:inline>
        </w:drawing>
      </w:r>
    </w:p>
    <w:p w14:paraId="65CF17CD" w14:textId="2A023A13" w:rsidR="009B2339" w:rsidRPr="00FB135B" w:rsidRDefault="009B2339" w:rsidP="00FB135B">
      <w:r w:rsidRPr="00FB135B">
        <w:t>der</w:t>
      </w:r>
    </w:p>
    <w:p w14:paraId="54D0FB2C" w14:textId="77777777" w:rsidR="009B2339" w:rsidRPr="00FB135B" w:rsidRDefault="009B2339" w:rsidP="00FB135B">
      <w:pPr>
        <w:pStyle w:val="Tabellnavn"/>
      </w:pPr>
      <w:r w:rsidRPr="00FB135B">
        <w:t>03N0tx2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00"/>
        <w:gridCol w:w="340"/>
        <w:gridCol w:w="8240"/>
      </w:tblGrid>
      <w:tr w:rsidR="00337F51" w:rsidRPr="00FB135B" w14:paraId="0AA2A018" w14:textId="77777777">
        <w:trPr>
          <w:trHeight w:val="380"/>
        </w:trPr>
        <w:tc>
          <w:tcPr>
            <w:tcW w:w="1000" w:type="dxa"/>
            <w:tcBorders>
              <w:top w:val="single" w:sz="4" w:space="0" w:color="000000"/>
              <w:left w:val="nil"/>
              <w:bottom w:val="nil"/>
              <w:right w:val="nil"/>
            </w:tcBorders>
            <w:tcMar>
              <w:top w:w="128" w:type="dxa"/>
              <w:left w:w="43" w:type="dxa"/>
              <w:bottom w:w="43" w:type="dxa"/>
              <w:right w:w="43" w:type="dxa"/>
            </w:tcMar>
          </w:tcPr>
          <w:p w14:paraId="7040AFCE" w14:textId="77777777" w:rsidR="009B2339" w:rsidRPr="00FB135B" w:rsidRDefault="009B2339" w:rsidP="00FB135B">
            <w:r w:rsidRPr="00FB135B">
              <w:t>N</w:t>
            </w:r>
          </w:p>
        </w:tc>
        <w:tc>
          <w:tcPr>
            <w:tcW w:w="340" w:type="dxa"/>
            <w:tcBorders>
              <w:top w:val="single" w:sz="4" w:space="0" w:color="000000"/>
              <w:left w:val="nil"/>
              <w:bottom w:val="nil"/>
              <w:right w:val="nil"/>
            </w:tcBorders>
            <w:tcMar>
              <w:top w:w="128" w:type="dxa"/>
              <w:left w:w="43" w:type="dxa"/>
              <w:bottom w:w="43" w:type="dxa"/>
              <w:right w:w="43" w:type="dxa"/>
            </w:tcMar>
          </w:tcPr>
          <w:p w14:paraId="7CA57675" w14:textId="77777777" w:rsidR="009B2339" w:rsidRPr="00FB135B" w:rsidRDefault="009B2339" w:rsidP="00FB135B">
            <w:r w:rsidRPr="00FB135B">
              <w:t>=</w:t>
            </w:r>
          </w:p>
        </w:tc>
        <w:tc>
          <w:tcPr>
            <w:tcW w:w="8240" w:type="dxa"/>
            <w:tcBorders>
              <w:top w:val="single" w:sz="4" w:space="0" w:color="000000"/>
              <w:left w:val="nil"/>
              <w:bottom w:val="nil"/>
              <w:right w:val="nil"/>
            </w:tcBorders>
            <w:tcMar>
              <w:top w:w="128" w:type="dxa"/>
              <w:left w:w="43" w:type="dxa"/>
              <w:bottom w:w="43" w:type="dxa"/>
              <w:right w:w="43" w:type="dxa"/>
            </w:tcMar>
          </w:tcPr>
          <w:p w14:paraId="72BE53D2" w14:textId="77777777" w:rsidR="009B2339" w:rsidRPr="00FB135B" w:rsidRDefault="009B2339" w:rsidP="00FB135B">
            <w:r w:rsidRPr="00FB135B">
              <w:t>referanseår,</w:t>
            </w:r>
          </w:p>
        </w:tc>
      </w:tr>
      <w:tr w:rsidR="00337F51" w:rsidRPr="00FB135B" w14:paraId="745741B8" w14:textId="77777777">
        <w:trPr>
          <w:trHeight w:val="640"/>
        </w:trPr>
        <w:tc>
          <w:tcPr>
            <w:tcW w:w="1000" w:type="dxa"/>
            <w:tcBorders>
              <w:top w:val="nil"/>
              <w:left w:val="nil"/>
              <w:bottom w:val="nil"/>
              <w:right w:val="nil"/>
            </w:tcBorders>
            <w:tcMar>
              <w:top w:w="128" w:type="dxa"/>
              <w:left w:w="43" w:type="dxa"/>
              <w:bottom w:w="43" w:type="dxa"/>
              <w:right w:w="43" w:type="dxa"/>
            </w:tcMar>
          </w:tcPr>
          <w:p w14:paraId="1BE4757D" w14:textId="77777777" w:rsidR="009B2339" w:rsidRPr="00FB135B" w:rsidRDefault="009B2339" w:rsidP="00FB135B">
            <w:proofErr w:type="gramStart"/>
            <w:r w:rsidRPr="00FB135B">
              <w:t>Q</w:t>
            </w:r>
            <w:r w:rsidRPr="00FB135B">
              <w:rPr>
                <w:rStyle w:val="skrift-senket"/>
              </w:rPr>
              <w:t>N(</w:t>
            </w:r>
            <w:proofErr w:type="gramEnd"/>
            <w:r w:rsidRPr="00FB135B">
              <w:rPr>
                <w:rStyle w:val="skrift-senket"/>
              </w:rPr>
              <w:t>norm)</w:t>
            </w:r>
          </w:p>
        </w:tc>
        <w:tc>
          <w:tcPr>
            <w:tcW w:w="340" w:type="dxa"/>
            <w:tcBorders>
              <w:top w:val="nil"/>
              <w:left w:val="nil"/>
              <w:bottom w:val="nil"/>
              <w:right w:val="nil"/>
            </w:tcBorders>
            <w:tcMar>
              <w:top w:w="128" w:type="dxa"/>
              <w:left w:w="43" w:type="dxa"/>
              <w:bottom w:w="43" w:type="dxa"/>
              <w:right w:w="43" w:type="dxa"/>
            </w:tcMar>
          </w:tcPr>
          <w:p w14:paraId="267BFBCD"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7D77B492" w14:textId="77777777" w:rsidR="009B2339" w:rsidRPr="00FB135B" w:rsidRDefault="009B2339" w:rsidP="00FB135B">
            <w:r w:rsidRPr="00FB135B">
              <w:t xml:space="preserve">normalisert elektrisitet produsert ved alle havbaserte vindkraftanlegg i medlemsstaten </w:t>
            </w:r>
            <w:r w:rsidRPr="00FB135B">
              <w:br/>
              <w:t>i året N, for innberetningsformål,</w:t>
            </w:r>
          </w:p>
        </w:tc>
      </w:tr>
      <w:tr w:rsidR="00337F51" w:rsidRPr="00FB135B" w14:paraId="05EEA7DE" w14:textId="77777777">
        <w:trPr>
          <w:trHeight w:val="640"/>
        </w:trPr>
        <w:tc>
          <w:tcPr>
            <w:tcW w:w="1000" w:type="dxa"/>
            <w:tcBorders>
              <w:top w:val="nil"/>
              <w:left w:val="nil"/>
              <w:bottom w:val="nil"/>
              <w:right w:val="nil"/>
            </w:tcBorders>
            <w:tcMar>
              <w:top w:w="128" w:type="dxa"/>
              <w:left w:w="43" w:type="dxa"/>
              <w:bottom w:w="43" w:type="dxa"/>
              <w:right w:w="43" w:type="dxa"/>
            </w:tcMar>
          </w:tcPr>
          <w:p w14:paraId="52811346" w14:textId="77777777" w:rsidR="009B2339" w:rsidRPr="00FB135B" w:rsidRDefault="009B2339" w:rsidP="00FB135B">
            <w:r w:rsidRPr="00FB135B">
              <w:lastRenderedPageBreak/>
              <w:t>Q</w:t>
            </w:r>
            <w:r w:rsidRPr="00FB135B">
              <w:rPr>
                <w:rStyle w:val="skrift-senket"/>
              </w:rPr>
              <w:t>i</w:t>
            </w:r>
          </w:p>
        </w:tc>
        <w:tc>
          <w:tcPr>
            <w:tcW w:w="340" w:type="dxa"/>
            <w:tcBorders>
              <w:top w:val="nil"/>
              <w:left w:val="nil"/>
              <w:bottom w:val="nil"/>
              <w:right w:val="nil"/>
            </w:tcBorders>
            <w:tcMar>
              <w:top w:w="128" w:type="dxa"/>
              <w:left w:w="43" w:type="dxa"/>
              <w:bottom w:w="43" w:type="dxa"/>
              <w:right w:w="43" w:type="dxa"/>
            </w:tcMar>
          </w:tcPr>
          <w:p w14:paraId="3CCD3FC5"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29142C27" w14:textId="77777777" w:rsidR="009B2339" w:rsidRPr="00FB135B" w:rsidRDefault="009B2339" w:rsidP="00FB135B">
            <w:r w:rsidRPr="00FB135B">
              <w:t>mengden elektrisitet som faktisk ble produsert i året i ved alle havbaserte vindkraftanlegg i medlemsstaten, målt i GWh,</w:t>
            </w:r>
          </w:p>
        </w:tc>
      </w:tr>
      <w:tr w:rsidR="00337F51" w:rsidRPr="00FB135B" w14:paraId="51EE3012" w14:textId="77777777">
        <w:trPr>
          <w:trHeight w:val="640"/>
        </w:trPr>
        <w:tc>
          <w:tcPr>
            <w:tcW w:w="1000" w:type="dxa"/>
            <w:tcBorders>
              <w:top w:val="nil"/>
              <w:left w:val="nil"/>
              <w:bottom w:val="nil"/>
              <w:right w:val="nil"/>
            </w:tcBorders>
            <w:tcMar>
              <w:top w:w="128" w:type="dxa"/>
              <w:left w:w="43" w:type="dxa"/>
              <w:bottom w:w="43" w:type="dxa"/>
              <w:right w:w="43" w:type="dxa"/>
            </w:tcMar>
          </w:tcPr>
          <w:p w14:paraId="2FAA9F01" w14:textId="77777777" w:rsidR="009B2339" w:rsidRPr="00FB135B" w:rsidRDefault="009B2339" w:rsidP="00FB135B">
            <w:proofErr w:type="spellStart"/>
            <w:r w:rsidRPr="00FB135B">
              <w:t>C</w:t>
            </w:r>
            <w:r w:rsidRPr="00FB135B">
              <w:rPr>
                <w:rStyle w:val="skrift-senket"/>
              </w:rPr>
              <w:t>j</w:t>
            </w:r>
            <w:proofErr w:type="spellEnd"/>
          </w:p>
        </w:tc>
        <w:tc>
          <w:tcPr>
            <w:tcW w:w="340" w:type="dxa"/>
            <w:tcBorders>
              <w:top w:val="nil"/>
              <w:left w:val="nil"/>
              <w:bottom w:val="nil"/>
              <w:right w:val="nil"/>
            </w:tcBorders>
            <w:tcMar>
              <w:top w:w="128" w:type="dxa"/>
              <w:left w:w="43" w:type="dxa"/>
              <w:bottom w:w="43" w:type="dxa"/>
              <w:right w:w="43" w:type="dxa"/>
            </w:tcMar>
          </w:tcPr>
          <w:p w14:paraId="3FA2BB69"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60FC8103" w14:textId="77777777" w:rsidR="009B2339" w:rsidRPr="00FB135B" w:rsidRDefault="009B2339" w:rsidP="00FB135B">
            <w:r w:rsidRPr="00FB135B">
              <w:t>samlet installert kapasitet i alle havbaserte vindkraftanlegg i medlemsstaten ved utgangen av året j, målt i MW,</w:t>
            </w:r>
          </w:p>
        </w:tc>
      </w:tr>
      <w:tr w:rsidR="00337F51" w:rsidRPr="00FB135B" w14:paraId="7AE84842" w14:textId="77777777">
        <w:trPr>
          <w:trHeight w:val="640"/>
        </w:trPr>
        <w:tc>
          <w:tcPr>
            <w:tcW w:w="1000" w:type="dxa"/>
            <w:tcBorders>
              <w:top w:val="nil"/>
              <w:left w:val="nil"/>
              <w:bottom w:val="single" w:sz="4" w:space="0" w:color="000000"/>
              <w:right w:val="nil"/>
            </w:tcBorders>
            <w:tcMar>
              <w:top w:w="128" w:type="dxa"/>
              <w:left w:w="43" w:type="dxa"/>
              <w:bottom w:w="43" w:type="dxa"/>
              <w:right w:w="43" w:type="dxa"/>
            </w:tcMar>
          </w:tcPr>
          <w:p w14:paraId="39B71687" w14:textId="77777777" w:rsidR="009B2339" w:rsidRPr="00FB135B" w:rsidRDefault="009B2339" w:rsidP="00FB135B">
            <w:r w:rsidRPr="00FB135B">
              <w:t>n</w:t>
            </w:r>
          </w:p>
        </w:tc>
        <w:tc>
          <w:tcPr>
            <w:tcW w:w="340" w:type="dxa"/>
            <w:tcBorders>
              <w:top w:val="nil"/>
              <w:left w:val="nil"/>
              <w:bottom w:val="single" w:sz="4" w:space="0" w:color="000000"/>
              <w:right w:val="nil"/>
            </w:tcBorders>
            <w:tcMar>
              <w:top w:w="128" w:type="dxa"/>
              <w:left w:w="43" w:type="dxa"/>
              <w:bottom w:w="43" w:type="dxa"/>
              <w:right w:w="43" w:type="dxa"/>
            </w:tcMar>
          </w:tcPr>
          <w:p w14:paraId="3FE819C7" w14:textId="77777777" w:rsidR="009B2339" w:rsidRPr="00FB135B" w:rsidRDefault="009B2339" w:rsidP="00FB135B">
            <w:r w:rsidRPr="00FB135B">
              <w:t>=</w:t>
            </w:r>
          </w:p>
        </w:tc>
        <w:tc>
          <w:tcPr>
            <w:tcW w:w="8240" w:type="dxa"/>
            <w:tcBorders>
              <w:top w:val="nil"/>
              <w:left w:val="nil"/>
              <w:bottom w:val="single" w:sz="4" w:space="0" w:color="000000"/>
              <w:right w:val="nil"/>
            </w:tcBorders>
            <w:tcMar>
              <w:top w:w="128" w:type="dxa"/>
              <w:left w:w="43" w:type="dxa"/>
              <w:bottom w:w="43" w:type="dxa"/>
              <w:right w:w="43" w:type="dxa"/>
            </w:tcMar>
          </w:tcPr>
          <w:p w14:paraId="4631ADE0" w14:textId="77777777" w:rsidR="009B2339" w:rsidRPr="00FB135B" w:rsidRDefault="009B2339" w:rsidP="00FB135B">
            <w:r w:rsidRPr="00FB135B">
              <w:t>4 eller antall år før året N der det foreligger data for kapasitet og produksjon i den aktuelle medlemsstaten, avhengig av hva som er lavest.</w:t>
            </w:r>
          </w:p>
        </w:tc>
      </w:tr>
    </w:tbl>
    <w:p w14:paraId="0B720D28" w14:textId="77777777" w:rsidR="009B2339" w:rsidRPr="00FB135B" w:rsidRDefault="009B2339" w:rsidP="00FB135B">
      <w:pPr>
        <w:pStyle w:val="avsnitt-undertittel"/>
      </w:pPr>
      <w:r w:rsidRPr="00FB135B">
        <w:t>Vedlegg III</w:t>
      </w:r>
    </w:p>
    <w:p w14:paraId="316F73A0" w14:textId="77777777" w:rsidR="009B2339" w:rsidRPr="00FB135B" w:rsidRDefault="009B2339" w:rsidP="00FB135B">
      <w:pPr>
        <w:pStyle w:val="Undertittel"/>
      </w:pPr>
      <w:r w:rsidRPr="00FB135B">
        <w:t>Energiinnhold i drivstoffer</w:t>
      </w:r>
    </w:p>
    <w:p w14:paraId="7D106B10" w14:textId="77777777" w:rsidR="007D1CA7" w:rsidRDefault="009B2339" w:rsidP="007D1CA7">
      <w:pPr>
        <w:pStyle w:val="Tabellnavn"/>
      </w:pPr>
      <w:r w:rsidRPr="00FB135B">
        <w:t>03N1xt2</w:t>
      </w:r>
    </w:p>
    <w:tbl>
      <w:tblPr>
        <w:tblW w:w="9070" w:type="dxa"/>
        <w:tblInd w:w="43" w:type="dxa"/>
        <w:tblLayout w:type="fixed"/>
        <w:tblCellMar>
          <w:top w:w="100" w:type="dxa"/>
          <w:left w:w="43" w:type="dxa"/>
          <w:bottom w:w="20" w:type="dxa"/>
          <w:right w:w="43" w:type="dxa"/>
        </w:tblCellMar>
        <w:tblLook w:val="0000" w:firstRow="0" w:lastRow="0" w:firstColumn="0" w:lastColumn="0" w:noHBand="0" w:noVBand="0"/>
      </w:tblPr>
      <w:tblGrid>
        <w:gridCol w:w="3926"/>
        <w:gridCol w:w="2694"/>
        <w:gridCol w:w="2450"/>
      </w:tblGrid>
      <w:tr w:rsidR="007D1CA7" w:rsidRPr="00FB135B" w14:paraId="75857315" w14:textId="77777777" w:rsidTr="007D1CA7">
        <w:trPr>
          <w:trHeight w:val="1080"/>
        </w:trPr>
        <w:tc>
          <w:tcPr>
            <w:tcW w:w="3926" w:type="dxa"/>
            <w:tcBorders>
              <w:top w:val="single" w:sz="4" w:space="0" w:color="000000"/>
              <w:left w:val="nil"/>
              <w:bottom w:val="single" w:sz="4" w:space="0" w:color="000000"/>
              <w:right w:val="nil"/>
            </w:tcBorders>
            <w:tcMar>
              <w:top w:w="100" w:type="dxa"/>
              <w:left w:w="43" w:type="dxa"/>
              <w:bottom w:w="20" w:type="dxa"/>
              <w:right w:w="43" w:type="dxa"/>
            </w:tcMar>
            <w:vAlign w:val="bottom"/>
          </w:tcPr>
          <w:p w14:paraId="79E840D1" w14:textId="77777777" w:rsidR="007D1CA7" w:rsidRPr="00FB135B" w:rsidRDefault="007D1CA7" w:rsidP="007C773E">
            <w:r w:rsidRPr="00FB135B">
              <w:t>Drivstoff</w:t>
            </w:r>
          </w:p>
        </w:tc>
        <w:tc>
          <w:tcPr>
            <w:tcW w:w="2694" w:type="dxa"/>
            <w:tcBorders>
              <w:top w:val="single" w:sz="4" w:space="0" w:color="000000"/>
              <w:left w:val="nil"/>
              <w:bottom w:val="single" w:sz="4" w:space="0" w:color="000000"/>
              <w:right w:val="nil"/>
            </w:tcBorders>
            <w:tcMar>
              <w:top w:w="100" w:type="dxa"/>
              <w:left w:w="43" w:type="dxa"/>
              <w:bottom w:w="20" w:type="dxa"/>
              <w:right w:w="43" w:type="dxa"/>
            </w:tcMar>
            <w:vAlign w:val="bottom"/>
          </w:tcPr>
          <w:p w14:paraId="5E0B8371" w14:textId="77777777" w:rsidR="007D1CA7" w:rsidRPr="00FB135B" w:rsidRDefault="007D1CA7" w:rsidP="007C773E">
            <w:pPr>
              <w:jc w:val="right"/>
            </w:pPr>
            <w:r w:rsidRPr="00FB135B">
              <w:t>Energiinnhold</w:t>
            </w:r>
            <w:r w:rsidRPr="00FB135B">
              <w:br/>
              <w:t xml:space="preserve"> per vektenhet (nedre brennverdi, MJ/kg)</w:t>
            </w:r>
          </w:p>
        </w:tc>
        <w:tc>
          <w:tcPr>
            <w:tcW w:w="2450" w:type="dxa"/>
            <w:tcBorders>
              <w:top w:val="single" w:sz="4" w:space="0" w:color="000000"/>
              <w:left w:val="nil"/>
              <w:bottom w:val="single" w:sz="4" w:space="0" w:color="000000"/>
              <w:right w:val="nil"/>
            </w:tcBorders>
            <w:tcMar>
              <w:top w:w="100" w:type="dxa"/>
              <w:left w:w="43" w:type="dxa"/>
              <w:bottom w:w="20" w:type="dxa"/>
              <w:right w:w="43" w:type="dxa"/>
            </w:tcMar>
            <w:vAlign w:val="bottom"/>
          </w:tcPr>
          <w:p w14:paraId="7ABE6714" w14:textId="77777777" w:rsidR="007D1CA7" w:rsidRPr="00FB135B" w:rsidRDefault="007D1CA7" w:rsidP="007C773E">
            <w:pPr>
              <w:jc w:val="right"/>
            </w:pPr>
            <w:r w:rsidRPr="00FB135B">
              <w:t>Energiinnhold</w:t>
            </w:r>
            <w:r w:rsidRPr="00FB135B">
              <w:br/>
              <w:t xml:space="preserve"> per volumenhet (nedre brennverdi, MJ/l)</w:t>
            </w:r>
          </w:p>
        </w:tc>
      </w:tr>
      <w:tr w:rsidR="007D1CA7" w:rsidRPr="00FB135B" w14:paraId="6C5F0E55" w14:textId="77777777" w:rsidTr="007D1CA7">
        <w:trPr>
          <w:trHeight w:val="320"/>
        </w:trPr>
        <w:tc>
          <w:tcPr>
            <w:tcW w:w="9070" w:type="dxa"/>
            <w:gridSpan w:val="3"/>
            <w:tcBorders>
              <w:top w:val="single" w:sz="4" w:space="0" w:color="000000"/>
              <w:left w:val="nil"/>
              <w:bottom w:val="single" w:sz="4" w:space="0" w:color="000000"/>
              <w:right w:val="nil"/>
            </w:tcBorders>
            <w:tcMar>
              <w:top w:w="100" w:type="dxa"/>
              <w:left w:w="43" w:type="dxa"/>
              <w:bottom w:w="20" w:type="dxa"/>
              <w:right w:w="43" w:type="dxa"/>
            </w:tcMar>
          </w:tcPr>
          <w:p w14:paraId="1B9CE08C" w14:textId="77777777" w:rsidR="007D1CA7" w:rsidRPr="00FB135B" w:rsidRDefault="007D1CA7" w:rsidP="007C773E">
            <w:r w:rsidRPr="00FB135B">
              <w:t>DRIVSTOFFER FRA BIOMASSE OG/ELLER FOREDLING AV BIOMASSE</w:t>
            </w:r>
          </w:p>
        </w:tc>
      </w:tr>
      <w:tr w:rsidR="007D1CA7" w:rsidRPr="00FB135B" w14:paraId="3B0070D7"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15B5CAEB" w14:textId="77777777" w:rsidR="007D1CA7" w:rsidRPr="00FB135B" w:rsidRDefault="007D1CA7" w:rsidP="007C773E">
            <w:r w:rsidRPr="00FB135B">
              <w:t>Biopropan</w:t>
            </w:r>
          </w:p>
        </w:tc>
        <w:tc>
          <w:tcPr>
            <w:tcW w:w="2694" w:type="dxa"/>
            <w:tcBorders>
              <w:top w:val="nil"/>
              <w:left w:val="nil"/>
              <w:bottom w:val="nil"/>
              <w:right w:val="nil"/>
            </w:tcBorders>
            <w:tcMar>
              <w:top w:w="100" w:type="dxa"/>
              <w:left w:w="43" w:type="dxa"/>
              <w:bottom w:w="20" w:type="dxa"/>
              <w:right w:w="43" w:type="dxa"/>
            </w:tcMar>
            <w:vAlign w:val="bottom"/>
          </w:tcPr>
          <w:p w14:paraId="7A364C8B" w14:textId="77777777" w:rsidR="007D1CA7" w:rsidRPr="00FB135B" w:rsidRDefault="007D1CA7" w:rsidP="007C773E">
            <w:pPr>
              <w:jc w:val="right"/>
            </w:pPr>
            <w:r w:rsidRPr="00FB135B">
              <w:t>46</w:t>
            </w:r>
          </w:p>
        </w:tc>
        <w:tc>
          <w:tcPr>
            <w:tcW w:w="2450" w:type="dxa"/>
            <w:tcBorders>
              <w:top w:val="nil"/>
              <w:left w:val="nil"/>
              <w:bottom w:val="nil"/>
              <w:right w:val="nil"/>
            </w:tcBorders>
            <w:tcMar>
              <w:top w:w="100" w:type="dxa"/>
              <w:left w:w="43" w:type="dxa"/>
              <w:bottom w:w="20" w:type="dxa"/>
              <w:right w:w="43" w:type="dxa"/>
            </w:tcMar>
            <w:vAlign w:val="bottom"/>
          </w:tcPr>
          <w:p w14:paraId="10237306" w14:textId="77777777" w:rsidR="007D1CA7" w:rsidRPr="00FB135B" w:rsidRDefault="007D1CA7" w:rsidP="007C773E">
            <w:pPr>
              <w:jc w:val="right"/>
            </w:pPr>
            <w:r w:rsidRPr="00FB135B">
              <w:t>24</w:t>
            </w:r>
          </w:p>
        </w:tc>
      </w:tr>
      <w:tr w:rsidR="007D1CA7" w:rsidRPr="00FB135B" w14:paraId="333C878F"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1AF5C2C5" w14:textId="4545949F" w:rsidR="007D1CA7" w:rsidRPr="00FB135B" w:rsidRDefault="007D1CA7" w:rsidP="007C773E">
            <w:r w:rsidRPr="00FB135B">
              <w:t>Ren vegetabilsk olje (olje framstilt av oljeplanter gjennom pressing, ekstraksjon eller lignende metoder, rå eller raffinert, men ikke kjemisk modifisert)</w:t>
            </w:r>
          </w:p>
        </w:tc>
        <w:tc>
          <w:tcPr>
            <w:tcW w:w="2694" w:type="dxa"/>
            <w:tcBorders>
              <w:top w:val="nil"/>
              <w:left w:val="nil"/>
              <w:bottom w:val="nil"/>
              <w:right w:val="nil"/>
            </w:tcBorders>
            <w:tcMar>
              <w:top w:w="100" w:type="dxa"/>
              <w:left w:w="43" w:type="dxa"/>
              <w:bottom w:w="20" w:type="dxa"/>
              <w:right w:w="43" w:type="dxa"/>
            </w:tcMar>
            <w:vAlign w:val="bottom"/>
          </w:tcPr>
          <w:p w14:paraId="613DD129" w14:textId="77777777" w:rsidR="007D1CA7" w:rsidRPr="00FB135B" w:rsidRDefault="007D1CA7" w:rsidP="007C773E">
            <w:pPr>
              <w:jc w:val="right"/>
            </w:pPr>
            <w:r w:rsidRPr="00FB135B">
              <w:t>37</w:t>
            </w:r>
          </w:p>
        </w:tc>
        <w:tc>
          <w:tcPr>
            <w:tcW w:w="2450" w:type="dxa"/>
            <w:tcBorders>
              <w:top w:val="nil"/>
              <w:left w:val="nil"/>
              <w:bottom w:val="nil"/>
              <w:right w:val="nil"/>
            </w:tcBorders>
            <w:tcMar>
              <w:top w:w="100" w:type="dxa"/>
              <w:left w:w="43" w:type="dxa"/>
              <w:bottom w:w="20" w:type="dxa"/>
              <w:right w:w="43" w:type="dxa"/>
            </w:tcMar>
            <w:vAlign w:val="bottom"/>
          </w:tcPr>
          <w:p w14:paraId="1B8E0AAE" w14:textId="77777777" w:rsidR="007D1CA7" w:rsidRPr="00FB135B" w:rsidRDefault="007D1CA7" w:rsidP="007C773E">
            <w:pPr>
              <w:jc w:val="right"/>
            </w:pPr>
            <w:r w:rsidRPr="00FB135B">
              <w:t>34</w:t>
            </w:r>
          </w:p>
        </w:tc>
      </w:tr>
      <w:tr w:rsidR="007D1CA7" w:rsidRPr="00FB135B" w14:paraId="5B9F3269" w14:textId="77777777" w:rsidTr="007D1CA7">
        <w:trPr>
          <w:trHeight w:val="580"/>
        </w:trPr>
        <w:tc>
          <w:tcPr>
            <w:tcW w:w="3926" w:type="dxa"/>
            <w:tcBorders>
              <w:top w:val="nil"/>
              <w:left w:val="nil"/>
              <w:bottom w:val="nil"/>
              <w:right w:val="nil"/>
            </w:tcBorders>
            <w:tcMar>
              <w:top w:w="100" w:type="dxa"/>
              <w:left w:w="43" w:type="dxa"/>
              <w:bottom w:w="20" w:type="dxa"/>
              <w:right w:w="43" w:type="dxa"/>
            </w:tcMar>
          </w:tcPr>
          <w:p w14:paraId="34294454" w14:textId="77777777" w:rsidR="007D1CA7" w:rsidRPr="00FB135B" w:rsidRDefault="007D1CA7" w:rsidP="007C773E">
            <w:r w:rsidRPr="00FB135B">
              <w:t>Biodiesel – fettsyremetylester (metylester framstilt av olje fra biomasse)</w:t>
            </w:r>
          </w:p>
        </w:tc>
        <w:tc>
          <w:tcPr>
            <w:tcW w:w="2694" w:type="dxa"/>
            <w:tcBorders>
              <w:top w:val="nil"/>
              <w:left w:val="nil"/>
              <w:bottom w:val="nil"/>
              <w:right w:val="nil"/>
            </w:tcBorders>
            <w:tcMar>
              <w:top w:w="100" w:type="dxa"/>
              <w:left w:w="43" w:type="dxa"/>
              <w:bottom w:w="20" w:type="dxa"/>
              <w:right w:w="43" w:type="dxa"/>
            </w:tcMar>
            <w:vAlign w:val="bottom"/>
          </w:tcPr>
          <w:p w14:paraId="2E2F1A04" w14:textId="77777777" w:rsidR="007D1CA7" w:rsidRPr="00FB135B" w:rsidRDefault="007D1CA7" w:rsidP="007C773E">
            <w:pPr>
              <w:jc w:val="right"/>
            </w:pPr>
            <w:r w:rsidRPr="00FB135B">
              <w:t>37</w:t>
            </w:r>
          </w:p>
        </w:tc>
        <w:tc>
          <w:tcPr>
            <w:tcW w:w="2450" w:type="dxa"/>
            <w:tcBorders>
              <w:top w:val="nil"/>
              <w:left w:val="nil"/>
              <w:bottom w:val="nil"/>
              <w:right w:val="nil"/>
            </w:tcBorders>
            <w:tcMar>
              <w:top w:w="100" w:type="dxa"/>
              <w:left w:w="43" w:type="dxa"/>
              <w:bottom w:w="20" w:type="dxa"/>
              <w:right w:w="43" w:type="dxa"/>
            </w:tcMar>
            <w:vAlign w:val="bottom"/>
          </w:tcPr>
          <w:p w14:paraId="6005DA93" w14:textId="77777777" w:rsidR="007D1CA7" w:rsidRPr="00FB135B" w:rsidRDefault="007D1CA7" w:rsidP="007C773E">
            <w:pPr>
              <w:jc w:val="right"/>
            </w:pPr>
            <w:r w:rsidRPr="00FB135B">
              <w:t>33</w:t>
            </w:r>
          </w:p>
        </w:tc>
      </w:tr>
      <w:tr w:rsidR="007D1CA7" w:rsidRPr="00FB135B" w14:paraId="0A0EEFD2"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055DCD66" w14:textId="77777777" w:rsidR="007D1CA7" w:rsidRPr="00FB135B" w:rsidRDefault="007D1CA7" w:rsidP="007C773E">
            <w:r w:rsidRPr="00FB135B">
              <w:t>Biodiesel – fettsyreetylester (etylester framstilt av olje fra biomasse)</w:t>
            </w:r>
          </w:p>
        </w:tc>
        <w:tc>
          <w:tcPr>
            <w:tcW w:w="2694" w:type="dxa"/>
            <w:tcBorders>
              <w:top w:val="nil"/>
              <w:left w:val="nil"/>
              <w:bottom w:val="nil"/>
              <w:right w:val="nil"/>
            </w:tcBorders>
            <w:tcMar>
              <w:top w:w="100" w:type="dxa"/>
              <w:left w:w="43" w:type="dxa"/>
              <w:bottom w:w="20" w:type="dxa"/>
              <w:right w:w="43" w:type="dxa"/>
            </w:tcMar>
            <w:vAlign w:val="bottom"/>
          </w:tcPr>
          <w:p w14:paraId="7A9D8111" w14:textId="77777777" w:rsidR="007D1CA7" w:rsidRPr="00FB135B" w:rsidRDefault="007D1CA7" w:rsidP="007C773E">
            <w:pPr>
              <w:jc w:val="right"/>
            </w:pPr>
            <w:r w:rsidRPr="00FB135B">
              <w:t>38</w:t>
            </w:r>
          </w:p>
        </w:tc>
        <w:tc>
          <w:tcPr>
            <w:tcW w:w="2450" w:type="dxa"/>
            <w:tcBorders>
              <w:top w:val="nil"/>
              <w:left w:val="nil"/>
              <w:bottom w:val="nil"/>
              <w:right w:val="nil"/>
            </w:tcBorders>
            <w:tcMar>
              <w:top w:w="100" w:type="dxa"/>
              <w:left w:w="43" w:type="dxa"/>
              <w:bottom w:w="20" w:type="dxa"/>
              <w:right w:w="43" w:type="dxa"/>
            </w:tcMar>
            <w:vAlign w:val="bottom"/>
          </w:tcPr>
          <w:p w14:paraId="076D602A" w14:textId="77777777" w:rsidR="007D1CA7" w:rsidRPr="00FB135B" w:rsidRDefault="007D1CA7" w:rsidP="007C773E">
            <w:pPr>
              <w:jc w:val="right"/>
            </w:pPr>
            <w:r w:rsidRPr="00FB135B">
              <w:t>34</w:t>
            </w:r>
          </w:p>
        </w:tc>
      </w:tr>
      <w:tr w:rsidR="007D1CA7" w:rsidRPr="00FB135B" w14:paraId="0ED87A30"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7A13067B" w14:textId="77777777" w:rsidR="007D1CA7" w:rsidRPr="00FB135B" w:rsidRDefault="007D1CA7" w:rsidP="007C773E">
            <w:r w:rsidRPr="00FB135B">
              <w:t>Biogass som kan renses til naturgasskvalitet</w:t>
            </w:r>
          </w:p>
        </w:tc>
        <w:tc>
          <w:tcPr>
            <w:tcW w:w="2694" w:type="dxa"/>
            <w:tcBorders>
              <w:top w:val="nil"/>
              <w:left w:val="nil"/>
              <w:bottom w:val="nil"/>
              <w:right w:val="nil"/>
            </w:tcBorders>
            <w:tcMar>
              <w:top w:w="100" w:type="dxa"/>
              <w:left w:w="43" w:type="dxa"/>
              <w:bottom w:w="20" w:type="dxa"/>
              <w:right w:w="43" w:type="dxa"/>
            </w:tcMar>
            <w:vAlign w:val="bottom"/>
          </w:tcPr>
          <w:p w14:paraId="46EC898E" w14:textId="77777777" w:rsidR="007D1CA7" w:rsidRPr="00FB135B" w:rsidRDefault="007D1CA7" w:rsidP="007C773E">
            <w:pPr>
              <w:jc w:val="right"/>
            </w:pPr>
            <w:r w:rsidRPr="00FB135B">
              <w:t>50</w:t>
            </w:r>
          </w:p>
        </w:tc>
        <w:tc>
          <w:tcPr>
            <w:tcW w:w="2450" w:type="dxa"/>
            <w:tcBorders>
              <w:top w:val="nil"/>
              <w:left w:val="nil"/>
              <w:bottom w:val="nil"/>
              <w:right w:val="nil"/>
            </w:tcBorders>
            <w:tcMar>
              <w:top w:w="100" w:type="dxa"/>
              <w:left w:w="43" w:type="dxa"/>
              <w:bottom w:w="20" w:type="dxa"/>
              <w:right w:w="43" w:type="dxa"/>
            </w:tcMar>
            <w:vAlign w:val="bottom"/>
          </w:tcPr>
          <w:p w14:paraId="7B65E393" w14:textId="77777777" w:rsidR="007D1CA7" w:rsidRPr="00FB135B" w:rsidRDefault="007D1CA7" w:rsidP="007C773E">
            <w:pPr>
              <w:jc w:val="right"/>
            </w:pPr>
            <w:r w:rsidRPr="00FB135B">
              <w:t>–</w:t>
            </w:r>
          </w:p>
        </w:tc>
      </w:tr>
      <w:tr w:rsidR="007D1CA7" w:rsidRPr="00FB135B" w14:paraId="7BD26577" w14:textId="77777777" w:rsidTr="007D1CA7">
        <w:trPr>
          <w:trHeight w:val="580"/>
        </w:trPr>
        <w:tc>
          <w:tcPr>
            <w:tcW w:w="3926" w:type="dxa"/>
            <w:tcBorders>
              <w:top w:val="nil"/>
              <w:left w:val="nil"/>
              <w:bottom w:val="nil"/>
              <w:right w:val="nil"/>
            </w:tcBorders>
            <w:tcMar>
              <w:top w:w="100" w:type="dxa"/>
              <w:left w:w="43" w:type="dxa"/>
              <w:bottom w:w="20" w:type="dxa"/>
              <w:right w:w="43" w:type="dxa"/>
            </w:tcMar>
          </w:tcPr>
          <w:p w14:paraId="21D4399D" w14:textId="77777777" w:rsidR="007D1CA7" w:rsidRPr="00FB135B" w:rsidRDefault="007D1CA7" w:rsidP="007C773E">
            <w:r w:rsidRPr="00FB135B">
              <w:t>Hydrogenbehandlet olje (termokjemisk behandlet med hydrogen) fra biomasse, som skal brukes som erstatning for diesel</w:t>
            </w:r>
          </w:p>
        </w:tc>
        <w:tc>
          <w:tcPr>
            <w:tcW w:w="2694" w:type="dxa"/>
            <w:tcBorders>
              <w:top w:val="nil"/>
              <w:left w:val="nil"/>
              <w:bottom w:val="nil"/>
              <w:right w:val="nil"/>
            </w:tcBorders>
            <w:tcMar>
              <w:top w:w="100" w:type="dxa"/>
              <w:left w:w="43" w:type="dxa"/>
              <w:bottom w:w="20" w:type="dxa"/>
              <w:right w:w="43" w:type="dxa"/>
            </w:tcMar>
            <w:vAlign w:val="bottom"/>
          </w:tcPr>
          <w:p w14:paraId="65B2FC06"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1E7B50AB" w14:textId="77777777" w:rsidR="007D1CA7" w:rsidRPr="00FB135B" w:rsidRDefault="007D1CA7" w:rsidP="007C773E">
            <w:pPr>
              <w:jc w:val="right"/>
            </w:pPr>
            <w:r w:rsidRPr="00FB135B">
              <w:t>34</w:t>
            </w:r>
          </w:p>
        </w:tc>
      </w:tr>
      <w:tr w:rsidR="007D1CA7" w:rsidRPr="00FB135B" w14:paraId="08C59FE1" w14:textId="77777777" w:rsidTr="007D1CA7">
        <w:trPr>
          <w:trHeight w:val="580"/>
        </w:trPr>
        <w:tc>
          <w:tcPr>
            <w:tcW w:w="3926" w:type="dxa"/>
            <w:tcBorders>
              <w:top w:val="nil"/>
              <w:left w:val="nil"/>
              <w:bottom w:val="nil"/>
              <w:right w:val="nil"/>
            </w:tcBorders>
            <w:tcMar>
              <w:top w:w="100" w:type="dxa"/>
              <w:left w:w="43" w:type="dxa"/>
              <w:bottom w:w="20" w:type="dxa"/>
              <w:right w:w="43" w:type="dxa"/>
            </w:tcMar>
          </w:tcPr>
          <w:p w14:paraId="518B9305" w14:textId="77777777" w:rsidR="007D1CA7" w:rsidRPr="00FB135B" w:rsidRDefault="007D1CA7" w:rsidP="007C773E">
            <w:r w:rsidRPr="00FB135B">
              <w:t xml:space="preserve">Hydrogenbehandlet olje (termokjemisk behandlet med hydrogen) fra </w:t>
            </w:r>
            <w:r w:rsidRPr="00FB135B">
              <w:lastRenderedPageBreak/>
              <w:t>biomasse, som skal brukes som erstatning for bensin</w:t>
            </w:r>
          </w:p>
        </w:tc>
        <w:tc>
          <w:tcPr>
            <w:tcW w:w="2694" w:type="dxa"/>
            <w:tcBorders>
              <w:top w:val="nil"/>
              <w:left w:val="nil"/>
              <w:bottom w:val="nil"/>
              <w:right w:val="nil"/>
            </w:tcBorders>
            <w:tcMar>
              <w:top w:w="100" w:type="dxa"/>
              <w:left w:w="43" w:type="dxa"/>
              <w:bottom w:w="20" w:type="dxa"/>
              <w:right w:w="43" w:type="dxa"/>
            </w:tcMar>
            <w:vAlign w:val="bottom"/>
          </w:tcPr>
          <w:p w14:paraId="72940C57" w14:textId="77777777" w:rsidR="007D1CA7" w:rsidRPr="00FB135B" w:rsidRDefault="007D1CA7" w:rsidP="007C773E">
            <w:pPr>
              <w:jc w:val="right"/>
            </w:pPr>
            <w:r w:rsidRPr="00FB135B">
              <w:lastRenderedPageBreak/>
              <w:t>45</w:t>
            </w:r>
          </w:p>
        </w:tc>
        <w:tc>
          <w:tcPr>
            <w:tcW w:w="2450" w:type="dxa"/>
            <w:tcBorders>
              <w:top w:val="nil"/>
              <w:left w:val="nil"/>
              <w:bottom w:val="nil"/>
              <w:right w:val="nil"/>
            </w:tcBorders>
            <w:tcMar>
              <w:top w:w="100" w:type="dxa"/>
              <w:left w:w="43" w:type="dxa"/>
              <w:bottom w:w="20" w:type="dxa"/>
              <w:right w:w="43" w:type="dxa"/>
            </w:tcMar>
            <w:vAlign w:val="bottom"/>
          </w:tcPr>
          <w:p w14:paraId="34AA6A87" w14:textId="77777777" w:rsidR="007D1CA7" w:rsidRPr="00FB135B" w:rsidRDefault="007D1CA7" w:rsidP="007C773E">
            <w:pPr>
              <w:jc w:val="right"/>
            </w:pPr>
            <w:r w:rsidRPr="00FB135B">
              <w:t>30</w:t>
            </w:r>
          </w:p>
        </w:tc>
      </w:tr>
      <w:tr w:rsidR="007D1CA7" w:rsidRPr="00FB135B" w14:paraId="61FE5F7C" w14:textId="77777777" w:rsidTr="007D1CA7">
        <w:trPr>
          <w:trHeight w:val="580"/>
        </w:trPr>
        <w:tc>
          <w:tcPr>
            <w:tcW w:w="3926" w:type="dxa"/>
            <w:tcBorders>
              <w:top w:val="nil"/>
              <w:left w:val="nil"/>
              <w:bottom w:val="nil"/>
              <w:right w:val="nil"/>
            </w:tcBorders>
            <w:tcMar>
              <w:top w:w="100" w:type="dxa"/>
              <w:left w:w="43" w:type="dxa"/>
              <w:bottom w:w="20" w:type="dxa"/>
              <w:right w:w="43" w:type="dxa"/>
            </w:tcMar>
          </w:tcPr>
          <w:p w14:paraId="20931E42" w14:textId="77777777" w:rsidR="007D1CA7" w:rsidRPr="00FB135B" w:rsidRDefault="007D1CA7" w:rsidP="007C773E">
            <w:r w:rsidRPr="00FB135B">
              <w:t>Hydrogenbehandlet olje (termokjemisk behandlet med hydrogen) fra biomasse, som skal brukes som erstatning for jetdrivstoff</w:t>
            </w:r>
          </w:p>
        </w:tc>
        <w:tc>
          <w:tcPr>
            <w:tcW w:w="2694" w:type="dxa"/>
            <w:tcBorders>
              <w:top w:val="nil"/>
              <w:left w:val="nil"/>
              <w:bottom w:val="nil"/>
              <w:right w:val="nil"/>
            </w:tcBorders>
            <w:tcMar>
              <w:top w:w="100" w:type="dxa"/>
              <w:left w:w="43" w:type="dxa"/>
              <w:bottom w:w="20" w:type="dxa"/>
              <w:right w:w="43" w:type="dxa"/>
            </w:tcMar>
            <w:vAlign w:val="bottom"/>
          </w:tcPr>
          <w:p w14:paraId="46FC8133"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5FF55658" w14:textId="77777777" w:rsidR="007D1CA7" w:rsidRPr="00FB135B" w:rsidRDefault="007D1CA7" w:rsidP="007C773E">
            <w:pPr>
              <w:jc w:val="right"/>
            </w:pPr>
            <w:r w:rsidRPr="00FB135B">
              <w:t>34</w:t>
            </w:r>
          </w:p>
        </w:tc>
      </w:tr>
      <w:tr w:rsidR="007D1CA7" w:rsidRPr="00FB135B" w14:paraId="67BDF02A"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76A1F900" w14:textId="77777777" w:rsidR="007D1CA7" w:rsidRPr="00FB135B" w:rsidRDefault="007D1CA7" w:rsidP="007C773E">
            <w:r w:rsidRPr="00FB135B">
              <w:t>Hydrogenbehandlet olje (termokjemisk behandlet med hydrogen) fra biomasse, som skal brukes som erstatning for flytende petroleumsgass</w:t>
            </w:r>
          </w:p>
        </w:tc>
        <w:tc>
          <w:tcPr>
            <w:tcW w:w="2694" w:type="dxa"/>
            <w:tcBorders>
              <w:top w:val="nil"/>
              <w:left w:val="nil"/>
              <w:bottom w:val="nil"/>
              <w:right w:val="nil"/>
            </w:tcBorders>
            <w:tcMar>
              <w:top w:w="100" w:type="dxa"/>
              <w:left w:w="43" w:type="dxa"/>
              <w:bottom w:w="20" w:type="dxa"/>
              <w:right w:w="43" w:type="dxa"/>
            </w:tcMar>
            <w:vAlign w:val="bottom"/>
          </w:tcPr>
          <w:p w14:paraId="3EDA76DA" w14:textId="77777777" w:rsidR="007D1CA7" w:rsidRPr="00FB135B" w:rsidRDefault="007D1CA7" w:rsidP="007C773E">
            <w:pPr>
              <w:jc w:val="right"/>
            </w:pPr>
            <w:r w:rsidRPr="00FB135B">
              <w:t>46</w:t>
            </w:r>
          </w:p>
        </w:tc>
        <w:tc>
          <w:tcPr>
            <w:tcW w:w="2450" w:type="dxa"/>
            <w:tcBorders>
              <w:top w:val="nil"/>
              <w:left w:val="nil"/>
              <w:bottom w:val="nil"/>
              <w:right w:val="nil"/>
            </w:tcBorders>
            <w:tcMar>
              <w:top w:w="100" w:type="dxa"/>
              <w:left w:w="43" w:type="dxa"/>
              <w:bottom w:w="20" w:type="dxa"/>
              <w:right w:w="43" w:type="dxa"/>
            </w:tcMar>
            <w:vAlign w:val="bottom"/>
          </w:tcPr>
          <w:p w14:paraId="5E0E5ACA" w14:textId="77777777" w:rsidR="007D1CA7" w:rsidRPr="00FB135B" w:rsidRDefault="007D1CA7" w:rsidP="007C773E">
            <w:pPr>
              <w:jc w:val="right"/>
            </w:pPr>
            <w:r w:rsidRPr="00FB135B">
              <w:t>24</w:t>
            </w:r>
          </w:p>
        </w:tc>
      </w:tr>
      <w:tr w:rsidR="007D1CA7" w:rsidRPr="00FB135B" w14:paraId="7E9B405E"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7CB373F7" w14:textId="77777777" w:rsidR="007D1CA7" w:rsidRPr="00FB135B" w:rsidRDefault="007D1CA7" w:rsidP="007C773E">
            <w:r w:rsidRPr="00FB135B">
              <w:t>Sambehandlet olje (behandlet i et raffineri samtidig med fossilt brensel eller drivstoff) fra biomasse eller pyrolysert biomasse, som skal brukes som erstatning for diesel</w:t>
            </w:r>
          </w:p>
        </w:tc>
        <w:tc>
          <w:tcPr>
            <w:tcW w:w="2694" w:type="dxa"/>
            <w:tcBorders>
              <w:top w:val="nil"/>
              <w:left w:val="nil"/>
              <w:bottom w:val="nil"/>
              <w:right w:val="nil"/>
            </w:tcBorders>
            <w:tcMar>
              <w:top w:w="100" w:type="dxa"/>
              <w:left w:w="43" w:type="dxa"/>
              <w:bottom w:w="20" w:type="dxa"/>
              <w:right w:w="43" w:type="dxa"/>
            </w:tcMar>
            <w:vAlign w:val="bottom"/>
          </w:tcPr>
          <w:p w14:paraId="0B74BC7A" w14:textId="77777777" w:rsidR="007D1CA7" w:rsidRPr="00FB135B" w:rsidRDefault="007D1CA7" w:rsidP="007C773E">
            <w:pPr>
              <w:jc w:val="right"/>
            </w:pPr>
            <w:r w:rsidRPr="00FB135B">
              <w:t>43</w:t>
            </w:r>
          </w:p>
        </w:tc>
        <w:tc>
          <w:tcPr>
            <w:tcW w:w="2450" w:type="dxa"/>
            <w:tcBorders>
              <w:top w:val="nil"/>
              <w:left w:val="nil"/>
              <w:bottom w:val="nil"/>
              <w:right w:val="nil"/>
            </w:tcBorders>
            <w:tcMar>
              <w:top w:w="100" w:type="dxa"/>
              <w:left w:w="43" w:type="dxa"/>
              <w:bottom w:w="20" w:type="dxa"/>
              <w:right w:w="43" w:type="dxa"/>
            </w:tcMar>
            <w:vAlign w:val="bottom"/>
          </w:tcPr>
          <w:p w14:paraId="186F3D9C" w14:textId="77777777" w:rsidR="007D1CA7" w:rsidRPr="00FB135B" w:rsidRDefault="007D1CA7" w:rsidP="007C773E">
            <w:pPr>
              <w:jc w:val="right"/>
            </w:pPr>
            <w:r w:rsidRPr="00FB135B">
              <w:t>36</w:t>
            </w:r>
          </w:p>
        </w:tc>
      </w:tr>
      <w:tr w:rsidR="007D1CA7" w:rsidRPr="00FB135B" w14:paraId="45B61B7B"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250146EB" w14:textId="77777777" w:rsidR="007D1CA7" w:rsidRPr="00FB135B" w:rsidRDefault="007D1CA7" w:rsidP="007C773E">
            <w:r w:rsidRPr="00FB135B">
              <w:t>Sambehandlet olje (behandlet i et raffineri samtidig med fossilt brensel eller drivstoff) fra biomasse eller pyrolysert biomasse, som skal brukes som erstatning for bensin</w:t>
            </w:r>
          </w:p>
        </w:tc>
        <w:tc>
          <w:tcPr>
            <w:tcW w:w="2694" w:type="dxa"/>
            <w:tcBorders>
              <w:top w:val="nil"/>
              <w:left w:val="nil"/>
              <w:bottom w:val="nil"/>
              <w:right w:val="nil"/>
            </w:tcBorders>
            <w:tcMar>
              <w:top w:w="100" w:type="dxa"/>
              <w:left w:w="43" w:type="dxa"/>
              <w:bottom w:w="20" w:type="dxa"/>
              <w:right w:w="43" w:type="dxa"/>
            </w:tcMar>
            <w:vAlign w:val="bottom"/>
          </w:tcPr>
          <w:p w14:paraId="3D0A6715"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532175EE" w14:textId="77777777" w:rsidR="007D1CA7" w:rsidRPr="00FB135B" w:rsidRDefault="007D1CA7" w:rsidP="007C773E">
            <w:pPr>
              <w:jc w:val="right"/>
            </w:pPr>
            <w:r w:rsidRPr="00FB135B">
              <w:t>32</w:t>
            </w:r>
          </w:p>
        </w:tc>
      </w:tr>
      <w:tr w:rsidR="007D1CA7" w:rsidRPr="00FB135B" w14:paraId="782C82A7"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7649065C" w14:textId="77777777" w:rsidR="007D1CA7" w:rsidRPr="00FB135B" w:rsidRDefault="007D1CA7" w:rsidP="007C773E">
            <w:r w:rsidRPr="00FB135B">
              <w:t>Sambehandlet olje (behandlet i et raffineri samtidig med fossilt brensel eller drivstoff) fra biomasse eller pyrolysert biomasse, som skal brukes som erstatning for jetdrivstoff</w:t>
            </w:r>
          </w:p>
        </w:tc>
        <w:tc>
          <w:tcPr>
            <w:tcW w:w="2694" w:type="dxa"/>
            <w:tcBorders>
              <w:top w:val="nil"/>
              <w:left w:val="nil"/>
              <w:bottom w:val="nil"/>
              <w:right w:val="nil"/>
            </w:tcBorders>
            <w:tcMar>
              <w:top w:w="100" w:type="dxa"/>
              <w:left w:w="43" w:type="dxa"/>
              <w:bottom w:w="20" w:type="dxa"/>
              <w:right w:w="43" w:type="dxa"/>
            </w:tcMar>
            <w:vAlign w:val="bottom"/>
          </w:tcPr>
          <w:p w14:paraId="6A85FEF7" w14:textId="77777777" w:rsidR="007D1CA7" w:rsidRPr="00FB135B" w:rsidRDefault="007D1CA7" w:rsidP="007C773E">
            <w:pPr>
              <w:jc w:val="right"/>
            </w:pPr>
            <w:r w:rsidRPr="00FB135B">
              <w:t>43</w:t>
            </w:r>
          </w:p>
        </w:tc>
        <w:tc>
          <w:tcPr>
            <w:tcW w:w="2450" w:type="dxa"/>
            <w:tcBorders>
              <w:top w:val="nil"/>
              <w:left w:val="nil"/>
              <w:bottom w:val="nil"/>
              <w:right w:val="nil"/>
            </w:tcBorders>
            <w:tcMar>
              <w:top w:w="100" w:type="dxa"/>
              <w:left w:w="43" w:type="dxa"/>
              <w:bottom w:w="20" w:type="dxa"/>
              <w:right w:w="43" w:type="dxa"/>
            </w:tcMar>
            <w:vAlign w:val="bottom"/>
          </w:tcPr>
          <w:p w14:paraId="31933A33" w14:textId="77777777" w:rsidR="007D1CA7" w:rsidRPr="00FB135B" w:rsidRDefault="007D1CA7" w:rsidP="007C773E">
            <w:pPr>
              <w:jc w:val="right"/>
            </w:pPr>
            <w:r w:rsidRPr="00FB135B">
              <w:t>33</w:t>
            </w:r>
          </w:p>
        </w:tc>
      </w:tr>
      <w:tr w:rsidR="007D1CA7" w:rsidRPr="00FB135B" w14:paraId="66D872CD" w14:textId="77777777" w:rsidTr="007D1CA7">
        <w:trPr>
          <w:trHeight w:val="840"/>
        </w:trPr>
        <w:tc>
          <w:tcPr>
            <w:tcW w:w="3926" w:type="dxa"/>
            <w:tcBorders>
              <w:top w:val="nil"/>
              <w:left w:val="nil"/>
              <w:bottom w:val="single" w:sz="4" w:space="0" w:color="000000"/>
              <w:right w:val="nil"/>
            </w:tcBorders>
            <w:tcMar>
              <w:top w:w="100" w:type="dxa"/>
              <w:left w:w="43" w:type="dxa"/>
              <w:bottom w:w="20" w:type="dxa"/>
              <w:right w:w="43" w:type="dxa"/>
            </w:tcMar>
          </w:tcPr>
          <w:p w14:paraId="5E9D2F7C" w14:textId="19635EE8" w:rsidR="007D1CA7" w:rsidRPr="00FB135B" w:rsidRDefault="007D1CA7" w:rsidP="007C773E">
            <w:r w:rsidRPr="00FB135B">
              <w:t>Sambehandlet olje (behandlet i et raffineri samtidig med fossilt brensel eller drivstoff) fra biomasse eller pyrolysert biomasse, som skal brukes som erstatning for flytende petroleumsgass</w:t>
            </w:r>
          </w:p>
        </w:tc>
        <w:tc>
          <w:tcPr>
            <w:tcW w:w="2694" w:type="dxa"/>
            <w:tcBorders>
              <w:top w:val="nil"/>
              <w:left w:val="nil"/>
              <w:bottom w:val="single" w:sz="4" w:space="0" w:color="000000"/>
              <w:right w:val="nil"/>
            </w:tcBorders>
            <w:tcMar>
              <w:top w:w="100" w:type="dxa"/>
              <w:left w:w="43" w:type="dxa"/>
              <w:bottom w:w="20" w:type="dxa"/>
              <w:right w:w="43" w:type="dxa"/>
            </w:tcMar>
            <w:vAlign w:val="bottom"/>
          </w:tcPr>
          <w:p w14:paraId="4F339AC3" w14:textId="77777777" w:rsidR="007D1CA7" w:rsidRPr="00FB135B" w:rsidRDefault="007D1CA7" w:rsidP="007C773E">
            <w:pPr>
              <w:jc w:val="right"/>
            </w:pPr>
            <w:r w:rsidRPr="00FB135B">
              <w:t>46</w:t>
            </w:r>
          </w:p>
        </w:tc>
        <w:tc>
          <w:tcPr>
            <w:tcW w:w="2450" w:type="dxa"/>
            <w:tcBorders>
              <w:top w:val="nil"/>
              <w:left w:val="nil"/>
              <w:bottom w:val="single" w:sz="4" w:space="0" w:color="000000"/>
              <w:right w:val="nil"/>
            </w:tcBorders>
            <w:tcMar>
              <w:top w:w="100" w:type="dxa"/>
              <w:left w:w="43" w:type="dxa"/>
              <w:bottom w:w="20" w:type="dxa"/>
              <w:right w:w="43" w:type="dxa"/>
            </w:tcMar>
            <w:vAlign w:val="bottom"/>
          </w:tcPr>
          <w:p w14:paraId="09C50834" w14:textId="77777777" w:rsidR="007D1CA7" w:rsidRPr="00FB135B" w:rsidRDefault="007D1CA7" w:rsidP="007C773E">
            <w:pPr>
              <w:jc w:val="right"/>
            </w:pPr>
            <w:r w:rsidRPr="00FB135B">
              <w:t>23</w:t>
            </w:r>
          </w:p>
        </w:tc>
      </w:tr>
      <w:tr w:rsidR="007D1CA7" w:rsidRPr="00FB135B" w14:paraId="111AFC88" w14:textId="77777777" w:rsidTr="007D1CA7">
        <w:trPr>
          <w:trHeight w:val="580"/>
        </w:trPr>
        <w:tc>
          <w:tcPr>
            <w:tcW w:w="9070" w:type="dxa"/>
            <w:gridSpan w:val="3"/>
            <w:tcBorders>
              <w:top w:val="single" w:sz="4" w:space="0" w:color="000000"/>
              <w:left w:val="nil"/>
              <w:bottom w:val="single" w:sz="4" w:space="0" w:color="000000"/>
              <w:right w:val="nil"/>
            </w:tcBorders>
            <w:tcMar>
              <w:top w:w="100" w:type="dxa"/>
              <w:left w:w="43" w:type="dxa"/>
              <w:bottom w:w="20" w:type="dxa"/>
              <w:right w:w="43" w:type="dxa"/>
            </w:tcMar>
          </w:tcPr>
          <w:p w14:paraId="18B9205B" w14:textId="77777777" w:rsidR="007D1CA7" w:rsidRPr="00FB135B" w:rsidRDefault="007D1CA7" w:rsidP="007C773E">
            <w:r w:rsidRPr="00FB135B">
              <w:t>FORNYBARE DRIVSTOFFER SOM KAN FRAMSTILLES AV ULIKE FORNYBARE ENERGIKILDER, HERUNDER BIOMASSE</w:t>
            </w:r>
          </w:p>
        </w:tc>
      </w:tr>
      <w:tr w:rsidR="007D1CA7" w:rsidRPr="00FB135B" w14:paraId="706C0110"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5356AD18" w14:textId="77777777" w:rsidR="007D1CA7" w:rsidRPr="00FB135B" w:rsidRDefault="007D1CA7" w:rsidP="007C773E">
            <w:r w:rsidRPr="00FB135B">
              <w:t>Metanol fra fornybare energikilder</w:t>
            </w:r>
          </w:p>
        </w:tc>
        <w:tc>
          <w:tcPr>
            <w:tcW w:w="2694" w:type="dxa"/>
            <w:tcBorders>
              <w:top w:val="nil"/>
              <w:left w:val="nil"/>
              <w:bottom w:val="nil"/>
              <w:right w:val="nil"/>
            </w:tcBorders>
            <w:tcMar>
              <w:top w:w="100" w:type="dxa"/>
              <w:left w:w="43" w:type="dxa"/>
              <w:bottom w:w="20" w:type="dxa"/>
              <w:right w:w="43" w:type="dxa"/>
            </w:tcMar>
            <w:vAlign w:val="bottom"/>
          </w:tcPr>
          <w:p w14:paraId="3F3B5AB2" w14:textId="77777777" w:rsidR="007D1CA7" w:rsidRPr="00FB135B" w:rsidRDefault="007D1CA7" w:rsidP="007C773E">
            <w:pPr>
              <w:jc w:val="right"/>
            </w:pPr>
            <w:r w:rsidRPr="00FB135B">
              <w:t>20</w:t>
            </w:r>
          </w:p>
        </w:tc>
        <w:tc>
          <w:tcPr>
            <w:tcW w:w="2450" w:type="dxa"/>
            <w:tcBorders>
              <w:top w:val="nil"/>
              <w:left w:val="nil"/>
              <w:bottom w:val="nil"/>
              <w:right w:val="nil"/>
            </w:tcBorders>
            <w:tcMar>
              <w:top w:w="100" w:type="dxa"/>
              <w:left w:w="43" w:type="dxa"/>
              <w:bottom w:w="20" w:type="dxa"/>
              <w:right w:w="43" w:type="dxa"/>
            </w:tcMar>
            <w:vAlign w:val="bottom"/>
          </w:tcPr>
          <w:p w14:paraId="6313247F" w14:textId="77777777" w:rsidR="007D1CA7" w:rsidRPr="00FB135B" w:rsidRDefault="007D1CA7" w:rsidP="007C773E">
            <w:pPr>
              <w:jc w:val="right"/>
            </w:pPr>
            <w:r w:rsidRPr="00FB135B">
              <w:t>16</w:t>
            </w:r>
          </w:p>
        </w:tc>
      </w:tr>
      <w:tr w:rsidR="007D1CA7" w:rsidRPr="00FB135B" w14:paraId="363BEC23"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7A71B659" w14:textId="77777777" w:rsidR="007D1CA7" w:rsidRPr="00FB135B" w:rsidRDefault="007D1CA7" w:rsidP="007C773E">
            <w:r w:rsidRPr="00FB135B">
              <w:t>Etanol fra fornybare energikilder</w:t>
            </w:r>
          </w:p>
        </w:tc>
        <w:tc>
          <w:tcPr>
            <w:tcW w:w="2694" w:type="dxa"/>
            <w:tcBorders>
              <w:top w:val="nil"/>
              <w:left w:val="nil"/>
              <w:bottom w:val="nil"/>
              <w:right w:val="nil"/>
            </w:tcBorders>
            <w:tcMar>
              <w:top w:w="100" w:type="dxa"/>
              <w:left w:w="43" w:type="dxa"/>
              <w:bottom w:w="20" w:type="dxa"/>
              <w:right w:w="43" w:type="dxa"/>
            </w:tcMar>
            <w:vAlign w:val="bottom"/>
          </w:tcPr>
          <w:p w14:paraId="776D7821" w14:textId="77777777" w:rsidR="007D1CA7" w:rsidRPr="00FB135B" w:rsidRDefault="007D1CA7" w:rsidP="007C773E">
            <w:pPr>
              <w:jc w:val="right"/>
            </w:pPr>
            <w:r w:rsidRPr="00FB135B">
              <w:t>27</w:t>
            </w:r>
          </w:p>
        </w:tc>
        <w:tc>
          <w:tcPr>
            <w:tcW w:w="2450" w:type="dxa"/>
            <w:tcBorders>
              <w:top w:val="nil"/>
              <w:left w:val="nil"/>
              <w:bottom w:val="nil"/>
              <w:right w:val="nil"/>
            </w:tcBorders>
            <w:tcMar>
              <w:top w:w="100" w:type="dxa"/>
              <w:left w:w="43" w:type="dxa"/>
              <w:bottom w:w="20" w:type="dxa"/>
              <w:right w:w="43" w:type="dxa"/>
            </w:tcMar>
            <w:vAlign w:val="bottom"/>
          </w:tcPr>
          <w:p w14:paraId="3DA6774F" w14:textId="77777777" w:rsidR="007D1CA7" w:rsidRPr="00FB135B" w:rsidRDefault="007D1CA7" w:rsidP="007C773E">
            <w:pPr>
              <w:jc w:val="right"/>
            </w:pPr>
            <w:r w:rsidRPr="00FB135B">
              <w:t>21</w:t>
            </w:r>
          </w:p>
        </w:tc>
      </w:tr>
      <w:tr w:rsidR="007D1CA7" w:rsidRPr="00FB135B" w14:paraId="5E4ADB50"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33DEDDC5" w14:textId="77777777" w:rsidR="007D1CA7" w:rsidRPr="00FB135B" w:rsidRDefault="007D1CA7" w:rsidP="007C773E">
            <w:proofErr w:type="spellStart"/>
            <w:r w:rsidRPr="00FB135B">
              <w:t>Propanol</w:t>
            </w:r>
            <w:proofErr w:type="spellEnd"/>
            <w:r w:rsidRPr="00FB135B">
              <w:t xml:space="preserve"> fra fornybare energikilder</w:t>
            </w:r>
          </w:p>
        </w:tc>
        <w:tc>
          <w:tcPr>
            <w:tcW w:w="2694" w:type="dxa"/>
            <w:tcBorders>
              <w:top w:val="nil"/>
              <w:left w:val="nil"/>
              <w:bottom w:val="nil"/>
              <w:right w:val="nil"/>
            </w:tcBorders>
            <w:tcMar>
              <w:top w:w="100" w:type="dxa"/>
              <w:left w:w="43" w:type="dxa"/>
              <w:bottom w:w="20" w:type="dxa"/>
              <w:right w:w="43" w:type="dxa"/>
            </w:tcMar>
            <w:vAlign w:val="bottom"/>
          </w:tcPr>
          <w:p w14:paraId="07EEAD5B" w14:textId="77777777" w:rsidR="007D1CA7" w:rsidRPr="00FB135B" w:rsidRDefault="007D1CA7" w:rsidP="007C773E">
            <w:pPr>
              <w:jc w:val="right"/>
            </w:pPr>
            <w:r w:rsidRPr="00FB135B">
              <w:t>31</w:t>
            </w:r>
          </w:p>
        </w:tc>
        <w:tc>
          <w:tcPr>
            <w:tcW w:w="2450" w:type="dxa"/>
            <w:tcBorders>
              <w:top w:val="nil"/>
              <w:left w:val="nil"/>
              <w:bottom w:val="nil"/>
              <w:right w:val="nil"/>
            </w:tcBorders>
            <w:tcMar>
              <w:top w:w="100" w:type="dxa"/>
              <w:left w:w="43" w:type="dxa"/>
              <w:bottom w:w="20" w:type="dxa"/>
              <w:right w:w="43" w:type="dxa"/>
            </w:tcMar>
            <w:vAlign w:val="bottom"/>
          </w:tcPr>
          <w:p w14:paraId="6A7D26EA" w14:textId="77777777" w:rsidR="007D1CA7" w:rsidRPr="00FB135B" w:rsidRDefault="007D1CA7" w:rsidP="007C773E">
            <w:pPr>
              <w:jc w:val="right"/>
            </w:pPr>
            <w:r w:rsidRPr="00FB135B">
              <w:t>25</w:t>
            </w:r>
          </w:p>
        </w:tc>
      </w:tr>
      <w:tr w:rsidR="007D1CA7" w:rsidRPr="00FB135B" w14:paraId="745A6477"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78CC7303" w14:textId="77777777" w:rsidR="007D1CA7" w:rsidRPr="00FB135B" w:rsidRDefault="007D1CA7" w:rsidP="007C773E">
            <w:r w:rsidRPr="00FB135B">
              <w:lastRenderedPageBreak/>
              <w:t>Butanol fra fornybare energikilder</w:t>
            </w:r>
          </w:p>
        </w:tc>
        <w:tc>
          <w:tcPr>
            <w:tcW w:w="2694" w:type="dxa"/>
            <w:tcBorders>
              <w:top w:val="nil"/>
              <w:left w:val="nil"/>
              <w:bottom w:val="nil"/>
              <w:right w:val="nil"/>
            </w:tcBorders>
            <w:tcMar>
              <w:top w:w="100" w:type="dxa"/>
              <w:left w:w="43" w:type="dxa"/>
              <w:bottom w:w="20" w:type="dxa"/>
              <w:right w:w="43" w:type="dxa"/>
            </w:tcMar>
            <w:vAlign w:val="bottom"/>
          </w:tcPr>
          <w:p w14:paraId="566529F5" w14:textId="77777777" w:rsidR="007D1CA7" w:rsidRPr="00FB135B" w:rsidRDefault="007D1CA7" w:rsidP="007C773E">
            <w:pPr>
              <w:jc w:val="right"/>
            </w:pPr>
            <w:r w:rsidRPr="00FB135B">
              <w:t>33</w:t>
            </w:r>
          </w:p>
        </w:tc>
        <w:tc>
          <w:tcPr>
            <w:tcW w:w="2450" w:type="dxa"/>
            <w:tcBorders>
              <w:top w:val="nil"/>
              <w:left w:val="nil"/>
              <w:bottom w:val="nil"/>
              <w:right w:val="nil"/>
            </w:tcBorders>
            <w:tcMar>
              <w:top w:w="100" w:type="dxa"/>
              <w:left w:w="43" w:type="dxa"/>
              <w:bottom w:w="20" w:type="dxa"/>
              <w:right w:w="43" w:type="dxa"/>
            </w:tcMar>
            <w:vAlign w:val="bottom"/>
          </w:tcPr>
          <w:p w14:paraId="02077D31" w14:textId="77777777" w:rsidR="007D1CA7" w:rsidRPr="00FB135B" w:rsidRDefault="007D1CA7" w:rsidP="007C773E">
            <w:pPr>
              <w:jc w:val="right"/>
            </w:pPr>
            <w:r w:rsidRPr="00FB135B">
              <w:t>27</w:t>
            </w:r>
          </w:p>
        </w:tc>
      </w:tr>
      <w:tr w:rsidR="007D1CA7" w:rsidRPr="00FB135B" w14:paraId="1F35473E"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4ACD14C1" w14:textId="77777777" w:rsidR="007D1CA7" w:rsidRPr="00FB135B" w:rsidRDefault="007D1CA7" w:rsidP="007C773E">
            <w:r w:rsidRPr="00FB135B">
              <w:t>Fischer-</w:t>
            </w:r>
            <w:proofErr w:type="spellStart"/>
            <w:r w:rsidRPr="00FB135B">
              <w:t>Tropsch</w:t>
            </w:r>
            <w:proofErr w:type="spellEnd"/>
            <w:r w:rsidRPr="00FB135B">
              <w:t>-diesel (et syntetisk hydrokarbon eller en blanding av syntetiske hydrokarboner som skal brukes som erstatning for diesel)</w:t>
            </w:r>
          </w:p>
        </w:tc>
        <w:tc>
          <w:tcPr>
            <w:tcW w:w="2694" w:type="dxa"/>
            <w:tcBorders>
              <w:top w:val="nil"/>
              <w:left w:val="nil"/>
              <w:bottom w:val="nil"/>
              <w:right w:val="nil"/>
            </w:tcBorders>
            <w:tcMar>
              <w:top w:w="100" w:type="dxa"/>
              <w:left w:w="43" w:type="dxa"/>
              <w:bottom w:w="20" w:type="dxa"/>
              <w:right w:w="43" w:type="dxa"/>
            </w:tcMar>
            <w:vAlign w:val="bottom"/>
          </w:tcPr>
          <w:p w14:paraId="38A213B2"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3CDA5680" w14:textId="77777777" w:rsidR="007D1CA7" w:rsidRPr="00FB135B" w:rsidRDefault="007D1CA7" w:rsidP="007C773E">
            <w:pPr>
              <w:jc w:val="right"/>
            </w:pPr>
            <w:r w:rsidRPr="00FB135B">
              <w:t>34</w:t>
            </w:r>
          </w:p>
        </w:tc>
      </w:tr>
      <w:tr w:rsidR="007D1CA7" w:rsidRPr="00FB135B" w14:paraId="7809D526"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59FAC7B9" w14:textId="77777777" w:rsidR="007D1CA7" w:rsidRPr="00FB135B" w:rsidRDefault="007D1CA7" w:rsidP="007C773E">
            <w:r w:rsidRPr="00FB135B">
              <w:t>Fischer-</w:t>
            </w:r>
            <w:proofErr w:type="spellStart"/>
            <w:r w:rsidRPr="00FB135B">
              <w:t>Tropsch</w:t>
            </w:r>
            <w:proofErr w:type="spellEnd"/>
            <w:r w:rsidRPr="00FB135B">
              <w:t>-bensin (et syntetisk hydrokarbon eller en blanding av syntetiske hydrokarboner framstilt av biomasse, som skal brukes som erstatning for bensin)</w:t>
            </w:r>
          </w:p>
        </w:tc>
        <w:tc>
          <w:tcPr>
            <w:tcW w:w="2694" w:type="dxa"/>
            <w:tcBorders>
              <w:top w:val="nil"/>
              <w:left w:val="nil"/>
              <w:bottom w:val="nil"/>
              <w:right w:val="nil"/>
            </w:tcBorders>
            <w:tcMar>
              <w:top w:w="100" w:type="dxa"/>
              <w:left w:w="43" w:type="dxa"/>
              <w:bottom w:w="20" w:type="dxa"/>
              <w:right w:w="43" w:type="dxa"/>
            </w:tcMar>
            <w:vAlign w:val="bottom"/>
          </w:tcPr>
          <w:p w14:paraId="04CCF8E0"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467455BC" w14:textId="77777777" w:rsidR="007D1CA7" w:rsidRPr="00FB135B" w:rsidRDefault="007D1CA7" w:rsidP="007C773E">
            <w:pPr>
              <w:jc w:val="right"/>
            </w:pPr>
            <w:r w:rsidRPr="00FB135B">
              <w:t>33</w:t>
            </w:r>
          </w:p>
        </w:tc>
      </w:tr>
      <w:tr w:rsidR="007D1CA7" w:rsidRPr="00FB135B" w14:paraId="000C0280"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2C431A6D" w14:textId="143CABEC" w:rsidR="007D1CA7" w:rsidRPr="00FB135B" w:rsidRDefault="007D1CA7" w:rsidP="007C773E">
            <w:r w:rsidRPr="00FB135B">
              <w:t>Fischer-</w:t>
            </w:r>
            <w:proofErr w:type="spellStart"/>
            <w:r w:rsidRPr="00FB135B">
              <w:t>Tropsch</w:t>
            </w:r>
            <w:proofErr w:type="spellEnd"/>
            <w:r w:rsidRPr="00FB135B">
              <w:t>-jetdrivstoff (et syntetisk hydrokarbon eller en blanding av syntetiske hydrokarboner framstilt av biomasse, som skal brukes som erstatning for jetdrivstoff)</w:t>
            </w:r>
          </w:p>
        </w:tc>
        <w:tc>
          <w:tcPr>
            <w:tcW w:w="2694" w:type="dxa"/>
            <w:tcBorders>
              <w:top w:val="nil"/>
              <w:left w:val="nil"/>
              <w:bottom w:val="nil"/>
              <w:right w:val="nil"/>
            </w:tcBorders>
            <w:tcMar>
              <w:top w:w="100" w:type="dxa"/>
              <w:left w:w="43" w:type="dxa"/>
              <w:bottom w:w="20" w:type="dxa"/>
              <w:right w:w="43" w:type="dxa"/>
            </w:tcMar>
            <w:vAlign w:val="bottom"/>
          </w:tcPr>
          <w:p w14:paraId="255998BF" w14:textId="77777777" w:rsidR="007D1CA7" w:rsidRPr="00FB135B" w:rsidRDefault="007D1CA7" w:rsidP="007C773E">
            <w:pPr>
              <w:jc w:val="right"/>
            </w:pPr>
            <w:r w:rsidRPr="00FB135B">
              <w:t>44</w:t>
            </w:r>
          </w:p>
        </w:tc>
        <w:tc>
          <w:tcPr>
            <w:tcW w:w="2450" w:type="dxa"/>
            <w:tcBorders>
              <w:top w:val="nil"/>
              <w:left w:val="nil"/>
              <w:bottom w:val="nil"/>
              <w:right w:val="nil"/>
            </w:tcBorders>
            <w:tcMar>
              <w:top w:w="100" w:type="dxa"/>
              <w:left w:w="43" w:type="dxa"/>
              <w:bottom w:w="20" w:type="dxa"/>
              <w:right w:w="43" w:type="dxa"/>
            </w:tcMar>
            <w:vAlign w:val="bottom"/>
          </w:tcPr>
          <w:p w14:paraId="7945A65C" w14:textId="77777777" w:rsidR="007D1CA7" w:rsidRPr="00FB135B" w:rsidRDefault="007D1CA7" w:rsidP="007C773E">
            <w:pPr>
              <w:jc w:val="right"/>
            </w:pPr>
            <w:r w:rsidRPr="00FB135B">
              <w:t>33</w:t>
            </w:r>
          </w:p>
        </w:tc>
      </w:tr>
      <w:tr w:rsidR="007D1CA7" w:rsidRPr="00FB135B" w14:paraId="03DF32EF"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67C88B57" w14:textId="769C34B4" w:rsidR="007D1CA7" w:rsidRPr="00FB135B" w:rsidRDefault="007D1CA7" w:rsidP="007C773E">
            <w:r w:rsidRPr="00FB135B">
              <w:t>Flytende Fischer-</w:t>
            </w:r>
            <w:proofErr w:type="spellStart"/>
            <w:r w:rsidRPr="00FB135B">
              <w:t>Tropsch</w:t>
            </w:r>
            <w:proofErr w:type="spellEnd"/>
            <w:r w:rsidRPr="00FB135B">
              <w:t>-petroleumsgass (et syntetisk hydrokarbon eller en blanding av syntetiske hydrokarboner som skal brukes som erstatning for flytende petroleumsgass)</w:t>
            </w:r>
          </w:p>
        </w:tc>
        <w:tc>
          <w:tcPr>
            <w:tcW w:w="2694" w:type="dxa"/>
            <w:tcBorders>
              <w:top w:val="nil"/>
              <w:left w:val="nil"/>
              <w:bottom w:val="nil"/>
              <w:right w:val="nil"/>
            </w:tcBorders>
            <w:tcMar>
              <w:top w:w="100" w:type="dxa"/>
              <w:left w:w="43" w:type="dxa"/>
              <w:bottom w:w="20" w:type="dxa"/>
              <w:right w:w="43" w:type="dxa"/>
            </w:tcMar>
            <w:vAlign w:val="bottom"/>
          </w:tcPr>
          <w:p w14:paraId="13967435" w14:textId="77777777" w:rsidR="007D1CA7" w:rsidRPr="00FB135B" w:rsidRDefault="007D1CA7" w:rsidP="007C773E">
            <w:pPr>
              <w:jc w:val="right"/>
            </w:pPr>
            <w:r w:rsidRPr="00FB135B">
              <w:t>46</w:t>
            </w:r>
          </w:p>
        </w:tc>
        <w:tc>
          <w:tcPr>
            <w:tcW w:w="2450" w:type="dxa"/>
            <w:tcBorders>
              <w:top w:val="nil"/>
              <w:left w:val="nil"/>
              <w:bottom w:val="nil"/>
              <w:right w:val="nil"/>
            </w:tcBorders>
            <w:tcMar>
              <w:top w:w="100" w:type="dxa"/>
              <w:left w:w="43" w:type="dxa"/>
              <w:bottom w:w="20" w:type="dxa"/>
              <w:right w:w="43" w:type="dxa"/>
            </w:tcMar>
            <w:vAlign w:val="bottom"/>
          </w:tcPr>
          <w:p w14:paraId="0DF4D013" w14:textId="77777777" w:rsidR="007D1CA7" w:rsidRPr="00FB135B" w:rsidRDefault="007D1CA7" w:rsidP="007C773E">
            <w:pPr>
              <w:jc w:val="right"/>
            </w:pPr>
            <w:r w:rsidRPr="00FB135B">
              <w:t>24</w:t>
            </w:r>
          </w:p>
        </w:tc>
      </w:tr>
      <w:tr w:rsidR="007D1CA7" w:rsidRPr="00FB135B" w14:paraId="2DA2BAF5"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24B1BFFC" w14:textId="77777777" w:rsidR="007D1CA7" w:rsidRPr="00FB135B" w:rsidRDefault="007D1CA7" w:rsidP="007C773E">
            <w:r w:rsidRPr="00FB135B">
              <w:t>DME (</w:t>
            </w:r>
            <w:proofErr w:type="spellStart"/>
            <w:r w:rsidRPr="00FB135B">
              <w:t>dimetyleter</w:t>
            </w:r>
            <w:proofErr w:type="spellEnd"/>
            <w:r w:rsidRPr="00FB135B">
              <w:t>)</w:t>
            </w:r>
          </w:p>
        </w:tc>
        <w:tc>
          <w:tcPr>
            <w:tcW w:w="2694" w:type="dxa"/>
            <w:tcBorders>
              <w:top w:val="nil"/>
              <w:left w:val="nil"/>
              <w:bottom w:val="nil"/>
              <w:right w:val="nil"/>
            </w:tcBorders>
            <w:tcMar>
              <w:top w:w="100" w:type="dxa"/>
              <w:left w:w="43" w:type="dxa"/>
              <w:bottom w:w="20" w:type="dxa"/>
              <w:right w:w="43" w:type="dxa"/>
            </w:tcMar>
            <w:vAlign w:val="bottom"/>
          </w:tcPr>
          <w:p w14:paraId="521EF31F" w14:textId="77777777" w:rsidR="007D1CA7" w:rsidRPr="00FB135B" w:rsidRDefault="007D1CA7" w:rsidP="007C773E">
            <w:pPr>
              <w:jc w:val="right"/>
            </w:pPr>
            <w:r w:rsidRPr="00FB135B">
              <w:t>28</w:t>
            </w:r>
          </w:p>
        </w:tc>
        <w:tc>
          <w:tcPr>
            <w:tcW w:w="2450" w:type="dxa"/>
            <w:tcBorders>
              <w:top w:val="nil"/>
              <w:left w:val="nil"/>
              <w:bottom w:val="nil"/>
              <w:right w:val="nil"/>
            </w:tcBorders>
            <w:tcMar>
              <w:top w:w="100" w:type="dxa"/>
              <w:left w:w="43" w:type="dxa"/>
              <w:bottom w:w="20" w:type="dxa"/>
              <w:right w:w="43" w:type="dxa"/>
            </w:tcMar>
            <w:vAlign w:val="bottom"/>
          </w:tcPr>
          <w:p w14:paraId="0861DE88" w14:textId="77777777" w:rsidR="007D1CA7" w:rsidRPr="00FB135B" w:rsidRDefault="007D1CA7" w:rsidP="007C773E">
            <w:pPr>
              <w:jc w:val="right"/>
            </w:pPr>
            <w:r w:rsidRPr="00FB135B">
              <w:t>19</w:t>
            </w:r>
          </w:p>
        </w:tc>
      </w:tr>
      <w:tr w:rsidR="007D1CA7" w:rsidRPr="00FB135B" w14:paraId="5F40A693"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56EB21A5" w14:textId="77777777" w:rsidR="007D1CA7" w:rsidRPr="00FB135B" w:rsidRDefault="007D1CA7" w:rsidP="007C773E">
            <w:r w:rsidRPr="00FB135B">
              <w:t>Hydrogen fra fornybare energikilder</w:t>
            </w:r>
          </w:p>
        </w:tc>
        <w:tc>
          <w:tcPr>
            <w:tcW w:w="2694" w:type="dxa"/>
            <w:tcBorders>
              <w:top w:val="nil"/>
              <w:left w:val="nil"/>
              <w:bottom w:val="nil"/>
              <w:right w:val="nil"/>
            </w:tcBorders>
            <w:tcMar>
              <w:top w:w="100" w:type="dxa"/>
              <w:left w:w="43" w:type="dxa"/>
              <w:bottom w:w="20" w:type="dxa"/>
              <w:right w:w="43" w:type="dxa"/>
            </w:tcMar>
            <w:vAlign w:val="bottom"/>
          </w:tcPr>
          <w:p w14:paraId="15768C36" w14:textId="77777777" w:rsidR="007D1CA7" w:rsidRPr="00FB135B" w:rsidRDefault="007D1CA7" w:rsidP="007C773E">
            <w:pPr>
              <w:jc w:val="right"/>
            </w:pPr>
            <w:r w:rsidRPr="00FB135B">
              <w:t>120</w:t>
            </w:r>
          </w:p>
        </w:tc>
        <w:tc>
          <w:tcPr>
            <w:tcW w:w="2450" w:type="dxa"/>
            <w:tcBorders>
              <w:top w:val="nil"/>
              <w:left w:val="nil"/>
              <w:bottom w:val="nil"/>
              <w:right w:val="nil"/>
            </w:tcBorders>
            <w:tcMar>
              <w:top w:w="100" w:type="dxa"/>
              <w:left w:w="43" w:type="dxa"/>
              <w:bottom w:w="20" w:type="dxa"/>
              <w:right w:w="43" w:type="dxa"/>
            </w:tcMar>
            <w:vAlign w:val="bottom"/>
          </w:tcPr>
          <w:p w14:paraId="7FEDC237" w14:textId="77777777" w:rsidR="007D1CA7" w:rsidRPr="00FB135B" w:rsidRDefault="007D1CA7" w:rsidP="007C773E">
            <w:pPr>
              <w:jc w:val="right"/>
            </w:pPr>
            <w:r w:rsidRPr="00FB135B">
              <w:t>–</w:t>
            </w:r>
          </w:p>
        </w:tc>
      </w:tr>
      <w:tr w:rsidR="007D1CA7" w:rsidRPr="00FB135B" w14:paraId="5DFFE25B"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4E433323" w14:textId="77777777" w:rsidR="007D1CA7" w:rsidRPr="00FB135B" w:rsidRDefault="007D1CA7" w:rsidP="007C773E">
            <w:r w:rsidRPr="00FB135B">
              <w:t>ETBE (</w:t>
            </w:r>
            <w:proofErr w:type="spellStart"/>
            <w:r w:rsidRPr="00FB135B">
              <w:t>etyltertbutyleter</w:t>
            </w:r>
            <w:proofErr w:type="spellEnd"/>
            <w:r w:rsidRPr="00FB135B">
              <w:t xml:space="preserve"> framstilt av etanol)</w:t>
            </w:r>
          </w:p>
        </w:tc>
        <w:tc>
          <w:tcPr>
            <w:tcW w:w="2694" w:type="dxa"/>
            <w:tcBorders>
              <w:top w:val="nil"/>
              <w:left w:val="nil"/>
              <w:bottom w:val="nil"/>
              <w:right w:val="nil"/>
            </w:tcBorders>
            <w:tcMar>
              <w:top w:w="100" w:type="dxa"/>
              <w:left w:w="43" w:type="dxa"/>
              <w:bottom w:w="20" w:type="dxa"/>
              <w:right w:w="43" w:type="dxa"/>
            </w:tcMar>
            <w:vAlign w:val="bottom"/>
          </w:tcPr>
          <w:p w14:paraId="030DA879" w14:textId="77777777" w:rsidR="007D1CA7" w:rsidRPr="00FB135B" w:rsidRDefault="007D1CA7" w:rsidP="007C773E">
            <w:pPr>
              <w:jc w:val="right"/>
            </w:pPr>
            <w:r w:rsidRPr="00FB135B">
              <w:t>36 (hvorav 37 %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3E04ECDE" w14:textId="77777777" w:rsidR="007D1CA7" w:rsidRPr="00FB135B" w:rsidRDefault="007D1CA7" w:rsidP="007C773E">
            <w:pPr>
              <w:jc w:val="right"/>
            </w:pPr>
            <w:r w:rsidRPr="00FB135B">
              <w:t>27 (hvorav 37 % fra fornybare energikilder)</w:t>
            </w:r>
          </w:p>
        </w:tc>
      </w:tr>
      <w:tr w:rsidR="007D1CA7" w:rsidRPr="00FB135B" w14:paraId="41BA7DBE"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3C9BA882" w14:textId="77777777" w:rsidR="007D1CA7" w:rsidRPr="00FB135B" w:rsidRDefault="007D1CA7" w:rsidP="007C773E">
            <w:r w:rsidRPr="00FB135B">
              <w:t>MTBE (</w:t>
            </w:r>
            <w:proofErr w:type="spellStart"/>
            <w:r w:rsidRPr="00FB135B">
              <w:t>metyltertbutyleter</w:t>
            </w:r>
            <w:proofErr w:type="spellEnd"/>
            <w:r w:rsidRPr="00FB135B">
              <w:t xml:space="preserve"> framstilt av metanol)</w:t>
            </w:r>
          </w:p>
        </w:tc>
        <w:tc>
          <w:tcPr>
            <w:tcW w:w="2694" w:type="dxa"/>
            <w:tcBorders>
              <w:top w:val="nil"/>
              <w:left w:val="nil"/>
              <w:bottom w:val="nil"/>
              <w:right w:val="nil"/>
            </w:tcBorders>
            <w:tcMar>
              <w:top w:w="100" w:type="dxa"/>
              <w:left w:w="43" w:type="dxa"/>
              <w:bottom w:w="20" w:type="dxa"/>
              <w:right w:w="43" w:type="dxa"/>
            </w:tcMar>
            <w:vAlign w:val="bottom"/>
          </w:tcPr>
          <w:p w14:paraId="3A9C48D6" w14:textId="77777777" w:rsidR="007D1CA7" w:rsidRPr="00FB135B" w:rsidRDefault="007D1CA7" w:rsidP="007C773E">
            <w:pPr>
              <w:jc w:val="right"/>
            </w:pPr>
            <w:r w:rsidRPr="00FB135B">
              <w:t>35 (hvorav 22 %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18A309C5" w14:textId="77777777" w:rsidR="007D1CA7" w:rsidRPr="00FB135B" w:rsidRDefault="007D1CA7" w:rsidP="007C773E">
            <w:pPr>
              <w:jc w:val="right"/>
            </w:pPr>
            <w:r w:rsidRPr="00FB135B">
              <w:t>26 (hvorav 22 % fra fornybare energikilder)</w:t>
            </w:r>
          </w:p>
        </w:tc>
      </w:tr>
      <w:tr w:rsidR="007D1CA7" w:rsidRPr="00FB135B" w14:paraId="06A84535"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2A76BE30" w14:textId="77777777" w:rsidR="007D1CA7" w:rsidRPr="00FB135B" w:rsidRDefault="007D1CA7" w:rsidP="007C773E">
            <w:r w:rsidRPr="00FB135B">
              <w:t>TAEE (</w:t>
            </w:r>
            <w:proofErr w:type="spellStart"/>
            <w:r w:rsidRPr="00FB135B">
              <w:t>tertiæramyletyleter</w:t>
            </w:r>
            <w:proofErr w:type="spellEnd"/>
            <w:r w:rsidRPr="00FB135B">
              <w:t xml:space="preserve"> framstilt av etanol)</w:t>
            </w:r>
          </w:p>
        </w:tc>
        <w:tc>
          <w:tcPr>
            <w:tcW w:w="2694" w:type="dxa"/>
            <w:tcBorders>
              <w:top w:val="nil"/>
              <w:left w:val="nil"/>
              <w:bottom w:val="nil"/>
              <w:right w:val="nil"/>
            </w:tcBorders>
            <w:tcMar>
              <w:top w:w="100" w:type="dxa"/>
              <w:left w:w="43" w:type="dxa"/>
              <w:bottom w:w="20" w:type="dxa"/>
              <w:right w:w="43" w:type="dxa"/>
            </w:tcMar>
            <w:vAlign w:val="bottom"/>
          </w:tcPr>
          <w:p w14:paraId="286AFAF3" w14:textId="77777777" w:rsidR="007D1CA7" w:rsidRPr="00FB135B" w:rsidRDefault="007D1CA7" w:rsidP="007C773E">
            <w:pPr>
              <w:jc w:val="right"/>
            </w:pPr>
            <w:r w:rsidRPr="00FB135B">
              <w:t>38 (hvorav 29 %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2B2A0901" w14:textId="77777777" w:rsidR="007D1CA7" w:rsidRPr="00FB135B" w:rsidRDefault="007D1CA7" w:rsidP="007C773E">
            <w:pPr>
              <w:jc w:val="right"/>
            </w:pPr>
            <w:r w:rsidRPr="00FB135B">
              <w:t>29 (hvorav 29 % fra fornybare energikilder)</w:t>
            </w:r>
          </w:p>
        </w:tc>
      </w:tr>
      <w:tr w:rsidR="007D1CA7" w:rsidRPr="00FB135B" w14:paraId="640CC5B0"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0073AD91" w14:textId="77777777" w:rsidR="007D1CA7" w:rsidRPr="00FB135B" w:rsidRDefault="007D1CA7" w:rsidP="007C773E">
            <w:r w:rsidRPr="00FB135B">
              <w:t>TAME (</w:t>
            </w:r>
            <w:proofErr w:type="spellStart"/>
            <w:r w:rsidRPr="00FB135B">
              <w:t>tertiæramylmetyleter</w:t>
            </w:r>
            <w:proofErr w:type="spellEnd"/>
            <w:r w:rsidRPr="00FB135B">
              <w:t xml:space="preserve"> framstilt av metanol)</w:t>
            </w:r>
          </w:p>
        </w:tc>
        <w:tc>
          <w:tcPr>
            <w:tcW w:w="2694" w:type="dxa"/>
            <w:tcBorders>
              <w:top w:val="nil"/>
              <w:left w:val="nil"/>
              <w:bottom w:val="nil"/>
              <w:right w:val="nil"/>
            </w:tcBorders>
            <w:tcMar>
              <w:top w:w="100" w:type="dxa"/>
              <w:left w:w="43" w:type="dxa"/>
              <w:bottom w:w="20" w:type="dxa"/>
              <w:right w:w="43" w:type="dxa"/>
            </w:tcMar>
            <w:vAlign w:val="bottom"/>
          </w:tcPr>
          <w:p w14:paraId="70D646B3" w14:textId="77777777" w:rsidR="007D1CA7" w:rsidRPr="00FB135B" w:rsidRDefault="007D1CA7" w:rsidP="007C773E">
            <w:pPr>
              <w:jc w:val="right"/>
            </w:pPr>
            <w:r w:rsidRPr="00FB135B">
              <w:t>36 (hvorav 18 %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6763359D" w14:textId="77777777" w:rsidR="007D1CA7" w:rsidRPr="00FB135B" w:rsidRDefault="007D1CA7" w:rsidP="007C773E">
            <w:pPr>
              <w:jc w:val="right"/>
            </w:pPr>
            <w:r w:rsidRPr="00FB135B">
              <w:t>28 (hvorav 18 % fra fornybare energikilder)</w:t>
            </w:r>
          </w:p>
        </w:tc>
      </w:tr>
      <w:tr w:rsidR="007D1CA7" w:rsidRPr="00FB135B" w14:paraId="7017B8F3" w14:textId="77777777" w:rsidTr="007D1CA7">
        <w:trPr>
          <w:trHeight w:val="840"/>
        </w:trPr>
        <w:tc>
          <w:tcPr>
            <w:tcW w:w="3926" w:type="dxa"/>
            <w:tcBorders>
              <w:top w:val="nil"/>
              <w:left w:val="nil"/>
              <w:bottom w:val="nil"/>
              <w:right w:val="nil"/>
            </w:tcBorders>
            <w:tcMar>
              <w:top w:w="100" w:type="dxa"/>
              <w:left w:w="43" w:type="dxa"/>
              <w:bottom w:w="20" w:type="dxa"/>
              <w:right w:w="43" w:type="dxa"/>
            </w:tcMar>
          </w:tcPr>
          <w:p w14:paraId="5908E23A" w14:textId="77777777" w:rsidR="007D1CA7" w:rsidRPr="00FB135B" w:rsidRDefault="007D1CA7" w:rsidP="007C773E">
            <w:proofErr w:type="spellStart"/>
            <w:r w:rsidRPr="00FB135B">
              <w:t>THxEE</w:t>
            </w:r>
            <w:proofErr w:type="spellEnd"/>
            <w:r w:rsidRPr="00FB135B">
              <w:t xml:space="preserve"> (</w:t>
            </w:r>
            <w:proofErr w:type="spellStart"/>
            <w:r w:rsidRPr="00FB135B">
              <w:t>tertiæramyletyleter</w:t>
            </w:r>
            <w:proofErr w:type="spellEnd"/>
            <w:r w:rsidRPr="00FB135B">
              <w:t xml:space="preserve"> framstilt av etanol)</w:t>
            </w:r>
          </w:p>
        </w:tc>
        <w:tc>
          <w:tcPr>
            <w:tcW w:w="2694" w:type="dxa"/>
            <w:tcBorders>
              <w:top w:val="nil"/>
              <w:left w:val="nil"/>
              <w:bottom w:val="nil"/>
              <w:right w:val="nil"/>
            </w:tcBorders>
            <w:tcMar>
              <w:top w:w="100" w:type="dxa"/>
              <w:left w:w="43" w:type="dxa"/>
              <w:bottom w:w="20" w:type="dxa"/>
              <w:right w:w="43" w:type="dxa"/>
            </w:tcMar>
            <w:vAlign w:val="bottom"/>
          </w:tcPr>
          <w:p w14:paraId="44DBBD7C" w14:textId="77777777" w:rsidR="007D1CA7" w:rsidRPr="00FB135B" w:rsidRDefault="007D1CA7" w:rsidP="007C773E">
            <w:pPr>
              <w:jc w:val="right"/>
            </w:pPr>
            <w:r w:rsidRPr="00FB135B">
              <w:t>38 (hvorav 25 %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3D0125E6" w14:textId="77777777" w:rsidR="007D1CA7" w:rsidRPr="00FB135B" w:rsidRDefault="007D1CA7" w:rsidP="007C773E">
            <w:pPr>
              <w:jc w:val="right"/>
            </w:pPr>
            <w:r w:rsidRPr="00FB135B">
              <w:t>30 (hvorav 25 % fra fornybare energikilder)</w:t>
            </w:r>
          </w:p>
        </w:tc>
      </w:tr>
      <w:tr w:rsidR="007D1CA7" w:rsidRPr="00FB135B" w14:paraId="66E6A5A9" w14:textId="77777777" w:rsidTr="007D1CA7">
        <w:trPr>
          <w:trHeight w:val="840"/>
        </w:trPr>
        <w:tc>
          <w:tcPr>
            <w:tcW w:w="3926" w:type="dxa"/>
            <w:tcBorders>
              <w:top w:val="nil"/>
              <w:left w:val="nil"/>
              <w:bottom w:val="single" w:sz="4" w:space="0" w:color="000000"/>
              <w:right w:val="nil"/>
            </w:tcBorders>
            <w:tcMar>
              <w:top w:w="100" w:type="dxa"/>
              <w:left w:w="43" w:type="dxa"/>
              <w:bottom w:w="20" w:type="dxa"/>
              <w:right w:w="43" w:type="dxa"/>
            </w:tcMar>
          </w:tcPr>
          <w:p w14:paraId="591F3EA8" w14:textId="77777777" w:rsidR="007D1CA7" w:rsidRPr="00FB135B" w:rsidRDefault="007D1CA7" w:rsidP="007C773E">
            <w:proofErr w:type="spellStart"/>
            <w:r w:rsidRPr="00FB135B">
              <w:lastRenderedPageBreak/>
              <w:t>THxME</w:t>
            </w:r>
            <w:proofErr w:type="spellEnd"/>
            <w:r w:rsidRPr="00FB135B">
              <w:t xml:space="preserve"> (</w:t>
            </w:r>
            <w:proofErr w:type="spellStart"/>
            <w:r w:rsidRPr="00FB135B">
              <w:t>tertiærheksylmetyleter</w:t>
            </w:r>
            <w:proofErr w:type="spellEnd"/>
            <w:r w:rsidRPr="00FB135B">
              <w:t xml:space="preserve"> framstilt av metanol)</w:t>
            </w:r>
          </w:p>
        </w:tc>
        <w:tc>
          <w:tcPr>
            <w:tcW w:w="2694" w:type="dxa"/>
            <w:tcBorders>
              <w:top w:val="nil"/>
              <w:left w:val="nil"/>
              <w:bottom w:val="nil"/>
              <w:right w:val="nil"/>
            </w:tcBorders>
            <w:tcMar>
              <w:top w:w="100" w:type="dxa"/>
              <w:left w:w="43" w:type="dxa"/>
              <w:bottom w:w="20" w:type="dxa"/>
              <w:right w:w="43" w:type="dxa"/>
            </w:tcMar>
            <w:vAlign w:val="bottom"/>
          </w:tcPr>
          <w:p w14:paraId="1EB3A0F4" w14:textId="77777777" w:rsidR="007D1CA7" w:rsidRPr="00FB135B" w:rsidRDefault="007D1CA7" w:rsidP="007C773E">
            <w:pPr>
              <w:jc w:val="right"/>
            </w:pPr>
            <w:r w:rsidRPr="00FB135B">
              <w:t>38 (hvorav 14 % fra fornybare energikilder)</w:t>
            </w:r>
          </w:p>
        </w:tc>
        <w:tc>
          <w:tcPr>
            <w:tcW w:w="2450" w:type="dxa"/>
            <w:tcBorders>
              <w:top w:val="nil"/>
              <w:left w:val="nil"/>
              <w:bottom w:val="nil"/>
              <w:right w:val="nil"/>
            </w:tcBorders>
            <w:tcMar>
              <w:top w:w="100" w:type="dxa"/>
              <w:left w:w="43" w:type="dxa"/>
              <w:bottom w:w="20" w:type="dxa"/>
              <w:right w:w="43" w:type="dxa"/>
            </w:tcMar>
            <w:vAlign w:val="bottom"/>
          </w:tcPr>
          <w:p w14:paraId="6C327606" w14:textId="77777777" w:rsidR="007D1CA7" w:rsidRPr="00FB135B" w:rsidRDefault="007D1CA7" w:rsidP="007C773E">
            <w:pPr>
              <w:jc w:val="right"/>
            </w:pPr>
            <w:r w:rsidRPr="00FB135B">
              <w:t>30 (hvorav 14 % fra fornybare energikilder)</w:t>
            </w:r>
          </w:p>
        </w:tc>
      </w:tr>
      <w:tr w:rsidR="007D1CA7" w:rsidRPr="00FB135B" w14:paraId="525C6084" w14:textId="77777777" w:rsidTr="007D1CA7">
        <w:trPr>
          <w:trHeight w:val="320"/>
        </w:trPr>
        <w:tc>
          <w:tcPr>
            <w:tcW w:w="9070" w:type="dxa"/>
            <w:gridSpan w:val="3"/>
            <w:tcBorders>
              <w:top w:val="single" w:sz="4" w:space="0" w:color="000000"/>
              <w:left w:val="nil"/>
              <w:bottom w:val="single" w:sz="4" w:space="0" w:color="000000"/>
              <w:right w:val="nil"/>
            </w:tcBorders>
            <w:tcMar>
              <w:top w:w="100" w:type="dxa"/>
              <w:left w:w="43" w:type="dxa"/>
              <w:bottom w:w="20" w:type="dxa"/>
              <w:right w:w="43" w:type="dxa"/>
            </w:tcMar>
          </w:tcPr>
          <w:p w14:paraId="396E2A5F" w14:textId="77777777" w:rsidR="007D1CA7" w:rsidRPr="00FB135B" w:rsidRDefault="007D1CA7" w:rsidP="007C773E">
            <w:r w:rsidRPr="00FB135B">
              <w:t>FOSSILE DRIVSTOFFER</w:t>
            </w:r>
          </w:p>
        </w:tc>
      </w:tr>
      <w:tr w:rsidR="007D1CA7" w:rsidRPr="00FB135B" w14:paraId="00005966" w14:textId="77777777" w:rsidTr="007D1CA7">
        <w:trPr>
          <w:trHeight w:val="320"/>
        </w:trPr>
        <w:tc>
          <w:tcPr>
            <w:tcW w:w="3926" w:type="dxa"/>
            <w:tcBorders>
              <w:top w:val="nil"/>
              <w:left w:val="nil"/>
              <w:bottom w:val="nil"/>
              <w:right w:val="nil"/>
            </w:tcBorders>
            <w:tcMar>
              <w:top w:w="100" w:type="dxa"/>
              <w:left w:w="43" w:type="dxa"/>
              <w:bottom w:w="20" w:type="dxa"/>
              <w:right w:w="43" w:type="dxa"/>
            </w:tcMar>
          </w:tcPr>
          <w:p w14:paraId="3CEF9845" w14:textId="77777777" w:rsidR="007D1CA7" w:rsidRPr="00FB135B" w:rsidRDefault="007D1CA7" w:rsidP="007C773E">
            <w:r w:rsidRPr="00FB135B">
              <w:t>Bensin</w:t>
            </w:r>
          </w:p>
        </w:tc>
        <w:tc>
          <w:tcPr>
            <w:tcW w:w="2694" w:type="dxa"/>
            <w:tcBorders>
              <w:top w:val="nil"/>
              <w:left w:val="nil"/>
              <w:bottom w:val="nil"/>
              <w:right w:val="nil"/>
            </w:tcBorders>
            <w:tcMar>
              <w:top w:w="100" w:type="dxa"/>
              <w:left w:w="43" w:type="dxa"/>
              <w:bottom w:w="20" w:type="dxa"/>
              <w:right w:w="43" w:type="dxa"/>
            </w:tcMar>
            <w:vAlign w:val="bottom"/>
          </w:tcPr>
          <w:p w14:paraId="4EB1739F" w14:textId="77777777" w:rsidR="007D1CA7" w:rsidRPr="00FB135B" w:rsidRDefault="007D1CA7" w:rsidP="007C773E">
            <w:pPr>
              <w:jc w:val="right"/>
            </w:pPr>
            <w:r w:rsidRPr="00FB135B">
              <w:t>43</w:t>
            </w:r>
          </w:p>
        </w:tc>
        <w:tc>
          <w:tcPr>
            <w:tcW w:w="2450" w:type="dxa"/>
            <w:tcBorders>
              <w:top w:val="nil"/>
              <w:left w:val="nil"/>
              <w:bottom w:val="nil"/>
              <w:right w:val="nil"/>
            </w:tcBorders>
            <w:tcMar>
              <w:top w:w="100" w:type="dxa"/>
              <w:left w:w="43" w:type="dxa"/>
              <w:bottom w:w="20" w:type="dxa"/>
              <w:right w:w="43" w:type="dxa"/>
            </w:tcMar>
            <w:vAlign w:val="bottom"/>
          </w:tcPr>
          <w:p w14:paraId="08AD6B77" w14:textId="77777777" w:rsidR="007D1CA7" w:rsidRPr="00FB135B" w:rsidRDefault="007D1CA7" w:rsidP="007C773E">
            <w:pPr>
              <w:jc w:val="right"/>
            </w:pPr>
            <w:r w:rsidRPr="00FB135B">
              <w:t>32</w:t>
            </w:r>
          </w:p>
        </w:tc>
      </w:tr>
      <w:tr w:rsidR="007D1CA7" w:rsidRPr="00FB135B" w14:paraId="23930532" w14:textId="77777777" w:rsidTr="007D1CA7">
        <w:trPr>
          <w:trHeight w:val="320"/>
        </w:trPr>
        <w:tc>
          <w:tcPr>
            <w:tcW w:w="3926" w:type="dxa"/>
            <w:tcBorders>
              <w:top w:val="nil"/>
              <w:left w:val="nil"/>
              <w:bottom w:val="single" w:sz="4" w:space="0" w:color="000000"/>
              <w:right w:val="nil"/>
            </w:tcBorders>
            <w:tcMar>
              <w:top w:w="100" w:type="dxa"/>
              <w:left w:w="43" w:type="dxa"/>
              <w:bottom w:w="20" w:type="dxa"/>
              <w:right w:w="43" w:type="dxa"/>
            </w:tcMar>
          </w:tcPr>
          <w:p w14:paraId="28725521" w14:textId="77777777" w:rsidR="007D1CA7" w:rsidRPr="00FB135B" w:rsidRDefault="007D1CA7" w:rsidP="007C773E">
            <w:r w:rsidRPr="00FB135B">
              <w:t>Diesel</w:t>
            </w:r>
          </w:p>
        </w:tc>
        <w:tc>
          <w:tcPr>
            <w:tcW w:w="2694" w:type="dxa"/>
            <w:tcBorders>
              <w:top w:val="nil"/>
              <w:left w:val="nil"/>
              <w:bottom w:val="single" w:sz="4" w:space="0" w:color="000000"/>
              <w:right w:val="nil"/>
            </w:tcBorders>
            <w:tcMar>
              <w:top w:w="100" w:type="dxa"/>
              <w:left w:w="43" w:type="dxa"/>
              <w:bottom w:w="20" w:type="dxa"/>
              <w:right w:w="43" w:type="dxa"/>
            </w:tcMar>
            <w:vAlign w:val="bottom"/>
          </w:tcPr>
          <w:p w14:paraId="453899DF" w14:textId="77777777" w:rsidR="007D1CA7" w:rsidRPr="00FB135B" w:rsidRDefault="007D1CA7" w:rsidP="007C773E">
            <w:pPr>
              <w:jc w:val="right"/>
            </w:pPr>
            <w:r w:rsidRPr="00FB135B">
              <w:t>43</w:t>
            </w:r>
          </w:p>
        </w:tc>
        <w:tc>
          <w:tcPr>
            <w:tcW w:w="2450" w:type="dxa"/>
            <w:tcBorders>
              <w:top w:val="nil"/>
              <w:left w:val="nil"/>
              <w:bottom w:val="single" w:sz="4" w:space="0" w:color="000000"/>
              <w:right w:val="nil"/>
            </w:tcBorders>
            <w:tcMar>
              <w:top w:w="100" w:type="dxa"/>
              <w:left w:w="43" w:type="dxa"/>
              <w:bottom w:w="20" w:type="dxa"/>
              <w:right w:w="43" w:type="dxa"/>
            </w:tcMar>
            <w:vAlign w:val="bottom"/>
          </w:tcPr>
          <w:p w14:paraId="2773E132" w14:textId="77777777" w:rsidR="007D1CA7" w:rsidRPr="00FB135B" w:rsidRDefault="007D1CA7" w:rsidP="007C773E">
            <w:pPr>
              <w:jc w:val="right"/>
            </w:pPr>
            <w:r w:rsidRPr="00FB135B">
              <w:t>36</w:t>
            </w:r>
          </w:p>
        </w:tc>
      </w:tr>
    </w:tbl>
    <w:p w14:paraId="04E9BBDA" w14:textId="76C168AC" w:rsidR="009B2339" w:rsidRPr="00FB135B" w:rsidRDefault="009B2339" w:rsidP="00FB135B">
      <w:pPr>
        <w:pStyle w:val="avsnitt-undertittel"/>
      </w:pPr>
      <w:r w:rsidRPr="00FB135B">
        <w:t>Vedlegg IV</w:t>
      </w:r>
    </w:p>
    <w:p w14:paraId="15D84BE0" w14:textId="77777777" w:rsidR="009B2339" w:rsidRPr="00FB135B" w:rsidRDefault="009B2339" w:rsidP="00FB135B">
      <w:pPr>
        <w:pStyle w:val="Undertittel"/>
      </w:pPr>
      <w:r w:rsidRPr="00FB135B">
        <w:t>Sertifisering av installatører</w:t>
      </w:r>
    </w:p>
    <w:p w14:paraId="25E39443" w14:textId="77777777" w:rsidR="009B2339" w:rsidRPr="00FB135B" w:rsidRDefault="009B2339" w:rsidP="00FB135B">
      <w:r w:rsidRPr="00FB135B">
        <w:t>Sertifiseringsordningene eller tilsvarende kvalifikasjonsordninger nevnt i artikkel 18 nr. 3 skal bygge på følgende kriterier:</w:t>
      </w:r>
    </w:p>
    <w:p w14:paraId="26BB978C" w14:textId="77777777" w:rsidR="009B2339" w:rsidRPr="00FB135B" w:rsidRDefault="009B2339" w:rsidP="00FB135B">
      <w:pPr>
        <w:pStyle w:val="friliste"/>
      </w:pPr>
      <w:r w:rsidRPr="00FB135B">
        <w:t>1.</w:t>
      </w:r>
      <w:r w:rsidRPr="00FB135B">
        <w:tab/>
        <w:t>Sertifiserings- eller kvalifikasjonsprosessen skal være oversiktlig og klart definert av medlemsstatene eller av den forvaltningsmyndigheten de utnevner.</w:t>
      </w:r>
    </w:p>
    <w:p w14:paraId="05B19B19" w14:textId="77777777" w:rsidR="009B2339" w:rsidRPr="00FB135B" w:rsidRDefault="009B2339" w:rsidP="00FB135B">
      <w:pPr>
        <w:pStyle w:val="friliste"/>
      </w:pPr>
      <w:r w:rsidRPr="00FB135B">
        <w:t>2.</w:t>
      </w:r>
      <w:r w:rsidRPr="00FB135B">
        <w:tab/>
        <w:t>Installatører av biomasseanlegg, varmepumper, anlegg for utnytting av grunnvarme, solcelleanlegg og anlegg for termisk solenergi skal sertifiseres ved et akkreditert utdanningsprogram eller utdanningssted.</w:t>
      </w:r>
    </w:p>
    <w:p w14:paraId="0997BB44" w14:textId="77777777" w:rsidR="009B2339" w:rsidRPr="00FB135B" w:rsidRDefault="009B2339" w:rsidP="00FB135B">
      <w:pPr>
        <w:pStyle w:val="friliste"/>
      </w:pPr>
      <w:r w:rsidRPr="00FB135B">
        <w:t>3.</w:t>
      </w:r>
      <w:r w:rsidRPr="00FB135B">
        <w:tab/>
        <w:t>Akkrediteringen av utdanningsprogrammet eller utdanningsstedet skal foretas av medlemsstatene eller av den forvaltningsmyndigheten de utnevner. Akkrediteringsorganet skal sikre at utdanningsstedet kontinuerlig tilbyr utdanningsprogrammet med god dekning både regionalt og nasjonalt. Utdanningsstedet skal ha tilstrekkelig teknisk utstyr, herunder noe laboratorieutstyr eller tilsvarende utstyr, til å kunne tilby praktisk opplæring. Utdanningsstedet skal også i tillegg til den grunnleggende utdanningen, kunne tilby korte oppfriskningskurs om aktuelle emner, herunder ny teknologi, slik at det vil være mulig å få livslang læring om installasjonsarbeid. Utdanningsstedet kan være produsenten av utstyret eller anlegget, institusjoner eller organisasjoner.</w:t>
      </w:r>
    </w:p>
    <w:p w14:paraId="1CF7E77D" w14:textId="77777777" w:rsidR="009B2339" w:rsidRPr="00FB135B" w:rsidRDefault="009B2339" w:rsidP="00FB135B">
      <w:pPr>
        <w:pStyle w:val="friliste"/>
      </w:pPr>
      <w:r w:rsidRPr="00FB135B">
        <w:t>4.</w:t>
      </w:r>
      <w:r w:rsidRPr="00FB135B">
        <w:tab/>
        <w:t>Utdanningen som leder fram til sertifisering eller kvalifikasjon som installatør, skal inneholde både teoretiske og praktiske deler. Når utdanningen er ferdig, skal installatøren ha tilstrekkelig kompetanse til å installere det relevante utstyret og de relevante anleggene slik at de oppfyller kundenes krav til ytelse og driftssikkerhet, er av god håndverksmessig kvalitet og oppfyller alle gjeldende regler og standarder, herunder energi- og miljømerking.</w:t>
      </w:r>
    </w:p>
    <w:p w14:paraId="6D785A55" w14:textId="77777777" w:rsidR="009B2339" w:rsidRPr="00FB135B" w:rsidRDefault="009B2339" w:rsidP="00FB135B">
      <w:pPr>
        <w:pStyle w:val="friliste"/>
      </w:pPr>
      <w:r w:rsidRPr="00FB135B">
        <w:t>5.</w:t>
      </w:r>
      <w:r w:rsidRPr="00FB135B">
        <w:tab/>
        <w:t>Utdanningskurset skal avsluttes med en prøve som gir sertifisering eller kvalifikasjon. Prøven skal omfatte en praktisk vurdering av om biokjeler og -ovner, varmepumper, overflatenære anlegg for utnytting av grunnvarme, solcelleanlegg eller anlegg for termisk solenergi er korrekt installert.</w:t>
      </w:r>
    </w:p>
    <w:p w14:paraId="3D2E6A5C" w14:textId="77777777" w:rsidR="009B2339" w:rsidRPr="00FB135B" w:rsidRDefault="009B2339" w:rsidP="00FB135B">
      <w:pPr>
        <w:pStyle w:val="friliste"/>
      </w:pPr>
      <w:r w:rsidRPr="00FB135B">
        <w:t>6.</w:t>
      </w:r>
      <w:r w:rsidRPr="00FB135B">
        <w:tab/>
        <w:t>Sertifiseringsordningene eller tilsvarende kvalifikasjonsordninger nevnt i artikkel 18 nr. 3 skal ta behørig hensyn til følgende retningslinjer:</w:t>
      </w:r>
    </w:p>
    <w:p w14:paraId="38B33273" w14:textId="77777777" w:rsidR="009B2339" w:rsidRPr="00FB135B" w:rsidRDefault="009B2339" w:rsidP="00FB135B">
      <w:pPr>
        <w:pStyle w:val="friliste2"/>
      </w:pPr>
      <w:r w:rsidRPr="00FB135B">
        <w:t>a)</w:t>
      </w:r>
      <w:r w:rsidRPr="00FB135B">
        <w:tab/>
        <w:t>Akkrediterte utdanningsprogrammer skal tilbys til installatører med arbeidserfaring som har gjennomgått eller er i ferd med å gjennomgå følgende typer utdanning:</w:t>
      </w:r>
    </w:p>
    <w:p w14:paraId="4DA33640" w14:textId="77777777" w:rsidR="009B2339" w:rsidRPr="00FB135B" w:rsidRDefault="009B2339" w:rsidP="00FB135B">
      <w:pPr>
        <w:pStyle w:val="friliste3"/>
      </w:pPr>
      <w:r w:rsidRPr="00FB135B">
        <w:lastRenderedPageBreak/>
        <w:t>i)</w:t>
      </w:r>
      <w:r w:rsidRPr="00FB135B">
        <w:tab/>
        <w:t>Når det gjelder installatører av biomassekjeler og -ovner: utdanning som rørlegger, varmeingeniør eller tekniker med spesialisering innen varme-, kjøle- og sanitæranlegg forutsettes.</w:t>
      </w:r>
    </w:p>
    <w:p w14:paraId="0965123D" w14:textId="77777777" w:rsidR="009B2339" w:rsidRPr="00FB135B" w:rsidRDefault="009B2339" w:rsidP="00FB135B">
      <w:pPr>
        <w:pStyle w:val="friliste3"/>
      </w:pPr>
      <w:r w:rsidRPr="00FB135B">
        <w:t>ii)</w:t>
      </w:r>
      <w:r w:rsidRPr="00FB135B">
        <w:tab/>
        <w:t>Når det gjelder installatører av varmepumper: utdanning som rørlegger eller kjøleteknikker med grunnleggende elektriker- eller rørleggerkompetanse (skjæring av rør og skjøting av rør ved sveising, lodding og liming, isolering, tetting av rørdeler, tetthetsprøving samt installasjon av varme- og kjøleanlegg) forutsettes.</w:t>
      </w:r>
    </w:p>
    <w:p w14:paraId="05797199" w14:textId="77777777" w:rsidR="009B2339" w:rsidRPr="00FB135B" w:rsidRDefault="009B2339" w:rsidP="00FB135B">
      <w:pPr>
        <w:pStyle w:val="friliste3"/>
      </w:pPr>
      <w:r w:rsidRPr="00FB135B">
        <w:t>iii)</w:t>
      </w:r>
      <w:r w:rsidRPr="00FB135B">
        <w:tab/>
        <w:t xml:space="preserve">Når det gjelder installatører av solcelleanlegg eller anlegg for termisk solenergi: utdanning som rørlegger eller elektriker med rørlegger-, elektriker- eller taktekkingskompetanse, herunder kunnskap om skjøting av rør ved sveising, lodding og liming, tetting av rørdeler, tetthetsprøving av rørsystemer, tilkopling av ledninger, kjennskap til vanlige </w:t>
      </w:r>
      <w:proofErr w:type="spellStart"/>
      <w:r w:rsidRPr="00FB135B">
        <w:t>takmaterialer</w:t>
      </w:r>
      <w:proofErr w:type="spellEnd"/>
      <w:r w:rsidRPr="00FB135B">
        <w:t xml:space="preserve"> samt metoder for isolering og tetning forutsettes.</w:t>
      </w:r>
    </w:p>
    <w:p w14:paraId="1F07C058" w14:textId="77777777" w:rsidR="009B2339" w:rsidRPr="00FB135B" w:rsidRDefault="009B2339" w:rsidP="00FB135B">
      <w:pPr>
        <w:pStyle w:val="friliste3"/>
      </w:pPr>
      <w:r w:rsidRPr="00FB135B">
        <w:t>iv)</w:t>
      </w:r>
      <w:r w:rsidRPr="00FB135B">
        <w:tab/>
        <w:t>Yrkesrettet opplæring som gir installatøren relevante kvalifikasjoner tilsvarende tre års utdanning i de fagene som er nevnt i bokstav a), b) eller c), herunder både teoretisk undervisning og praksis på en arbeidsplass.</w:t>
      </w:r>
    </w:p>
    <w:p w14:paraId="076AA792" w14:textId="77777777" w:rsidR="009B2339" w:rsidRPr="00FB135B" w:rsidRDefault="009B2339" w:rsidP="00FB135B">
      <w:pPr>
        <w:pStyle w:val="friliste2"/>
      </w:pPr>
      <w:r w:rsidRPr="00FB135B">
        <w:t>b)</w:t>
      </w:r>
      <w:r w:rsidRPr="00FB135B">
        <w:tab/>
        <w:t xml:space="preserve">Den teoretiske delen av utdanningen til installatører av bioovner og -kjeler skal gi en oversikt over markedssituasjonen for biomasse og omfatte økologiske aspekter, biobrensler, logistikk, brannvern, tilknyttede subsidier, forbrenningsteknikk, tenningssystemer, </w:t>
      </w:r>
      <w:proofErr w:type="gramStart"/>
      <w:r w:rsidRPr="00FB135B">
        <w:t>optimale</w:t>
      </w:r>
      <w:proofErr w:type="gramEnd"/>
      <w:r w:rsidRPr="00FB135B">
        <w:t xml:space="preserve"> hydraulikkløsninger, kostnads- og lønnsomhetssammenligninger samt konstruksjon, installasjon og vedlikehold av biomassekjeler og -ovner. Utdanningen skal også gi god kunnskap om alle europeiske standarder for teknologi og biomassebrensel, for eksempel pelleter, og om nasjonal rett og unionsrett knyttet til biomasse.</w:t>
      </w:r>
    </w:p>
    <w:p w14:paraId="21AB36FA" w14:textId="77777777" w:rsidR="009B2339" w:rsidRPr="00FB135B" w:rsidRDefault="009B2339" w:rsidP="00FB135B">
      <w:pPr>
        <w:pStyle w:val="friliste2"/>
      </w:pPr>
      <w:r w:rsidRPr="00FB135B">
        <w:t>c)</w:t>
      </w:r>
      <w:r w:rsidRPr="00FB135B">
        <w:tab/>
        <w:t>Den teoretiske delen av utdanningen til installatører av varmepumper skal gi en oversikt over markedssituasjonen for varmepumper og omfatte geotermiske ressurser og jordtemperatur i forskjellige regioner, identifisering av jord- og bergarter og deres varmeledningsevne, bestemmelser om utnytting av geotermiske ressurser, mulighetene til å bruke varmepumper i bygninger og fastslå det mest egnede varmepumpeanlegget, kunnskap om deres tekniske krav, sikkerhet, luftfiltrering, tilkopling til varmekilden og anleggets utforming. Utdanningen skal også gi god kunnskap om alle europeiske standarder for varmepumper og om relevant nasjonal rett og unionsrett. Installatøren skal ha følgende nøkkelkompetanse:</w:t>
      </w:r>
    </w:p>
    <w:p w14:paraId="4068CB5E" w14:textId="77777777" w:rsidR="009B2339" w:rsidRPr="00FB135B" w:rsidRDefault="009B2339" w:rsidP="00FB135B">
      <w:pPr>
        <w:pStyle w:val="friliste3"/>
      </w:pPr>
      <w:r w:rsidRPr="00FB135B">
        <w:t>i)</w:t>
      </w:r>
      <w:r w:rsidRPr="00FB135B">
        <w:tab/>
        <w:t xml:space="preserve">En grunnleggende forståelse av de fysiske og driftsmessige prinsippene i en varmepumpe, herunder særtrekkene ved varmepumpens sirkulasjonssystem: sammenheng mellom kjølelegemets lave temperatur, varmekildens høye temperatur og anleggets effektivitet, fastsettelse av effektfaktoren og </w:t>
      </w:r>
      <w:proofErr w:type="spellStart"/>
      <w:r w:rsidRPr="00FB135B">
        <w:t>årsvarmefaktoren</w:t>
      </w:r>
      <w:proofErr w:type="spellEnd"/>
      <w:r w:rsidRPr="00FB135B">
        <w:t xml:space="preserve"> (SPF).</w:t>
      </w:r>
    </w:p>
    <w:p w14:paraId="0F4EB7FB" w14:textId="77777777" w:rsidR="009B2339" w:rsidRPr="00FB135B" w:rsidRDefault="009B2339" w:rsidP="00FB135B">
      <w:pPr>
        <w:pStyle w:val="friliste3"/>
      </w:pPr>
      <w:r w:rsidRPr="00FB135B">
        <w:t>ii)</w:t>
      </w:r>
      <w:r w:rsidRPr="00FB135B">
        <w:tab/>
        <w:t xml:space="preserve">En forståelse av delene og deres funksjon i varmepumpens sirkulasjonssystem, herunder kompressor, ekspansjonsventil, fordamper, kondensator, fester og rørdeler, smøreolje, kjølemiddel, samt mulighetene til </w:t>
      </w:r>
      <w:proofErr w:type="spellStart"/>
      <w:r w:rsidRPr="00FB135B">
        <w:t>overheting</w:t>
      </w:r>
      <w:proofErr w:type="spellEnd"/>
      <w:r w:rsidRPr="00FB135B">
        <w:t>, underkjøling og kjøling med varmepumper.</w:t>
      </w:r>
    </w:p>
    <w:p w14:paraId="59F4E210" w14:textId="77777777" w:rsidR="009B2339" w:rsidRPr="00FB135B" w:rsidRDefault="009B2339" w:rsidP="00FB135B">
      <w:pPr>
        <w:pStyle w:val="friliste3"/>
      </w:pPr>
      <w:r w:rsidRPr="00FB135B">
        <w:t>iii)</w:t>
      </w:r>
      <w:r w:rsidRPr="00FB135B">
        <w:tab/>
        <w:t xml:space="preserve">Evne til å velge og dimensjonere deler ved vanlige installasjonssituasjoner, herunder å fastslå typiske verdier for varmelasten i forskjellige bygninger og for varmtvannsproduksjonen basert på energiforbruket, beregne varmepumpens kapasitet ut fra varmelasten for varmtvannsproduksjonen, bygningens lagringsmasse og ved brudd i </w:t>
      </w:r>
      <w:r w:rsidRPr="00FB135B">
        <w:lastRenderedPageBreak/>
        <w:t xml:space="preserve">strømtilførselen, velge deler til buffertanken og beregne tankens volum samt muligheten for å </w:t>
      </w:r>
      <w:proofErr w:type="gramStart"/>
      <w:r w:rsidRPr="00FB135B">
        <w:t>integrere</w:t>
      </w:r>
      <w:proofErr w:type="gramEnd"/>
      <w:r w:rsidRPr="00FB135B">
        <w:t xml:space="preserve"> et ekstra varmesystem.</w:t>
      </w:r>
    </w:p>
    <w:p w14:paraId="22915D66" w14:textId="77777777" w:rsidR="009B2339" w:rsidRPr="00FB135B" w:rsidRDefault="009B2339" w:rsidP="00FB135B">
      <w:pPr>
        <w:pStyle w:val="friliste2"/>
      </w:pPr>
      <w:r w:rsidRPr="00FB135B">
        <w:t>d)</w:t>
      </w:r>
      <w:r w:rsidRPr="00FB135B">
        <w:tab/>
        <w:t xml:space="preserve">Den teoretiske delen av utdanningen til installatører av solcelleanlegg og anlegg for termisk solenergi skal gi en oversikt over markedssituasjonen for solenergiprodukter og kostnads- og lønnsomhetssammenligninger, og omfatte økologiske aspekter, deler, egenskaper ved og dimensjonering av solenergisystemer, valg av riktige anlegg og dimensjonering av deler, bestemmelse av varmebehov, brannvern, tilknyttede subsidier samt konstruksjon, installasjon og vedlikehold av solcelleanlegg og anlegg for termisk solenergi. Utdanningen skal også gi god kunnskap om alle europeiske standarder for teknologi, sertifisering som for eksempel Solar </w:t>
      </w:r>
      <w:proofErr w:type="spellStart"/>
      <w:r w:rsidRPr="00FB135B">
        <w:t>Keymark</w:t>
      </w:r>
      <w:proofErr w:type="spellEnd"/>
      <w:r w:rsidRPr="00FB135B">
        <w:t>, og tilknyttet nasjonal rett og unionsrett. Installatøren skal ha følgende nøkkelkompetanse:</w:t>
      </w:r>
    </w:p>
    <w:p w14:paraId="3DB8E6E0" w14:textId="77777777" w:rsidR="009B2339" w:rsidRPr="00FB135B" w:rsidRDefault="009B2339" w:rsidP="00FB135B">
      <w:pPr>
        <w:pStyle w:val="friliste3"/>
      </w:pPr>
      <w:r w:rsidRPr="00FB135B">
        <w:t>i)</w:t>
      </w:r>
      <w:r w:rsidRPr="00FB135B">
        <w:tab/>
        <w:t>Evnen til å utføre arbeidet sikkert med nødvendig verktøy og utstyr, følge det regelverket og de standardene som gjelder sikkerhet, og kunne se risikoene ved rørlegger- og elektrikerarbeid og annen risiko som foreligger i forbindelse med solenergianlegg.</w:t>
      </w:r>
    </w:p>
    <w:p w14:paraId="797DEA86" w14:textId="77777777" w:rsidR="009B2339" w:rsidRPr="00FB135B" w:rsidRDefault="009B2339" w:rsidP="00FB135B">
      <w:pPr>
        <w:pStyle w:val="friliste3"/>
      </w:pPr>
      <w:r w:rsidRPr="00FB135B">
        <w:t>ii)</w:t>
      </w:r>
      <w:r w:rsidRPr="00FB135B">
        <w:tab/>
        <w:t>Evnen til å identifisere anlegg og de delene i det som er spesifikke for aktive og passive anlegg, herunder den mekaniske konstruksjonen, og fastslå delenes plassering samt anleggets utforming og sammensetning.</w:t>
      </w:r>
    </w:p>
    <w:p w14:paraId="6E9B1DFF" w14:textId="77777777" w:rsidR="009B2339" w:rsidRPr="00FB135B" w:rsidRDefault="009B2339" w:rsidP="00FB135B">
      <w:pPr>
        <w:pStyle w:val="friliste3"/>
      </w:pPr>
      <w:r w:rsidRPr="00FB135B">
        <w:t>iii)</w:t>
      </w:r>
      <w:r w:rsidRPr="00FB135B">
        <w:tab/>
        <w:t>Evnen til å avgjøre hvor stort installasjonsområde som kreves, retning og helling på solceller og solvannvarmere, idet det tas hensyn til skyggeforhold, solinnfall, strukturell integritet og installasjonens egnethet i forhold til bygningen eller klimaet, samt identifisere forskjellige installasjonsmetoder for forskjellige typer tak, samt balanse i det systemutstyret som kreves for installasjonen.</w:t>
      </w:r>
    </w:p>
    <w:p w14:paraId="4FDAC1A3" w14:textId="77777777" w:rsidR="009B2339" w:rsidRPr="00FB135B" w:rsidRDefault="009B2339" w:rsidP="00FB135B">
      <w:pPr>
        <w:pStyle w:val="friliste3"/>
      </w:pPr>
      <w:r w:rsidRPr="00FB135B">
        <w:t>iv)</w:t>
      </w:r>
      <w:r w:rsidRPr="00FB135B">
        <w:tab/>
        <w:t>Særlig når det gjelder solcelleanlegg, evnen til å tilpasse den elektriske konstruksjonen, herunder fastslå normal belastningsstrøm, velge hensiktsmessige typer ledere og hensiktsmessig merkekapasitet for hver elektrisk krets, fastslå hensiktsmessig størrelse, merkekapasitet og plassering for alt tilknyttet utstyr og alle delsystemer og velge et hensiktsmessig sammenkoplingspunkt.</w:t>
      </w:r>
    </w:p>
    <w:p w14:paraId="164369C0" w14:textId="77777777" w:rsidR="009B2339" w:rsidRPr="00FB135B" w:rsidRDefault="009B2339" w:rsidP="00FB135B">
      <w:pPr>
        <w:pStyle w:val="friliste2"/>
      </w:pPr>
      <w:r w:rsidRPr="00FB135B">
        <w:t>e)</w:t>
      </w:r>
      <w:r w:rsidRPr="00FB135B">
        <w:tab/>
        <w:t>Installatørsertifiseringen skal være tidsbegrenset, slik at det vil kreves et oppfriskningskurs eller lignende for å beholde sertifiseringen.</w:t>
      </w:r>
    </w:p>
    <w:p w14:paraId="333CB4EE" w14:textId="77777777" w:rsidR="009B2339" w:rsidRPr="00FB135B" w:rsidRDefault="009B2339" w:rsidP="00FB135B">
      <w:pPr>
        <w:pStyle w:val="avsnitt-undertittel"/>
      </w:pPr>
      <w:r w:rsidRPr="00FB135B">
        <w:t>Vedlegg V</w:t>
      </w:r>
    </w:p>
    <w:p w14:paraId="3AF5E18F" w14:textId="77777777" w:rsidR="009B2339" w:rsidRPr="00FB135B" w:rsidRDefault="009B2339" w:rsidP="00FB135B">
      <w:pPr>
        <w:pStyle w:val="Undertittel"/>
      </w:pPr>
      <w:r w:rsidRPr="00FB135B">
        <w:t>Regler for beregning av virkningen på klimagassene av biodrivstoffer, flytende biobrensler og tilsvarende fossilt brensel som de sammenlignes med</w:t>
      </w:r>
    </w:p>
    <w:p w14:paraId="05DAEF4A" w14:textId="77777777" w:rsidR="009B2339" w:rsidRPr="00FB135B" w:rsidRDefault="009B2339" w:rsidP="00FB135B">
      <w:pPr>
        <w:pStyle w:val="avsnitt-tittel"/>
      </w:pPr>
      <w:r w:rsidRPr="00FB135B">
        <w:t>A. Typiske verdier og standardverdier for biodrivstoffer som produseres uten netto karbonutslipp som følge av arealbruksendring</w:t>
      </w:r>
    </w:p>
    <w:p w14:paraId="3B1A902C" w14:textId="77777777" w:rsidR="009B2339" w:rsidRPr="00FB135B" w:rsidRDefault="009B2339" w:rsidP="00FB135B">
      <w:pPr>
        <w:pStyle w:val="Tabellnavn"/>
      </w:pPr>
      <w:r w:rsidRPr="00FB135B">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0"/>
        <w:gridCol w:w="1580"/>
        <w:gridCol w:w="1580"/>
      </w:tblGrid>
      <w:tr w:rsidR="00337F51" w:rsidRPr="00FB135B" w14:paraId="014AB9DE" w14:textId="77777777">
        <w:trPr>
          <w:trHeight w:val="8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9BADC" w14:textId="77777777" w:rsidR="009B2339" w:rsidRPr="00FB135B" w:rsidRDefault="009B2339" w:rsidP="00FB135B">
            <w:r w:rsidRPr="00FB135B">
              <w:lastRenderedPageBreak/>
              <w:t>Produksjonsprosess for biodrivstoff</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2395A" w14:textId="77777777" w:rsidR="009B2339" w:rsidRPr="00FB135B" w:rsidRDefault="009B2339" w:rsidP="007D1CA7">
            <w:pPr>
              <w:jc w:val="right"/>
            </w:pPr>
            <w:r w:rsidRPr="00FB135B">
              <w:t>Reduksjon av klimagassutslipp – typisk verdi</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FF0AB7" w14:textId="77777777" w:rsidR="009B2339" w:rsidRPr="00FB135B" w:rsidRDefault="009B2339" w:rsidP="007D1CA7">
            <w:pPr>
              <w:jc w:val="right"/>
            </w:pPr>
            <w:r w:rsidRPr="00FB135B">
              <w:t>Reduksjon av klimagassutslipp – standardverdi</w:t>
            </w:r>
          </w:p>
        </w:tc>
      </w:tr>
      <w:tr w:rsidR="00337F51" w:rsidRPr="00FB135B" w14:paraId="29649B04" w14:textId="77777777">
        <w:trPr>
          <w:trHeight w:val="640"/>
        </w:trPr>
        <w:tc>
          <w:tcPr>
            <w:tcW w:w="6400" w:type="dxa"/>
            <w:tcBorders>
              <w:top w:val="single" w:sz="4" w:space="0" w:color="000000"/>
              <w:left w:val="nil"/>
              <w:bottom w:val="nil"/>
              <w:right w:val="nil"/>
            </w:tcBorders>
            <w:tcMar>
              <w:top w:w="128" w:type="dxa"/>
              <w:left w:w="43" w:type="dxa"/>
              <w:bottom w:w="43" w:type="dxa"/>
              <w:right w:w="43" w:type="dxa"/>
            </w:tcMar>
          </w:tcPr>
          <w:p w14:paraId="2AC933A5" w14:textId="77777777" w:rsidR="009B2339" w:rsidRPr="00FB135B" w:rsidRDefault="009B2339" w:rsidP="00FB135B">
            <w:r w:rsidRPr="00FB135B">
              <w:t xml:space="preserve">Etanol fra </w:t>
            </w:r>
            <w:proofErr w:type="spellStart"/>
            <w:r w:rsidRPr="00FB135B">
              <w:t>sukkerbete</w:t>
            </w:r>
            <w:proofErr w:type="spellEnd"/>
            <w:r w:rsidRPr="00FB135B">
              <w:t xml:space="preserve"> (uten biogass fra restmasse, naturgass som prosessbrensel i konvensjonell kjel)</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03CF0B0D" w14:textId="77777777" w:rsidR="009B2339" w:rsidRPr="00FB135B" w:rsidRDefault="009B2339" w:rsidP="007D1CA7">
            <w:pPr>
              <w:jc w:val="right"/>
            </w:pPr>
            <w:r w:rsidRPr="00FB135B">
              <w:t>67 %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8E7A2FD" w14:textId="77777777" w:rsidR="009B2339" w:rsidRPr="00FB135B" w:rsidRDefault="009B2339" w:rsidP="007D1CA7">
            <w:pPr>
              <w:jc w:val="right"/>
            </w:pPr>
            <w:r w:rsidRPr="00FB135B">
              <w:t>59 %</w:t>
            </w:r>
          </w:p>
        </w:tc>
      </w:tr>
      <w:tr w:rsidR="00337F51" w:rsidRPr="00FB135B" w14:paraId="4EA8CB95" w14:textId="77777777">
        <w:trPr>
          <w:trHeight w:val="640"/>
        </w:trPr>
        <w:tc>
          <w:tcPr>
            <w:tcW w:w="6400" w:type="dxa"/>
            <w:tcBorders>
              <w:top w:val="nil"/>
              <w:left w:val="nil"/>
              <w:bottom w:val="nil"/>
              <w:right w:val="nil"/>
            </w:tcBorders>
            <w:tcMar>
              <w:top w:w="128" w:type="dxa"/>
              <w:left w:w="43" w:type="dxa"/>
              <w:bottom w:w="43" w:type="dxa"/>
              <w:right w:w="43" w:type="dxa"/>
            </w:tcMar>
          </w:tcPr>
          <w:p w14:paraId="139BB52F" w14:textId="77777777" w:rsidR="009B2339" w:rsidRPr="00FB135B" w:rsidRDefault="009B2339" w:rsidP="00FB135B">
            <w:r w:rsidRPr="00FB135B">
              <w:t xml:space="preserve">Etanol fra </w:t>
            </w:r>
            <w:proofErr w:type="spellStart"/>
            <w:r w:rsidRPr="00FB135B">
              <w:t>sukkerbete</w:t>
            </w:r>
            <w:proofErr w:type="spellEnd"/>
            <w:r w:rsidRPr="00FB135B">
              <w:t xml:space="preserve"> (med biogass fra restmasse, naturgass som prosessbrensel i konvensjonell kjel)</w:t>
            </w:r>
          </w:p>
        </w:tc>
        <w:tc>
          <w:tcPr>
            <w:tcW w:w="1580" w:type="dxa"/>
            <w:tcBorders>
              <w:top w:val="nil"/>
              <w:left w:val="nil"/>
              <w:bottom w:val="nil"/>
              <w:right w:val="nil"/>
            </w:tcBorders>
            <w:tcMar>
              <w:top w:w="128" w:type="dxa"/>
              <w:left w:w="43" w:type="dxa"/>
              <w:bottom w:w="43" w:type="dxa"/>
              <w:right w:w="43" w:type="dxa"/>
            </w:tcMar>
            <w:vAlign w:val="bottom"/>
          </w:tcPr>
          <w:p w14:paraId="57827F8D" w14:textId="77777777" w:rsidR="009B2339" w:rsidRPr="00FB135B" w:rsidRDefault="009B2339" w:rsidP="007D1CA7">
            <w:pPr>
              <w:jc w:val="right"/>
            </w:pPr>
            <w:r w:rsidRPr="00FB135B">
              <w:t>77 %</w:t>
            </w:r>
          </w:p>
        </w:tc>
        <w:tc>
          <w:tcPr>
            <w:tcW w:w="1580" w:type="dxa"/>
            <w:tcBorders>
              <w:top w:val="nil"/>
              <w:left w:val="nil"/>
              <w:bottom w:val="nil"/>
              <w:right w:val="nil"/>
            </w:tcBorders>
            <w:tcMar>
              <w:top w:w="128" w:type="dxa"/>
              <w:left w:w="43" w:type="dxa"/>
              <w:bottom w:w="43" w:type="dxa"/>
              <w:right w:w="43" w:type="dxa"/>
            </w:tcMar>
            <w:vAlign w:val="bottom"/>
          </w:tcPr>
          <w:p w14:paraId="446415E5" w14:textId="77777777" w:rsidR="009B2339" w:rsidRPr="00FB135B" w:rsidRDefault="009B2339" w:rsidP="007D1CA7">
            <w:pPr>
              <w:jc w:val="right"/>
            </w:pPr>
            <w:r w:rsidRPr="00FB135B">
              <w:t>73 %</w:t>
            </w:r>
          </w:p>
        </w:tc>
      </w:tr>
      <w:tr w:rsidR="00337F51" w:rsidRPr="00FB135B" w14:paraId="5F750D04" w14:textId="77777777">
        <w:trPr>
          <w:trHeight w:val="640"/>
        </w:trPr>
        <w:tc>
          <w:tcPr>
            <w:tcW w:w="6400" w:type="dxa"/>
            <w:tcBorders>
              <w:top w:val="nil"/>
              <w:left w:val="nil"/>
              <w:bottom w:val="nil"/>
              <w:right w:val="nil"/>
            </w:tcBorders>
            <w:tcMar>
              <w:top w:w="128" w:type="dxa"/>
              <w:left w:w="43" w:type="dxa"/>
              <w:bottom w:w="43" w:type="dxa"/>
              <w:right w:w="43" w:type="dxa"/>
            </w:tcMar>
          </w:tcPr>
          <w:p w14:paraId="3C96E15B" w14:textId="77777777" w:rsidR="009B2339" w:rsidRPr="00FB135B" w:rsidRDefault="009B2339" w:rsidP="00FB135B">
            <w:r w:rsidRPr="00FB135B">
              <w:t xml:space="preserve">Etanol fra </w:t>
            </w:r>
            <w:proofErr w:type="spellStart"/>
            <w:r w:rsidRPr="00FB135B">
              <w:t>sukkerbete</w:t>
            </w:r>
            <w:proofErr w:type="spellEnd"/>
            <w:r w:rsidRPr="00FB135B">
              <w:t xml:space="preserve"> (uten biogass fra restmasse, naturgass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03502BD1" w14:textId="77777777" w:rsidR="009B2339" w:rsidRPr="00FB135B" w:rsidRDefault="009B2339" w:rsidP="007D1CA7">
            <w:pPr>
              <w:jc w:val="right"/>
            </w:pPr>
            <w:r w:rsidRPr="00FB135B">
              <w:t>73 %</w:t>
            </w:r>
          </w:p>
        </w:tc>
        <w:tc>
          <w:tcPr>
            <w:tcW w:w="1580" w:type="dxa"/>
            <w:tcBorders>
              <w:top w:val="nil"/>
              <w:left w:val="nil"/>
              <w:bottom w:val="nil"/>
              <w:right w:val="nil"/>
            </w:tcBorders>
            <w:tcMar>
              <w:top w:w="128" w:type="dxa"/>
              <w:left w:w="43" w:type="dxa"/>
              <w:bottom w:w="43" w:type="dxa"/>
              <w:right w:w="43" w:type="dxa"/>
            </w:tcMar>
            <w:vAlign w:val="bottom"/>
          </w:tcPr>
          <w:p w14:paraId="35AD968A" w14:textId="77777777" w:rsidR="009B2339" w:rsidRPr="00FB135B" w:rsidRDefault="009B2339" w:rsidP="007D1CA7">
            <w:pPr>
              <w:jc w:val="right"/>
            </w:pPr>
            <w:r w:rsidRPr="00FB135B">
              <w:t>68 %</w:t>
            </w:r>
          </w:p>
        </w:tc>
      </w:tr>
      <w:tr w:rsidR="00337F51" w:rsidRPr="00FB135B" w14:paraId="1B78A0EC" w14:textId="77777777">
        <w:trPr>
          <w:trHeight w:val="640"/>
        </w:trPr>
        <w:tc>
          <w:tcPr>
            <w:tcW w:w="6400" w:type="dxa"/>
            <w:tcBorders>
              <w:top w:val="nil"/>
              <w:left w:val="nil"/>
              <w:bottom w:val="nil"/>
              <w:right w:val="nil"/>
            </w:tcBorders>
            <w:tcMar>
              <w:top w:w="128" w:type="dxa"/>
              <w:left w:w="43" w:type="dxa"/>
              <w:bottom w:w="43" w:type="dxa"/>
              <w:right w:w="43" w:type="dxa"/>
            </w:tcMar>
          </w:tcPr>
          <w:p w14:paraId="28813DFA" w14:textId="77777777" w:rsidR="009B2339" w:rsidRPr="00FB135B" w:rsidRDefault="009B2339" w:rsidP="00FB135B">
            <w:r w:rsidRPr="00FB135B">
              <w:t xml:space="preserve">Etanol fra </w:t>
            </w:r>
            <w:proofErr w:type="spellStart"/>
            <w:r w:rsidRPr="00FB135B">
              <w:t>sukkerbete</w:t>
            </w:r>
            <w:proofErr w:type="spellEnd"/>
            <w:r w:rsidRPr="00FB135B">
              <w:t xml:space="preserve"> (med biogass fra restmasse, naturgass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01336C67" w14:textId="77777777" w:rsidR="009B2339" w:rsidRPr="00FB135B" w:rsidRDefault="009B2339" w:rsidP="007D1CA7">
            <w:pPr>
              <w:jc w:val="right"/>
            </w:pPr>
            <w:r w:rsidRPr="00FB135B">
              <w:t>79 %</w:t>
            </w:r>
          </w:p>
        </w:tc>
        <w:tc>
          <w:tcPr>
            <w:tcW w:w="1580" w:type="dxa"/>
            <w:tcBorders>
              <w:top w:val="nil"/>
              <w:left w:val="nil"/>
              <w:bottom w:val="nil"/>
              <w:right w:val="nil"/>
            </w:tcBorders>
            <w:tcMar>
              <w:top w:w="128" w:type="dxa"/>
              <w:left w:w="43" w:type="dxa"/>
              <w:bottom w:w="43" w:type="dxa"/>
              <w:right w:w="43" w:type="dxa"/>
            </w:tcMar>
            <w:vAlign w:val="bottom"/>
          </w:tcPr>
          <w:p w14:paraId="2CD250F5" w14:textId="77777777" w:rsidR="009B2339" w:rsidRPr="00FB135B" w:rsidRDefault="009B2339" w:rsidP="007D1CA7">
            <w:pPr>
              <w:jc w:val="right"/>
            </w:pPr>
            <w:r w:rsidRPr="00FB135B">
              <w:t>76 %</w:t>
            </w:r>
          </w:p>
        </w:tc>
      </w:tr>
      <w:tr w:rsidR="00337F51" w:rsidRPr="00FB135B" w14:paraId="1E6AE579" w14:textId="77777777">
        <w:trPr>
          <w:trHeight w:val="640"/>
        </w:trPr>
        <w:tc>
          <w:tcPr>
            <w:tcW w:w="6400" w:type="dxa"/>
            <w:tcBorders>
              <w:top w:val="nil"/>
              <w:left w:val="nil"/>
              <w:bottom w:val="nil"/>
              <w:right w:val="nil"/>
            </w:tcBorders>
            <w:tcMar>
              <w:top w:w="128" w:type="dxa"/>
              <w:left w:w="43" w:type="dxa"/>
              <w:bottom w:w="43" w:type="dxa"/>
              <w:right w:w="43" w:type="dxa"/>
            </w:tcMar>
          </w:tcPr>
          <w:p w14:paraId="7DC23B82" w14:textId="77777777" w:rsidR="009B2339" w:rsidRPr="00FB135B" w:rsidRDefault="009B2339" w:rsidP="00FB135B">
            <w:r w:rsidRPr="00FB135B">
              <w:t xml:space="preserve">Etanol fra </w:t>
            </w:r>
            <w:proofErr w:type="spellStart"/>
            <w:r w:rsidRPr="00FB135B">
              <w:t>sukkerbete</w:t>
            </w:r>
            <w:proofErr w:type="spellEnd"/>
            <w:r w:rsidRPr="00FB135B">
              <w:t xml:space="preserve"> (uten biogass fra restmasse, lignitt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1F71F482" w14:textId="77777777" w:rsidR="009B2339" w:rsidRPr="00FB135B" w:rsidRDefault="009B2339" w:rsidP="007D1CA7">
            <w:pPr>
              <w:jc w:val="right"/>
            </w:pPr>
            <w:r w:rsidRPr="00FB135B">
              <w:t>58 %</w:t>
            </w:r>
          </w:p>
        </w:tc>
        <w:tc>
          <w:tcPr>
            <w:tcW w:w="1580" w:type="dxa"/>
            <w:tcBorders>
              <w:top w:val="nil"/>
              <w:left w:val="nil"/>
              <w:bottom w:val="nil"/>
              <w:right w:val="nil"/>
            </w:tcBorders>
            <w:tcMar>
              <w:top w:w="128" w:type="dxa"/>
              <w:left w:w="43" w:type="dxa"/>
              <w:bottom w:w="43" w:type="dxa"/>
              <w:right w:w="43" w:type="dxa"/>
            </w:tcMar>
            <w:vAlign w:val="bottom"/>
          </w:tcPr>
          <w:p w14:paraId="71BDEE46" w14:textId="77777777" w:rsidR="009B2339" w:rsidRPr="00FB135B" w:rsidRDefault="009B2339" w:rsidP="007D1CA7">
            <w:pPr>
              <w:jc w:val="right"/>
            </w:pPr>
            <w:r w:rsidRPr="00FB135B">
              <w:t>47 %</w:t>
            </w:r>
          </w:p>
        </w:tc>
      </w:tr>
      <w:tr w:rsidR="00337F51" w:rsidRPr="00FB135B" w14:paraId="14C503A0" w14:textId="77777777">
        <w:trPr>
          <w:trHeight w:val="640"/>
        </w:trPr>
        <w:tc>
          <w:tcPr>
            <w:tcW w:w="6400" w:type="dxa"/>
            <w:tcBorders>
              <w:top w:val="nil"/>
              <w:left w:val="nil"/>
              <w:bottom w:val="nil"/>
              <w:right w:val="nil"/>
            </w:tcBorders>
            <w:tcMar>
              <w:top w:w="128" w:type="dxa"/>
              <w:left w:w="43" w:type="dxa"/>
              <w:bottom w:w="43" w:type="dxa"/>
              <w:right w:w="43" w:type="dxa"/>
            </w:tcMar>
          </w:tcPr>
          <w:p w14:paraId="05F2181F" w14:textId="77777777" w:rsidR="009B2339" w:rsidRPr="00FB135B" w:rsidRDefault="009B2339" w:rsidP="00FB135B">
            <w:r w:rsidRPr="00FB135B">
              <w:t xml:space="preserve">Etanol fra </w:t>
            </w:r>
            <w:proofErr w:type="spellStart"/>
            <w:r w:rsidRPr="00FB135B">
              <w:t>sukkerbete</w:t>
            </w:r>
            <w:proofErr w:type="spellEnd"/>
            <w:r w:rsidRPr="00FB135B">
              <w:t xml:space="preserve"> (med biogass fra restmasse, lignitt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3394037A" w14:textId="77777777" w:rsidR="009B2339" w:rsidRPr="00FB135B" w:rsidRDefault="009B2339" w:rsidP="007D1CA7">
            <w:pPr>
              <w:jc w:val="right"/>
            </w:pPr>
            <w:r w:rsidRPr="00FB135B">
              <w:t>71 %</w:t>
            </w:r>
          </w:p>
        </w:tc>
        <w:tc>
          <w:tcPr>
            <w:tcW w:w="1580" w:type="dxa"/>
            <w:tcBorders>
              <w:top w:val="nil"/>
              <w:left w:val="nil"/>
              <w:bottom w:val="nil"/>
              <w:right w:val="nil"/>
            </w:tcBorders>
            <w:tcMar>
              <w:top w:w="128" w:type="dxa"/>
              <w:left w:w="43" w:type="dxa"/>
              <w:bottom w:w="43" w:type="dxa"/>
              <w:right w:w="43" w:type="dxa"/>
            </w:tcMar>
            <w:vAlign w:val="bottom"/>
          </w:tcPr>
          <w:p w14:paraId="50562B39" w14:textId="77777777" w:rsidR="009B2339" w:rsidRPr="00FB135B" w:rsidRDefault="009B2339" w:rsidP="007D1CA7">
            <w:pPr>
              <w:jc w:val="right"/>
            </w:pPr>
            <w:r w:rsidRPr="00FB135B">
              <w:t>64 %</w:t>
            </w:r>
          </w:p>
        </w:tc>
      </w:tr>
      <w:tr w:rsidR="00337F51" w:rsidRPr="00FB135B" w14:paraId="37BA5F5D" w14:textId="77777777">
        <w:trPr>
          <w:trHeight w:val="380"/>
        </w:trPr>
        <w:tc>
          <w:tcPr>
            <w:tcW w:w="6400" w:type="dxa"/>
            <w:tcBorders>
              <w:top w:val="nil"/>
              <w:left w:val="nil"/>
              <w:bottom w:val="nil"/>
              <w:right w:val="nil"/>
            </w:tcBorders>
            <w:tcMar>
              <w:top w:w="128" w:type="dxa"/>
              <w:left w:w="43" w:type="dxa"/>
              <w:bottom w:w="43" w:type="dxa"/>
              <w:right w:w="43" w:type="dxa"/>
            </w:tcMar>
          </w:tcPr>
          <w:p w14:paraId="6528C366" w14:textId="77777777" w:rsidR="009B2339" w:rsidRPr="00FB135B" w:rsidRDefault="009B2339" w:rsidP="00FB135B">
            <w:r w:rsidRPr="00FB135B">
              <w:t>Etanol fra mais (naturgass som prosessbrensel i konvensjonell kjel)</w:t>
            </w:r>
          </w:p>
        </w:tc>
        <w:tc>
          <w:tcPr>
            <w:tcW w:w="1580" w:type="dxa"/>
            <w:tcBorders>
              <w:top w:val="nil"/>
              <w:left w:val="nil"/>
              <w:bottom w:val="nil"/>
              <w:right w:val="nil"/>
            </w:tcBorders>
            <w:tcMar>
              <w:top w:w="128" w:type="dxa"/>
              <w:left w:w="43" w:type="dxa"/>
              <w:bottom w:w="43" w:type="dxa"/>
              <w:right w:w="43" w:type="dxa"/>
            </w:tcMar>
            <w:vAlign w:val="bottom"/>
          </w:tcPr>
          <w:p w14:paraId="67DD1BAF" w14:textId="77777777" w:rsidR="009B2339" w:rsidRPr="00FB135B" w:rsidRDefault="009B2339" w:rsidP="007D1CA7">
            <w:pPr>
              <w:jc w:val="right"/>
            </w:pPr>
            <w:r w:rsidRPr="00FB135B">
              <w:t>48 %</w:t>
            </w:r>
          </w:p>
        </w:tc>
        <w:tc>
          <w:tcPr>
            <w:tcW w:w="1580" w:type="dxa"/>
            <w:tcBorders>
              <w:top w:val="nil"/>
              <w:left w:val="nil"/>
              <w:bottom w:val="nil"/>
              <w:right w:val="nil"/>
            </w:tcBorders>
            <w:tcMar>
              <w:top w:w="128" w:type="dxa"/>
              <w:left w:w="43" w:type="dxa"/>
              <w:bottom w:w="43" w:type="dxa"/>
              <w:right w:w="43" w:type="dxa"/>
            </w:tcMar>
            <w:vAlign w:val="bottom"/>
          </w:tcPr>
          <w:p w14:paraId="287BFD8A" w14:textId="77777777" w:rsidR="009B2339" w:rsidRPr="00FB135B" w:rsidRDefault="009B2339" w:rsidP="007D1CA7">
            <w:pPr>
              <w:jc w:val="right"/>
            </w:pPr>
            <w:r w:rsidRPr="00FB135B">
              <w:t>40 %</w:t>
            </w:r>
          </w:p>
        </w:tc>
      </w:tr>
      <w:tr w:rsidR="00337F51" w:rsidRPr="00FB135B" w14:paraId="00F90546" w14:textId="77777777">
        <w:trPr>
          <w:trHeight w:val="380"/>
        </w:trPr>
        <w:tc>
          <w:tcPr>
            <w:tcW w:w="6400" w:type="dxa"/>
            <w:tcBorders>
              <w:top w:val="nil"/>
              <w:left w:val="nil"/>
              <w:bottom w:val="nil"/>
              <w:right w:val="nil"/>
            </w:tcBorders>
            <w:tcMar>
              <w:top w:w="128" w:type="dxa"/>
              <w:left w:w="43" w:type="dxa"/>
              <w:bottom w:w="43" w:type="dxa"/>
              <w:right w:w="43" w:type="dxa"/>
            </w:tcMar>
          </w:tcPr>
          <w:p w14:paraId="03E95086" w14:textId="77777777" w:rsidR="009B2339" w:rsidRPr="00FB135B" w:rsidRDefault="009B2339" w:rsidP="00FB135B">
            <w:r w:rsidRPr="00FB135B">
              <w:t xml:space="preserve">Etanol fra mais (naturgass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28C2E113" w14:textId="77777777" w:rsidR="009B2339" w:rsidRPr="00FB135B" w:rsidRDefault="009B2339" w:rsidP="007D1CA7">
            <w:pPr>
              <w:jc w:val="right"/>
            </w:pPr>
            <w:r w:rsidRPr="00FB135B">
              <w:t>55 %</w:t>
            </w:r>
          </w:p>
        </w:tc>
        <w:tc>
          <w:tcPr>
            <w:tcW w:w="1580" w:type="dxa"/>
            <w:tcBorders>
              <w:top w:val="nil"/>
              <w:left w:val="nil"/>
              <w:bottom w:val="nil"/>
              <w:right w:val="nil"/>
            </w:tcBorders>
            <w:tcMar>
              <w:top w:w="128" w:type="dxa"/>
              <w:left w:w="43" w:type="dxa"/>
              <w:bottom w:w="43" w:type="dxa"/>
              <w:right w:w="43" w:type="dxa"/>
            </w:tcMar>
            <w:vAlign w:val="bottom"/>
          </w:tcPr>
          <w:p w14:paraId="574158D0" w14:textId="77777777" w:rsidR="009B2339" w:rsidRPr="00FB135B" w:rsidRDefault="009B2339" w:rsidP="007D1CA7">
            <w:pPr>
              <w:jc w:val="right"/>
            </w:pPr>
            <w:r w:rsidRPr="00FB135B">
              <w:t>48 %</w:t>
            </w:r>
          </w:p>
        </w:tc>
      </w:tr>
      <w:tr w:rsidR="00337F51" w:rsidRPr="00FB135B" w14:paraId="5BA2A29D" w14:textId="77777777">
        <w:trPr>
          <w:trHeight w:val="380"/>
        </w:trPr>
        <w:tc>
          <w:tcPr>
            <w:tcW w:w="6400" w:type="dxa"/>
            <w:tcBorders>
              <w:top w:val="nil"/>
              <w:left w:val="nil"/>
              <w:bottom w:val="nil"/>
              <w:right w:val="nil"/>
            </w:tcBorders>
            <w:tcMar>
              <w:top w:w="128" w:type="dxa"/>
              <w:left w:w="43" w:type="dxa"/>
              <w:bottom w:w="43" w:type="dxa"/>
              <w:right w:w="43" w:type="dxa"/>
            </w:tcMar>
          </w:tcPr>
          <w:p w14:paraId="6C4BFC82" w14:textId="77777777" w:rsidR="009B2339" w:rsidRPr="00FB135B" w:rsidRDefault="009B2339" w:rsidP="00FB135B">
            <w:r w:rsidRPr="00FB135B">
              <w:t xml:space="preserve">Etanol fra mais (lignitt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3A22FC44" w14:textId="77777777" w:rsidR="009B2339" w:rsidRPr="00FB135B" w:rsidRDefault="009B2339" w:rsidP="007D1CA7">
            <w:pPr>
              <w:jc w:val="right"/>
            </w:pPr>
            <w:r w:rsidRPr="00FB135B">
              <w:t>40 %</w:t>
            </w:r>
          </w:p>
        </w:tc>
        <w:tc>
          <w:tcPr>
            <w:tcW w:w="1580" w:type="dxa"/>
            <w:tcBorders>
              <w:top w:val="nil"/>
              <w:left w:val="nil"/>
              <w:bottom w:val="nil"/>
              <w:right w:val="nil"/>
            </w:tcBorders>
            <w:tcMar>
              <w:top w:w="128" w:type="dxa"/>
              <w:left w:w="43" w:type="dxa"/>
              <w:bottom w:w="43" w:type="dxa"/>
              <w:right w:w="43" w:type="dxa"/>
            </w:tcMar>
            <w:vAlign w:val="bottom"/>
          </w:tcPr>
          <w:p w14:paraId="6B349770" w14:textId="77777777" w:rsidR="009B2339" w:rsidRPr="00FB135B" w:rsidRDefault="009B2339" w:rsidP="007D1CA7">
            <w:pPr>
              <w:jc w:val="right"/>
            </w:pPr>
            <w:r w:rsidRPr="00FB135B">
              <w:t>28 %</w:t>
            </w:r>
          </w:p>
        </w:tc>
      </w:tr>
      <w:tr w:rsidR="00337F51" w:rsidRPr="00FB135B" w14:paraId="44772AF9" w14:textId="77777777">
        <w:trPr>
          <w:trHeight w:val="640"/>
        </w:trPr>
        <w:tc>
          <w:tcPr>
            <w:tcW w:w="6400" w:type="dxa"/>
            <w:tcBorders>
              <w:top w:val="nil"/>
              <w:left w:val="nil"/>
              <w:bottom w:val="nil"/>
              <w:right w:val="nil"/>
            </w:tcBorders>
            <w:tcMar>
              <w:top w:w="128" w:type="dxa"/>
              <w:left w:w="43" w:type="dxa"/>
              <w:bottom w:w="43" w:type="dxa"/>
              <w:right w:w="43" w:type="dxa"/>
            </w:tcMar>
          </w:tcPr>
          <w:p w14:paraId="094555DA" w14:textId="77777777" w:rsidR="009B2339" w:rsidRPr="00FB135B" w:rsidRDefault="009B2339" w:rsidP="00FB135B">
            <w:r w:rsidRPr="00FB135B">
              <w:t xml:space="preserve">Etanol fra mais (rester fra skogbruk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43FB467D" w14:textId="77777777" w:rsidR="009B2339" w:rsidRPr="00FB135B" w:rsidRDefault="009B2339" w:rsidP="007D1CA7">
            <w:pPr>
              <w:jc w:val="right"/>
            </w:pPr>
            <w:r w:rsidRPr="00FB135B">
              <w:t>69 %</w:t>
            </w:r>
          </w:p>
        </w:tc>
        <w:tc>
          <w:tcPr>
            <w:tcW w:w="1580" w:type="dxa"/>
            <w:tcBorders>
              <w:top w:val="nil"/>
              <w:left w:val="nil"/>
              <w:bottom w:val="nil"/>
              <w:right w:val="nil"/>
            </w:tcBorders>
            <w:tcMar>
              <w:top w:w="128" w:type="dxa"/>
              <w:left w:w="43" w:type="dxa"/>
              <w:bottom w:w="43" w:type="dxa"/>
              <w:right w:w="43" w:type="dxa"/>
            </w:tcMar>
            <w:vAlign w:val="bottom"/>
          </w:tcPr>
          <w:p w14:paraId="19CC0F64" w14:textId="77777777" w:rsidR="009B2339" w:rsidRPr="00FB135B" w:rsidRDefault="009B2339" w:rsidP="007D1CA7">
            <w:pPr>
              <w:jc w:val="right"/>
            </w:pPr>
            <w:r w:rsidRPr="00FB135B">
              <w:t>68 %</w:t>
            </w:r>
          </w:p>
        </w:tc>
      </w:tr>
      <w:tr w:rsidR="00337F51" w:rsidRPr="00FB135B" w14:paraId="57D44E2C" w14:textId="77777777">
        <w:trPr>
          <w:trHeight w:val="640"/>
        </w:trPr>
        <w:tc>
          <w:tcPr>
            <w:tcW w:w="6400" w:type="dxa"/>
            <w:tcBorders>
              <w:top w:val="nil"/>
              <w:left w:val="nil"/>
              <w:bottom w:val="nil"/>
              <w:right w:val="nil"/>
            </w:tcBorders>
            <w:tcMar>
              <w:top w:w="128" w:type="dxa"/>
              <w:left w:w="43" w:type="dxa"/>
              <w:bottom w:w="43" w:type="dxa"/>
              <w:right w:w="43" w:type="dxa"/>
            </w:tcMar>
          </w:tcPr>
          <w:p w14:paraId="2AB85C6A" w14:textId="77777777" w:rsidR="009B2339" w:rsidRPr="00FB135B" w:rsidRDefault="009B2339" w:rsidP="00FB135B">
            <w:r w:rsidRPr="00FB135B">
              <w:t xml:space="preserve">Etanol fra annet korn enn mais (naturgass som prosessbrensel </w:t>
            </w:r>
            <w:r w:rsidRPr="00FB135B">
              <w:br/>
              <w:t>i konvensjonell kjel)</w:t>
            </w:r>
          </w:p>
        </w:tc>
        <w:tc>
          <w:tcPr>
            <w:tcW w:w="1580" w:type="dxa"/>
            <w:tcBorders>
              <w:top w:val="nil"/>
              <w:left w:val="nil"/>
              <w:bottom w:val="nil"/>
              <w:right w:val="nil"/>
            </w:tcBorders>
            <w:tcMar>
              <w:top w:w="128" w:type="dxa"/>
              <w:left w:w="43" w:type="dxa"/>
              <w:bottom w:w="43" w:type="dxa"/>
              <w:right w:w="43" w:type="dxa"/>
            </w:tcMar>
            <w:vAlign w:val="bottom"/>
          </w:tcPr>
          <w:p w14:paraId="7DBE0CB2" w14:textId="77777777" w:rsidR="009B2339" w:rsidRPr="00FB135B" w:rsidRDefault="009B2339" w:rsidP="007D1CA7">
            <w:pPr>
              <w:jc w:val="right"/>
            </w:pPr>
            <w:r w:rsidRPr="00FB135B">
              <w:t>47 %</w:t>
            </w:r>
          </w:p>
        </w:tc>
        <w:tc>
          <w:tcPr>
            <w:tcW w:w="1580" w:type="dxa"/>
            <w:tcBorders>
              <w:top w:val="nil"/>
              <w:left w:val="nil"/>
              <w:bottom w:val="nil"/>
              <w:right w:val="nil"/>
            </w:tcBorders>
            <w:tcMar>
              <w:top w:w="128" w:type="dxa"/>
              <w:left w:w="43" w:type="dxa"/>
              <w:bottom w:w="43" w:type="dxa"/>
              <w:right w:w="43" w:type="dxa"/>
            </w:tcMar>
            <w:vAlign w:val="bottom"/>
          </w:tcPr>
          <w:p w14:paraId="7EF9FFB9" w14:textId="77777777" w:rsidR="009B2339" w:rsidRPr="00FB135B" w:rsidRDefault="009B2339" w:rsidP="007D1CA7">
            <w:pPr>
              <w:jc w:val="right"/>
            </w:pPr>
            <w:r w:rsidRPr="00FB135B">
              <w:t>38 %</w:t>
            </w:r>
          </w:p>
        </w:tc>
      </w:tr>
      <w:tr w:rsidR="00337F51" w:rsidRPr="00FB135B" w14:paraId="776E7783" w14:textId="77777777">
        <w:trPr>
          <w:trHeight w:val="640"/>
        </w:trPr>
        <w:tc>
          <w:tcPr>
            <w:tcW w:w="6400" w:type="dxa"/>
            <w:tcBorders>
              <w:top w:val="nil"/>
              <w:left w:val="nil"/>
              <w:bottom w:val="nil"/>
              <w:right w:val="nil"/>
            </w:tcBorders>
            <w:tcMar>
              <w:top w:w="128" w:type="dxa"/>
              <w:left w:w="43" w:type="dxa"/>
              <w:bottom w:w="43" w:type="dxa"/>
              <w:right w:w="43" w:type="dxa"/>
            </w:tcMar>
          </w:tcPr>
          <w:p w14:paraId="06C7D278" w14:textId="77777777" w:rsidR="009B2339" w:rsidRPr="00FB135B" w:rsidRDefault="009B2339" w:rsidP="00FB135B">
            <w:r w:rsidRPr="00FB135B">
              <w:t xml:space="preserve">Etanol fra annet korn enn mais (naturgass som prosessbrensel </w:t>
            </w:r>
            <w:r w:rsidRPr="00FB135B">
              <w:br/>
              <w:t xml:space="preserve">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3AE1E8F6" w14:textId="77777777" w:rsidR="009B2339" w:rsidRPr="00FB135B" w:rsidRDefault="009B2339" w:rsidP="007D1CA7">
            <w:pPr>
              <w:jc w:val="right"/>
            </w:pPr>
            <w:r w:rsidRPr="00FB135B">
              <w:t>53 %</w:t>
            </w:r>
          </w:p>
        </w:tc>
        <w:tc>
          <w:tcPr>
            <w:tcW w:w="1580" w:type="dxa"/>
            <w:tcBorders>
              <w:top w:val="nil"/>
              <w:left w:val="nil"/>
              <w:bottom w:val="nil"/>
              <w:right w:val="nil"/>
            </w:tcBorders>
            <w:tcMar>
              <w:top w:w="128" w:type="dxa"/>
              <w:left w:w="43" w:type="dxa"/>
              <w:bottom w:w="43" w:type="dxa"/>
              <w:right w:w="43" w:type="dxa"/>
            </w:tcMar>
            <w:vAlign w:val="bottom"/>
          </w:tcPr>
          <w:p w14:paraId="07B2F505" w14:textId="77777777" w:rsidR="009B2339" w:rsidRPr="00FB135B" w:rsidRDefault="009B2339" w:rsidP="007D1CA7">
            <w:pPr>
              <w:jc w:val="right"/>
            </w:pPr>
            <w:r w:rsidRPr="00FB135B">
              <w:t>46 %</w:t>
            </w:r>
          </w:p>
        </w:tc>
      </w:tr>
      <w:tr w:rsidR="00337F51" w:rsidRPr="00FB135B" w14:paraId="547603AF" w14:textId="77777777">
        <w:trPr>
          <w:trHeight w:val="640"/>
        </w:trPr>
        <w:tc>
          <w:tcPr>
            <w:tcW w:w="6400" w:type="dxa"/>
            <w:tcBorders>
              <w:top w:val="nil"/>
              <w:left w:val="nil"/>
              <w:bottom w:val="nil"/>
              <w:right w:val="nil"/>
            </w:tcBorders>
            <w:tcMar>
              <w:top w:w="128" w:type="dxa"/>
              <w:left w:w="43" w:type="dxa"/>
              <w:bottom w:w="43" w:type="dxa"/>
              <w:right w:w="43" w:type="dxa"/>
            </w:tcMar>
          </w:tcPr>
          <w:p w14:paraId="63EBCD5B" w14:textId="77777777" w:rsidR="009B2339" w:rsidRPr="00FB135B" w:rsidRDefault="009B2339" w:rsidP="00FB135B">
            <w:r w:rsidRPr="00FB135B">
              <w:t xml:space="preserve">Etanol fra annet korn enn mais (lignitt som prosessbrensel </w:t>
            </w:r>
            <w:r w:rsidRPr="00FB135B">
              <w:br/>
              <w:t xml:space="preserve">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68320422" w14:textId="77777777" w:rsidR="009B2339" w:rsidRPr="00FB135B" w:rsidRDefault="009B2339" w:rsidP="007D1CA7">
            <w:pPr>
              <w:jc w:val="right"/>
            </w:pPr>
            <w:r w:rsidRPr="00FB135B">
              <w:t>37 %</w:t>
            </w:r>
          </w:p>
        </w:tc>
        <w:tc>
          <w:tcPr>
            <w:tcW w:w="1580" w:type="dxa"/>
            <w:tcBorders>
              <w:top w:val="nil"/>
              <w:left w:val="nil"/>
              <w:bottom w:val="nil"/>
              <w:right w:val="nil"/>
            </w:tcBorders>
            <w:tcMar>
              <w:top w:w="128" w:type="dxa"/>
              <w:left w:w="43" w:type="dxa"/>
              <w:bottom w:w="43" w:type="dxa"/>
              <w:right w:w="43" w:type="dxa"/>
            </w:tcMar>
            <w:vAlign w:val="bottom"/>
          </w:tcPr>
          <w:p w14:paraId="61D571A7" w14:textId="77777777" w:rsidR="009B2339" w:rsidRPr="00FB135B" w:rsidRDefault="009B2339" w:rsidP="007D1CA7">
            <w:pPr>
              <w:jc w:val="right"/>
            </w:pPr>
            <w:r w:rsidRPr="00FB135B">
              <w:t>24 %</w:t>
            </w:r>
          </w:p>
        </w:tc>
      </w:tr>
      <w:tr w:rsidR="00337F51" w:rsidRPr="00FB135B" w14:paraId="5263890D" w14:textId="77777777">
        <w:trPr>
          <w:trHeight w:val="640"/>
        </w:trPr>
        <w:tc>
          <w:tcPr>
            <w:tcW w:w="6400" w:type="dxa"/>
            <w:tcBorders>
              <w:top w:val="nil"/>
              <w:left w:val="nil"/>
              <w:bottom w:val="nil"/>
              <w:right w:val="nil"/>
            </w:tcBorders>
            <w:tcMar>
              <w:top w:w="128" w:type="dxa"/>
              <w:left w:w="43" w:type="dxa"/>
              <w:bottom w:w="43" w:type="dxa"/>
              <w:right w:w="43" w:type="dxa"/>
            </w:tcMar>
          </w:tcPr>
          <w:p w14:paraId="4E783F9E" w14:textId="77777777" w:rsidR="009B2339" w:rsidRPr="00FB135B" w:rsidRDefault="009B2339" w:rsidP="00FB135B">
            <w:r w:rsidRPr="00FB135B">
              <w:lastRenderedPageBreak/>
              <w:t xml:space="preserve">Etanol fra annet korn enn mais (rester fra skogbruk som prosessbrensel i </w:t>
            </w:r>
            <w:proofErr w:type="gramStart"/>
            <w:r w:rsidRPr="00FB135B">
              <w:t>kraftvarmeverk(</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762D7194" w14:textId="77777777" w:rsidR="009B2339" w:rsidRPr="00FB135B" w:rsidRDefault="009B2339" w:rsidP="007D1CA7">
            <w:pPr>
              <w:jc w:val="right"/>
            </w:pPr>
            <w:r w:rsidRPr="00FB135B">
              <w:t>67 %</w:t>
            </w:r>
          </w:p>
        </w:tc>
        <w:tc>
          <w:tcPr>
            <w:tcW w:w="1580" w:type="dxa"/>
            <w:tcBorders>
              <w:top w:val="nil"/>
              <w:left w:val="nil"/>
              <w:bottom w:val="nil"/>
              <w:right w:val="nil"/>
            </w:tcBorders>
            <w:tcMar>
              <w:top w:w="128" w:type="dxa"/>
              <w:left w:w="43" w:type="dxa"/>
              <w:bottom w:w="43" w:type="dxa"/>
              <w:right w:w="43" w:type="dxa"/>
            </w:tcMar>
            <w:vAlign w:val="bottom"/>
          </w:tcPr>
          <w:p w14:paraId="486B2B28" w14:textId="77777777" w:rsidR="009B2339" w:rsidRPr="00FB135B" w:rsidRDefault="009B2339" w:rsidP="007D1CA7">
            <w:pPr>
              <w:jc w:val="right"/>
            </w:pPr>
            <w:r w:rsidRPr="00FB135B">
              <w:t>67 %</w:t>
            </w:r>
          </w:p>
        </w:tc>
      </w:tr>
      <w:tr w:rsidR="00337F51" w:rsidRPr="00FB135B" w14:paraId="08368758" w14:textId="77777777">
        <w:trPr>
          <w:trHeight w:val="380"/>
        </w:trPr>
        <w:tc>
          <w:tcPr>
            <w:tcW w:w="6400" w:type="dxa"/>
            <w:tcBorders>
              <w:top w:val="nil"/>
              <w:left w:val="nil"/>
              <w:bottom w:val="nil"/>
              <w:right w:val="nil"/>
            </w:tcBorders>
            <w:tcMar>
              <w:top w:w="128" w:type="dxa"/>
              <w:left w:w="43" w:type="dxa"/>
              <w:bottom w:w="43" w:type="dxa"/>
              <w:right w:w="43" w:type="dxa"/>
            </w:tcMar>
          </w:tcPr>
          <w:p w14:paraId="4F8DAAA9" w14:textId="77777777" w:rsidR="009B2339" w:rsidRPr="00FB135B" w:rsidRDefault="009B2339" w:rsidP="00FB135B">
            <w:r w:rsidRPr="00FB135B">
              <w:t>Etanol fra sukkerrør</w:t>
            </w:r>
          </w:p>
        </w:tc>
        <w:tc>
          <w:tcPr>
            <w:tcW w:w="1580" w:type="dxa"/>
            <w:tcBorders>
              <w:top w:val="nil"/>
              <w:left w:val="nil"/>
              <w:bottom w:val="nil"/>
              <w:right w:val="nil"/>
            </w:tcBorders>
            <w:tcMar>
              <w:top w:w="128" w:type="dxa"/>
              <w:left w:w="43" w:type="dxa"/>
              <w:bottom w:w="43" w:type="dxa"/>
              <w:right w:w="43" w:type="dxa"/>
            </w:tcMar>
            <w:vAlign w:val="bottom"/>
          </w:tcPr>
          <w:p w14:paraId="08D907AA" w14:textId="77777777" w:rsidR="009B2339" w:rsidRPr="00FB135B" w:rsidRDefault="009B2339" w:rsidP="007D1CA7">
            <w:pPr>
              <w:jc w:val="right"/>
            </w:pPr>
            <w:r w:rsidRPr="00FB135B">
              <w:t>70 %</w:t>
            </w:r>
          </w:p>
        </w:tc>
        <w:tc>
          <w:tcPr>
            <w:tcW w:w="1580" w:type="dxa"/>
            <w:tcBorders>
              <w:top w:val="nil"/>
              <w:left w:val="nil"/>
              <w:bottom w:val="nil"/>
              <w:right w:val="nil"/>
            </w:tcBorders>
            <w:tcMar>
              <w:top w:w="128" w:type="dxa"/>
              <w:left w:w="43" w:type="dxa"/>
              <w:bottom w:w="43" w:type="dxa"/>
              <w:right w:w="43" w:type="dxa"/>
            </w:tcMar>
            <w:vAlign w:val="bottom"/>
          </w:tcPr>
          <w:p w14:paraId="0907B850" w14:textId="77777777" w:rsidR="009B2339" w:rsidRPr="00FB135B" w:rsidRDefault="009B2339" w:rsidP="007D1CA7">
            <w:pPr>
              <w:jc w:val="right"/>
            </w:pPr>
            <w:r w:rsidRPr="00FB135B">
              <w:t>70 %</w:t>
            </w:r>
          </w:p>
        </w:tc>
      </w:tr>
      <w:tr w:rsidR="00337F51" w:rsidRPr="00FB135B" w14:paraId="66E2B30D" w14:textId="77777777">
        <w:trPr>
          <w:trHeight w:val="640"/>
        </w:trPr>
        <w:tc>
          <w:tcPr>
            <w:tcW w:w="6400" w:type="dxa"/>
            <w:tcBorders>
              <w:top w:val="nil"/>
              <w:left w:val="nil"/>
              <w:bottom w:val="nil"/>
              <w:right w:val="nil"/>
            </w:tcBorders>
            <w:tcMar>
              <w:top w:w="128" w:type="dxa"/>
              <w:left w:w="43" w:type="dxa"/>
              <w:bottom w:w="43" w:type="dxa"/>
              <w:right w:w="43" w:type="dxa"/>
            </w:tcMar>
          </w:tcPr>
          <w:p w14:paraId="2EF2E9E0" w14:textId="77777777" w:rsidR="009B2339" w:rsidRPr="00FB135B" w:rsidRDefault="009B2339" w:rsidP="00FB135B">
            <w:r w:rsidRPr="00FB135B">
              <w:t xml:space="preserve">Andelen </w:t>
            </w:r>
            <w:proofErr w:type="spellStart"/>
            <w:r w:rsidRPr="00FB135B">
              <w:t>etyltertbutyleter</w:t>
            </w:r>
            <w:proofErr w:type="spellEnd"/>
            <w:r w:rsidRPr="00FB135B">
              <w:t xml:space="preserve"> (ETBE) fra fornybare energikilder</w:t>
            </w:r>
          </w:p>
        </w:tc>
        <w:tc>
          <w:tcPr>
            <w:tcW w:w="3160" w:type="dxa"/>
            <w:gridSpan w:val="2"/>
            <w:tcBorders>
              <w:top w:val="nil"/>
              <w:left w:val="nil"/>
              <w:bottom w:val="nil"/>
              <w:right w:val="nil"/>
            </w:tcBorders>
            <w:tcMar>
              <w:top w:w="128" w:type="dxa"/>
              <w:left w:w="43" w:type="dxa"/>
              <w:bottom w:w="43" w:type="dxa"/>
              <w:right w:w="43" w:type="dxa"/>
            </w:tcMar>
            <w:vAlign w:val="bottom"/>
          </w:tcPr>
          <w:p w14:paraId="380304FA" w14:textId="77777777" w:rsidR="009B2339" w:rsidRPr="00FB135B" w:rsidRDefault="009B2339" w:rsidP="007D1CA7">
            <w:pPr>
              <w:jc w:val="right"/>
            </w:pPr>
            <w:r w:rsidRPr="00FB135B">
              <w:t>Lik den produksjonsprosessen for etanol som er brukt</w:t>
            </w:r>
          </w:p>
        </w:tc>
      </w:tr>
      <w:tr w:rsidR="00337F51" w:rsidRPr="00FB135B" w14:paraId="7E7C7B3F" w14:textId="77777777">
        <w:trPr>
          <w:trHeight w:val="640"/>
        </w:trPr>
        <w:tc>
          <w:tcPr>
            <w:tcW w:w="6400" w:type="dxa"/>
            <w:tcBorders>
              <w:top w:val="nil"/>
              <w:left w:val="nil"/>
              <w:bottom w:val="nil"/>
              <w:right w:val="nil"/>
            </w:tcBorders>
            <w:tcMar>
              <w:top w:w="128" w:type="dxa"/>
              <w:left w:w="43" w:type="dxa"/>
              <w:bottom w:w="43" w:type="dxa"/>
              <w:right w:w="43" w:type="dxa"/>
            </w:tcMar>
          </w:tcPr>
          <w:p w14:paraId="21FBD776" w14:textId="77777777" w:rsidR="009B2339" w:rsidRPr="00FB135B" w:rsidRDefault="009B2339" w:rsidP="00FB135B">
            <w:r w:rsidRPr="00FB135B">
              <w:t xml:space="preserve">Andelen </w:t>
            </w:r>
            <w:proofErr w:type="spellStart"/>
            <w:r w:rsidRPr="00FB135B">
              <w:t>tertiæramyletyleter</w:t>
            </w:r>
            <w:proofErr w:type="spellEnd"/>
            <w:r w:rsidRPr="00FB135B">
              <w:t xml:space="preserve"> (TAEE) fra fornybare energikilder</w:t>
            </w:r>
          </w:p>
        </w:tc>
        <w:tc>
          <w:tcPr>
            <w:tcW w:w="3160" w:type="dxa"/>
            <w:gridSpan w:val="2"/>
            <w:tcBorders>
              <w:top w:val="nil"/>
              <w:left w:val="nil"/>
              <w:bottom w:val="nil"/>
              <w:right w:val="nil"/>
            </w:tcBorders>
            <w:tcMar>
              <w:top w:w="128" w:type="dxa"/>
              <w:left w:w="43" w:type="dxa"/>
              <w:bottom w:w="43" w:type="dxa"/>
              <w:right w:w="43" w:type="dxa"/>
            </w:tcMar>
            <w:vAlign w:val="bottom"/>
          </w:tcPr>
          <w:p w14:paraId="55858642" w14:textId="77777777" w:rsidR="009B2339" w:rsidRPr="00FB135B" w:rsidRDefault="009B2339" w:rsidP="007D1CA7">
            <w:pPr>
              <w:jc w:val="right"/>
            </w:pPr>
            <w:r w:rsidRPr="00FB135B">
              <w:t>Lik den produksjonsprosessen for etanol som er brukt</w:t>
            </w:r>
          </w:p>
        </w:tc>
      </w:tr>
      <w:tr w:rsidR="00337F51" w:rsidRPr="00FB135B" w14:paraId="4356B957" w14:textId="77777777">
        <w:trPr>
          <w:trHeight w:val="380"/>
        </w:trPr>
        <w:tc>
          <w:tcPr>
            <w:tcW w:w="6400" w:type="dxa"/>
            <w:tcBorders>
              <w:top w:val="nil"/>
              <w:left w:val="nil"/>
              <w:bottom w:val="nil"/>
              <w:right w:val="nil"/>
            </w:tcBorders>
            <w:tcMar>
              <w:top w:w="128" w:type="dxa"/>
              <w:left w:w="43" w:type="dxa"/>
              <w:bottom w:w="43" w:type="dxa"/>
              <w:right w:w="43" w:type="dxa"/>
            </w:tcMar>
          </w:tcPr>
          <w:p w14:paraId="089127F6" w14:textId="77777777" w:rsidR="009B2339" w:rsidRPr="00FB135B" w:rsidRDefault="009B2339" w:rsidP="00FB135B">
            <w:r w:rsidRPr="00FB135B">
              <w:t>Biodiesel fra rapsfrø</w:t>
            </w:r>
          </w:p>
        </w:tc>
        <w:tc>
          <w:tcPr>
            <w:tcW w:w="1580" w:type="dxa"/>
            <w:tcBorders>
              <w:top w:val="nil"/>
              <w:left w:val="nil"/>
              <w:bottom w:val="nil"/>
              <w:right w:val="nil"/>
            </w:tcBorders>
            <w:tcMar>
              <w:top w:w="128" w:type="dxa"/>
              <w:left w:w="43" w:type="dxa"/>
              <w:bottom w:w="43" w:type="dxa"/>
              <w:right w:w="43" w:type="dxa"/>
            </w:tcMar>
            <w:vAlign w:val="bottom"/>
          </w:tcPr>
          <w:p w14:paraId="43B6B673" w14:textId="77777777" w:rsidR="009B2339" w:rsidRPr="00FB135B" w:rsidRDefault="009B2339" w:rsidP="007D1CA7">
            <w:pPr>
              <w:jc w:val="right"/>
            </w:pPr>
            <w:r w:rsidRPr="00FB135B">
              <w:t>52 %</w:t>
            </w:r>
          </w:p>
        </w:tc>
        <w:tc>
          <w:tcPr>
            <w:tcW w:w="1580" w:type="dxa"/>
            <w:tcBorders>
              <w:top w:val="nil"/>
              <w:left w:val="nil"/>
              <w:bottom w:val="nil"/>
              <w:right w:val="nil"/>
            </w:tcBorders>
            <w:tcMar>
              <w:top w:w="128" w:type="dxa"/>
              <w:left w:w="43" w:type="dxa"/>
              <w:bottom w:w="43" w:type="dxa"/>
              <w:right w:w="43" w:type="dxa"/>
            </w:tcMar>
            <w:vAlign w:val="bottom"/>
          </w:tcPr>
          <w:p w14:paraId="53822874" w14:textId="77777777" w:rsidR="009B2339" w:rsidRPr="00FB135B" w:rsidRDefault="009B2339" w:rsidP="007D1CA7">
            <w:pPr>
              <w:jc w:val="right"/>
            </w:pPr>
            <w:r w:rsidRPr="00FB135B">
              <w:t>47 %</w:t>
            </w:r>
          </w:p>
        </w:tc>
      </w:tr>
      <w:tr w:rsidR="00337F51" w:rsidRPr="00FB135B" w14:paraId="5AAFB516" w14:textId="77777777">
        <w:trPr>
          <w:trHeight w:val="380"/>
        </w:trPr>
        <w:tc>
          <w:tcPr>
            <w:tcW w:w="6400" w:type="dxa"/>
            <w:tcBorders>
              <w:top w:val="nil"/>
              <w:left w:val="nil"/>
              <w:bottom w:val="nil"/>
              <w:right w:val="nil"/>
            </w:tcBorders>
            <w:tcMar>
              <w:top w:w="128" w:type="dxa"/>
              <w:left w:w="43" w:type="dxa"/>
              <w:bottom w:w="43" w:type="dxa"/>
              <w:right w:w="43" w:type="dxa"/>
            </w:tcMar>
          </w:tcPr>
          <w:p w14:paraId="71111838" w14:textId="77777777" w:rsidR="009B2339" w:rsidRPr="00FB135B" w:rsidRDefault="009B2339" w:rsidP="00FB135B">
            <w:r w:rsidRPr="00FB135B">
              <w:t>Biodiesel fra solsikke</w:t>
            </w:r>
          </w:p>
        </w:tc>
        <w:tc>
          <w:tcPr>
            <w:tcW w:w="1580" w:type="dxa"/>
            <w:tcBorders>
              <w:top w:val="nil"/>
              <w:left w:val="nil"/>
              <w:bottom w:val="nil"/>
              <w:right w:val="nil"/>
            </w:tcBorders>
            <w:tcMar>
              <w:top w:w="128" w:type="dxa"/>
              <w:left w:w="43" w:type="dxa"/>
              <w:bottom w:w="43" w:type="dxa"/>
              <w:right w:w="43" w:type="dxa"/>
            </w:tcMar>
            <w:vAlign w:val="bottom"/>
          </w:tcPr>
          <w:p w14:paraId="37DAFF7A" w14:textId="77777777" w:rsidR="009B2339" w:rsidRPr="00FB135B" w:rsidRDefault="009B2339" w:rsidP="007D1CA7">
            <w:pPr>
              <w:jc w:val="right"/>
            </w:pPr>
            <w:r w:rsidRPr="00FB135B">
              <w:t>57 %</w:t>
            </w:r>
          </w:p>
        </w:tc>
        <w:tc>
          <w:tcPr>
            <w:tcW w:w="1580" w:type="dxa"/>
            <w:tcBorders>
              <w:top w:val="nil"/>
              <w:left w:val="nil"/>
              <w:bottom w:val="nil"/>
              <w:right w:val="nil"/>
            </w:tcBorders>
            <w:tcMar>
              <w:top w:w="128" w:type="dxa"/>
              <w:left w:w="43" w:type="dxa"/>
              <w:bottom w:w="43" w:type="dxa"/>
              <w:right w:w="43" w:type="dxa"/>
            </w:tcMar>
            <w:vAlign w:val="bottom"/>
          </w:tcPr>
          <w:p w14:paraId="6787AAC8" w14:textId="77777777" w:rsidR="009B2339" w:rsidRPr="00FB135B" w:rsidRDefault="009B2339" w:rsidP="007D1CA7">
            <w:pPr>
              <w:jc w:val="right"/>
            </w:pPr>
            <w:r w:rsidRPr="00FB135B">
              <w:t>52 %</w:t>
            </w:r>
          </w:p>
        </w:tc>
      </w:tr>
      <w:tr w:rsidR="00337F51" w:rsidRPr="00FB135B" w14:paraId="491998E5" w14:textId="77777777">
        <w:trPr>
          <w:trHeight w:val="380"/>
        </w:trPr>
        <w:tc>
          <w:tcPr>
            <w:tcW w:w="6400" w:type="dxa"/>
            <w:tcBorders>
              <w:top w:val="nil"/>
              <w:left w:val="nil"/>
              <w:bottom w:val="nil"/>
              <w:right w:val="nil"/>
            </w:tcBorders>
            <w:tcMar>
              <w:top w:w="128" w:type="dxa"/>
              <w:left w:w="43" w:type="dxa"/>
              <w:bottom w:w="43" w:type="dxa"/>
              <w:right w:w="43" w:type="dxa"/>
            </w:tcMar>
          </w:tcPr>
          <w:p w14:paraId="21C3058E" w14:textId="77777777" w:rsidR="009B2339" w:rsidRPr="00FB135B" w:rsidRDefault="009B2339" w:rsidP="00FB135B">
            <w:r w:rsidRPr="00FB135B">
              <w:t>Biodiesel fra soyabønner</w:t>
            </w:r>
          </w:p>
        </w:tc>
        <w:tc>
          <w:tcPr>
            <w:tcW w:w="1580" w:type="dxa"/>
            <w:tcBorders>
              <w:top w:val="nil"/>
              <w:left w:val="nil"/>
              <w:bottom w:val="nil"/>
              <w:right w:val="nil"/>
            </w:tcBorders>
            <w:tcMar>
              <w:top w:w="128" w:type="dxa"/>
              <w:left w:w="43" w:type="dxa"/>
              <w:bottom w:w="43" w:type="dxa"/>
              <w:right w:w="43" w:type="dxa"/>
            </w:tcMar>
            <w:vAlign w:val="bottom"/>
          </w:tcPr>
          <w:p w14:paraId="51B8D607" w14:textId="77777777" w:rsidR="009B2339" w:rsidRPr="00FB135B" w:rsidRDefault="009B2339" w:rsidP="007D1CA7">
            <w:pPr>
              <w:jc w:val="right"/>
            </w:pPr>
            <w:r w:rsidRPr="00FB135B">
              <w:t>55 %</w:t>
            </w:r>
          </w:p>
        </w:tc>
        <w:tc>
          <w:tcPr>
            <w:tcW w:w="1580" w:type="dxa"/>
            <w:tcBorders>
              <w:top w:val="nil"/>
              <w:left w:val="nil"/>
              <w:bottom w:val="nil"/>
              <w:right w:val="nil"/>
            </w:tcBorders>
            <w:tcMar>
              <w:top w:w="128" w:type="dxa"/>
              <w:left w:w="43" w:type="dxa"/>
              <w:bottom w:w="43" w:type="dxa"/>
              <w:right w:w="43" w:type="dxa"/>
            </w:tcMar>
            <w:vAlign w:val="bottom"/>
          </w:tcPr>
          <w:p w14:paraId="3AF7A249" w14:textId="77777777" w:rsidR="009B2339" w:rsidRPr="00FB135B" w:rsidRDefault="009B2339" w:rsidP="007D1CA7">
            <w:pPr>
              <w:jc w:val="right"/>
            </w:pPr>
            <w:r w:rsidRPr="00FB135B">
              <w:t>50 %</w:t>
            </w:r>
          </w:p>
        </w:tc>
      </w:tr>
      <w:tr w:rsidR="00337F51" w:rsidRPr="00FB135B" w14:paraId="02C3CA5B" w14:textId="77777777">
        <w:trPr>
          <w:trHeight w:val="380"/>
        </w:trPr>
        <w:tc>
          <w:tcPr>
            <w:tcW w:w="6400" w:type="dxa"/>
            <w:tcBorders>
              <w:top w:val="nil"/>
              <w:left w:val="nil"/>
              <w:bottom w:val="nil"/>
              <w:right w:val="nil"/>
            </w:tcBorders>
            <w:tcMar>
              <w:top w:w="128" w:type="dxa"/>
              <w:left w:w="43" w:type="dxa"/>
              <w:bottom w:w="43" w:type="dxa"/>
              <w:right w:w="43" w:type="dxa"/>
            </w:tcMar>
          </w:tcPr>
          <w:p w14:paraId="760B62E1" w14:textId="77777777" w:rsidR="009B2339" w:rsidRPr="00FB135B" w:rsidRDefault="009B2339" w:rsidP="00FB135B">
            <w:r w:rsidRPr="00FB135B">
              <w:t>Biodiesel fra palmeolje (åpent spillvannsbasseng)</w:t>
            </w:r>
          </w:p>
        </w:tc>
        <w:tc>
          <w:tcPr>
            <w:tcW w:w="1580" w:type="dxa"/>
            <w:tcBorders>
              <w:top w:val="nil"/>
              <w:left w:val="nil"/>
              <w:bottom w:val="nil"/>
              <w:right w:val="nil"/>
            </w:tcBorders>
            <w:tcMar>
              <w:top w:w="128" w:type="dxa"/>
              <w:left w:w="43" w:type="dxa"/>
              <w:bottom w:w="43" w:type="dxa"/>
              <w:right w:w="43" w:type="dxa"/>
            </w:tcMar>
            <w:vAlign w:val="bottom"/>
          </w:tcPr>
          <w:p w14:paraId="2DDD3BD7" w14:textId="77777777" w:rsidR="009B2339" w:rsidRPr="00FB135B" w:rsidRDefault="009B2339" w:rsidP="007D1CA7">
            <w:pPr>
              <w:jc w:val="right"/>
            </w:pPr>
            <w:r w:rsidRPr="00FB135B">
              <w:t>33 %</w:t>
            </w:r>
          </w:p>
        </w:tc>
        <w:tc>
          <w:tcPr>
            <w:tcW w:w="1580" w:type="dxa"/>
            <w:tcBorders>
              <w:top w:val="nil"/>
              <w:left w:val="nil"/>
              <w:bottom w:val="nil"/>
              <w:right w:val="nil"/>
            </w:tcBorders>
            <w:tcMar>
              <w:top w:w="128" w:type="dxa"/>
              <w:left w:w="43" w:type="dxa"/>
              <w:bottom w:w="43" w:type="dxa"/>
              <w:right w:w="43" w:type="dxa"/>
            </w:tcMar>
            <w:vAlign w:val="bottom"/>
          </w:tcPr>
          <w:p w14:paraId="1B4D6260" w14:textId="77777777" w:rsidR="009B2339" w:rsidRPr="00FB135B" w:rsidRDefault="009B2339" w:rsidP="007D1CA7">
            <w:pPr>
              <w:jc w:val="right"/>
            </w:pPr>
            <w:r w:rsidRPr="00FB135B">
              <w:t>20 %</w:t>
            </w:r>
          </w:p>
        </w:tc>
      </w:tr>
      <w:tr w:rsidR="00337F51" w:rsidRPr="00FB135B" w14:paraId="45C1E383" w14:textId="77777777">
        <w:trPr>
          <w:trHeight w:val="380"/>
        </w:trPr>
        <w:tc>
          <w:tcPr>
            <w:tcW w:w="6400" w:type="dxa"/>
            <w:tcBorders>
              <w:top w:val="nil"/>
              <w:left w:val="nil"/>
              <w:bottom w:val="nil"/>
              <w:right w:val="nil"/>
            </w:tcBorders>
            <w:tcMar>
              <w:top w:w="128" w:type="dxa"/>
              <w:left w:w="43" w:type="dxa"/>
              <w:bottom w:w="43" w:type="dxa"/>
              <w:right w:w="43" w:type="dxa"/>
            </w:tcMar>
          </w:tcPr>
          <w:p w14:paraId="2C36B17E" w14:textId="77777777" w:rsidR="009B2339" w:rsidRPr="00FB135B" w:rsidRDefault="009B2339" w:rsidP="00FB135B">
            <w:r w:rsidRPr="00FB135B">
              <w:t>Biodiesel fra palmeolje (prosess med metanfangst ved oljemølle)</w:t>
            </w:r>
          </w:p>
        </w:tc>
        <w:tc>
          <w:tcPr>
            <w:tcW w:w="1580" w:type="dxa"/>
            <w:tcBorders>
              <w:top w:val="nil"/>
              <w:left w:val="nil"/>
              <w:bottom w:val="nil"/>
              <w:right w:val="nil"/>
            </w:tcBorders>
            <w:tcMar>
              <w:top w:w="128" w:type="dxa"/>
              <w:left w:w="43" w:type="dxa"/>
              <w:bottom w:w="43" w:type="dxa"/>
              <w:right w:w="43" w:type="dxa"/>
            </w:tcMar>
            <w:vAlign w:val="bottom"/>
          </w:tcPr>
          <w:p w14:paraId="4943FD9A" w14:textId="77777777" w:rsidR="009B2339" w:rsidRPr="00FB135B" w:rsidRDefault="009B2339" w:rsidP="007D1CA7">
            <w:pPr>
              <w:jc w:val="right"/>
            </w:pPr>
            <w:r w:rsidRPr="00FB135B">
              <w:t>51 %</w:t>
            </w:r>
          </w:p>
        </w:tc>
        <w:tc>
          <w:tcPr>
            <w:tcW w:w="1580" w:type="dxa"/>
            <w:tcBorders>
              <w:top w:val="nil"/>
              <w:left w:val="nil"/>
              <w:bottom w:val="nil"/>
              <w:right w:val="nil"/>
            </w:tcBorders>
            <w:tcMar>
              <w:top w:w="128" w:type="dxa"/>
              <w:left w:w="43" w:type="dxa"/>
              <w:bottom w:w="43" w:type="dxa"/>
              <w:right w:w="43" w:type="dxa"/>
            </w:tcMar>
            <w:vAlign w:val="bottom"/>
          </w:tcPr>
          <w:p w14:paraId="5064CAB8" w14:textId="77777777" w:rsidR="009B2339" w:rsidRPr="00FB135B" w:rsidRDefault="009B2339" w:rsidP="007D1CA7">
            <w:pPr>
              <w:jc w:val="right"/>
            </w:pPr>
            <w:r w:rsidRPr="00FB135B">
              <w:t>45 %</w:t>
            </w:r>
          </w:p>
        </w:tc>
      </w:tr>
      <w:tr w:rsidR="00337F51" w:rsidRPr="00FB135B" w14:paraId="55C05526" w14:textId="77777777">
        <w:trPr>
          <w:trHeight w:val="380"/>
        </w:trPr>
        <w:tc>
          <w:tcPr>
            <w:tcW w:w="6400" w:type="dxa"/>
            <w:tcBorders>
              <w:top w:val="nil"/>
              <w:left w:val="nil"/>
              <w:bottom w:val="nil"/>
              <w:right w:val="nil"/>
            </w:tcBorders>
            <w:tcMar>
              <w:top w:w="128" w:type="dxa"/>
              <w:left w:w="43" w:type="dxa"/>
              <w:bottom w:w="43" w:type="dxa"/>
              <w:right w:w="43" w:type="dxa"/>
            </w:tcMar>
          </w:tcPr>
          <w:p w14:paraId="3A41FD4B" w14:textId="77777777" w:rsidR="009B2339" w:rsidRPr="00FB135B" w:rsidRDefault="009B2339" w:rsidP="00FB135B">
            <w:r w:rsidRPr="00FB135B">
              <w:t>Biodiesel fra matoljeavfall</w:t>
            </w:r>
          </w:p>
        </w:tc>
        <w:tc>
          <w:tcPr>
            <w:tcW w:w="1580" w:type="dxa"/>
            <w:tcBorders>
              <w:top w:val="nil"/>
              <w:left w:val="nil"/>
              <w:bottom w:val="nil"/>
              <w:right w:val="nil"/>
            </w:tcBorders>
            <w:tcMar>
              <w:top w:w="128" w:type="dxa"/>
              <w:left w:w="43" w:type="dxa"/>
              <w:bottom w:w="43" w:type="dxa"/>
              <w:right w:w="43" w:type="dxa"/>
            </w:tcMar>
            <w:vAlign w:val="bottom"/>
          </w:tcPr>
          <w:p w14:paraId="109F04E2" w14:textId="77777777" w:rsidR="009B2339" w:rsidRPr="00FB135B" w:rsidRDefault="009B2339" w:rsidP="007D1CA7">
            <w:pPr>
              <w:jc w:val="right"/>
            </w:pPr>
            <w:r w:rsidRPr="00FB135B">
              <w:t>88 %</w:t>
            </w:r>
          </w:p>
        </w:tc>
        <w:tc>
          <w:tcPr>
            <w:tcW w:w="1580" w:type="dxa"/>
            <w:tcBorders>
              <w:top w:val="nil"/>
              <w:left w:val="nil"/>
              <w:bottom w:val="nil"/>
              <w:right w:val="nil"/>
            </w:tcBorders>
            <w:tcMar>
              <w:top w:w="128" w:type="dxa"/>
              <w:left w:w="43" w:type="dxa"/>
              <w:bottom w:w="43" w:type="dxa"/>
              <w:right w:w="43" w:type="dxa"/>
            </w:tcMar>
            <w:vAlign w:val="bottom"/>
          </w:tcPr>
          <w:p w14:paraId="3F8B1563" w14:textId="77777777" w:rsidR="009B2339" w:rsidRPr="00FB135B" w:rsidRDefault="009B2339" w:rsidP="007D1CA7">
            <w:pPr>
              <w:jc w:val="right"/>
            </w:pPr>
            <w:r w:rsidRPr="00FB135B">
              <w:t>84 %</w:t>
            </w:r>
          </w:p>
        </w:tc>
      </w:tr>
      <w:tr w:rsidR="00337F51" w:rsidRPr="00FB135B" w14:paraId="5409F46E" w14:textId="77777777">
        <w:trPr>
          <w:trHeight w:val="380"/>
        </w:trPr>
        <w:tc>
          <w:tcPr>
            <w:tcW w:w="6400" w:type="dxa"/>
            <w:tcBorders>
              <w:top w:val="nil"/>
              <w:left w:val="nil"/>
              <w:bottom w:val="nil"/>
              <w:right w:val="nil"/>
            </w:tcBorders>
            <w:tcMar>
              <w:top w:w="128" w:type="dxa"/>
              <w:left w:w="43" w:type="dxa"/>
              <w:bottom w:w="43" w:type="dxa"/>
              <w:right w:w="43" w:type="dxa"/>
            </w:tcMar>
          </w:tcPr>
          <w:p w14:paraId="4E8F7902" w14:textId="77777777" w:rsidR="009B2339" w:rsidRPr="00FB135B" w:rsidRDefault="009B2339" w:rsidP="00FB135B">
            <w:r w:rsidRPr="00FB135B">
              <w:t xml:space="preserve">Biodiesel fra animalsk fett fra </w:t>
            </w:r>
            <w:proofErr w:type="gramStart"/>
            <w:r w:rsidRPr="00FB135B">
              <w:t>smelting(</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71221246" w14:textId="77777777" w:rsidR="009B2339" w:rsidRPr="00FB135B" w:rsidRDefault="009B2339" w:rsidP="007D1CA7">
            <w:pPr>
              <w:jc w:val="right"/>
            </w:pPr>
            <w:r w:rsidRPr="00FB135B">
              <w:t>84 %</w:t>
            </w:r>
          </w:p>
        </w:tc>
        <w:tc>
          <w:tcPr>
            <w:tcW w:w="1580" w:type="dxa"/>
            <w:tcBorders>
              <w:top w:val="nil"/>
              <w:left w:val="nil"/>
              <w:bottom w:val="nil"/>
              <w:right w:val="nil"/>
            </w:tcBorders>
            <w:tcMar>
              <w:top w:w="128" w:type="dxa"/>
              <w:left w:w="43" w:type="dxa"/>
              <w:bottom w:w="43" w:type="dxa"/>
              <w:right w:w="43" w:type="dxa"/>
            </w:tcMar>
            <w:vAlign w:val="bottom"/>
          </w:tcPr>
          <w:p w14:paraId="4323EB62" w14:textId="77777777" w:rsidR="009B2339" w:rsidRPr="00FB135B" w:rsidRDefault="009B2339" w:rsidP="007D1CA7">
            <w:pPr>
              <w:jc w:val="right"/>
            </w:pPr>
            <w:r w:rsidRPr="00FB135B">
              <w:t>78 %</w:t>
            </w:r>
          </w:p>
        </w:tc>
      </w:tr>
      <w:tr w:rsidR="00337F51" w:rsidRPr="00FB135B" w14:paraId="3C1724FE" w14:textId="77777777">
        <w:trPr>
          <w:trHeight w:val="380"/>
        </w:trPr>
        <w:tc>
          <w:tcPr>
            <w:tcW w:w="6400" w:type="dxa"/>
            <w:tcBorders>
              <w:top w:val="nil"/>
              <w:left w:val="nil"/>
              <w:bottom w:val="nil"/>
              <w:right w:val="nil"/>
            </w:tcBorders>
            <w:tcMar>
              <w:top w:w="128" w:type="dxa"/>
              <w:left w:w="43" w:type="dxa"/>
              <w:bottom w:w="43" w:type="dxa"/>
              <w:right w:w="43" w:type="dxa"/>
            </w:tcMar>
          </w:tcPr>
          <w:p w14:paraId="1CF2F408" w14:textId="77777777" w:rsidR="009B2339" w:rsidRPr="00FB135B" w:rsidRDefault="009B2339" w:rsidP="00FB135B">
            <w:r w:rsidRPr="00FB135B">
              <w:t>Hydrogenbehandlet vegetabilsk olje fra rapsfrø</w:t>
            </w:r>
          </w:p>
        </w:tc>
        <w:tc>
          <w:tcPr>
            <w:tcW w:w="1580" w:type="dxa"/>
            <w:tcBorders>
              <w:top w:val="nil"/>
              <w:left w:val="nil"/>
              <w:bottom w:val="nil"/>
              <w:right w:val="nil"/>
            </w:tcBorders>
            <w:tcMar>
              <w:top w:w="128" w:type="dxa"/>
              <w:left w:w="43" w:type="dxa"/>
              <w:bottom w:w="43" w:type="dxa"/>
              <w:right w:w="43" w:type="dxa"/>
            </w:tcMar>
            <w:vAlign w:val="bottom"/>
          </w:tcPr>
          <w:p w14:paraId="2F88A91B" w14:textId="77777777" w:rsidR="009B2339" w:rsidRPr="00FB135B" w:rsidRDefault="009B2339" w:rsidP="007D1CA7">
            <w:pPr>
              <w:jc w:val="right"/>
            </w:pPr>
            <w:r w:rsidRPr="00FB135B">
              <w:t>51 %</w:t>
            </w:r>
          </w:p>
        </w:tc>
        <w:tc>
          <w:tcPr>
            <w:tcW w:w="1580" w:type="dxa"/>
            <w:tcBorders>
              <w:top w:val="nil"/>
              <w:left w:val="nil"/>
              <w:bottom w:val="nil"/>
              <w:right w:val="nil"/>
            </w:tcBorders>
            <w:tcMar>
              <w:top w:w="128" w:type="dxa"/>
              <w:left w:w="43" w:type="dxa"/>
              <w:bottom w:w="43" w:type="dxa"/>
              <w:right w:w="43" w:type="dxa"/>
            </w:tcMar>
            <w:vAlign w:val="bottom"/>
          </w:tcPr>
          <w:p w14:paraId="28CC2E40" w14:textId="77777777" w:rsidR="009B2339" w:rsidRPr="00FB135B" w:rsidRDefault="009B2339" w:rsidP="007D1CA7">
            <w:pPr>
              <w:jc w:val="right"/>
            </w:pPr>
            <w:r w:rsidRPr="00FB135B">
              <w:t>47 %</w:t>
            </w:r>
          </w:p>
        </w:tc>
      </w:tr>
      <w:tr w:rsidR="00337F51" w:rsidRPr="00FB135B" w14:paraId="5CBDEB24" w14:textId="77777777">
        <w:trPr>
          <w:trHeight w:val="380"/>
        </w:trPr>
        <w:tc>
          <w:tcPr>
            <w:tcW w:w="6400" w:type="dxa"/>
            <w:tcBorders>
              <w:top w:val="nil"/>
              <w:left w:val="nil"/>
              <w:bottom w:val="nil"/>
              <w:right w:val="nil"/>
            </w:tcBorders>
            <w:tcMar>
              <w:top w:w="128" w:type="dxa"/>
              <w:left w:w="43" w:type="dxa"/>
              <w:bottom w:w="43" w:type="dxa"/>
              <w:right w:w="43" w:type="dxa"/>
            </w:tcMar>
          </w:tcPr>
          <w:p w14:paraId="5EF2F2A6" w14:textId="77777777" w:rsidR="009B2339" w:rsidRPr="00FB135B" w:rsidRDefault="009B2339" w:rsidP="00FB135B">
            <w:r w:rsidRPr="00FB135B">
              <w:t>Hydrogenbehandlet vegetabilsk olje fra solsikke</w:t>
            </w:r>
          </w:p>
        </w:tc>
        <w:tc>
          <w:tcPr>
            <w:tcW w:w="1580" w:type="dxa"/>
            <w:tcBorders>
              <w:top w:val="nil"/>
              <w:left w:val="nil"/>
              <w:bottom w:val="nil"/>
              <w:right w:val="nil"/>
            </w:tcBorders>
            <w:tcMar>
              <w:top w:w="128" w:type="dxa"/>
              <w:left w:w="43" w:type="dxa"/>
              <w:bottom w:w="43" w:type="dxa"/>
              <w:right w:w="43" w:type="dxa"/>
            </w:tcMar>
            <w:vAlign w:val="bottom"/>
          </w:tcPr>
          <w:p w14:paraId="2953A3FF" w14:textId="77777777" w:rsidR="009B2339" w:rsidRPr="00FB135B" w:rsidRDefault="009B2339" w:rsidP="007D1CA7">
            <w:pPr>
              <w:jc w:val="right"/>
            </w:pPr>
            <w:r w:rsidRPr="00FB135B">
              <w:t>58 %</w:t>
            </w:r>
          </w:p>
        </w:tc>
        <w:tc>
          <w:tcPr>
            <w:tcW w:w="1580" w:type="dxa"/>
            <w:tcBorders>
              <w:top w:val="nil"/>
              <w:left w:val="nil"/>
              <w:bottom w:val="nil"/>
              <w:right w:val="nil"/>
            </w:tcBorders>
            <w:tcMar>
              <w:top w:w="128" w:type="dxa"/>
              <w:left w:w="43" w:type="dxa"/>
              <w:bottom w:w="43" w:type="dxa"/>
              <w:right w:w="43" w:type="dxa"/>
            </w:tcMar>
            <w:vAlign w:val="bottom"/>
          </w:tcPr>
          <w:p w14:paraId="08C73160" w14:textId="77777777" w:rsidR="009B2339" w:rsidRPr="00FB135B" w:rsidRDefault="009B2339" w:rsidP="007D1CA7">
            <w:pPr>
              <w:jc w:val="right"/>
            </w:pPr>
            <w:r w:rsidRPr="00FB135B">
              <w:t>54 %</w:t>
            </w:r>
          </w:p>
        </w:tc>
      </w:tr>
      <w:tr w:rsidR="00337F51" w:rsidRPr="00FB135B" w14:paraId="776E7F6B" w14:textId="77777777">
        <w:trPr>
          <w:trHeight w:val="380"/>
        </w:trPr>
        <w:tc>
          <w:tcPr>
            <w:tcW w:w="6400" w:type="dxa"/>
            <w:tcBorders>
              <w:top w:val="nil"/>
              <w:left w:val="nil"/>
              <w:bottom w:val="nil"/>
              <w:right w:val="nil"/>
            </w:tcBorders>
            <w:tcMar>
              <w:top w:w="128" w:type="dxa"/>
              <w:left w:w="43" w:type="dxa"/>
              <w:bottom w:w="43" w:type="dxa"/>
              <w:right w:w="43" w:type="dxa"/>
            </w:tcMar>
          </w:tcPr>
          <w:p w14:paraId="7CF2B7EA" w14:textId="77777777" w:rsidR="009B2339" w:rsidRPr="00FB135B" w:rsidRDefault="009B2339" w:rsidP="00FB135B">
            <w:r w:rsidRPr="00FB135B">
              <w:t>Hydrogenbehandlet vegetabilsk olje fra soyabønner</w:t>
            </w:r>
          </w:p>
        </w:tc>
        <w:tc>
          <w:tcPr>
            <w:tcW w:w="1580" w:type="dxa"/>
            <w:tcBorders>
              <w:top w:val="nil"/>
              <w:left w:val="nil"/>
              <w:bottom w:val="nil"/>
              <w:right w:val="nil"/>
            </w:tcBorders>
            <w:tcMar>
              <w:top w:w="128" w:type="dxa"/>
              <w:left w:w="43" w:type="dxa"/>
              <w:bottom w:w="43" w:type="dxa"/>
              <w:right w:w="43" w:type="dxa"/>
            </w:tcMar>
            <w:vAlign w:val="bottom"/>
          </w:tcPr>
          <w:p w14:paraId="0686852C" w14:textId="77777777" w:rsidR="009B2339" w:rsidRPr="00FB135B" w:rsidRDefault="009B2339" w:rsidP="007D1CA7">
            <w:pPr>
              <w:jc w:val="right"/>
            </w:pPr>
            <w:r w:rsidRPr="00FB135B">
              <w:t>55 %</w:t>
            </w:r>
          </w:p>
        </w:tc>
        <w:tc>
          <w:tcPr>
            <w:tcW w:w="1580" w:type="dxa"/>
            <w:tcBorders>
              <w:top w:val="nil"/>
              <w:left w:val="nil"/>
              <w:bottom w:val="nil"/>
              <w:right w:val="nil"/>
            </w:tcBorders>
            <w:tcMar>
              <w:top w:w="128" w:type="dxa"/>
              <w:left w:w="43" w:type="dxa"/>
              <w:bottom w:w="43" w:type="dxa"/>
              <w:right w:w="43" w:type="dxa"/>
            </w:tcMar>
            <w:vAlign w:val="bottom"/>
          </w:tcPr>
          <w:p w14:paraId="71AF9185" w14:textId="77777777" w:rsidR="009B2339" w:rsidRPr="00FB135B" w:rsidRDefault="009B2339" w:rsidP="007D1CA7">
            <w:pPr>
              <w:jc w:val="right"/>
            </w:pPr>
            <w:r w:rsidRPr="00FB135B">
              <w:t>51 %</w:t>
            </w:r>
          </w:p>
        </w:tc>
      </w:tr>
      <w:tr w:rsidR="00337F51" w:rsidRPr="00FB135B" w14:paraId="05FEB7CD" w14:textId="77777777">
        <w:trPr>
          <w:trHeight w:val="640"/>
        </w:trPr>
        <w:tc>
          <w:tcPr>
            <w:tcW w:w="6400" w:type="dxa"/>
            <w:tcBorders>
              <w:top w:val="nil"/>
              <w:left w:val="nil"/>
              <w:bottom w:val="nil"/>
              <w:right w:val="nil"/>
            </w:tcBorders>
            <w:tcMar>
              <w:top w:w="128" w:type="dxa"/>
              <w:left w:w="43" w:type="dxa"/>
              <w:bottom w:w="43" w:type="dxa"/>
              <w:right w:w="43" w:type="dxa"/>
            </w:tcMar>
          </w:tcPr>
          <w:p w14:paraId="651B1F7C" w14:textId="77777777" w:rsidR="009B2339" w:rsidRPr="00FB135B" w:rsidRDefault="009B2339" w:rsidP="00FB135B">
            <w:r w:rsidRPr="00FB135B">
              <w:t>Hydrogenbehandlet vegetabilsk olje fra palmeolje (åpent spillvannsbasseng)</w:t>
            </w:r>
          </w:p>
        </w:tc>
        <w:tc>
          <w:tcPr>
            <w:tcW w:w="1580" w:type="dxa"/>
            <w:tcBorders>
              <w:top w:val="nil"/>
              <w:left w:val="nil"/>
              <w:bottom w:val="nil"/>
              <w:right w:val="nil"/>
            </w:tcBorders>
            <w:tcMar>
              <w:top w:w="128" w:type="dxa"/>
              <w:left w:w="43" w:type="dxa"/>
              <w:bottom w:w="43" w:type="dxa"/>
              <w:right w:w="43" w:type="dxa"/>
            </w:tcMar>
            <w:vAlign w:val="bottom"/>
          </w:tcPr>
          <w:p w14:paraId="5C93BC60" w14:textId="77777777" w:rsidR="009B2339" w:rsidRPr="00FB135B" w:rsidRDefault="009B2339" w:rsidP="007D1CA7">
            <w:pPr>
              <w:jc w:val="right"/>
            </w:pPr>
            <w:r w:rsidRPr="00FB135B">
              <w:t>34 %</w:t>
            </w:r>
          </w:p>
        </w:tc>
        <w:tc>
          <w:tcPr>
            <w:tcW w:w="1580" w:type="dxa"/>
            <w:tcBorders>
              <w:top w:val="nil"/>
              <w:left w:val="nil"/>
              <w:bottom w:val="nil"/>
              <w:right w:val="nil"/>
            </w:tcBorders>
            <w:tcMar>
              <w:top w:w="128" w:type="dxa"/>
              <w:left w:w="43" w:type="dxa"/>
              <w:bottom w:w="43" w:type="dxa"/>
              <w:right w:w="43" w:type="dxa"/>
            </w:tcMar>
            <w:vAlign w:val="bottom"/>
          </w:tcPr>
          <w:p w14:paraId="2AAE9108" w14:textId="77777777" w:rsidR="009B2339" w:rsidRPr="00FB135B" w:rsidRDefault="009B2339" w:rsidP="007D1CA7">
            <w:pPr>
              <w:jc w:val="right"/>
            </w:pPr>
            <w:r w:rsidRPr="00FB135B">
              <w:t>22 %</w:t>
            </w:r>
          </w:p>
        </w:tc>
      </w:tr>
      <w:tr w:rsidR="00337F51" w:rsidRPr="00FB135B" w14:paraId="550FED09" w14:textId="77777777">
        <w:trPr>
          <w:trHeight w:val="640"/>
        </w:trPr>
        <w:tc>
          <w:tcPr>
            <w:tcW w:w="6400" w:type="dxa"/>
            <w:tcBorders>
              <w:top w:val="nil"/>
              <w:left w:val="nil"/>
              <w:bottom w:val="nil"/>
              <w:right w:val="nil"/>
            </w:tcBorders>
            <w:tcMar>
              <w:top w:w="128" w:type="dxa"/>
              <w:left w:w="43" w:type="dxa"/>
              <w:bottom w:w="43" w:type="dxa"/>
              <w:right w:w="43" w:type="dxa"/>
            </w:tcMar>
          </w:tcPr>
          <w:p w14:paraId="17DDE96C" w14:textId="77777777" w:rsidR="009B2339" w:rsidRPr="00FB135B" w:rsidRDefault="009B2339" w:rsidP="00FB135B">
            <w:r w:rsidRPr="00FB135B">
              <w:t>Hydrogenbehandlet vegetabilsk olje fra palmeolje (prosess med metanfangst ved oljemølle)</w:t>
            </w:r>
          </w:p>
        </w:tc>
        <w:tc>
          <w:tcPr>
            <w:tcW w:w="1580" w:type="dxa"/>
            <w:tcBorders>
              <w:top w:val="nil"/>
              <w:left w:val="nil"/>
              <w:bottom w:val="nil"/>
              <w:right w:val="nil"/>
            </w:tcBorders>
            <w:tcMar>
              <w:top w:w="128" w:type="dxa"/>
              <w:left w:w="43" w:type="dxa"/>
              <w:bottom w:w="43" w:type="dxa"/>
              <w:right w:w="43" w:type="dxa"/>
            </w:tcMar>
            <w:vAlign w:val="bottom"/>
          </w:tcPr>
          <w:p w14:paraId="3750A5AF" w14:textId="77777777" w:rsidR="009B2339" w:rsidRPr="00FB135B" w:rsidRDefault="009B2339" w:rsidP="007D1CA7">
            <w:pPr>
              <w:jc w:val="right"/>
            </w:pPr>
            <w:r w:rsidRPr="00FB135B">
              <w:t>53 %</w:t>
            </w:r>
          </w:p>
        </w:tc>
        <w:tc>
          <w:tcPr>
            <w:tcW w:w="1580" w:type="dxa"/>
            <w:tcBorders>
              <w:top w:val="nil"/>
              <w:left w:val="nil"/>
              <w:bottom w:val="nil"/>
              <w:right w:val="nil"/>
            </w:tcBorders>
            <w:tcMar>
              <w:top w:w="128" w:type="dxa"/>
              <w:left w:w="43" w:type="dxa"/>
              <w:bottom w:w="43" w:type="dxa"/>
              <w:right w:w="43" w:type="dxa"/>
            </w:tcMar>
            <w:vAlign w:val="bottom"/>
          </w:tcPr>
          <w:p w14:paraId="2BF0EF0F" w14:textId="77777777" w:rsidR="009B2339" w:rsidRPr="00FB135B" w:rsidRDefault="009B2339" w:rsidP="007D1CA7">
            <w:pPr>
              <w:jc w:val="right"/>
            </w:pPr>
            <w:r w:rsidRPr="00FB135B">
              <w:t>49 %</w:t>
            </w:r>
          </w:p>
        </w:tc>
      </w:tr>
      <w:tr w:rsidR="00337F51" w:rsidRPr="00FB135B" w14:paraId="5AEE66F3" w14:textId="77777777">
        <w:trPr>
          <w:trHeight w:val="380"/>
        </w:trPr>
        <w:tc>
          <w:tcPr>
            <w:tcW w:w="6400" w:type="dxa"/>
            <w:tcBorders>
              <w:top w:val="nil"/>
              <w:left w:val="nil"/>
              <w:bottom w:val="nil"/>
              <w:right w:val="nil"/>
            </w:tcBorders>
            <w:tcMar>
              <w:top w:w="128" w:type="dxa"/>
              <w:left w:w="43" w:type="dxa"/>
              <w:bottom w:w="43" w:type="dxa"/>
              <w:right w:w="43" w:type="dxa"/>
            </w:tcMar>
          </w:tcPr>
          <w:p w14:paraId="5F056343" w14:textId="77777777" w:rsidR="009B2339" w:rsidRPr="00FB135B" w:rsidRDefault="009B2339" w:rsidP="00FB135B">
            <w:r w:rsidRPr="00FB135B">
              <w:t>Hydrogenbehandlet olje fra matoljeavfall</w:t>
            </w:r>
          </w:p>
        </w:tc>
        <w:tc>
          <w:tcPr>
            <w:tcW w:w="1580" w:type="dxa"/>
            <w:tcBorders>
              <w:top w:val="nil"/>
              <w:left w:val="nil"/>
              <w:bottom w:val="nil"/>
              <w:right w:val="nil"/>
            </w:tcBorders>
            <w:tcMar>
              <w:top w:w="128" w:type="dxa"/>
              <w:left w:w="43" w:type="dxa"/>
              <w:bottom w:w="43" w:type="dxa"/>
              <w:right w:w="43" w:type="dxa"/>
            </w:tcMar>
            <w:vAlign w:val="bottom"/>
          </w:tcPr>
          <w:p w14:paraId="6CBDD7E1" w14:textId="77777777" w:rsidR="009B2339" w:rsidRPr="00FB135B" w:rsidRDefault="009B2339" w:rsidP="007D1CA7">
            <w:pPr>
              <w:jc w:val="right"/>
            </w:pPr>
            <w:r w:rsidRPr="00FB135B">
              <w:t>87 %</w:t>
            </w:r>
          </w:p>
        </w:tc>
        <w:tc>
          <w:tcPr>
            <w:tcW w:w="1580" w:type="dxa"/>
            <w:tcBorders>
              <w:top w:val="nil"/>
              <w:left w:val="nil"/>
              <w:bottom w:val="nil"/>
              <w:right w:val="nil"/>
            </w:tcBorders>
            <w:tcMar>
              <w:top w:w="128" w:type="dxa"/>
              <w:left w:w="43" w:type="dxa"/>
              <w:bottom w:w="43" w:type="dxa"/>
              <w:right w:w="43" w:type="dxa"/>
            </w:tcMar>
            <w:vAlign w:val="bottom"/>
          </w:tcPr>
          <w:p w14:paraId="4A0FCB13" w14:textId="77777777" w:rsidR="009B2339" w:rsidRPr="00FB135B" w:rsidRDefault="009B2339" w:rsidP="007D1CA7">
            <w:pPr>
              <w:jc w:val="right"/>
            </w:pPr>
            <w:r w:rsidRPr="00FB135B">
              <w:t>83 %</w:t>
            </w:r>
          </w:p>
        </w:tc>
      </w:tr>
      <w:tr w:rsidR="00337F51" w:rsidRPr="00FB135B" w14:paraId="790977AD" w14:textId="77777777">
        <w:trPr>
          <w:trHeight w:val="380"/>
        </w:trPr>
        <w:tc>
          <w:tcPr>
            <w:tcW w:w="6400" w:type="dxa"/>
            <w:tcBorders>
              <w:top w:val="nil"/>
              <w:left w:val="nil"/>
              <w:bottom w:val="nil"/>
              <w:right w:val="nil"/>
            </w:tcBorders>
            <w:tcMar>
              <w:top w:w="128" w:type="dxa"/>
              <w:left w:w="43" w:type="dxa"/>
              <w:bottom w:w="43" w:type="dxa"/>
              <w:right w:w="43" w:type="dxa"/>
            </w:tcMar>
          </w:tcPr>
          <w:p w14:paraId="06F06A52" w14:textId="77777777" w:rsidR="009B2339" w:rsidRPr="00FB135B" w:rsidRDefault="009B2339" w:rsidP="00FB135B">
            <w:r w:rsidRPr="00FB135B">
              <w:t xml:space="preserve">Hydrogenbehandlet olje fra animalsk fett fra </w:t>
            </w:r>
            <w:proofErr w:type="gramStart"/>
            <w:r w:rsidRPr="00FB135B">
              <w:t>smelting(</w:t>
            </w:r>
            <w:proofErr w:type="gramEnd"/>
            <w:r w:rsidRPr="00FB135B">
              <w:t>**)</w:t>
            </w:r>
          </w:p>
        </w:tc>
        <w:tc>
          <w:tcPr>
            <w:tcW w:w="1580" w:type="dxa"/>
            <w:tcBorders>
              <w:top w:val="nil"/>
              <w:left w:val="nil"/>
              <w:bottom w:val="nil"/>
              <w:right w:val="nil"/>
            </w:tcBorders>
            <w:tcMar>
              <w:top w:w="128" w:type="dxa"/>
              <w:left w:w="43" w:type="dxa"/>
              <w:bottom w:w="43" w:type="dxa"/>
              <w:right w:w="43" w:type="dxa"/>
            </w:tcMar>
            <w:vAlign w:val="bottom"/>
          </w:tcPr>
          <w:p w14:paraId="502B90CC" w14:textId="77777777" w:rsidR="009B2339" w:rsidRPr="00FB135B" w:rsidRDefault="009B2339" w:rsidP="007D1CA7">
            <w:pPr>
              <w:jc w:val="right"/>
            </w:pPr>
            <w:r w:rsidRPr="00FB135B">
              <w:t>83 %</w:t>
            </w:r>
          </w:p>
        </w:tc>
        <w:tc>
          <w:tcPr>
            <w:tcW w:w="1580" w:type="dxa"/>
            <w:tcBorders>
              <w:top w:val="nil"/>
              <w:left w:val="nil"/>
              <w:bottom w:val="nil"/>
              <w:right w:val="nil"/>
            </w:tcBorders>
            <w:tcMar>
              <w:top w:w="128" w:type="dxa"/>
              <w:left w:w="43" w:type="dxa"/>
              <w:bottom w:w="43" w:type="dxa"/>
              <w:right w:w="43" w:type="dxa"/>
            </w:tcMar>
            <w:vAlign w:val="bottom"/>
          </w:tcPr>
          <w:p w14:paraId="325EC71D" w14:textId="77777777" w:rsidR="009B2339" w:rsidRPr="00FB135B" w:rsidRDefault="009B2339" w:rsidP="007D1CA7">
            <w:pPr>
              <w:jc w:val="right"/>
            </w:pPr>
            <w:r w:rsidRPr="00FB135B">
              <w:t>77 %</w:t>
            </w:r>
          </w:p>
        </w:tc>
      </w:tr>
      <w:tr w:rsidR="00337F51" w:rsidRPr="00FB135B" w14:paraId="03550DAF" w14:textId="77777777">
        <w:trPr>
          <w:trHeight w:val="380"/>
        </w:trPr>
        <w:tc>
          <w:tcPr>
            <w:tcW w:w="6400" w:type="dxa"/>
            <w:tcBorders>
              <w:top w:val="nil"/>
              <w:left w:val="nil"/>
              <w:bottom w:val="nil"/>
              <w:right w:val="nil"/>
            </w:tcBorders>
            <w:tcMar>
              <w:top w:w="128" w:type="dxa"/>
              <w:left w:w="43" w:type="dxa"/>
              <w:bottom w:w="43" w:type="dxa"/>
              <w:right w:w="43" w:type="dxa"/>
            </w:tcMar>
          </w:tcPr>
          <w:p w14:paraId="7B41275F" w14:textId="77777777" w:rsidR="009B2339" w:rsidRPr="00FB135B" w:rsidRDefault="009B2339" w:rsidP="00FB135B">
            <w:r w:rsidRPr="00FB135B">
              <w:t>Ren vegetabilsk olje fra rapsfrø</w:t>
            </w:r>
          </w:p>
        </w:tc>
        <w:tc>
          <w:tcPr>
            <w:tcW w:w="1580" w:type="dxa"/>
            <w:tcBorders>
              <w:top w:val="nil"/>
              <w:left w:val="nil"/>
              <w:bottom w:val="nil"/>
              <w:right w:val="nil"/>
            </w:tcBorders>
            <w:tcMar>
              <w:top w:w="128" w:type="dxa"/>
              <w:left w:w="43" w:type="dxa"/>
              <w:bottom w:w="43" w:type="dxa"/>
              <w:right w:w="43" w:type="dxa"/>
            </w:tcMar>
            <w:vAlign w:val="bottom"/>
          </w:tcPr>
          <w:p w14:paraId="0D906DB6" w14:textId="77777777" w:rsidR="009B2339" w:rsidRPr="00FB135B" w:rsidRDefault="009B2339" w:rsidP="007D1CA7">
            <w:pPr>
              <w:jc w:val="right"/>
            </w:pPr>
            <w:r w:rsidRPr="00FB135B">
              <w:t>59 %</w:t>
            </w:r>
          </w:p>
        </w:tc>
        <w:tc>
          <w:tcPr>
            <w:tcW w:w="1580" w:type="dxa"/>
            <w:tcBorders>
              <w:top w:val="nil"/>
              <w:left w:val="nil"/>
              <w:bottom w:val="nil"/>
              <w:right w:val="nil"/>
            </w:tcBorders>
            <w:tcMar>
              <w:top w:w="128" w:type="dxa"/>
              <w:left w:w="43" w:type="dxa"/>
              <w:bottom w:w="43" w:type="dxa"/>
              <w:right w:w="43" w:type="dxa"/>
            </w:tcMar>
            <w:vAlign w:val="bottom"/>
          </w:tcPr>
          <w:p w14:paraId="78CD9EE1" w14:textId="77777777" w:rsidR="009B2339" w:rsidRPr="00FB135B" w:rsidRDefault="009B2339" w:rsidP="007D1CA7">
            <w:pPr>
              <w:jc w:val="right"/>
            </w:pPr>
            <w:r w:rsidRPr="00FB135B">
              <w:t>57 %</w:t>
            </w:r>
          </w:p>
        </w:tc>
      </w:tr>
      <w:tr w:rsidR="00337F51" w:rsidRPr="00FB135B" w14:paraId="523520F4" w14:textId="77777777">
        <w:trPr>
          <w:trHeight w:val="380"/>
        </w:trPr>
        <w:tc>
          <w:tcPr>
            <w:tcW w:w="6400" w:type="dxa"/>
            <w:tcBorders>
              <w:top w:val="nil"/>
              <w:left w:val="nil"/>
              <w:bottom w:val="nil"/>
              <w:right w:val="nil"/>
            </w:tcBorders>
            <w:tcMar>
              <w:top w:w="128" w:type="dxa"/>
              <w:left w:w="43" w:type="dxa"/>
              <w:bottom w:w="43" w:type="dxa"/>
              <w:right w:w="43" w:type="dxa"/>
            </w:tcMar>
          </w:tcPr>
          <w:p w14:paraId="70FAB46F" w14:textId="77777777" w:rsidR="009B2339" w:rsidRPr="00FB135B" w:rsidRDefault="009B2339" w:rsidP="00FB135B">
            <w:r w:rsidRPr="00FB135B">
              <w:t>Ren vegetabilsk olje fra solsikke</w:t>
            </w:r>
          </w:p>
        </w:tc>
        <w:tc>
          <w:tcPr>
            <w:tcW w:w="1580" w:type="dxa"/>
            <w:tcBorders>
              <w:top w:val="nil"/>
              <w:left w:val="nil"/>
              <w:bottom w:val="nil"/>
              <w:right w:val="nil"/>
            </w:tcBorders>
            <w:tcMar>
              <w:top w:w="128" w:type="dxa"/>
              <w:left w:w="43" w:type="dxa"/>
              <w:bottom w:w="43" w:type="dxa"/>
              <w:right w:w="43" w:type="dxa"/>
            </w:tcMar>
            <w:vAlign w:val="bottom"/>
          </w:tcPr>
          <w:p w14:paraId="5CE8F991" w14:textId="77777777" w:rsidR="009B2339" w:rsidRPr="00FB135B" w:rsidRDefault="009B2339" w:rsidP="007D1CA7">
            <w:pPr>
              <w:jc w:val="right"/>
            </w:pPr>
            <w:r w:rsidRPr="00FB135B">
              <w:t>65 %</w:t>
            </w:r>
          </w:p>
        </w:tc>
        <w:tc>
          <w:tcPr>
            <w:tcW w:w="1580" w:type="dxa"/>
            <w:tcBorders>
              <w:top w:val="nil"/>
              <w:left w:val="nil"/>
              <w:bottom w:val="nil"/>
              <w:right w:val="nil"/>
            </w:tcBorders>
            <w:tcMar>
              <w:top w:w="128" w:type="dxa"/>
              <w:left w:w="43" w:type="dxa"/>
              <w:bottom w:w="43" w:type="dxa"/>
              <w:right w:w="43" w:type="dxa"/>
            </w:tcMar>
            <w:vAlign w:val="bottom"/>
          </w:tcPr>
          <w:p w14:paraId="70BB082A" w14:textId="77777777" w:rsidR="009B2339" w:rsidRPr="00FB135B" w:rsidRDefault="009B2339" w:rsidP="007D1CA7">
            <w:pPr>
              <w:jc w:val="right"/>
            </w:pPr>
            <w:r w:rsidRPr="00FB135B">
              <w:t>64 %</w:t>
            </w:r>
          </w:p>
        </w:tc>
      </w:tr>
      <w:tr w:rsidR="00337F51" w:rsidRPr="00FB135B" w14:paraId="7A07FFF7" w14:textId="77777777">
        <w:trPr>
          <w:trHeight w:val="380"/>
        </w:trPr>
        <w:tc>
          <w:tcPr>
            <w:tcW w:w="6400" w:type="dxa"/>
            <w:tcBorders>
              <w:top w:val="nil"/>
              <w:left w:val="nil"/>
              <w:bottom w:val="nil"/>
              <w:right w:val="nil"/>
            </w:tcBorders>
            <w:tcMar>
              <w:top w:w="128" w:type="dxa"/>
              <w:left w:w="43" w:type="dxa"/>
              <w:bottom w:w="43" w:type="dxa"/>
              <w:right w:w="43" w:type="dxa"/>
            </w:tcMar>
          </w:tcPr>
          <w:p w14:paraId="5B3E077B" w14:textId="77777777" w:rsidR="009B2339" w:rsidRPr="00FB135B" w:rsidRDefault="009B2339" w:rsidP="00FB135B">
            <w:r w:rsidRPr="00FB135B">
              <w:lastRenderedPageBreak/>
              <w:t>Ren vegetabilsk olje fra soyabønner</w:t>
            </w:r>
          </w:p>
        </w:tc>
        <w:tc>
          <w:tcPr>
            <w:tcW w:w="1580" w:type="dxa"/>
            <w:tcBorders>
              <w:top w:val="nil"/>
              <w:left w:val="nil"/>
              <w:bottom w:val="nil"/>
              <w:right w:val="nil"/>
            </w:tcBorders>
            <w:tcMar>
              <w:top w:w="128" w:type="dxa"/>
              <w:left w:w="43" w:type="dxa"/>
              <w:bottom w:w="43" w:type="dxa"/>
              <w:right w:w="43" w:type="dxa"/>
            </w:tcMar>
            <w:vAlign w:val="bottom"/>
          </w:tcPr>
          <w:p w14:paraId="75B1E787" w14:textId="77777777" w:rsidR="009B2339" w:rsidRPr="00FB135B" w:rsidRDefault="009B2339" w:rsidP="007D1CA7">
            <w:pPr>
              <w:jc w:val="right"/>
            </w:pPr>
            <w:r w:rsidRPr="00FB135B">
              <w:t>63 %</w:t>
            </w:r>
          </w:p>
        </w:tc>
        <w:tc>
          <w:tcPr>
            <w:tcW w:w="1580" w:type="dxa"/>
            <w:tcBorders>
              <w:top w:val="nil"/>
              <w:left w:val="nil"/>
              <w:bottom w:val="nil"/>
              <w:right w:val="nil"/>
            </w:tcBorders>
            <w:tcMar>
              <w:top w:w="128" w:type="dxa"/>
              <w:left w:w="43" w:type="dxa"/>
              <w:bottom w:w="43" w:type="dxa"/>
              <w:right w:w="43" w:type="dxa"/>
            </w:tcMar>
            <w:vAlign w:val="bottom"/>
          </w:tcPr>
          <w:p w14:paraId="450C0AD2" w14:textId="77777777" w:rsidR="009B2339" w:rsidRPr="00FB135B" w:rsidRDefault="009B2339" w:rsidP="007D1CA7">
            <w:pPr>
              <w:jc w:val="right"/>
            </w:pPr>
            <w:r w:rsidRPr="00FB135B">
              <w:t>61 %</w:t>
            </w:r>
          </w:p>
        </w:tc>
      </w:tr>
      <w:tr w:rsidR="00337F51" w:rsidRPr="00FB135B" w14:paraId="37F0D0F1" w14:textId="77777777">
        <w:trPr>
          <w:trHeight w:val="380"/>
        </w:trPr>
        <w:tc>
          <w:tcPr>
            <w:tcW w:w="6400" w:type="dxa"/>
            <w:tcBorders>
              <w:top w:val="nil"/>
              <w:left w:val="nil"/>
              <w:bottom w:val="nil"/>
              <w:right w:val="nil"/>
            </w:tcBorders>
            <w:tcMar>
              <w:top w:w="128" w:type="dxa"/>
              <w:left w:w="43" w:type="dxa"/>
              <w:bottom w:w="43" w:type="dxa"/>
              <w:right w:w="43" w:type="dxa"/>
            </w:tcMar>
          </w:tcPr>
          <w:p w14:paraId="1FF3933B" w14:textId="77777777" w:rsidR="009B2339" w:rsidRPr="00FB135B" w:rsidRDefault="009B2339" w:rsidP="00FB135B">
            <w:r w:rsidRPr="00FB135B">
              <w:t>Ren vegetabilsk olje fra palmeolje (åpent spillvannsbasseng)</w:t>
            </w:r>
          </w:p>
        </w:tc>
        <w:tc>
          <w:tcPr>
            <w:tcW w:w="1580" w:type="dxa"/>
            <w:tcBorders>
              <w:top w:val="nil"/>
              <w:left w:val="nil"/>
              <w:bottom w:val="nil"/>
              <w:right w:val="nil"/>
            </w:tcBorders>
            <w:tcMar>
              <w:top w:w="128" w:type="dxa"/>
              <w:left w:w="43" w:type="dxa"/>
              <w:bottom w:w="43" w:type="dxa"/>
              <w:right w:w="43" w:type="dxa"/>
            </w:tcMar>
            <w:vAlign w:val="bottom"/>
          </w:tcPr>
          <w:p w14:paraId="5E63F282" w14:textId="77777777" w:rsidR="009B2339" w:rsidRPr="00FB135B" w:rsidRDefault="009B2339" w:rsidP="007D1CA7">
            <w:pPr>
              <w:jc w:val="right"/>
            </w:pPr>
            <w:r w:rsidRPr="00FB135B">
              <w:t>40 %</w:t>
            </w:r>
          </w:p>
        </w:tc>
        <w:tc>
          <w:tcPr>
            <w:tcW w:w="1580" w:type="dxa"/>
            <w:tcBorders>
              <w:top w:val="nil"/>
              <w:left w:val="nil"/>
              <w:bottom w:val="nil"/>
              <w:right w:val="nil"/>
            </w:tcBorders>
            <w:tcMar>
              <w:top w:w="128" w:type="dxa"/>
              <w:left w:w="43" w:type="dxa"/>
              <w:bottom w:w="43" w:type="dxa"/>
              <w:right w:w="43" w:type="dxa"/>
            </w:tcMar>
            <w:vAlign w:val="bottom"/>
          </w:tcPr>
          <w:p w14:paraId="3B5B4848" w14:textId="77777777" w:rsidR="009B2339" w:rsidRPr="00FB135B" w:rsidRDefault="009B2339" w:rsidP="007D1CA7">
            <w:pPr>
              <w:jc w:val="right"/>
            </w:pPr>
            <w:r w:rsidRPr="00FB135B">
              <w:t>30 %</w:t>
            </w:r>
          </w:p>
        </w:tc>
      </w:tr>
      <w:tr w:rsidR="00337F51" w:rsidRPr="00FB135B" w14:paraId="4AD5F93C" w14:textId="77777777">
        <w:trPr>
          <w:trHeight w:val="640"/>
        </w:trPr>
        <w:tc>
          <w:tcPr>
            <w:tcW w:w="6400" w:type="dxa"/>
            <w:tcBorders>
              <w:top w:val="nil"/>
              <w:left w:val="nil"/>
              <w:bottom w:val="nil"/>
              <w:right w:val="nil"/>
            </w:tcBorders>
            <w:tcMar>
              <w:top w:w="128" w:type="dxa"/>
              <w:left w:w="43" w:type="dxa"/>
              <w:bottom w:w="43" w:type="dxa"/>
              <w:right w:w="43" w:type="dxa"/>
            </w:tcMar>
          </w:tcPr>
          <w:p w14:paraId="2C8C7EC6" w14:textId="77777777" w:rsidR="009B2339" w:rsidRPr="00FB135B" w:rsidRDefault="009B2339" w:rsidP="00FB135B">
            <w:r w:rsidRPr="00FB135B">
              <w:t>Ren vegetabilsk olje fra palmeolje (prosess med metanfangst ved oljemølle)</w:t>
            </w:r>
          </w:p>
        </w:tc>
        <w:tc>
          <w:tcPr>
            <w:tcW w:w="1580" w:type="dxa"/>
            <w:tcBorders>
              <w:top w:val="nil"/>
              <w:left w:val="nil"/>
              <w:bottom w:val="nil"/>
              <w:right w:val="nil"/>
            </w:tcBorders>
            <w:tcMar>
              <w:top w:w="128" w:type="dxa"/>
              <w:left w:w="43" w:type="dxa"/>
              <w:bottom w:w="43" w:type="dxa"/>
              <w:right w:w="43" w:type="dxa"/>
            </w:tcMar>
            <w:vAlign w:val="bottom"/>
          </w:tcPr>
          <w:p w14:paraId="24E847E0" w14:textId="77777777" w:rsidR="009B2339" w:rsidRPr="00FB135B" w:rsidRDefault="009B2339" w:rsidP="007D1CA7">
            <w:pPr>
              <w:jc w:val="right"/>
            </w:pPr>
            <w:r w:rsidRPr="00FB135B">
              <w:t>59 %</w:t>
            </w:r>
          </w:p>
        </w:tc>
        <w:tc>
          <w:tcPr>
            <w:tcW w:w="1580" w:type="dxa"/>
            <w:tcBorders>
              <w:top w:val="nil"/>
              <w:left w:val="nil"/>
              <w:bottom w:val="nil"/>
              <w:right w:val="nil"/>
            </w:tcBorders>
            <w:tcMar>
              <w:top w:w="128" w:type="dxa"/>
              <w:left w:w="43" w:type="dxa"/>
              <w:bottom w:w="43" w:type="dxa"/>
              <w:right w:w="43" w:type="dxa"/>
            </w:tcMar>
            <w:vAlign w:val="bottom"/>
          </w:tcPr>
          <w:p w14:paraId="7E1A1CF6" w14:textId="77777777" w:rsidR="009B2339" w:rsidRPr="00FB135B" w:rsidRDefault="009B2339" w:rsidP="007D1CA7">
            <w:pPr>
              <w:jc w:val="right"/>
            </w:pPr>
            <w:r w:rsidRPr="00FB135B">
              <w:t>57 %</w:t>
            </w:r>
          </w:p>
        </w:tc>
      </w:tr>
      <w:tr w:rsidR="00337F51" w:rsidRPr="00FB135B" w14:paraId="6080C6A7" w14:textId="77777777">
        <w:trPr>
          <w:trHeight w:val="380"/>
        </w:trPr>
        <w:tc>
          <w:tcPr>
            <w:tcW w:w="6400" w:type="dxa"/>
            <w:tcBorders>
              <w:top w:val="nil"/>
              <w:left w:val="nil"/>
              <w:bottom w:val="single" w:sz="4" w:space="0" w:color="000000"/>
              <w:right w:val="nil"/>
            </w:tcBorders>
            <w:tcMar>
              <w:top w:w="128" w:type="dxa"/>
              <w:left w:w="43" w:type="dxa"/>
              <w:bottom w:w="43" w:type="dxa"/>
              <w:right w:w="43" w:type="dxa"/>
            </w:tcMar>
          </w:tcPr>
          <w:p w14:paraId="0DC753FB" w14:textId="77777777" w:rsidR="009B2339" w:rsidRPr="00FB135B" w:rsidRDefault="009B2339" w:rsidP="00FB135B">
            <w:r w:rsidRPr="00FB135B">
              <w:t>Ren olje fra matoljeavfall</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32ED8E37" w14:textId="77777777" w:rsidR="009B2339" w:rsidRPr="00FB135B" w:rsidRDefault="009B2339" w:rsidP="007D1CA7">
            <w:pPr>
              <w:jc w:val="right"/>
            </w:pPr>
            <w:r w:rsidRPr="00FB135B">
              <w:t>98 %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5E759923" w14:textId="77777777" w:rsidR="009B2339" w:rsidRPr="00FB135B" w:rsidRDefault="009B2339" w:rsidP="007D1CA7">
            <w:pPr>
              <w:jc w:val="right"/>
            </w:pPr>
            <w:r w:rsidRPr="00FB135B">
              <w:t>98 %</w:t>
            </w:r>
          </w:p>
        </w:tc>
      </w:tr>
    </w:tbl>
    <w:p w14:paraId="2C1538BD" w14:textId="77777777" w:rsidR="009B2339" w:rsidRPr="00FB135B" w:rsidRDefault="009B2339" w:rsidP="00FB135B">
      <w:pPr>
        <w:pStyle w:val="tabell-noter"/>
      </w:pPr>
      <w:r w:rsidRPr="00FB135B">
        <w:t>(*)</w:t>
      </w:r>
      <w:r w:rsidRPr="00FB135B">
        <w:tab/>
        <w:t>Standardverdier for prosesser med kraftvarmeverk er gyldige bare dersom all prosessvarme leveres av kraftvarmeverk.</w:t>
      </w:r>
    </w:p>
    <w:p w14:paraId="452E834D" w14:textId="77777777" w:rsidR="009B2339" w:rsidRPr="00FB135B" w:rsidRDefault="009B2339" w:rsidP="00FB135B">
      <w:pPr>
        <w:pStyle w:val="tabell-noter"/>
      </w:pPr>
      <w:r w:rsidRPr="00FB135B">
        <w:t>(**)</w:t>
      </w:r>
      <w:r w:rsidRPr="00FB135B">
        <w:tab/>
        <w:t>Gjelder bare biodrivstoffer framstilt av animalske biprodukter klassifisert som kategori 1- og 2-materiale i samsvar med europaparlaments- og rådsforordning (EF) nr. 1069/2009</w:t>
      </w:r>
      <w:r w:rsidRPr="00FB135B">
        <w:rPr>
          <w:rStyle w:val="Fotnotereferanse"/>
        </w:rPr>
        <w:footnoteReference w:id="37"/>
      </w:r>
      <w:r w:rsidRPr="00FB135B">
        <w:t xml:space="preserve">, der utslipp knyttet til </w:t>
      </w:r>
      <w:proofErr w:type="spellStart"/>
      <w:r w:rsidRPr="00FB135B">
        <w:t>hygienisering</w:t>
      </w:r>
      <w:proofErr w:type="spellEnd"/>
      <w:r w:rsidRPr="00FB135B">
        <w:t xml:space="preserve"> som en del av smeltingen ikke tas i betraktning.</w:t>
      </w:r>
    </w:p>
    <w:p w14:paraId="246FF63E" w14:textId="619ED187" w:rsidR="009B2339" w:rsidRPr="00FB135B" w:rsidRDefault="009B2339" w:rsidP="00FB135B">
      <w:pPr>
        <w:pStyle w:val="avsnitt-tittel"/>
      </w:pPr>
      <w:r w:rsidRPr="00FB135B">
        <w:t>B. Beregnede typiske verdier og standardverdier for framtidige biodrivstoffer som i januar 2016 ikke var tilgjengelige på markedet, eller som fantes på markedet bare i ubetydelige mengder, og som produseres uten netto karbonutslipp som følge av arealbruksendring</w:t>
      </w:r>
    </w:p>
    <w:p w14:paraId="7646771F" w14:textId="77777777" w:rsidR="009B2339" w:rsidRPr="00FB135B" w:rsidRDefault="009B2339" w:rsidP="00FB135B">
      <w:pPr>
        <w:pStyle w:val="Tabellnavn"/>
      </w:pPr>
      <w:r w:rsidRPr="00FB135B">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0"/>
        <w:gridCol w:w="1580"/>
        <w:gridCol w:w="1580"/>
      </w:tblGrid>
      <w:tr w:rsidR="00337F51" w:rsidRPr="00FB135B" w14:paraId="5E39F646" w14:textId="77777777">
        <w:trPr>
          <w:trHeight w:val="860"/>
        </w:trPr>
        <w:tc>
          <w:tcPr>
            <w:tcW w:w="6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54CEDC" w14:textId="77777777" w:rsidR="009B2339" w:rsidRPr="00FB135B" w:rsidRDefault="009B2339" w:rsidP="00FB135B">
            <w:r w:rsidRPr="00FB135B">
              <w:t>Produksjonsprosess for biodrivstoff</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0854B" w14:textId="77777777" w:rsidR="009B2339" w:rsidRPr="00FB135B" w:rsidRDefault="009B2339" w:rsidP="007D1CA7">
            <w:pPr>
              <w:jc w:val="right"/>
            </w:pPr>
            <w:r w:rsidRPr="00FB135B">
              <w:t>Reduksjon av</w:t>
            </w:r>
            <w:r w:rsidRPr="00FB135B">
              <w:br/>
              <w:t xml:space="preserve"> klimagassutslipp – typisk verdi</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567101" w14:textId="77777777" w:rsidR="009B2339" w:rsidRPr="00FB135B" w:rsidRDefault="009B2339" w:rsidP="007D1CA7">
            <w:pPr>
              <w:jc w:val="right"/>
            </w:pPr>
            <w:r w:rsidRPr="00FB135B">
              <w:t>Reduksjon av</w:t>
            </w:r>
            <w:r w:rsidRPr="00FB135B">
              <w:br/>
              <w:t xml:space="preserve"> klimagassutslipp – standardverdi</w:t>
            </w:r>
          </w:p>
        </w:tc>
      </w:tr>
      <w:tr w:rsidR="00337F51" w:rsidRPr="00FB135B" w14:paraId="1D4A731D" w14:textId="77777777">
        <w:trPr>
          <w:trHeight w:val="380"/>
        </w:trPr>
        <w:tc>
          <w:tcPr>
            <w:tcW w:w="6400" w:type="dxa"/>
            <w:tcBorders>
              <w:top w:val="single" w:sz="4" w:space="0" w:color="000000"/>
              <w:left w:val="nil"/>
              <w:bottom w:val="nil"/>
              <w:right w:val="nil"/>
            </w:tcBorders>
            <w:tcMar>
              <w:top w:w="128" w:type="dxa"/>
              <w:left w:w="43" w:type="dxa"/>
              <w:bottom w:w="43" w:type="dxa"/>
              <w:right w:w="43" w:type="dxa"/>
            </w:tcMar>
          </w:tcPr>
          <w:p w14:paraId="70A9BD22" w14:textId="77777777" w:rsidR="009B2339" w:rsidRPr="00FB135B" w:rsidRDefault="009B2339" w:rsidP="00FB135B">
            <w:r w:rsidRPr="00FB135B">
              <w:t>Etanol fra hvetehalm</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3AC9BC29" w14:textId="77777777" w:rsidR="009B2339" w:rsidRPr="00FB135B" w:rsidRDefault="009B2339" w:rsidP="007D1CA7">
            <w:pPr>
              <w:jc w:val="right"/>
            </w:pPr>
            <w:r w:rsidRPr="00FB135B">
              <w:t>85 %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68443FA4" w14:textId="77777777" w:rsidR="009B2339" w:rsidRPr="00FB135B" w:rsidRDefault="009B2339" w:rsidP="007D1CA7">
            <w:pPr>
              <w:jc w:val="right"/>
            </w:pPr>
            <w:r w:rsidRPr="00FB135B">
              <w:t>83 %</w:t>
            </w:r>
          </w:p>
        </w:tc>
      </w:tr>
      <w:tr w:rsidR="00337F51" w:rsidRPr="00FB135B" w14:paraId="382086E6" w14:textId="77777777">
        <w:trPr>
          <w:trHeight w:val="380"/>
        </w:trPr>
        <w:tc>
          <w:tcPr>
            <w:tcW w:w="6400" w:type="dxa"/>
            <w:tcBorders>
              <w:top w:val="nil"/>
              <w:left w:val="nil"/>
              <w:bottom w:val="nil"/>
              <w:right w:val="nil"/>
            </w:tcBorders>
            <w:tcMar>
              <w:top w:w="128" w:type="dxa"/>
              <w:left w:w="43" w:type="dxa"/>
              <w:bottom w:w="43" w:type="dxa"/>
              <w:right w:w="43" w:type="dxa"/>
            </w:tcMar>
          </w:tcPr>
          <w:p w14:paraId="4C2ECEAA" w14:textId="77777777" w:rsidR="009B2339" w:rsidRPr="00FB135B" w:rsidRDefault="009B2339" w:rsidP="00FB135B">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3ABB3343" w14:textId="77777777" w:rsidR="009B2339" w:rsidRPr="00FB135B" w:rsidRDefault="009B2339" w:rsidP="007D1CA7">
            <w:pPr>
              <w:jc w:val="right"/>
            </w:pPr>
            <w:r w:rsidRPr="00FB135B">
              <w:t>83 %</w:t>
            </w:r>
          </w:p>
        </w:tc>
        <w:tc>
          <w:tcPr>
            <w:tcW w:w="1580" w:type="dxa"/>
            <w:tcBorders>
              <w:top w:val="nil"/>
              <w:left w:val="nil"/>
              <w:bottom w:val="nil"/>
              <w:right w:val="nil"/>
            </w:tcBorders>
            <w:tcMar>
              <w:top w:w="128" w:type="dxa"/>
              <w:left w:w="43" w:type="dxa"/>
              <w:bottom w:w="43" w:type="dxa"/>
              <w:right w:w="43" w:type="dxa"/>
            </w:tcMar>
            <w:vAlign w:val="bottom"/>
          </w:tcPr>
          <w:p w14:paraId="3AAA7392" w14:textId="77777777" w:rsidR="009B2339" w:rsidRPr="00FB135B" w:rsidRDefault="009B2339" w:rsidP="007D1CA7">
            <w:pPr>
              <w:jc w:val="right"/>
            </w:pPr>
            <w:r w:rsidRPr="00FB135B">
              <w:t>83 %</w:t>
            </w:r>
          </w:p>
        </w:tc>
      </w:tr>
      <w:tr w:rsidR="00337F51" w:rsidRPr="00FB135B" w14:paraId="07D83C1E" w14:textId="77777777">
        <w:trPr>
          <w:trHeight w:val="380"/>
        </w:trPr>
        <w:tc>
          <w:tcPr>
            <w:tcW w:w="6400" w:type="dxa"/>
            <w:tcBorders>
              <w:top w:val="nil"/>
              <w:left w:val="nil"/>
              <w:bottom w:val="nil"/>
              <w:right w:val="nil"/>
            </w:tcBorders>
            <w:tcMar>
              <w:top w:w="128" w:type="dxa"/>
              <w:left w:w="43" w:type="dxa"/>
              <w:bottom w:w="43" w:type="dxa"/>
              <w:right w:w="43" w:type="dxa"/>
            </w:tcMar>
          </w:tcPr>
          <w:p w14:paraId="52E3FDBF" w14:textId="77777777" w:rsidR="009B2339" w:rsidRPr="00FB135B" w:rsidRDefault="009B2339" w:rsidP="00FB135B">
            <w:r w:rsidRPr="00FB135B">
              <w:t>Fischer-</w:t>
            </w:r>
            <w:proofErr w:type="spellStart"/>
            <w:r w:rsidRPr="00FB135B">
              <w:t>Tropsch</w:t>
            </w:r>
            <w:proofErr w:type="spellEnd"/>
            <w:r w:rsidRPr="00FB135B">
              <w:t>-diesel fra dyrket skog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0F8A5A36" w14:textId="77777777" w:rsidR="009B2339" w:rsidRPr="00FB135B" w:rsidRDefault="009B2339" w:rsidP="007D1CA7">
            <w:pPr>
              <w:jc w:val="right"/>
            </w:pPr>
            <w:r w:rsidRPr="00FB135B">
              <w:t>82 %</w:t>
            </w:r>
          </w:p>
        </w:tc>
        <w:tc>
          <w:tcPr>
            <w:tcW w:w="1580" w:type="dxa"/>
            <w:tcBorders>
              <w:top w:val="nil"/>
              <w:left w:val="nil"/>
              <w:bottom w:val="nil"/>
              <w:right w:val="nil"/>
            </w:tcBorders>
            <w:tcMar>
              <w:top w:w="128" w:type="dxa"/>
              <w:left w:w="43" w:type="dxa"/>
              <w:bottom w:w="43" w:type="dxa"/>
              <w:right w:w="43" w:type="dxa"/>
            </w:tcMar>
            <w:vAlign w:val="bottom"/>
          </w:tcPr>
          <w:p w14:paraId="49B38A94" w14:textId="77777777" w:rsidR="009B2339" w:rsidRPr="00FB135B" w:rsidRDefault="009B2339" w:rsidP="007D1CA7">
            <w:pPr>
              <w:jc w:val="right"/>
            </w:pPr>
            <w:r w:rsidRPr="00FB135B">
              <w:t>82 %</w:t>
            </w:r>
          </w:p>
        </w:tc>
      </w:tr>
      <w:tr w:rsidR="00337F51" w:rsidRPr="00FB135B" w14:paraId="6E9B6F61" w14:textId="77777777">
        <w:trPr>
          <w:trHeight w:val="380"/>
        </w:trPr>
        <w:tc>
          <w:tcPr>
            <w:tcW w:w="6400" w:type="dxa"/>
            <w:tcBorders>
              <w:top w:val="nil"/>
              <w:left w:val="nil"/>
              <w:bottom w:val="nil"/>
              <w:right w:val="nil"/>
            </w:tcBorders>
            <w:tcMar>
              <w:top w:w="128" w:type="dxa"/>
              <w:left w:w="43" w:type="dxa"/>
              <w:bottom w:w="43" w:type="dxa"/>
              <w:right w:w="43" w:type="dxa"/>
            </w:tcMar>
          </w:tcPr>
          <w:p w14:paraId="0D86F10A" w14:textId="77777777" w:rsidR="009B2339" w:rsidRPr="00FB135B" w:rsidRDefault="009B2339" w:rsidP="00FB135B">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0CD9D192" w14:textId="77777777" w:rsidR="009B2339" w:rsidRPr="00FB135B" w:rsidRDefault="009B2339" w:rsidP="007D1CA7">
            <w:pPr>
              <w:jc w:val="right"/>
            </w:pPr>
            <w:r w:rsidRPr="00FB135B">
              <w:t>83 %</w:t>
            </w:r>
          </w:p>
        </w:tc>
        <w:tc>
          <w:tcPr>
            <w:tcW w:w="1580" w:type="dxa"/>
            <w:tcBorders>
              <w:top w:val="nil"/>
              <w:left w:val="nil"/>
              <w:bottom w:val="nil"/>
              <w:right w:val="nil"/>
            </w:tcBorders>
            <w:tcMar>
              <w:top w:w="128" w:type="dxa"/>
              <w:left w:w="43" w:type="dxa"/>
              <w:bottom w:w="43" w:type="dxa"/>
              <w:right w:w="43" w:type="dxa"/>
            </w:tcMar>
            <w:vAlign w:val="bottom"/>
          </w:tcPr>
          <w:p w14:paraId="1B4985B7" w14:textId="77777777" w:rsidR="009B2339" w:rsidRPr="00FB135B" w:rsidRDefault="009B2339" w:rsidP="007D1CA7">
            <w:pPr>
              <w:jc w:val="right"/>
            </w:pPr>
            <w:r w:rsidRPr="00FB135B">
              <w:t>83 %</w:t>
            </w:r>
          </w:p>
        </w:tc>
      </w:tr>
      <w:tr w:rsidR="00337F51" w:rsidRPr="00FB135B" w14:paraId="6BE2D8DB" w14:textId="77777777">
        <w:trPr>
          <w:trHeight w:val="380"/>
        </w:trPr>
        <w:tc>
          <w:tcPr>
            <w:tcW w:w="6400" w:type="dxa"/>
            <w:tcBorders>
              <w:top w:val="nil"/>
              <w:left w:val="nil"/>
              <w:bottom w:val="nil"/>
              <w:right w:val="nil"/>
            </w:tcBorders>
            <w:tcMar>
              <w:top w:w="128" w:type="dxa"/>
              <w:left w:w="43" w:type="dxa"/>
              <w:bottom w:w="43" w:type="dxa"/>
              <w:right w:w="43" w:type="dxa"/>
            </w:tcMar>
          </w:tcPr>
          <w:p w14:paraId="5C0CDB64" w14:textId="77777777" w:rsidR="009B2339" w:rsidRPr="00FB135B" w:rsidRDefault="009B2339" w:rsidP="00FB135B">
            <w:r w:rsidRPr="00FB135B">
              <w:t>Fischer-</w:t>
            </w:r>
            <w:proofErr w:type="spellStart"/>
            <w:r w:rsidRPr="00FB135B">
              <w:t>Tropsch</w:t>
            </w:r>
            <w:proofErr w:type="spellEnd"/>
            <w:r w:rsidRPr="00FB135B">
              <w:t>-bensin fra dyrket skog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74496E9B" w14:textId="77777777" w:rsidR="009B2339" w:rsidRPr="00FB135B" w:rsidRDefault="009B2339" w:rsidP="007D1CA7">
            <w:pPr>
              <w:jc w:val="right"/>
            </w:pPr>
            <w:r w:rsidRPr="00FB135B">
              <w:t>82 %</w:t>
            </w:r>
          </w:p>
        </w:tc>
        <w:tc>
          <w:tcPr>
            <w:tcW w:w="1580" w:type="dxa"/>
            <w:tcBorders>
              <w:top w:val="nil"/>
              <w:left w:val="nil"/>
              <w:bottom w:val="nil"/>
              <w:right w:val="nil"/>
            </w:tcBorders>
            <w:tcMar>
              <w:top w:w="128" w:type="dxa"/>
              <w:left w:w="43" w:type="dxa"/>
              <w:bottom w:w="43" w:type="dxa"/>
              <w:right w:w="43" w:type="dxa"/>
            </w:tcMar>
            <w:vAlign w:val="bottom"/>
          </w:tcPr>
          <w:p w14:paraId="40252400" w14:textId="77777777" w:rsidR="009B2339" w:rsidRPr="00FB135B" w:rsidRDefault="009B2339" w:rsidP="007D1CA7">
            <w:pPr>
              <w:jc w:val="right"/>
            </w:pPr>
            <w:r w:rsidRPr="00FB135B">
              <w:t>82 %</w:t>
            </w:r>
          </w:p>
        </w:tc>
      </w:tr>
      <w:tr w:rsidR="00337F51" w:rsidRPr="00FB135B" w14:paraId="6D4E208E" w14:textId="77777777">
        <w:trPr>
          <w:trHeight w:val="380"/>
        </w:trPr>
        <w:tc>
          <w:tcPr>
            <w:tcW w:w="6400" w:type="dxa"/>
            <w:tcBorders>
              <w:top w:val="nil"/>
              <w:left w:val="nil"/>
              <w:bottom w:val="nil"/>
              <w:right w:val="nil"/>
            </w:tcBorders>
            <w:tcMar>
              <w:top w:w="128" w:type="dxa"/>
              <w:left w:w="43" w:type="dxa"/>
              <w:bottom w:w="43" w:type="dxa"/>
              <w:right w:w="43" w:type="dxa"/>
            </w:tcMar>
          </w:tcPr>
          <w:p w14:paraId="78A646FC" w14:textId="77777777" w:rsidR="009B2339" w:rsidRPr="00FB135B" w:rsidRDefault="009B2339" w:rsidP="00FB135B">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1DFE3473" w14:textId="77777777" w:rsidR="009B2339" w:rsidRPr="00FB135B" w:rsidRDefault="009B2339" w:rsidP="007D1CA7">
            <w:pPr>
              <w:jc w:val="right"/>
            </w:pPr>
            <w:r w:rsidRPr="00FB135B">
              <w:t>84 %</w:t>
            </w:r>
          </w:p>
        </w:tc>
        <w:tc>
          <w:tcPr>
            <w:tcW w:w="1580" w:type="dxa"/>
            <w:tcBorders>
              <w:top w:val="nil"/>
              <w:left w:val="nil"/>
              <w:bottom w:val="nil"/>
              <w:right w:val="nil"/>
            </w:tcBorders>
            <w:tcMar>
              <w:top w:w="128" w:type="dxa"/>
              <w:left w:w="43" w:type="dxa"/>
              <w:bottom w:w="43" w:type="dxa"/>
              <w:right w:w="43" w:type="dxa"/>
            </w:tcMar>
            <w:vAlign w:val="bottom"/>
          </w:tcPr>
          <w:p w14:paraId="3C2EDFD7" w14:textId="77777777" w:rsidR="009B2339" w:rsidRPr="00FB135B" w:rsidRDefault="009B2339" w:rsidP="007D1CA7">
            <w:pPr>
              <w:jc w:val="right"/>
            </w:pPr>
            <w:r w:rsidRPr="00FB135B">
              <w:t>84 %</w:t>
            </w:r>
          </w:p>
        </w:tc>
      </w:tr>
      <w:tr w:rsidR="00337F51" w:rsidRPr="00FB135B" w14:paraId="0069965B" w14:textId="77777777">
        <w:trPr>
          <w:trHeight w:val="380"/>
        </w:trPr>
        <w:tc>
          <w:tcPr>
            <w:tcW w:w="6400" w:type="dxa"/>
            <w:tcBorders>
              <w:top w:val="nil"/>
              <w:left w:val="nil"/>
              <w:bottom w:val="nil"/>
              <w:right w:val="nil"/>
            </w:tcBorders>
            <w:tcMar>
              <w:top w:w="128" w:type="dxa"/>
              <w:left w:w="43" w:type="dxa"/>
              <w:bottom w:w="43" w:type="dxa"/>
              <w:right w:w="43" w:type="dxa"/>
            </w:tcMar>
          </w:tcPr>
          <w:p w14:paraId="6943E58A" w14:textId="77777777" w:rsidR="009B2339" w:rsidRPr="00FB135B" w:rsidRDefault="009B2339" w:rsidP="00FB135B">
            <w:proofErr w:type="spellStart"/>
            <w:r w:rsidRPr="00FB135B">
              <w:t>Dimetyleter</w:t>
            </w:r>
            <w:proofErr w:type="spellEnd"/>
            <w:r w:rsidRPr="00FB135B">
              <w:t xml:space="preserve"> (DME) fra dyrket skog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6CC9C602" w14:textId="77777777" w:rsidR="009B2339" w:rsidRPr="00FB135B" w:rsidRDefault="009B2339" w:rsidP="007D1CA7">
            <w:pPr>
              <w:jc w:val="right"/>
            </w:pPr>
            <w:r w:rsidRPr="00FB135B">
              <w:t>83 %</w:t>
            </w:r>
          </w:p>
        </w:tc>
        <w:tc>
          <w:tcPr>
            <w:tcW w:w="1580" w:type="dxa"/>
            <w:tcBorders>
              <w:top w:val="nil"/>
              <w:left w:val="nil"/>
              <w:bottom w:val="nil"/>
              <w:right w:val="nil"/>
            </w:tcBorders>
            <w:tcMar>
              <w:top w:w="128" w:type="dxa"/>
              <w:left w:w="43" w:type="dxa"/>
              <w:bottom w:w="43" w:type="dxa"/>
              <w:right w:w="43" w:type="dxa"/>
            </w:tcMar>
            <w:vAlign w:val="bottom"/>
          </w:tcPr>
          <w:p w14:paraId="13BE23A1" w14:textId="77777777" w:rsidR="009B2339" w:rsidRPr="00FB135B" w:rsidRDefault="009B2339" w:rsidP="007D1CA7">
            <w:pPr>
              <w:jc w:val="right"/>
            </w:pPr>
            <w:r w:rsidRPr="00FB135B">
              <w:t>83 %</w:t>
            </w:r>
          </w:p>
        </w:tc>
      </w:tr>
      <w:tr w:rsidR="00337F51" w:rsidRPr="00FB135B" w14:paraId="6172CA7A" w14:textId="77777777">
        <w:trPr>
          <w:trHeight w:val="380"/>
        </w:trPr>
        <w:tc>
          <w:tcPr>
            <w:tcW w:w="6400" w:type="dxa"/>
            <w:tcBorders>
              <w:top w:val="nil"/>
              <w:left w:val="nil"/>
              <w:bottom w:val="nil"/>
              <w:right w:val="nil"/>
            </w:tcBorders>
            <w:tcMar>
              <w:top w:w="128" w:type="dxa"/>
              <w:left w:w="43" w:type="dxa"/>
              <w:bottom w:w="43" w:type="dxa"/>
              <w:right w:w="43" w:type="dxa"/>
            </w:tcMar>
          </w:tcPr>
          <w:p w14:paraId="6DB9E3BE" w14:textId="77777777" w:rsidR="009B2339" w:rsidRPr="00FB135B" w:rsidRDefault="009B2339" w:rsidP="00FB135B">
            <w:r w:rsidRPr="00FB135B">
              <w:t xml:space="preserve">Metanol fra </w:t>
            </w:r>
            <w:proofErr w:type="spellStart"/>
            <w:r w:rsidRPr="00FB135B">
              <w:t>treavfall</w:t>
            </w:r>
            <w:proofErr w:type="spellEnd"/>
            <w:r w:rsidRPr="00FB135B">
              <w:t xml:space="preserve">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0F62E331" w14:textId="77777777" w:rsidR="009B2339" w:rsidRPr="00FB135B" w:rsidRDefault="009B2339" w:rsidP="007D1CA7">
            <w:pPr>
              <w:jc w:val="right"/>
            </w:pPr>
            <w:r w:rsidRPr="00FB135B">
              <w:t>84 %</w:t>
            </w:r>
          </w:p>
        </w:tc>
        <w:tc>
          <w:tcPr>
            <w:tcW w:w="1580" w:type="dxa"/>
            <w:tcBorders>
              <w:top w:val="nil"/>
              <w:left w:val="nil"/>
              <w:bottom w:val="nil"/>
              <w:right w:val="nil"/>
            </w:tcBorders>
            <w:tcMar>
              <w:top w:w="128" w:type="dxa"/>
              <w:left w:w="43" w:type="dxa"/>
              <w:bottom w:w="43" w:type="dxa"/>
              <w:right w:w="43" w:type="dxa"/>
            </w:tcMar>
            <w:vAlign w:val="bottom"/>
          </w:tcPr>
          <w:p w14:paraId="5FB297B4" w14:textId="77777777" w:rsidR="009B2339" w:rsidRPr="00FB135B" w:rsidRDefault="009B2339" w:rsidP="007D1CA7">
            <w:pPr>
              <w:jc w:val="right"/>
            </w:pPr>
            <w:r w:rsidRPr="00FB135B">
              <w:t>84 %</w:t>
            </w:r>
          </w:p>
        </w:tc>
      </w:tr>
      <w:tr w:rsidR="00337F51" w:rsidRPr="00FB135B" w14:paraId="02CB73FB" w14:textId="77777777">
        <w:trPr>
          <w:trHeight w:val="380"/>
        </w:trPr>
        <w:tc>
          <w:tcPr>
            <w:tcW w:w="6400" w:type="dxa"/>
            <w:tcBorders>
              <w:top w:val="nil"/>
              <w:left w:val="nil"/>
              <w:bottom w:val="nil"/>
              <w:right w:val="nil"/>
            </w:tcBorders>
            <w:tcMar>
              <w:top w:w="128" w:type="dxa"/>
              <w:left w:w="43" w:type="dxa"/>
              <w:bottom w:w="43" w:type="dxa"/>
              <w:right w:w="43" w:type="dxa"/>
            </w:tcMar>
          </w:tcPr>
          <w:p w14:paraId="0BCE8E5A" w14:textId="77777777" w:rsidR="009B2339" w:rsidRPr="00FB135B" w:rsidRDefault="009B2339" w:rsidP="00FB135B">
            <w:r w:rsidRPr="00FB135B">
              <w:lastRenderedPageBreak/>
              <w:t>Metanol fra dyrket skog i frittstående anlegg</w:t>
            </w:r>
          </w:p>
        </w:tc>
        <w:tc>
          <w:tcPr>
            <w:tcW w:w="1580" w:type="dxa"/>
            <w:tcBorders>
              <w:top w:val="nil"/>
              <w:left w:val="nil"/>
              <w:bottom w:val="nil"/>
              <w:right w:val="nil"/>
            </w:tcBorders>
            <w:tcMar>
              <w:top w:w="128" w:type="dxa"/>
              <w:left w:w="43" w:type="dxa"/>
              <w:bottom w:w="43" w:type="dxa"/>
              <w:right w:w="43" w:type="dxa"/>
            </w:tcMar>
            <w:vAlign w:val="bottom"/>
          </w:tcPr>
          <w:p w14:paraId="0E37D8FB" w14:textId="77777777" w:rsidR="009B2339" w:rsidRPr="00FB135B" w:rsidRDefault="009B2339" w:rsidP="007D1CA7">
            <w:pPr>
              <w:jc w:val="right"/>
            </w:pPr>
            <w:r w:rsidRPr="00FB135B">
              <w:t>83 %</w:t>
            </w:r>
          </w:p>
        </w:tc>
        <w:tc>
          <w:tcPr>
            <w:tcW w:w="1580" w:type="dxa"/>
            <w:tcBorders>
              <w:top w:val="nil"/>
              <w:left w:val="nil"/>
              <w:bottom w:val="nil"/>
              <w:right w:val="nil"/>
            </w:tcBorders>
            <w:tcMar>
              <w:top w:w="128" w:type="dxa"/>
              <w:left w:w="43" w:type="dxa"/>
              <w:bottom w:w="43" w:type="dxa"/>
              <w:right w:w="43" w:type="dxa"/>
            </w:tcMar>
            <w:vAlign w:val="bottom"/>
          </w:tcPr>
          <w:p w14:paraId="0F8BD733" w14:textId="77777777" w:rsidR="009B2339" w:rsidRPr="00FB135B" w:rsidRDefault="009B2339" w:rsidP="007D1CA7">
            <w:pPr>
              <w:jc w:val="right"/>
            </w:pPr>
            <w:r w:rsidRPr="00FB135B">
              <w:t>83 %</w:t>
            </w:r>
          </w:p>
        </w:tc>
      </w:tr>
      <w:tr w:rsidR="00337F51" w:rsidRPr="00FB135B" w14:paraId="15F0019C" w14:textId="77777777">
        <w:trPr>
          <w:trHeight w:val="640"/>
        </w:trPr>
        <w:tc>
          <w:tcPr>
            <w:tcW w:w="6400" w:type="dxa"/>
            <w:tcBorders>
              <w:top w:val="nil"/>
              <w:left w:val="nil"/>
              <w:bottom w:val="nil"/>
              <w:right w:val="nil"/>
            </w:tcBorders>
            <w:tcMar>
              <w:top w:w="128" w:type="dxa"/>
              <w:left w:w="43" w:type="dxa"/>
              <w:bottom w:w="43" w:type="dxa"/>
              <w:right w:w="43" w:type="dxa"/>
            </w:tcMar>
          </w:tcPr>
          <w:p w14:paraId="522D1D5A" w14:textId="77777777" w:rsidR="009B2339" w:rsidRPr="00FB135B" w:rsidRDefault="009B2339" w:rsidP="00FB135B">
            <w:r w:rsidRPr="00FB135B">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1580" w:type="dxa"/>
            <w:tcBorders>
              <w:top w:val="nil"/>
              <w:left w:val="nil"/>
              <w:bottom w:val="nil"/>
              <w:right w:val="nil"/>
            </w:tcBorders>
            <w:tcMar>
              <w:top w:w="128" w:type="dxa"/>
              <w:left w:w="43" w:type="dxa"/>
              <w:bottom w:w="43" w:type="dxa"/>
              <w:right w:w="43" w:type="dxa"/>
            </w:tcMar>
            <w:vAlign w:val="bottom"/>
          </w:tcPr>
          <w:p w14:paraId="27CBF63E" w14:textId="77777777" w:rsidR="009B2339" w:rsidRPr="00FB135B" w:rsidRDefault="009B2339" w:rsidP="007D1CA7">
            <w:pPr>
              <w:jc w:val="right"/>
            </w:pPr>
            <w:r w:rsidRPr="00FB135B">
              <w:t>89 %</w:t>
            </w:r>
          </w:p>
        </w:tc>
        <w:tc>
          <w:tcPr>
            <w:tcW w:w="1580" w:type="dxa"/>
            <w:tcBorders>
              <w:top w:val="nil"/>
              <w:left w:val="nil"/>
              <w:bottom w:val="nil"/>
              <w:right w:val="nil"/>
            </w:tcBorders>
            <w:tcMar>
              <w:top w:w="128" w:type="dxa"/>
              <w:left w:w="43" w:type="dxa"/>
              <w:bottom w:w="43" w:type="dxa"/>
              <w:right w:w="43" w:type="dxa"/>
            </w:tcMar>
            <w:vAlign w:val="bottom"/>
          </w:tcPr>
          <w:p w14:paraId="56B26C42" w14:textId="77777777" w:rsidR="009B2339" w:rsidRPr="00FB135B" w:rsidRDefault="009B2339" w:rsidP="007D1CA7">
            <w:pPr>
              <w:jc w:val="right"/>
            </w:pPr>
            <w:r w:rsidRPr="00FB135B">
              <w:t>89 %</w:t>
            </w:r>
          </w:p>
        </w:tc>
      </w:tr>
      <w:tr w:rsidR="00337F51" w:rsidRPr="00FB135B" w14:paraId="02B9D7B5" w14:textId="77777777">
        <w:trPr>
          <w:trHeight w:val="640"/>
        </w:trPr>
        <w:tc>
          <w:tcPr>
            <w:tcW w:w="6400" w:type="dxa"/>
            <w:tcBorders>
              <w:top w:val="nil"/>
              <w:left w:val="nil"/>
              <w:bottom w:val="nil"/>
              <w:right w:val="nil"/>
            </w:tcBorders>
            <w:tcMar>
              <w:top w:w="128" w:type="dxa"/>
              <w:left w:w="43" w:type="dxa"/>
              <w:bottom w:w="43" w:type="dxa"/>
              <w:right w:w="43" w:type="dxa"/>
            </w:tcMar>
          </w:tcPr>
          <w:p w14:paraId="337A8B26" w14:textId="77777777" w:rsidR="009B2339" w:rsidRPr="00FB135B" w:rsidRDefault="009B2339" w:rsidP="00FB135B">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1580" w:type="dxa"/>
            <w:tcBorders>
              <w:top w:val="nil"/>
              <w:left w:val="nil"/>
              <w:bottom w:val="nil"/>
              <w:right w:val="nil"/>
            </w:tcBorders>
            <w:tcMar>
              <w:top w:w="128" w:type="dxa"/>
              <w:left w:w="43" w:type="dxa"/>
              <w:bottom w:w="43" w:type="dxa"/>
              <w:right w:w="43" w:type="dxa"/>
            </w:tcMar>
            <w:vAlign w:val="bottom"/>
          </w:tcPr>
          <w:p w14:paraId="7F390399" w14:textId="77777777" w:rsidR="009B2339" w:rsidRPr="00FB135B" w:rsidRDefault="009B2339" w:rsidP="007D1CA7">
            <w:pPr>
              <w:jc w:val="right"/>
            </w:pPr>
            <w:r w:rsidRPr="00FB135B">
              <w:t>89 %</w:t>
            </w:r>
          </w:p>
        </w:tc>
        <w:tc>
          <w:tcPr>
            <w:tcW w:w="1580" w:type="dxa"/>
            <w:tcBorders>
              <w:top w:val="nil"/>
              <w:left w:val="nil"/>
              <w:bottom w:val="nil"/>
              <w:right w:val="nil"/>
            </w:tcBorders>
            <w:tcMar>
              <w:top w:w="128" w:type="dxa"/>
              <w:left w:w="43" w:type="dxa"/>
              <w:bottom w:w="43" w:type="dxa"/>
              <w:right w:w="43" w:type="dxa"/>
            </w:tcMar>
            <w:vAlign w:val="bottom"/>
          </w:tcPr>
          <w:p w14:paraId="494BF9C5" w14:textId="77777777" w:rsidR="009B2339" w:rsidRPr="00FB135B" w:rsidRDefault="009B2339" w:rsidP="007D1CA7">
            <w:pPr>
              <w:jc w:val="right"/>
            </w:pPr>
            <w:r w:rsidRPr="00FB135B">
              <w:t>89 %</w:t>
            </w:r>
          </w:p>
        </w:tc>
      </w:tr>
      <w:tr w:rsidR="00337F51" w:rsidRPr="00FB135B" w14:paraId="46980C23" w14:textId="77777777">
        <w:trPr>
          <w:trHeight w:val="640"/>
        </w:trPr>
        <w:tc>
          <w:tcPr>
            <w:tcW w:w="6400" w:type="dxa"/>
            <w:tcBorders>
              <w:top w:val="nil"/>
              <w:left w:val="nil"/>
              <w:bottom w:val="nil"/>
              <w:right w:val="nil"/>
            </w:tcBorders>
            <w:tcMar>
              <w:top w:w="128" w:type="dxa"/>
              <w:left w:w="43" w:type="dxa"/>
              <w:bottom w:w="43" w:type="dxa"/>
              <w:right w:w="43" w:type="dxa"/>
            </w:tcMar>
          </w:tcPr>
          <w:p w14:paraId="2E94E5C4" w14:textId="77777777" w:rsidR="009B2339" w:rsidRPr="00FB135B" w:rsidRDefault="009B2339" w:rsidP="00FB135B">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1580" w:type="dxa"/>
            <w:tcBorders>
              <w:top w:val="nil"/>
              <w:left w:val="nil"/>
              <w:bottom w:val="nil"/>
              <w:right w:val="nil"/>
            </w:tcBorders>
            <w:tcMar>
              <w:top w:w="128" w:type="dxa"/>
              <w:left w:w="43" w:type="dxa"/>
              <w:bottom w:w="43" w:type="dxa"/>
              <w:right w:w="43" w:type="dxa"/>
            </w:tcMar>
            <w:vAlign w:val="bottom"/>
          </w:tcPr>
          <w:p w14:paraId="213F4DB9" w14:textId="77777777" w:rsidR="009B2339" w:rsidRPr="00FB135B" w:rsidRDefault="009B2339" w:rsidP="007D1CA7">
            <w:pPr>
              <w:jc w:val="right"/>
            </w:pPr>
            <w:r w:rsidRPr="00FB135B">
              <w:t>89 %</w:t>
            </w:r>
          </w:p>
        </w:tc>
        <w:tc>
          <w:tcPr>
            <w:tcW w:w="1580" w:type="dxa"/>
            <w:tcBorders>
              <w:top w:val="nil"/>
              <w:left w:val="nil"/>
              <w:bottom w:val="nil"/>
              <w:right w:val="nil"/>
            </w:tcBorders>
            <w:tcMar>
              <w:top w:w="128" w:type="dxa"/>
              <w:left w:w="43" w:type="dxa"/>
              <w:bottom w:w="43" w:type="dxa"/>
              <w:right w:w="43" w:type="dxa"/>
            </w:tcMar>
            <w:vAlign w:val="bottom"/>
          </w:tcPr>
          <w:p w14:paraId="1495818F" w14:textId="77777777" w:rsidR="009B2339" w:rsidRPr="00FB135B" w:rsidRDefault="009B2339" w:rsidP="007D1CA7">
            <w:pPr>
              <w:jc w:val="right"/>
            </w:pPr>
            <w:r w:rsidRPr="00FB135B">
              <w:t>89 %</w:t>
            </w:r>
          </w:p>
        </w:tc>
      </w:tr>
      <w:tr w:rsidR="00337F51" w:rsidRPr="00FB135B" w14:paraId="62E2D536" w14:textId="77777777">
        <w:trPr>
          <w:trHeight w:val="380"/>
        </w:trPr>
        <w:tc>
          <w:tcPr>
            <w:tcW w:w="6400" w:type="dxa"/>
            <w:tcBorders>
              <w:top w:val="nil"/>
              <w:left w:val="nil"/>
              <w:bottom w:val="nil"/>
              <w:right w:val="nil"/>
            </w:tcBorders>
            <w:tcMar>
              <w:top w:w="128" w:type="dxa"/>
              <w:left w:w="43" w:type="dxa"/>
              <w:bottom w:w="43" w:type="dxa"/>
              <w:right w:w="43" w:type="dxa"/>
            </w:tcMar>
          </w:tcPr>
          <w:p w14:paraId="5216759A" w14:textId="77777777" w:rsidR="009B2339" w:rsidRPr="00FB135B" w:rsidRDefault="009B2339" w:rsidP="00FB135B">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1580" w:type="dxa"/>
            <w:tcBorders>
              <w:top w:val="nil"/>
              <w:left w:val="nil"/>
              <w:bottom w:val="nil"/>
              <w:right w:val="nil"/>
            </w:tcBorders>
            <w:tcMar>
              <w:top w:w="128" w:type="dxa"/>
              <w:left w:w="43" w:type="dxa"/>
              <w:bottom w:w="43" w:type="dxa"/>
              <w:right w:w="43" w:type="dxa"/>
            </w:tcMar>
            <w:vAlign w:val="bottom"/>
          </w:tcPr>
          <w:p w14:paraId="42AA7B73" w14:textId="77777777" w:rsidR="009B2339" w:rsidRPr="00FB135B" w:rsidRDefault="009B2339" w:rsidP="007D1CA7">
            <w:pPr>
              <w:jc w:val="right"/>
            </w:pPr>
            <w:r w:rsidRPr="00FB135B">
              <w:t>89 %</w:t>
            </w:r>
          </w:p>
        </w:tc>
        <w:tc>
          <w:tcPr>
            <w:tcW w:w="1580" w:type="dxa"/>
            <w:tcBorders>
              <w:top w:val="nil"/>
              <w:left w:val="nil"/>
              <w:bottom w:val="nil"/>
              <w:right w:val="nil"/>
            </w:tcBorders>
            <w:tcMar>
              <w:top w:w="128" w:type="dxa"/>
              <w:left w:w="43" w:type="dxa"/>
              <w:bottom w:w="43" w:type="dxa"/>
              <w:right w:w="43" w:type="dxa"/>
            </w:tcMar>
            <w:vAlign w:val="bottom"/>
          </w:tcPr>
          <w:p w14:paraId="214EB0D6" w14:textId="77777777" w:rsidR="009B2339" w:rsidRPr="00FB135B" w:rsidRDefault="009B2339" w:rsidP="007D1CA7">
            <w:pPr>
              <w:jc w:val="right"/>
            </w:pPr>
            <w:r w:rsidRPr="00FB135B">
              <w:t>89 %</w:t>
            </w:r>
          </w:p>
        </w:tc>
      </w:tr>
      <w:tr w:rsidR="00337F51" w:rsidRPr="00FB135B" w14:paraId="5FA04C46" w14:textId="77777777">
        <w:trPr>
          <w:trHeight w:val="640"/>
        </w:trPr>
        <w:tc>
          <w:tcPr>
            <w:tcW w:w="6400" w:type="dxa"/>
            <w:tcBorders>
              <w:top w:val="nil"/>
              <w:left w:val="nil"/>
              <w:bottom w:val="single" w:sz="4" w:space="0" w:color="000000"/>
              <w:right w:val="nil"/>
            </w:tcBorders>
            <w:tcMar>
              <w:top w:w="128" w:type="dxa"/>
              <w:left w:w="43" w:type="dxa"/>
              <w:bottom w:w="43" w:type="dxa"/>
              <w:right w:w="43" w:type="dxa"/>
            </w:tcMar>
          </w:tcPr>
          <w:p w14:paraId="331A5FCB" w14:textId="77777777" w:rsidR="009B2339" w:rsidRPr="00FB135B" w:rsidRDefault="009B2339" w:rsidP="00FB135B">
            <w:r w:rsidRPr="00FB135B">
              <w:t xml:space="preserve">Andelen </w:t>
            </w:r>
            <w:proofErr w:type="spellStart"/>
            <w:r w:rsidRPr="00FB135B">
              <w:t>metyltertbutyleter</w:t>
            </w:r>
            <w:proofErr w:type="spellEnd"/>
            <w:r w:rsidRPr="00FB135B">
              <w:t xml:space="preserve"> (MTBE) fra fornybare energikilder</w:t>
            </w:r>
          </w:p>
        </w:tc>
        <w:tc>
          <w:tcPr>
            <w:tcW w:w="3160" w:type="dxa"/>
            <w:gridSpan w:val="2"/>
            <w:tcBorders>
              <w:top w:val="nil"/>
              <w:left w:val="nil"/>
              <w:bottom w:val="single" w:sz="4" w:space="0" w:color="000000"/>
              <w:right w:val="nil"/>
            </w:tcBorders>
            <w:tcMar>
              <w:top w:w="128" w:type="dxa"/>
              <w:left w:w="43" w:type="dxa"/>
              <w:bottom w:w="43" w:type="dxa"/>
              <w:right w:w="43" w:type="dxa"/>
            </w:tcMar>
            <w:vAlign w:val="bottom"/>
          </w:tcPr>
          <w:p w14:paraId="15D9CD29" w14:textId="77777777" w:rsidR="009B2339" w:rsidRPr="00FB135B" w:rsidRDefault="009B2339" w:rsidP="007D1CA7">
            <w:pPr>
              <w:jc w:val="right"/>
            </w:pPr>
            <w:r w:rsidRPr="00FB135B">
              <w:t>Lik den produksjonsprosessen for metanol som er brukt</w:t>
            </w:r>
          </w:p>
        </w:tc>
      </w:tr>
    </w:tbl>
    <w:p w14:paraId="0CF472E7" w14:textId="77777777" w:rsidR="009B2339" w:rsidRPr="00FB135B" w:rsidRDefault="009B2339" w:rsidP="00FB135B">
      <w:pPr>
        <w:pStyle w:val="avsnitt-tittel"/>
      </w:pPr>
      <w:r w:rsidRPr="00FB135B">
        <w:t>C. METODE</w:t>
      </w:r>
    </w:p>
    <w:p w14:paraId="18E8BCAC" w14:textId="77777777" w:rsidR="009B2339" w:rsidRPr="00FB135B" w:rsidRDefault="009B2339" w:rsidP="00FB135B">
      <w:pPr>
        <w:pStyle w:val="friliste"/>
      </w:pPr>
      <w:r w:rsidRPr="00FB135B">
        <w:t>1.</w:t>
      </w:r>
      <w:r w:rsidRPr="00FB135B">
        <w:tab/>
        <w:t>Klimagassutslipp fra produksjon og bruk av drivstoffer, biodrivstoffer og flytende biobrensler skal beregnes slik:</w:t>
      </w:r>
    </w:p>
    <w:p w14:paraId="339AC12A" w14:textId="77777777" w:rsidR="009B2339" w:rsidRPr="00FB135B" w:rsidRDefault="009B2339" w:rsidP="00FB135B">
      <w:pPr>
        <w:pStyle w:val="friliste2"/>
      </w:pPr>
      <w:r w:rsidRPr="00FB135B">
        <w:t>a)</w:t>
      </w:r>
      <w:r w:rsidRPr="00FB135B">
        <w:tab/>
        <w:t>Klimagassutslipp fra produksjon og bruk av biodrivstoffer skal beregnes med følgende formel:</w:t>
      </w:r>
    </w:p>
    <w:p w14:paraId="52F14851" w14:textId="77777777" w:rsidR="009B2339" w:rsidRPr="00FB135B" w:rsidRDefault="009B2339" w:rsidP="00FB135B">
      <w:pPr>
        <w:pStyle w:val="Listeavsnitt2"/>
      </w:pPr>
      <w:r w:rsidRPr="00FB135B">
        <w:t xml:space="preserve">E = </w:t>
      </w:r>
      <w:proofErr w:type="spellStart"/>
      <w:r w:rsidRPr="00FB135B">
        <w:t>e</w:t>
      </w:r>
      <w:r w:rsidRPr="00FB135B">
        <w:rPr>
          <w:rStyle w:val="skrift-senket"/>
        </w:rPr>
        <w:t>ec</w:t>
      </w:r>
      <w:proofErr w:type="spellEnd"/>
      <w:r w:rsidRPr="00FB135B">
        <w:t xml:space="preserve"> + e</w:t>
      </w:r>
      <w:r w:rsidRPr="00FB135B">
        <w:rPr>
          <w:rStyle w:val="skrift-senket"/>
        </w:rPr>
        <w:t>l</w:t>
      </w:r>
      <w:r w:rsidRPr="00FB135B">
        <w:t xml:space="preserve"> + e</w:t>
      </w:r>
      <w:r w:rsidRPr="00FB135B">
        <w:rPr>
          <w:rStyle w:val="skrift-senket"/>
        </w:rPr>
        <w:t>p</w:t>
      </w:r>
      <w:r w:rsidRPr="00FB135B">
        <w:t xml:space="preserve"> + </w:t>
      </w:r>
      <w:proofErr w:type="spellStart"/>
      <w:r w:rsidRPr="00FB135B">
        <w:t>e</w:t>
      </w:r>
      <w:r w:rsidRPr="00FB135B">
        <w:rPr>
          <w:rStyle w:val="skrift-senket"/>
        </w:rPr>
        <w:t>td</w:t>
      </w:r>
      <w:proofErr w:type="spellEnd"/>
      <w:r w:rsidRPr="00FB135B">
        <w:t xml:space="preserve"> + </w:t>
      </w:r>
      <w:proofErr w:type="spellStart"/>
      <w:r w:rsidRPr="00FB135B">
        <w:t>e</w:t>
      </w:r>
      <w:r w:rsidRPr="00FB135B">
        <w:rPr>
          <w:rStyle w:val="skrift-senket"/>
        </w:rPr>
        <w:t>u</w:t>
      </w:r>
      <w:proofErr w:type="spellEnd"/>
      <w:r w:rsidRPr="00FB135B">
        <w:t xml:space="preserve"> – </w:t>
      </w:r>
      <w:proofErr w:type="spellStart"/>
      <w:r w:rsidRPr="00FB135B">
        <w:t>e</w:t>
      </w:r>
      <w:r w:rsidRPr="00FB135B">
        <w:rPr>
          <w:rStyle w:val="skrift-senket"/>
        </w:rPr>
        <w:t>sca</w:t>
      </w:r>
      <w:proofErr w:type="spellEnd"/>
      <w:r w:rsidRPr="00FB135B">
        <w:t xml:space="preserve"> – </w:t>
      </w:r>
      <w:proofErr w:type="spellStart"/>
      <w:r w:rsidRPr="00FB135B">
        <w:t>e</w:t>
      </w:r>
      <w:r w:rsidRPr="00FB135B">
        <w:rPr>
          <w:rStyle w:val="skrift-senket"/>
        </w:rPr>
        <w:t>ccs</w:t>
      </w:r>
      <w:proofErr w:type="spellEnd"/>
      <w:r w:rsidRPr="00FB135B">
        <w:t xml:space="preserve"> – </w:t>
      </w:r>
      <w:proofErr w:type="spellStart"/>
      <w:r w:rsidRPr="00FB135B">
        <w:t>e</w:t>
      </w:r>
      <w:r w:rsidRPr="00FB135B">
        <w:rPr>
          <w:rStyle w:val="skrift-senket"/>
        </w:rPr>
        <w:t>ccr</w:t>
      </w:r>
      <w:proofErr w:type="spellEnd"/>
      <w:r w:rsidRPr="00FB135B">
        <w:t>,</w:t>
      </w:r>
    </w:p>
    <w:p w14:paraId="0D702006" w14:textId="77777777" w:rsidR="009B2339" w:rsidRPr="00FB135B" w:rsidRDefault="009B2339" w:rsidP="00FB135B">
      <w:pPr>
        <w:pStyle w:val="Listeavsnitt2"/>
      </w:pPr>
      <w:r w:rsidRPr="00FB135B">
        <w:t>der</w:t>
      </w:r>
    </w:p>
    <w:p w14:paraId="21893C6E" w14:textId="77777777" w:rsidR="009B2339" w:rsidRPr="00FB135B" w:rsidRDefault="009B2339" w:rsidP="00FB135B">
      <w:pPr>
        <w:pStyle w:val="Tabellnavn"/>
      </w:pPr>
      <w:r w:rsidRPr="00FB135B">
        <w:t>03N0tx2</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75CE1981"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28E00EEB" w14:textId="77777777" w:rsidR="009B2339" w:rsidRPr="00FB135B" w:rsidRDefault="009B2339" w:rsidP="00FB135B">
            <w:r w:rsidRPr="00FB135B">
              <w:t>E</w:t>
            </w:r>
          </w:p>
        </w:tc>
        <w:tc>
          <w:tcPr>
            <w:tcW w:w="340" w:type="dxa"/>
            <w:tcBorders>
              <w:top w:val="single" w:sz="4" w:space="0" w:color="000000"/>
              <w:left w:val="nil"/>
              <w:bottom w:val="nil"/>
              <w:right w:val="nil"/>
            </w:tcBorders>
            <w:tcMar>
              <w:top w:w="128" w:type="dxa"/>
              <w:left w:w="43" w:type="dxa"/>
              <w:bottom w:w="43" w:type="dxa"/>
              <w:right w:w="43" w:type="dxa"/>
            </w:tcMar>
          </w:tcPr>
          <w:p w14:paraId="36A927BC"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12663363" w14:textId="77777777" w:rsidR="009B2339" w:rsidRPr="00FB135B" w:rsidRDefault="009B2339" w:rsidP="00FB135B">
            <w:r w:rsidRPr="00FB135B">
              <w:t>samlet utslipp fra bruk av drivstoffet,</w:t>
            </w:r>
          </w:p>
        </w:tc>
      </w:tr>
      <w:tr w:rsidR="00337F51" w:rsidRPr="00FB135B" w14:paraId="251C475D" w14:textId="77777777">
        <w:trPr>
          <w:trHeight w:val="380"/>
        </w:trPr>
        <w:tc>
          <w:tcPr>
            <w:tcW w:w="560" w:type="dxa"/>
            <w:tcBorders>
              <w:top w:val="nil"/>
              <w:left w:val="nil"/>
              <w:bottom w:val="nil"/>
              <w:right w:val="nil"/>
            </w:tcBorders>
            <w:tcMar>
              <w:top w:w="128" w:type="dxa"/>
              <w:left w:w="43" w:type="dxa"/>
              <w:bottom w:w="43" w:type="dxa"/>
              <w:right w:w="43" w:type="dxa"/>
            </w:tcMar>
          </w:tcPr>
          <w:p w14:paraId="7EB56112" w14:textId="77777777" w:rsidR="009B2339" w:rsidRPr="00FB135B" w:rsidRDefault="009B2339" w:rsidP="00FB135B">
            <w:proofErr w:type="spellStart"/>
            <w:r w:rsidRPr="00FB135B">
              <w:t>e</w:t>
            </w:r>
            <w:r w:rsidRPr="00FB135B">
              <w:rPr>
                <w:rStyle w:val="skrift-senket"/>
              </w:rPr>
              <w:t>ec</w:t>
            </w:r>
            <w:proofErr w:type="spellEnd"/>
          </w:p>
        </w:tc>
        <w:tc>
          <w:tcPr>
            <w:tcW w:w="340" w:type="dxa"/>
            <w:tcBorders>
              <w:top w:val="nil"/>
              <w:left w:val="nil"/>
              <w:bottom w:val="nil"/>
              <w:right w:val="nil"/>
            </w:tcBorders>
            <w:tcMar>
              <w:top w:w="128" w:type="dxa"/>
              <w:left w:w="43" w:type="dxa"/>
              <w:bottom w:w="43" w:type="dxa"/>
              <w:right w:w="43" w:type="dxa"/>
            </w:tcMar>
          </w:tcPr>
          <w:p w14:paraId="0F59EF72"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08439E4B" w14:textId="77777777" w:rsidR="009B2339" w:rsidRPr="00FB135B" w:rsidRDefault="009B2339" w:rsidP="00FB135B">
            <w:r w:rsidRPr="00FB135B">
              <w:t>utslipp fra utvinning eller dyrking av råstoffer,</w:t>
            </w:r>
          </w:p>
        </w:tc>
      </w:tr>
      <w:tr w:rsidR="00337F51" w:rsidRPr="00FB135B" w14:paraId="102F1418" w14:textId="77777777">
        <w:trPr>
          <w:trHeight w:val="380"/>
        </w:trPr>
        <w:tc>
          <w:tcPr>
            <w:tcW w:w="560" w:type="dxa"/>
            <w:tcBorders>
              <w:top w:val="nil"/>
              <w:left w:val="nil"/>
              <w:bottom w:val="nil"/>
              <w:right w:val="nil"/>
            </w:tcBorders>
            <w:tcMar>
              <w:top w:w="128" w:type="dxa"/>
              <w:left w:w="43" w:type="dxa"/>
              <w:bottom w:w="43" w:type="dxa"/>
              <w:right w:w="43" w:type="dxa"/>
            </w:tcMar>
          </w:tcPr>
          <w:p w14:paraId="48EA8364" w14:textId="77777777" w:rsidR="009B2339" w:rsidRPr="00FB135B" w:rsidRDefault="009B2339" w:rsidP="00FB135B">
            <w:r w:rsidRPr="00FB135B">
              <w:t>e</w:t>
            </w:r>
            <w:r w:rsidRPr="00FB135B">
              <w:rPr>
                <w:rStyle w:val="skrift-senket"/>
              </w:rPr>
              <w:t>l</w:t>
            </w:r>
          </w:p>
        </w:tc>
        <w:tc>
          <w:tcPr>
            <w:tcW w:w="340" w:type="dxa"/>
            <w:tcBorders>
              <w:top w:val="nil"/>
              <w:left w:val="nil"/>
              <w:bottom w:val="nil"/>
              <w:right w:val="nil"/>
            </w:tcBorders>
            <w:tcMar>
              <w:top w:w="128" w:type="dxa"/>
              <w:left w:w="43" w:type="dxa"/>
              <w:bottom w:w="43" w:type="dxa"/>
              <w:right w:w="43" w:type="dxa"/>
            </w:tcMar>
          </w:tcPr>
          <w:p w14:paraId="67BF6D8A"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35DA3BA6" w14:textId="77777777" w:rsidR="009B2339" w:rsidRPr="00FB135B" w:rsidRDefault="009B2339" w:rsidP="00FB135B">
            <w:r w:rsidRPr="00FB135B">
              <w:t>utslipp på årsbasis fra endringer i karbonlagre forårsaket av arealbruksendring,</w:t>
            </w:r>
          </w:p>
        </w:tc>
      </w:tr>
      <w:tr w:rsidR="00337F51" w:rsidRPr="00FB135B" w14:paraId="38F66238" w14:textId="77777777">
        <w:trPr>
          <w:trHeight w:val="380"/>
        </w:trPr>
        <w:tc>
          <w:tcPr>
            <w:tcW w:w="560" w:type="dxa"/>
            <w:tcBorders>
              <w:top w:val="nil"/>
              <w:left w:val="nil"/>
              <w:bottom w:val="nil"/>
              <w:right w:val="nil"/>
            </w:tcBorders>
            <w:tcMar>
              <w:top w:w="128" w:type="dxa"/>
              <w:left w:w="43" w:type="dxa"/>
              <w:bottom w:w="43" w:type="dxa"/>
              <w:right w:w="43" w:type="dxa"/>
            </w:tcMar>
          </w:tcPr>
          <w:p w14:paraId="79228673" w14:textId="77777777" w:rsidR="009B2339" w:rsidRPr="00FB135B" w:rsidRDefault="009B2339" w:rsidP="00FB135B">
            <w:r w:rsidRPr="00FB135B">
              <w:t>e</w:t>
            </w:r>
            <w:r w:rsidRPr="00FB135B">
              <w:rPr>
                <w:rStyle w:val="skrift-senket"/>
              </w:rPr>
              <w:t>p</w:t>
            </w:r>
          </w:p>
        </w:tc>
        <w:tc>
          <w:tcPr>
            <w:tcW w:w="340" w:type="dxa"/>
            <w:tcBorders>
              <w:top w:val="nil"/>
              <w:left w:val="nil"/>
              <w:bottom w:val="nil"/>
              <w:right w:val="nil"/>
            </w:tcBorders>
            <w:tcMar>
              <w:top w:w="128" w:type="dxa"/>
              <w:left w:w="43" w:type="dxa"/>
              <w:bottom w:w="43" w:type="dxa"/>
              <w:right w:w="43" w:type="dxa"/>
            </w:tcMar>
          </w:tcPr>
          <w:p w14:paraId="3C8CF0A6"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05F8E859" w14:textId="77777777" w:rsidR="009B2339" w:rsidRPr="00FB135B" w:rsidRDefault="009B2339" w:rsidP="00FB135B">
            <w:r w:rsidRPr="00FB135B">
              <w:t>utslipp fra foredling,</w:t>
            </w:r>
          </w:p>
        </w:tc>
      </w:tr>
      <w:tr w:rsidR="00337F51" w:rsidRPr="00FB135B" w14:paraId="714F9F80" w14:textId="77777777">
        <w:trPr>
          <w:trHeight w:val="380"/>
        </w:trPr>
        <w:tc>
          <w:tcPr>
            <w:tcW w:w="560" w:type="dxa"/>
            <w:tcBorders>
              <w:top w:val="nil"/>
              <w:left w:val="nil"/>
              <w:bottom w:val="nil"/>
              <w:right w:val="nil"/>
            </w:tcBorders>
            <w:tcMar>
              <w:top w:w="128" w:type="dxa"/>
              <w:left w:w="43" w:type="dxa"/>
              <w:bottom w:w="43" w:type="dxa"/>
              <w:right w:w="43" w:type="dxa"/>
            </w:tcMar>
          </w:tcPr>
          <w:p w14:paraId="5F22C78C" w14:textId="77777777" w:rsidR="009B2339" w:rsidRPr="00FB135B" w:rsidRDefault="009B2339" w:rsidP="00FB135B">
            <w:proofErr w:type="spellStart"/>
            <w:r w:rsidRPr="00FB135B">
              <w:t>e</w:t>
            </w:r>
            <w:r w:rsidRPr="00FB135B">
              <w:rPr>
                <w:rStyle w:val="skrift-senket"/>
              </w:rPr>
              <w:t>td</w:t>
            </w:r>
            <w:proofErr w:type="spellEnd"/>
          </w:p>
        </w:tc>
        <w:tc>
          <w:tcPr>
            <w:tcW w:w="340" w:type="dxa"/>
            <w:tcBorders>
              <w:top w:val="nil"/>
              <w:left w:val="nil"/>
              <w:bottom w:val="nil"/>
              <w:right w:val="nil"/>
            </w:tcBorders>
            <w:tcMar>
              <w:top w:w="128" w:type="dxa"/>
              <w:left w:w="43" w:type="dxa"/>
              <w:bottom w:w="43" w:type="dxa"/>
              <w:right w:w="43" w:type="dxa"/>
            </w:tcMar>
          </w:tcPr>
          <w:p w14:paraId="544E3175"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56CC290C" w14:textId="77777777" w:rsidR="009B2339" w:rsidRPr="00FB135B" w:rsidRDefault="009B2339" w:rsidP="00FB135B">
            <w:r w:rsidRPr="00FB135B">
              <w:t>utslipp fra transport og distribusjon,</w:t>
            </w:r>
          </w:p>
        </w:tc>
      </w:tr>
      <w:tr w:rsidR="00337F51" w:rsidRPr="00FB135B" w14:paraId="5DB0DF39" w14:textId="77777777">
        <w:trPr>
          <w:trHeight w:val="380"/>
        </w:trPr>
        <w:tc>
          <w:tcPr>
            <w:tcW w:w="560" w:type="dxa"/>
            <w:tcBorders>
              <w:top w:val="nil"/>
              <w:left w:val="nil"/>
              <w:bottom w:val="nil"/>
              <w:right w:val="nil"/>
            </w:tcBorders>
            <w:tcMar>
              <w:top w:w="128" w:type="dxa"/>
              <w:left w:w="43" w:type="dxa"/>
              <w:bottom w:w="43" w:type="dxa"/>
              <w:right w:w="43" w:type="dxa"/>
            </w:tcMar>
          </w:tcPr>
          <w:p w14:paraId="16A6F228" w14:textId="77777777" w:rsidR="009B2339" w:rsidRPr="00FB135B" w:rsidRDefault="009B2339" w:rsidP="00FB135B">
            <w:proofErr w:type="spellStart"/>
            <w:r w:rsidRPr="00FB135B">
              <w:t>e</w:t>
            </w:r>
            <w:r w:rsidRPr="00FB135B">
              <w:rPr>
                <w:rStyle w:val="skrift-senket"/>
              </w:rPr>
              <w:t>u</w:t>
            </w:r>
            <w:proofErr w:type="spellEnd"/>
          </w:p>
        </w:tc>
        <w:tc>
          <w:tcPr>
            <w:tcW w:w="340" w:type="dxa"/>
            <w:tcBorders>
              <w:top w:val="nil"/>
              <w:left w:val="nil"/>
              <w:bottom w:val="nil"/>
              <w:right w:val="nil"/>
            </w:tcBorders>
            <w:tcMar>
              <w:top w:w="128" w:type="dxa"/>
              <w:left w:w="43" w:type="dxa"/>
              <w:bottom w:w="43" w:type="dxa"/>
              <w:right w:w="43" w:type="dxa"/>
            </w:tcMar>
          </w:tcPr>
          <w:p w14:paraId="1DA4975D"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4E4F926B" w14:textId="77777777" w:rsidR="009B2339" w:rsidRPr="00FB135B" w:rsidRDefault="009B2339" w:rsidP="00FB135B">
            <w:r w:rsidRPr="00FB135B">
              <w:t>utslipp fra bruk av drivstoffet,</w:t>
            </w:r>
          </w:p>
        </w:tc>
      </w:tr>
      <w:tr w:rsidR="00337F51" w:rsidRPr="00FB135B" w14:paraId="25AB5ADE" w14:textId="77777777">
        <w:trPr>
          <w:trHeight w:val="640"/>
        </w:trPr>
        <w:tc>
          <w:tcPr>
            <w:tcW w:w="560" w:type="dxa"/>
            <w:tcBorders>
              <w:top w:val="nil"/>
              <w:left w:val="nil"/>
              <w:bottom w:val="nil"/>
              <w:right w:val="nil"/>
            </w:tcBorders>
            <w:tcMar>
              <w:top w:w="128" w:type="dxa"/>
              <w:left w:w="43" w:type="dxa"/>
              <w:bottom w:w="43" w:type="dxa"/>
              <w:right w:w="43" w:type="dxa"/>
            </w:tcMar>
          </w:tcPr>
          <w:p w14:paraId="65706B11" w14:textId="77777777" w:rsidR="009B2339" w:rsidRPr="00FB135B" w:rsidRDefault="009B2339" w:rsidP="00FB135B">
            <w:proofErr w:type="spellStart"/>
            <w:r w:rsidRPr="00FB135B">
              <w:t>e</w:t>
            </w:r>
            <w:r w:rsidRPr="00FB135B">
              <w:rPr>
                <w:rStyle w:val="skrift-senket"/>
              </w:rPr>
              <w:t>sca</w:t>
            </w:r>
            <w:proofErr w:type="spellEnd"/>
          </w:p>
        </w:tc>
        <w:tc>
          <w:tcPr>
            <w:tcW w:w="340" w:type="dxa"/>
            <w:tcBorders>
              <w:top w:val="nil"/>
              <w:left w:val="nil"/>
              <w:bottom w:val="nil"/>
              <w:right w:val="nil"/>
            </w:tcBorders>
            <w:tcMar>
              <w:top w:w="128" w:type="dxa"/>
              <w:left w:w="43" w:type="dxa"/>
              <w:bottom w:w="43" w:type="dxa"/>
              <w:right w:w="43" w:type="dxa"/>
            </w:tcMar>
          </w:tcPr>
          <w:p w14:paraId="24C85174"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33E9A6A8" w14:textId="77777777" w:rsidR="009B2339" w:rsidRPr="00FB135B" w:rsidRDefault="009B2339" w:rsidP="00FB135B">
            <w:r w:rsidRPr="00FB135B">
              <w:t>utslippsreduksjon fra akkumulering av karbon i jord gjennom forbedret landbruksforvaltning,</w:t>
            </w:r>
          </w:p>
        </w:tc>
      </w:tr>
      <w:tr w:rsidR="00337F51" w:rsidRPr="00FB135B" w14:paraId="55FD9F46" w14:textId="77777777">
        <w:trPr>
          <w:trHeight w:val="380"/>
        </w:trPr>
        <w:tc>
          <w:tcPr>
            <w:tcW w:w="560" w:type="dxa"/>
            <w:tcBorders>
              <w:top w:val="nil"/>
              <w:left w:val="nil"/>
              <w:bottom w:val="nil"/>
              <w:right w:val="nil"/>
            </w:tcBorders>
            <w:tcMar>
              <w:top w:w="128" w:type="dxa"/>
              <w:left w:w="43" w:type="dxa"/>
              <w:bottom w:w="43" w:type="dxa"/>
              <w:right w:w="43" w:type="dxa"/>
            </w:tcMar>
          </w:tcPr>
          <w:p w14:paraId="39C9B657" w14:textId="77777777" w:rsidR="009B2339" w:rsidRPr="00FB135B" w:rsidRDefault="009B2339" w:rsidP="00FB135B">
            <w:proofErr w:type="spellStart"/>
            <w:r w:rsidRPr="00FB135B">
              <w:t>e</w:t>
            </w:r>
            <w:r w:rsidRPr="00FB135B">
              <w:rPr>
                <w:rStyle w:val="skrift-senket"/>
              </w:rPr>
              <w:t>ccs</w:t>
            </w:r>
            <w:proofErr w:type="spellEnd"/>
          </w:p>
        </w:tc>
        <w:tc>
          <w:tcPr>
            <w:tcW w:w="340" w:type="dxa"/>
            <w:tcBorders>
              <w:top w:val="nil"/>
              <w:left w:val="nil"/>
              <w:bottom w:val="nil"/>
              <w:right w:val="nil"/>
            </w:tcBorders>
            <w:tcMar>
              <w:top w:w="128" w:type="dxa"/>
              <w:left w:w="43" w:type="dxa"/>
              <w:bottom w:w="43" w:type="dxa"/>
              <w:right w:w="43" w:type="dxa"/>
            </w:tcMar>
          </w:tcPr>
          <w:p w14:paraId="0A64EA38"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5C7A2C2D" w14:textId="77777777" w:rsidR="009B2339" w:rsidRPr="00FB135B" w:rsidRDefault="009B2339" w:rsidP="00FB135B">
            <w:r w:rsidRPr="00FB135B">
              <w:t>utslippsreduksjon fra fangst og geologisk lagring av CO</w:t>
            </w:r>
            <w:r w:rsidRPr="00FB135B">
              <w:rPr>
                <w:rStyle w:val="skrift-senket"/>
              </w:rPr>
              <w:t>2</w:t>
            </w:r>
            <w:r w:rsidRPr="00FB135B">
              <w:t xml:space="preserve"> og</w:t>
            </w:r>
          </w:p>
        </w:tc>
      </w:tr>
      <w:tr w:rsidR="00337F51" w:rsidRPr="00FB135B" w14:paraId="4DF8FC5E"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7DD433F7" w14:textId="77777777" w:rsidR="009B2339" w:rsidRPr="00FB135B" w:rsidRDefault="009B2339" w:rsidP="00FB135B">
            <w:proofErr w:type="spellStart"/>
            <w:r w:rsidRPr="00FB135B">
              <w:lastRenderedPageBreak/>
              <w:t>e</w:t>
            </w:r>
            <w:r w:rsidRPr="00FB135B">
              <w:rPr>
                <w:rStyle w:val="skrift-senket"/>
              </w:rPr>
              <w:t>ccr</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50DA8E61"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6B94FE9F" w14:textId="77777777" w:rsidR="009B2339" w:rsidRPr="00FB135B" w:rsidRDefault="009B2339" w:rsidP="00FB135B">
            <w:r w:rsidRPr="00FB135B">
              <w:t>utslippsreduksjon fra fangst og erstatning av CO</w:t>
            </w:r>
            <w:r w:rsidRPr="00FB135B">
              <w:rPr>
                <w:rStyle w:val="skrift-senket"/>
              </w:rPr>
              <w:t>2</w:t>
            </w:r>
            <w:r w:rsidRPr="00FB135B">
              <w:t>.</w:t>
            </w:r>
          </w:p>
        </w:tc>
      </w:tr>
    </w:tbl>
    <w:p w14:paraId="0238E800" w14:textId="77777777" w:rsidR="009B2339" w:rsidRPr="00FB135B" w:rsidRDefault="009B2339" w:rsidP="00FB135B">
      <w:pPr>
        <w:pStyle w:val="Listeavsnitt2"/>
      </w:pPr>
      <w:r w:rsidRPr="00FB135B">
        <w:t>Utslipp fra produksjon av maskiner og utstyr skal ikke medregnes.</w:t>
      </w:r>
    </w:p>
    <w:p w14:paraId="5C28F555" w14:textId="77777777" w:rsidR="009B2339" w:rsidRPr="00FB135B" w:rsidRDefault="009B2339" w:rsidP="00FB135B">
      <w:pPr>
        <w:pStyle w:val="friliste2"/>
      </w:pPr>
      <w:r w:rsidRPr="00FB135B">
        <w:t>b)</w:t>
      </w:r>
      <w:r w:rsidRPr="00FB135B">
        <w:tab/>
        <w:t>Klimagassutslipp fra produksjon og bruk av flytende biobrensler skal beregnes på samme måte som for biodrivstoffer (E), men med det tillegget som er nødvendig for å ta med omformingen av energi til produsert elektrisitet og/eller varme og kjøling, på følgende måte:</w:t>
      </w:r>
    </w:p>
    <w:p w14:paraId="23233DA2" w14:textId="274E9A54" w:rsidR="009B2339" w:rsidRPr="00CF044A" w:rsidRDefault="009B2339" w:rsidP="00CF044A">
      <w:pPr>
        <w:pStyle w:val="friliste3"/>
        <w:rPr>
          <w:rStyle w:val="halvfet0"/>
          <w:b w:val="0"/>
        </w:rPr>
      </w:pPr>
      <w:r w:rsidRPr="00FB135B">
        <w:t>i)</w:t>
      </w:r>
      <w:r w:rsidRPr="00FB135B">
        <w:tab/>
        <w:t>For energianlegg som leverer bare varme:</w:t>
      </w:r>
    </w:p>
    <w:p w14:paraId="1A003CA8" w14:textId="226C142C" w:rsidR="009B2339" w:rsidRPr="00FB135B" w:rsidRDefault="00CF044A" w:rsidP="00FB135B">
      <w:pPr>
        <w:pStyle w:val="Listeavsnitt3"/>
      </w:pPr>
      <w:r>
        <w:rPr>
          <w:noProof/>
        </w:rPr>
        <w:drawing>
          <wp:inline distT="0" distB="0" distL="0" distR="0" wp14:anchorId="4BE45828" wp14:editId="26EE6381">
            <wp:extent cx="952500" cy="504825"/>
            <wp:effectExtent l="0" t="0" r="0" b="9525"/>
            <wp:docPr id="211439877"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p w14:paraId="1623B37A" w14:textId="77777777" w:rsidR="009B2339" w:rsidRPr="00FB135B" w:rsidRDefault="009B2339" w:rsidP="00FB135B">
      <w:pPr>
        <w:pStyle w:val="friliste3"/>
      </w:pPr>
      <w:r w:rsidRPr="00FB135B">
        <w:t>ii)</w:t>
      </w:r>
      <w:r w:rsidRPr="00FB135B">
        <w:tab/>
        <w:t>For energianlegg som leverer bare elektrisitet:</w:t>
      </w:r>
    </w:p>
    <w:p w14:paraId="5CC570C6" w14:textId="2EC83AB1" w:rsidR="009B2339" w:rsidRPr="00CF044A" w:rsidRDefault="00CF044A" w:rsidP="00CF044A">
      <w:pPr>
        <w:ind w:left="1134"/>
        <w:rPr>
          <w:b/>
        </w:rPr>
      </w:pPr>
      <w:r>
        <w:rPr>
          <w:rStyle w:val="halvfet0"/>
          <w:noProof/>
        </w:rPr>
        <w:drawing>
          <wp:inline distT="0" distB="0" distL="0" distR="0" wp14:anchorId="777FEC4F" wp14:editId="180D6C29">
            <wp:extent cx="1000125" cy="504825"/>
            <wp:effectExtent l="0" t="0" r="9525" b="9525"/>
            <wp:docPr id="134928437"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504825"/>
                    </a:xfrm>
                    <a:prstGeom prst="rect">
                      <a:avLst/>
                    </a:prstGeom>
                    <a:noFill/>
                    <a:ln>
                      <a:noFill/>
                    </a:ln>
                  </pic:spPr>
                </pic:pic>
              </a:graphicData>
            </a:graphic>
          </wp:inline>
        </w:drawing>
      </w:r>
    </w:p>
    <w:p w14:paraId="1D844D26" w14:textId="77777777" w:rsidR="009B2339" w:rsidRPr="00FB135B" w:rsidRDefault="009B2339" w:rsidP="00FB135B">
      <w:pPr>
        <w:pStyle w:val="Listeavsnitt3"/>
      </w:pPr>
      <w:r w:rsidRPr="00FB135B">
        <w:t>der</w:t>
      </w:r>
    </w:p>
    <w:p w14:paraId="77906FE3"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720"/>
        <w:gridCol w:w="340"/>
        <w:gridCol w:w="7560"/>
      </w:tblGrid>
      <w:tr w:rsidR="00337F51" w:rsidRPr="00FB135B" w14:paraId="040F3CF5" w14:textId="77777777">
        <w:trPr>
          <w:trHeight w:val="380"/>
        </w:trPr>
        <w:tc>
          <w:tcPr>
            <w:tcW w:w="720" w:type="dxa"/>
            <w:tcBorders>
              <w:top w:val="single" w:sz="4" w:space="0" w:color="000000"/>
              <w:left w:val="nil"/>
              <w:bottom w:val="nil"/>
              <w:right w:val="nil"/>
            </w:tcBorders>
            <w:tcMar>
              <w:top w:w="128" w:type="dxa"/>
              <w:left w:w="43" w:type="dxa"/>
              <w:bottom w:w="43" w:type="dxa"/>
              <w:right w:w="43" w:type="dxa"/>
            </w:tcMar>
          </w:tcPr>
          <w:p w14:paraId="7B21436F" w14:textId="77777777" w:rsidR="009B2339" w:rsidRPr="00FB135B" w:rsidRDefault="009B2339" w:rsidP="00FB135B">
            <w:proofErr w:type="spellStart"/>
            <w:proofErr w:type="gramStart"/>
            <w:r w:rsidRPr="00FB135B">
              <w:t>EC</w:t>
            </w:r>
            <w:r w:rsidRPr="00FB135B">
              <w:rPr>
                <w:rStyle w:val="skrift-senket"/>
              </w:rPr>
              <w:t>h,el</w:t>
            </w:r>
            <w:proofErr w:type="spellEnd"/>
            <w:proofErr w:type="gramEnd"/>
          </w:p>
        </w:tc>
        <w:tc>
          <w:tcPr>
            <w:tcW w:w="340" w:type="dxa"/>
            <w:tcBorders>
              <w:top w:val="single" w:sz="4" w:space="0" w:color="000000"/>
              <w:left w:val="nil"/>
              <w:bottom w:val="nil"/>
              <w:right w:val="nil"/>
            </w:tcBorders>
            <w:tcMar>
              <w:top w:w="128" w:type="dxa"/>
              <w:left w:w="43" w:type="dxa"/>
              <w:bottom w:w="43" w:type="dxa"/>
              <w:right w:w="43" w:type="dxa"/>
            </w:tcMar>
          </w:tcPr>
          <w:p w14:paraId="4624EFC9" w14:textId="77777777" w:rsidR="009B2339" w:rsidRPr="00FB135B" w:rsidRDefault="009B2339" w:rsidP="00FB135B">
            <w:r w:rsidRPr="00FB135B">
              <w:t>=</w:t>
            </w:r>
          </w:p>
        </w:tc>
        <w:tc>
          <w:tcPr>
            <w:tcW w:w="7560" w:type="dxa"/>
            <w:tcBorders>
              <w:top w:val="single" w:sz="4" w:space="0" w:color="000000"/>
              <w:left w:val="nil"/>
              <w:bottom w:val="nil"/>
              <w:right w:val="nil"/>
            </w:tcBorders>
            <w:tcMar>
              <w:top w:w="128" w:type="dxa"/>
              <w:left w:w="43" w:type="dxa"/>
              <w:bottom w:w="43" w:type="dxa"/>
              <w:right w:w="43" w:type="dxa"/>
            </w:tcMar>
          </w:tcPr>
          <w:p w14:paraId="120FD29B" w14:textId="77777777" w:rsidR="009B2339" w:rsidRPr="00FB135B" w:rsidRDefault="009B2339" w:rsidP="00FB135B">
            <w:r w:rsidRPr="00FB135B">
              <w:t>samlet klimagassutslipp fra det endelige energiproduktet,</w:t>
            </w:r>
          </w:p>
        </w:tc>
      </w:tr>
      <w:tr w:rsidR="00337F51" w:rsidRPr="00FB135B" w14:paraId="0F2CC542" w14:textId="77777777">
        <w:trPr>
          <w:trHeight w:val="640"/>
        </w:trPr>
        <w:tc>
          <w:tcPr>
            <w:tcW w:w="720" w:type="dxa"/>
            <w:tcBorders>
              <w:top w:val="nil"/>
              <w:left w:val="nil"/>
              <w:bottom w:val="nil"/>
              <w:right w:val="nil"/>
            </w:tcBorders>
            <w:tcMar>
              <w:top w:w="128" w:type="dxa"/>
              <w:left w:w="43" w:type="dxa"/>
              <w:bottom w:w="43" w:type="dxa"/>
              <w:right w:w="43" w:type="dxa"/>
            </w:tcMar>
          </w:tcPr>
          <w:p w14:paraId="57A242C4" w14:textId="77777777" w:rsidR="009B2339" w:rsidRPr="00FB135B" w:rsidRDefault="009B2339" w:rsidP="00FB135B">
            <w:r w:rsidRPr="00FB135B">
              <w:t>E</w:t>
            </w:r>
          </w:p>
        </w:tc>
        <w:tc>
          <w:tcPr>
            <w:tcW w:w="340" w:type="dxa"/>
            <w:tcBorders>
              <w:top w:val="nil"/>
              <w:left w:val="nil"/>
              <w:bottom w:val="nil"/>
              <w:right w:val="nil"/>
            </w:tcBorders>
            <w:tcMar>
              <w:top w:w="128" w:type="dxa"/>
              <w:left w:w="43" w:type="dxa"/>
              <w:bottom w:w="43" w:type="dxa"/>
              <w:right w:w="43" w:type="dxa"/>
            </w:tcMar>
          </w:tcPr>
          <w:p w14:paraId="06E84926"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184AF885" w14:textId="77777777" w:rsidR="009B2339" w:rsidRPr="00FB135B" w:rsidRDefault="009B2339" w:rsidP="00FB135B">
            <w:r w:rsidRPr="00FB135B">
              <w:t>samlet klimagassutslipp fra det flytende biobrenslet før den avsluttende omformingen,</w:t>
            </w:r>
          </w:p>
        </w:tc>
      </w:tr>
      <w:tr w:rsidR="00337F51" w:rsidRPr="00FB135B" w14:paraId="1F9961E3" w14:textId="77777777">
        <w:trPr>
          <w:trHeight w:val="640"/>
        </w:trPr>
        <w:tc>
          <w:tcPr>
            <w:tcW w:w="720" w:type="dxa"/>
            <w:tcBorders>
              <w:top w:val="nil"/>
              <w:left w:val="nil"/>
              <w:bottom w:val="nil"/>
              <w:right w:val="nil"/>
            </w:tcBorders>
            <w:tcMar>
              <w:top w:w="128" w:type="dxa"/>
              <w:left w:w="43" w:type="dxa"/>
              <w:bottom w:w="43" w:type="dxa"/>
              <w:right w:w="43" w:type="dxa"/>
            </w:tcMar>
          </w:tcPr>
          <w:p w14:paraId="43983EA2" w14:textId="77777777" w:rsidR="009B2339" w:rsidRPr="00FB135B" w:rsidRDefault="009B2339" w:rsidP="00FB135B">
            <w:proofErr w:type="spellStart"/>
            <w:r w:rsidRPr="00FB135B">
              <w:t>η</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42A79588"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32206397" w14:textId="77777777" w:rsidR="009B2339" w:rsidRPr="00FB135B" w:rsidRDefault="009B2339" w:rsidP="00FB135B">
            <w:r w:rsidRPr="00FB135B">
              <w:t>elektrisk virkningsgrad, definert som årlig produksjon av elektrisitet dividert med årlig tilførsel av flytende biobrensel basert på energiinnholdet,</w:t>
            </w:r>
          </w:p>
        </w:tc>
      </w:tr>
      <w:tr w:rsidR="00337F51" w:rsidRPr="00FB135B" w14:paraId="72073C28" w14:textId="77777777">
        <w:trPr>
          <w:trHeight w:val="640"/>
        </w:trPr>
        <w:tc>
          <w:tcPr>
            <w:tcW w:w="720" w:type="dxa"/>
            <w:tcBorders>
              <w:top w:val="nil"/>
              <w:left w:val="nil"/>
              <w:bottom w:val="single" w:sz="4" w:space="0" w:color="000000"/>
              <w:right w:val="nil"/>
            </w:tcBorders>
            <w:tcMar>
              <w:top w:w="128" w:type="dxa"/>
              <w:left w:w="43" w:type="dxa"/>
              <w:bottom w:w="43" w:type="dxa"/>
              <w:right w:w="43" w:type="dxa"/>
            </w:tcMar>
          </w:tcPr>
          <w:p w14:paraId="5A4D069F" w14:textId="77777777" w:rsidR="009B2339" w:rsidRPr="00FB135B" w:rsidRDefault="009B2339" w:rsidP="00FB135B">
            <w:proofErr w:type="spellStart"/>
            <w:r w:rsidRPr="00FB135B">
              <w:t>η</w:t>
            </w:r>
            <w:r w:rsidRPr="00FB135B">
              <w:rPr>
                <w:rStyle w:val="skrift-senket"/>
              </w:rPr>
              <w:t>h</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5803F4B3" w14:textId="77777777" w:rsidR="009B2339" w:rsidRPr="00FB135B" w:rsidRDefault="009B2339" w:rsidP="00FB135B">
            <w:r w:rsidRPr="00FB135B">
              <w:t>=</w:t>
            </w:r>
          </w:p>
        </w:tc>
        <w:tc>
          <w:tcPr>
            <w:tcW w:w="7560" w:type="dxa"/>
            <w:tcBorders>
              <w:top w:val="nil"/>
              <w:left w:val="nil"/>
              <w:bottom w:val="single" w:sz="4" w:space="0" w:color="000000"/>
              <w:right w:val="nil"/>
            </w:tcBorders>
            <w:tcMar>
              <w:top w:w="128" w:type="dxa"/>
              <w:left w:w="43" w:type="dxa"/>
              <w:bottom w:w="43" w:type="dxa"/>
              <w:right w:w="43" w:type="dxa"/>
            </w:tcMar>
          </w:tcPr>
          <w:p w14:paraId="2ACF694B" w14:textId="77777777" w:rsidR="009B2339" w:rsidRPr="00FB135B" w:rsidRDefault="009B2339" w:rsidP="00FB135B">
            <w:r w:rsidRPr="00FB135B">
              <w:t>varmevirkningsgrad, definert som årlig produksjon av nyttbar varme dividert med årlig tilførsel av flytende biobrensel basert på energiinnholdet.</w:t>
            </w:r>
          </w:p>
        </w:tc>
      </w:tr>
    </w:tbl>
    <w:p w14:paraId="658F621C" w14:textId="77777777" w:rsidR="009B2339" w:rsidRPr="00FB135B" w:rsidRDefault="009B2339" w:rsidP="00FB135B">
      <w:pPr>
        <w:pStyle w:val="friliste3"/>
      </w:pPr>
      <w:r w:rsidRPr="00FB135B">
        <w:t>iii)</w:t>
      </w:r>
      <w:r w:rsidRPr="00FB135B">
        <w:tab/>
        <w:t>For elektrisitet eller mekanisk energi fra energianlegg som leverer nyttbar varme sammen med elektrisitet og/eller mekanisk energi:</w:t>
      </w:r>
    </w:p>
    <w:p w14:paraId="341077EB" w14:textId="3B3BBED2" w:rsidR="009B2339" w:rsidRPr="00FB135B" w:rsidRDefault="00CF044A" w:rsidP="00FB135B">
      <w:pPr>
        <w:pStyle w:val="Listeavsnitt3"/>
      </w:pPr>
      <w:r>
        <w:rPr>
          <w:rStyle w:val="halvfet0"/>
          <w:noProof/>
        </w:rPr>
        <w:drawing>
          <wp:inline distT="0" distB="0" distL="0" distR="0" wp14:anchorId="7E14405F" wp14:editId="69F684A7">
            <wp:extent cx="3009900" cy="695325"/>
            <wp:effectExtent l="0" t="0" r="0" b="9525"/>
            <wp:docPr id="1542996578"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695325"/>
                    </a:xfrm>
                    <a:prstGeom prst="rect">
                      <a:avLst/>
                    </a:prstGeom>
                    <a:noFill/>
                    <a:ln>
                      <a:noFill/>
                    </a:ln>
                  </pic:spPr>
                </pic:pic>
              </a:graphicData>
            </a:graphic>
          </wp:inline>
        </w:drawing>
      </w:r>
    </w:p>
    <w:p w14:paraId="76D5507A" w14:textId="77777777" w:rsidR="009B2339" w:rsidRPr="00FB135B" w:rsidRDefault="009B2339" w:rsidP="00FB135B">
      <w:pPr>
        <w:pStyle w:val="friliste3"/>
      </w:pPr>
      <w:r w:rsidRPr="00FB135B">
        <w:t>iv)</w:t>
      </w:r>
      <w:r w:rsidRPr="00FB135B">
        <w:tab/>
        <w:t>For nyttbar varme fra energianlegg som leverer varme sammen med elektrisitet og/eller mekanisk energi:</w:t>
      </w:r>
    </w:p>
    <w:p w14:paraId="1488D51E" w14:textId="58FFDA83" w:rsidR="009B2339" w:rsidRPr="00FB135B" w:rsidRDefault="00CF044A" w:rsidP="00FB135B">
      <w:pPr>
        <w:pStyle w:val="Listeavsnitt3"/>
      </w:pPr>
      <w:r>
        <w:rPr>
          <w:rStyle w:val="halvfet0"/>
          <w:noProof/>
        </w:rPr>
        <w:drawing>
          <wp:inline distT="0" distB="0" distL="0" distR="0" wp14:anchorId="6A6EB9DD" wp14:editId="34DD512A">
            <wp:extent cx="2962275" cy="695325"/>
            <wp:effectExtent l="0" t="0" r="9525" b="9525"/>
            <wp:docPr id="287814990"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695325"/>
                    </a:xfrm>
                    <a:prstGeom prst="rect">
                      <a:avLst/>
                    </a:prstGeom>
                    <a:noFill/>
                    <a:ln>
                      <a:noFill/>
                    </a:ln>
                  </pic:spPr>
                </pic:pic>
              </a:graphicData>
            </a:graphic>
          </wp:inline>
        </w:drawing>
      </w:r>
    </w:p>
    <w:p w14:paraId="6064A428" w14:textId="77777777" w:rsidR="009B2339" w:rsidRPr="00FB135B" w:rsidRDefault="009B2339" w:rsidP="00FB135B">
      <w:pPr>
        <w:pStyle w:val="Listeavsnitt3"/>
      </w:pPr>
      <w:r w:rsidRPr="00FB135B">
        <w:t>der</w:t>
      </w:r>
    </w:p>
    <w:p w14:paraId="0FFA7E95"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720"/>
        <w:gridCol w:w="340"/>
        <w:gridCol w:w="7560"/>
      </w:tblGrid>
      <w:tr w:rsidR="00337F51" w:rsidRPr="00FB135B" w14:paraId="5B6D6FEC" w14:textId="77777777">
        <w:trPr>
          <w:trHeight w:val="380"/>
        </w:trPr>
        <w:tc>
          <w:tcPr>
            <w:tcW w:w="720" w:type="dxa"/>
            <w:tcBorders>
              <w:top w:val="single" w:sz="4" w:space="0" w:color="000000"/>
              <w:left w:val="nil"/>
              <w:bottom w:val="nil"/>
              <w:right w:val="nil"/>
            </w:tcBorders>
            <w:tcMar>
              <w:top w:w="128" w:type="dxa"/>
              <w:left w:w="43" w:type="dxa"/>
              <w:bottom w:w="43" w:type="dxa"/>
              <w:right w:w="43" w:type="dxa"/>
            </w:tcMar>
          </w:tcPr>
          <w:p w14:paraId="17D6CAC3" w14:textId="77777777" w:rsidR="009B2339" w:rsidRPr="00FB135B" w:rsidRDefault="009B2339" w:rsidP="00FB135B">
            <w:proofErr w:type="spellStart"/>
            <w:proofErr w:type="gramStart"/>
            <w:r w:rsidRPr="00FB135B">
              <w:t>EC</w:t>
            </w:r>
            <w:r w:rsidRPr="00FB135B">
              <w:rPr>
                <w:rStyle w:val="skrift-senket"/>
              </w:rPr>
              <w:t>h,el</w:t>
            </w:r>
            <w:proofErr w:type="spellEnd"/>
            <w:proofErr w:type="gramEnd"/>
          </w:p>
        </w:tc>
        <w:tc>
          <w:tcPr>
            <w:tcW w:w="340" w:type="dxa"/>
            <w:tcBorders>
              <w:top w:val="single" w:sz="4" w:space="0" w:color="000000"/>
              <w:left w:val="nil"/>
              <w:bottom w:val="nil"/>
              <w:right w:val="nil"/>
            </w:tcBorders>
            <w:tcMar>
              <w:top w:w="128" w:type="dxa"/>
              <w:left w:w="43" w:type="dxa"/>
              <w:bottom w:w="43" w:type="dxa"/>
              <w:right w:w="43" w:type="dxa"/>
            </w:tcMar>
          </w:tcPr>
          <w:p w14:paraId="262D49E6" w14:textId="77777777" w:rsidR="009B2339" w:rsidRPr="00FB135B" w:rsidRDefault="009B2339" w:rsidP="00FB135B">
            <w:r w:rsidRPr="00FB135B">
              <w:t>=</w:t>
            </w:r>
          </w:p>
        </w:tc>
        <w:tc>
          <w:tcPr>
            <w:tcW w:w="7560" w:type="dxa"/>
            <w:tcBorders>
              <w:top w:val="single" w:sz="4" w:space="0" w:color="000000"/>
              <w:left w:val="nil"/>
              <w:bottom w:val="nil"/>
              <w:right w:val="nil"/>
            </w:tcBorders>
            <w:tcMar>
              <w:top w:w="128" w:type="dxa"/>
              <w:left w:w="43" w:type="dxa"/>
              <w:bottom w:w="43" w:type="dxa"/>
              <w:right w:w="43" w:type="dxa"/>
            </w:tcMar>
          </w:tcPr>
          <w:p w14:paraId="3278B2BB" w14:textId="77777777" w:rsidR="009B2339" w:rsidRPr="00FB135B" w:rsidRDefault="009B2339" w:rsidP="00FB135B">
            <w:r w:rsidRPr="00FB135B">
              <w:t>samlet klimagassutslipp fra det endelige energiproduktet,</w:t>
            </w:r>
          </w:p>
        </w:tc>
      </w:tr>
      <w:tr w:rsidR="00337F51" w:rsidRPr="00FB135B" w14:paraId="142E350C" w14:textId="77777777">
        <w:trPr>
          <w:trHeight w:val="640"/>
        </w:trPr>
        <w:tc>
          <w:tcPr>
            <w:tcW w:w="720" w:type="dxa"/>
            <w:tcBorders>
              <w:top w:val="nil"/>
              <w:left w:val="nil"/>
              <w:bottom w:val="nil"/>
              <w:right w:val="nil"/>
            </w:tcBorders>
            <w:tcMar>
              <w:top w:w="128" w:type="dxa"/>
              <w:left w:w="43" w:type="dxa"/>
              <w:bottom w:w="43" w:type="dxa"/>
              <w:right w:w="43" w:type="dxa"/>
            </w:tcMar>
          </w:tcPr>
          <w:p w14:paraId="106B8F39" w14:textId="77777777" w:rsidR="009B2339" w:rsidRPr="00FB135B" w:rsidRDefault="009B2339" w:rsidP="00FB135B">
            <w:r w:rsidRPr="00FB135B">
              <w:lastRenderedPageBreak/>
              <w:t>E</w:t>
            </w:r>
          </w:p>
        </w:tc>
        <w:tc>
          <w:tcPr>
            <w:tcW w:w="340" w:type="dxa"/>
            <w:tcBorders>
              <w:top w:val="nil"/>
              <w:left w:val="nil"/>
              <w:bottom w:val="nil"/>
              <w:right w:val="nil"/>
            </w:tcBorders>
            <w:tcMar>
              <w:top w:w="128" w:type="dxa"/>
              <w:left w:w="43" w:type="dxa"/>
              <w:bottom w:w="43" w:type="dxa"/>
              <w:right w:w="43" w:type="dxa"/>
            </w:tcMar>
          </w:tcPr>
          <w:p w14:paraId="0962330F"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174D8684" w14:textId="77777777" w:rsidR="009B2339" w:rsidRPr="00FB135B" w:rsidRDefault="009B2339" w:rsidP="00FB135B">
            <w:r w:rsidRPr="00FB135B">
              <w:t>samlet klimagassutslipp fra det flytende biobrenslet før den avsluttende omformingen,</w:t>
            </w:r>
          </w:p>
        </w:tc>
      </w:tr>
      <w:tr w:rsidR="00337F51" w:rsidRPr="00FB135B" w14:paraId="64D1C9B2" w14:textId="77777777">
        <w:trPr>
          <w:trHeight w:val="640"/>
        </w:trPr>
        <w:tc>
          <w:tcPr>
            <w:tcW w:w="720" w:type="dxa"/>
            <w:tcBorders>
              <w:top w:val="nil"/>
              <w:left w:val="nil"/>
              <w:bottom w:val="nil"/>
              <w:right w:val="nil"/>
            </w:tcBorders>
            <w:tcMar>
              <w:top w:w="128" w:type="dxa"/>
              <w:left w:w="43" w:type="dxa"/>
              <w:bottom w:w="43" w:type="dxa"/>
              <w:right w:w="43" w:type="dxa"/>
            </w:tcMar>
          </w:tcPr>
          <w:p w14:paraId="4BB5BE96" w14:textId="77777777" w:rsidR="009B2339" w:rsidRPr="00FB135B" w:rsidRDefault="009B2339" w:rsidP="00FB135B">
            <w:proofErr w:type="spellStart"/>
            <w:r w:rsidRPr="00FB135B">
              <w:t>η</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165D674C"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18508A2E" w14:textId="77777777" w:rsidR="009B2339" w:rsidRPr="00FB135B" w:rsidRDefault="009B2339" w:rsidP="00FB135B">
            <w:r w:rsidRPr="00FB135B">
              <w:t>elektrisk virkningsgrad, definert som årlig produksjon av elektrisitet dividert med årlig tilførsel av brensel basert på energiinnholdet,</w:t>
            </w:r>
          </w:p>
        </w:tc>
      </w:tr>
      <w:tr w:rsidR="00337F51" w:rsidRPr="00FB135B" w14:paraId="0B84C545" w14:textId="77777777">
        <w:trPr>
          <w:trHeight w:val="640"/>
        </w:trPr>
        <w:tc>
          <w:tcPr>
            <w:tcW w:w="720" w:type="dxa"/>
            <w:tcBorders>
              <w:top w:val="nil"/>
              <w:left w:val="nil"/>
              <w:bottom w:val="nil"/>
              <w:right w:val="nil"/>
            </w:tcBorders>
            <w:tcMar>
              <w:top w:w="128" w:type="dxa"/>
              <w:left w:w="43" w:type="dxa"/>
              <w:bottom w:w="43" w:type="dxa"/>
              <w:right w:w="43" w:type="dxa"/>
            </w:tcMar>
          </w:tcPr>
          <w:p w14:paraId="5F339A56" w14:textId="77777777" w:rsidR="009B2339" w:rsidRPr="00FB135B" w:rsidRDefault="009B2339" w:rsidP="00FB135B">
            <w:proofErr w:type="spellStart"/>
            <w:r w:rsidRPr="00FB135B">
              <w:t>η</w:t>
            </w:r>
            <w:r w:rsidRPr="00FB135B">
              <w:rPr>
                <w:rStyle w:val="skrift-senket"/>
              </w:rPr>
              <w:t>h</w:t>
            </w:r>
            <w:proofErr w:type="spellEnd"/>
          </w:p>
        </w:tc>
        <w:tc>
          <w:tcPr>
            <w:tcW w:w="340" w:type="dxa"/>
            <w:tcBorders>
              <w:top w:val="nil"/>
              <w:left w:val="nil"/>
              <w:bottom w:val="nil"/>
              <w:right w:val="nil"/>
            </w:tcBorders>
            <w:tcMar>
              <w:top w:w="128" w:type="dxa"/>
              <w:left w:w="43" w:type="dxa"/>
              <w:bottom w:w="43" w:type="dxa"/>
              <w:right w:w="43" w:type="dxa"/>
            </w:tcMar>
          </w:tcPr>
          <w:p w14:paraId="59B4CBED"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08003884" w14:textId="77777777" w:rsidR="009B2339" w:rsidRPr="00FB135B" w:rsidRDefault="009B2339" w:rsidP="00FB135B">
            <w:r w:rsidRPr="00FB135B">
              <w:t>varmevirkningsgrad, definert som årlig produksjon av nyttbar varme dividert med årlig tilførsel av brensel basert på energiinnholdet,</w:t>
            </w:r>
          </w:p>
        </w:tc>
      </w:tr>
      <w:tr w:rsidR="00337F51" w:rsidRPr="00FB135B" w14:paraId="08D72CD7" w14:textId="77777777">
        <w:trPr>
          <w:trHeight w:val="380"/>
        </w:trPr>
        <w:tc>
          <w:tcPr>
            <w:tcW w:w="720" w:type="dxa"/>
            <w:tcBorders>
              <w:top w:val="nil"/>
              <w:left w:val="nil"/>
              <w:bottom w:val="nil"/>
              <w:right w:val="nil"/>
            </w:tcBorders>
            <w:tcMar>
              <w:top w:w="128" w:type="dxa"/>
              <w:left w:w="43" w:type="dxa"/>
              <w:bottom w:w="43" w:type="dxa"/>
              <w:right w:w="43" w:type="dxa"/>
            </w:tcMar>
          </w:tcPr>
          <w:p w14:paraId="7F90AD12" w14:textId="77777777" w:rsidR="009B2339" w:rsidRPr="00FB135B" w:rsidRDefault="009B2339" w:rsidP="00FB135B">
            <w:proofErr w:type="spellStart"/>
            <w:r w:rsidRPr="00FB135B">
              <w:t>C</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6C4C96E7" w14:textId="77777777" w:rsidR="009B2339" w:rsidRPr="00FB135B" w:rsidRDefault="009B2339" w:rsidP="00FB135B">
            <w:r w:rsidRPr="00FB135B">
              <w:t>=</w:t>
            </w:r>
          </w:p>
        </w:tc>
        <w:tc>
          <w:tcPr>
            <w:tcW w:w="7560" w:type="dxa"/>
            <w:tcBorders>
              <w:top w:val="nil"/>
              <w:left w:val="nil"/>
              <w:bottom w:val="nil"/>
              <w:right w:val="nil"/>
            </w:tcBorders>
            <w:tcMar>
              <w:top w:w="128" w:type="dxa"/>
              <w:left w:w="43" w:type="dxa"/>
              <w:bottom w:w="43" w:type="dxa"/>
              <w:right w:w="43" w:type="dxa"/>
            </w:tcMar>
          </w:tcPr>
          <w:p w14:paraId="5146166D" w14:textId="77777777" w:rsidR="009B2339" w:rsidRPr="00FB135B" w:rsidRDefault="009B2339" w:rsidP="00FB135B">
            <w:r w:rsidRPr="00FB135B">
              <w:t>andelen eksergi i elektrisitet og/eller mekanisk energi, fastsatt til 100 % (</w:t>
            </w:r>
            <w:proofErr w:type="spellStart"/>
            <w:r w:rsidRPr="00FB135B">
              <w:t>C</w:t>
            </w:r>
            <w:r w:rsidRPr="00FB135B">
              <w:rPr>
                <w:rStyle w:val="skrift-senket"/>
              </w:rPr>
              <w:t>el</w:t>
            </w:r>
            <w:proofErr w:type="spellEnd"/>
            <w:r w:rsidRPr="00FB135B">
              <w:t xml:space="preserve"> = 1),</w:t>
            </w:r>
          </w:p>
        </w:tc>
      </w:tr>
      <w:tr w:rsidR="00337F51" w:rsidRPr="00FB135B" w14:paraId="1C41BC30" w14:textId="77777777">
        <w:trPr>
          <w:trHeight w:val="380"/>
        </w:trPr>
        <w:tc>
          <w:tcPr>
            <w:tcW w:w="720" w:type="dxa"/>
            <w:tcBorders>
              <w:top w:val="nil"/>
              <w:left w:val="nil"/>
              <w:bottom w:val="single" w:sz="4" w:space="0" w:color="000000"/>
              <w:right w:val="nil"/>
            </w:tcBorders>
            <w:tcMar>
              <w:top w:w="128" w:type="dxa"/>
              <w:left w:w="43" w:type="dxa"/>
              <w:bottom w:w="43" w:type="dxa"/>
              <w:right w:w="43" w:type="dxa"/>
            </w:tcMar>
          </w:tcPr>
          <w:p w14:paraId="41DFF465"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47AF9AB0" w14:textId="77777777" w:rsidR="009B2339" w:rsidRPr="00FB135B" w:rsidRDefault="009B2339" w:rsidP="00FB135B">
            <w:r w:rsidRPr="00FB135B">
              <w:t>=</w:t>
            </w:r>
          </w:p>
        </w:tc>
        <w:tc>
          <w:tcPr>
            <w:tcW w:w="7560" w:type="dxa"/>
            <w:tcBorders>
              <w:top w:val="nil"/>
              <w:left w:val="nil"/>
              <w:bottom w:val="single" w:sz="4" w:space="0" w:color="000000"/>
              <w:right w:val="nil"/>
            </w:tcBorders>
            <w:tcMar>
              <w:top w:w="128" w:type="dxa"/>
              <w:left w:w="43" w:type="dxa"/>
              <w:bottom w:w="43" w:type="dxa"/>
              <w:right w:w="43" w:type="dxa"/>
            </w:tcMar>
          </w:tcPr>
          <w:p w14:paraId="36CE1D2B" w14:textId="77777777" w:rsidR="009B2339" w:rsidRPr="00FB135B" w:rsidRDefault="009B2339" w:rsidP="00FB135B">
            <w:proofErr w:type="spellStart"/>
            <w:r w:rsidRPr="00FB135B">
              <w:t>Carnot</w:t>
            </w:r>
            <w:proofErr w:type="spellEnd"/>
            <w:r w:rsidRPr="00FB135B">
              <w:t>-virkningsgrad (andelen eksergi i nyttbar varme).</w:t>
            </w:r>
          </w:p>
        </w:tc>
      </w:tr>
    </w:tbl>
    <w:p w14:paraId="604B76F2" w14:textId="77777777" w:rsidR="009B2339" w:rsidRPr="00FB135B" w:rsidRDefault="009B2339" w:rsidP="00FB135B">
      <w:pPr>
        <w:pStyle w:val="Listeavsnitt"/>
      </w:pPr>
      <w:proofErr w:type="spellStart"/>
      <w:r w:rsidRPr="00FB135B">
        <w:t>Carnot</w:t>
      </w:r>
      <w:proofErr w:type="spellEnd"/>
      <w:r w:rsidRPr="00FB135B">
        <w:t xml:space="preserve">-virkningsgrad, </w:t>
      </w:r>
      <w:proofErr w:type="spellStart"/>
      <w:r w:rsidRPr="00FB135B">
        <w:t>C</w:t>
      </w:r>
      <w:r w:rsidRPr="00FB135B">
        <w:rPr>
          <w:rStyle w:val="skrift-senket"/>
        </w:rPr>
        <w:t>h</w:t>
      </w:r>
      <w:proofErr w:type="spellEnd"/>
      <w:r w:rsidRPr="00FB135B">
        <w:t>, for nyttbar varme ved forskjellige temperaturer defineres som</w:t>
      </w:r>
    </w:p>
    <w:p w14:paraId="4A1F1035" w14:textId="1FEE057E" w:rsidR="009B2339" w:rsidRPr="00FB135B" w:rsidRDefault="00CF044A" w:rsidP="00FB135B">
      <w:pPr>
        <w:pStyle w:val="Listeavsnitt"/>
      </w:pPr>
      <w:r>
        <w:rPr>
          <w:noProof/>
        </w:rPr>
        <w:drawing>
          <wp:inline distT="0" distB="0" distL="0" distR="0" wp14:anchorId="3DB37ABD" wp14:editId="564B4049">
            <wp:extent cx="1285875" cy="552450"/>
            <wp:effectExtent l="0" t="0" r="9525" b="0"/>
            <wp:docPr id="1099709156"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p w14:paraId="1B1BA090" w14:textId="77777777" w:rsidR="009B2339" w:rsidRPr="00FB135B" w:rsidRDefault="009B2339" w:rsidP="00FB135B">
      <w:pPr>
        <w:pStyle w:val="Listeavsnitt"/>
      </w:pPr>
      <w:r w:rsidRPr="00FB135B">
        <w:t>der</w:t>
      </w:r>
    </w:p>
    <w:p w14:paraId="0DEB75BA"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20"/>
        <w:gridCol w:w="340"/>
        <w:gridCol w:w="8180"/>
      </w:tblGrid>
      <w:tr w:rsidR="00337F51" w:rsidRPr="00FB135B" w14:paraId="5362CB3F" w14:textId="77777777">
        <w:trPr>
          <w:trHeight w:val="640"/>
        </w:trPr>
        <w:tc>
          <w:tcPr>
            <w:tcW w:w="720" w:type="dxa"/>
            <w:tcBorders>
              <w:top w:val="single" w:sz="4" w:space="0" w:color="000000"/>
              <w:left w:val="nil"/>
              <w:bottom w:val="nil"/>
              <w:right w:val="nil"/>
            </w:tcBorders>
            <w:tcMar>
              <w:top w:w="128" w:type="dxa"/>
              <w:left w:w="43" w:type="dxa"/>
              <w:bottom w:w="43" w:type="dxa"/>
              <w:right w:w="43" w:type="dxa"/>
            </w:tcMar>
          </w:tcPr>
          <w:p w14:paraId="1D102A01" w14:textId="77777777" w:rsidR="009B2339" w:rsidRPr="00FB135B" w:rsidRDefault="009B2339" w:rsidP="00FB135B">
            <w:r w:rsidRPr="00FB135B">
              <w:t>T</w:t>
            </w:r>
            <w:r w:rsidRPr="00FB135B">
              <w:rPr>
                <w:rStyle w:val="skrift-senket"/>
              </w:rPr>
              <w:t>h</w:t>
            </w:r>
          </w:p>
        </w:tc>
        <w:tc>
          <w:tcPr>
            <w:tcW w:w="340" w:type="dxa"/>
            <w:tcBorders>
              <w:top w:val="single" w:sz="4" w:space="0" w:color="000000"/>
              <w:left w:val="nil"/>
              <w:bottom w:val="nil"/>
              <w:right w:val="nil"/>
            </w:tcBorders>
            <w:tcMar>
              <w:top w:w="128" w:type="dxa"/>
              <w:left w:w="43" w:type="dxa"/>
              <w:bottom w:w="43" w:type="dxa"/>
              <w:right w:w="43" w:type="dxa"/>
            </w:tcMar>
          </w:tcPr>
          <w:p w14:paraId="10281C24" w14:textId="77777777" w:rsidR="009B2339" w:rsidRPr="00FB135B" w:rsidRDefault="009B2339" w:rsidP="00FB135B">
            <w:r w:rsidRPr="00FB135B">
              <w:t>=</w:t>
            </w:r>
          </w:p>
        </w:tc>
        <w:tc>
          <w:tcPr>
            <w:tcW w:w="8180" w:type="dxa"/>
            <w:tcBorders>
              <w:top w:val="single" w:sz="4" w:space="0" w:color="000000"/>
              <w:left w:val="nil"/>
              <w:bottom w:val="nil"/>
              <w:right w:val="nil"/>
            </w:tcBorders>
            <w:tcMar>
              <w:top w:w="128" w:type="dxa"/>
              <w:left w:w="43" w:type="dxa"/>
              <w:bottom w:w="43" w:type="dxa"/>
              <w:right w:w="43" w:type="dxa"/>
            </w:tcMar>
          </w:tcPr>
          <w:p w14:paraId="6DCC5842" w14:textId="77777777" w:rsidR="009B2339" w:rsidRPr="00FB135B" w:rsidRDefault="009B2339" w:rsidP="00FB135B">
            <w:r w:rsidRPr="00FB135B">
              <w:t>temperatur, målt i absolutt temperatur (kelvin) for den nyttbare varmen ved leveringsstedet,</w:t>
            </w:r>
          </w:p>
        </w:tc>
      </w:tr>
      <w:tr w:rsidR="00337F51" w:rsidRPr="00FB135B" w14:paraId="10AEC111" w14:textId="77777777">
        <w:trPr>
          <w:trHeight w:val="380"/>
        </w:trPr>
        <w:tc>
          <w:tcPr>
            <w:tcW w:w="720" w:type="dxa"/>
            <w:tcBorders>
              <w:top w:val="nil"/>
              <w:left w:val="nil"/>
              <w:bottom w:val="single" w:sz="4" w:space="0" w:color="000000"/>
              <w:right w:val="nil"/>
            </w:tcBorders>
            <w:tcMar>
              <w:top w:w="128" w:type="dxa"/>
              <w:left w:w="43" w:type="dxa"/>
              <w:bottom w:w="43" w:type="dxa"/>
              <w:right w:w="43" w:type="dxa"/>
            </w:tcMar>
          </w:tcPr>
          <w:p w14:paraId="101BFFB0" w14:textId="77777777" w:rsidR="009B2339" w:rsidRPr="00FB135B" w:rsidRDefault="009B2339" w:rsidP="00FB135B">
            <w:r w:rsidRPr="00FB135B">
              <w:t>T</w:t>
            </w:r>
            <w:r w:rsidRPr="00FB135B">
              <w:rPr>
                <w:rStyle w:val="skrift-senket"/>
              </w:rPr>
              <w:t>0</w:t>
            </w:r>
          </w:p>
        </w:tc>
        <w:tc>
          <w:tcPr>
            <w:tcW w:w="340" w:type="dxa"/>
            <w:tcBorders>
              <w:top w:val="nil"/>
              <w:left w:val="nil"/>
              <w:bottom w:val="single" w:sz="4" w:space="0" w:color="000000"/>
              <w:right w:val="nil"/>
            </w:tcBorders>
            <w:tcMar>
              <w:top w:w="128" w:type="dxa"/>
              <w:left w:w="43" w:type="dxa"/>
              <w:bottom w:w="43" w:type="dxa"/>
              <w:right w:w="43" w:type="dxa"/>
            </w:tcMar>
          </w:tcPr>
          <w:p w14:paraId="1D2CC793" w14:textId="77777777" w:rsidR="009B2339" w:rsidRPr="00FB135B" w:rsidRDefault="009B2339" w:rsidP="00FB135B">
            <w:r w:rsidRPr="00FB135B">
              <w:t>=</w:t>
            </w:r>
          </w:p>
        </w:tc>
        <w:tc>
          <w:tcPr>
            <w:tcW w:w="8180" w:type="dxa"/>
            <w:tcBorders>
              <w:top w:val="nil"/>
              <w:left w:val="nil"/>
              <w:bottom w:val="single" w:sz="4" w:space="0" w:color="000000"/>
              <w:right w:val="nil"/>
            </w:tcBorders>
            <w:tcMar>
              <w:top w:w="128" w:type="dxa"/>
              <w:left w:w="43" w:type="dxa"/>
              <w:bottom w:w="43" w:type="dxa"/>
              <w:right w:w="43" w:type="dxa"/>
            </w:tcMar>
          </w:tcPr>
          <w:p w14:paraId="59F11490" w14:textId="77777777" w:rsidR="009B2339" w:rsidRPr="00FB135B" w:rsidRDefault="009B2339" w:rsidP="00FB135B">
            <w:r w:rsidRPr="00FB135B">
              <w:t>omgivelsestemperatur, fastsatt til 273,15 kelvin (tilsvarer 0 °C).</w:t>
            </w:r>
          </w:p>
        </w:tc>
      </w:tr>
    </w:tbl>
    <w:p w14:paraId="4F5A88BC" w14:textId="77777777" w:rsidR="009B2339" w:rsidRPr="00FB135B" w:rsidRDefault="009B2339" w:rsidP="00FB135B">
      <w:pPr>
        <w:pStyle w:val="Listeavsnitt"/>
      </w:pPr>
      <w:r w:rsidRPr="00FB135B">
        <w:t xml:space="preserve">Dersom overskuddsvarmen eksporteres til oppvarming av bygninger, kan </w:t>
      </w:r>
      <w:proofErr w:type="spellStart"/>
      <w:r w:rsidRPr="00FB135B">
        <w:t>C</w:t>
      </w:r>
      <w:r w:rsidRPr="00FB135B">
        <w:rPr>
          <w:rStyle w:val="skrift-senket"/>
        </w:rPr>
        <w:t>h</w:t>
      </w:r>
      <w:proofErr w:type="spellEnd"/>
      <w:r w:rsidRPr="00FB135B">
        <w:t xml:space="preserve"> ved en temperatur på under 150 °C (423,15 kelvin) alternativt defineres slik:</w:t>
      </w:r>
    </w:p>
    <w:p w14:paraId="5F3C86B6"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20"/>
        <w:gridCol w:w="340"/>
        <w:gridCol w:w="8180"/>
      </w:tblGrid>
      <w:tr w:rsidR="00337F51" w:rsidRPr="00FB135B" w14:paraId="4CEE3F4D" w14:textId="77777777">
        <w:trPr>
          <w:trHeight w:val="380"/>
        </w:trPr>
        <w:tc>
          <w:tcPr>
            <w:tcW w:w="720" w:type="dxa"/>
            <w:tcBorders>
              <w:top w:val="single" w:sz="4" w:space="0" w:color="000000"/>
              <w:left w:val="nil"/>
              <w:bottom w:val="single" w:sz="4" w:space="0" w:color="000000"/>
              <w:right w:val="nil"/>
            </w:tcBorders>
            <w:tcMar>
              <w:top w:w="128" w:type="dxa"/>
              <w:left w:w="43" w:type="dxa"/>
              <w:bottom w:w="43" w:type="dxa"/>
              <w:right w:w="43" w:type="dxa"/>
            </w:tcMar>
          </w:tcPr>
          <w:p w14:paraId="3008DBF8"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single" w:sz="4" w:space="0" w:color="000000"/>
              <w:left w:val="nil"/>
              <w:bottom w:val="single" w:sz="4" w:space="0" w:color="000000"/>
              <w:right w:val="nil"/>
            </w:tcBorders>
            <w:tcMar>
              <w:top w:w="128" w:type="dxa"/>
              <w:left w:w="43" w:type="dxa"/>
              <w:bottom w:w="43" w:type="dxa"/>
              <w:right w:w="43" w:type="dxa"/>
            </w:tcMar>
          </w:tcPr>
          <w:p w14:paraId="5EEB897E" w14:textId="77777777" w:rsidR="009B2339" w:rsidRPr="00FB135B" w:rsidRDefault="009B2339" w:rsidP="00FB135B">
            <w:r w:rsidRPr="00FB135B">
              <w:t>=</w:t>
            </w:r>
          </w:p>
        </w:tc>
        <w:tc>
          <w:tcPr>
            <w:tcW w:w="8180" w:type="dxa"/>
            <w:tcBorders>
              <w:top w:val="single" w:sz="4" w:space="0" w:color="000000"/>
              <w:left w:val="nil"/>
              <w:bottom w:val="single" w:sz="4" w:space="0" w:color="000000"/>
              <w:right w:val="nil"/>
            </w:tcBorders>
            <w:tcMar>
              <w:top w:w="128" w:type="dxa"/>
              <w:left w:w="43" w:type="dxa"/>
              <w:bottom w:w="43" w:type="dxa"/>
              <w:right w:w="43" w:type="dxa"/>
            </w:tcMar>
          </w:tcPr>
          <w:p w14:paraId="0D067CCB" w14:textId="77777777" w:rsidR="009B2339" w:rsidRPr="00FB135B" w:rsidRDefault="009B2339" w:rsidP="00FB135B">
            <w:proofErr w:type="spellStart"/>
            <w:r w:rsidRPr="00FB135B">
              <w:t>Carnot</w:t>
            </w:r>
            <w:proofErr w:type="spellEnd"/>
            <w:r w:rsidRPr="00FB135B">
              <w:t>-virkningsgrad for varme ved 150 °C (423,15 kelvin), som er 0,3546</w:t>
            </w:r>
          </w:p>
        </w:tc>
      </w:tr>
    </w:tbl>
    <w:p w14:paraId="60FB6C53" w14:textId="77777777" w:rsidR="009B2339" w:rsidRPr="00FB135B" w:rsidRDefault="009B2339" w:rsidP="00FB135B">
      <w:pPr>
        <w:pStyle w:val="Listeavsnitt"/>
      </w:pPr>
      <w:r w:rsidRPr="00FB135B">
        <w:t>I denne beregningen menes med</w:t>
      </w:r>
    </w:p>
    <w:p w14:paraId="28779222" w14:textId="77777777" w:rsidR="009B2339" w:rsidRPr="00FB135B" w:rsidRDefault="009B2339" w:rsidP="00FB135B">
      <w:pPr>
        <w:pStyle w:val="friliste2"/>
      </w:pPr>
      <w:r w:rsidRPr="00FB135B">
        <w:t>a)</w:t>
      </w:r>
      <w:r w:rsidRPr="00FB135B">
        <w:tab/>
        <w:t>«kraftvarme» samtidig produksjon av varmeenergi og elektrisk og/eller mekanisk energi,</w:t>
      </w:r>
    </w:p>
    <w:p w14:paraId="0E2DDDFF" w14:textId="77777777" w:rsidR="009B2339" w:rsidRPr="00FB135B" w:rsidRDefault="009B2339" w:rsidP="00FB135B">
      <w:pPr>
        <w:pStyle w:val="friliste2"/>
      </w:pPr>
      <w:r w:rsidRPr="00FB135B">
        <w:t>b)</w:t>
      </w:r>
      <w:r w:rsidRPr="00FB135B">
        <w:tab/>
        <w:t>«nyttbar varme» varmen som produseres for å oppfylle en økonomisk forsvarlig etterspørsel etter varme til oppvarming og kjøling,</w:t>
      </w:r>
    </w:p>
    <w:p w14:paraId="10AA4998" w14:textId="77777777" w:rsidR="009B2339" w:rsidRPr="00FB135B" w:rsidRDefault="009B2339" w:rsidP="00FB135B">
      <w:pPr>
        <w:pStyle w:val="friliste2"/>
      </w:pPr>
      <w:r w:rsidRPr="00FB135B">
        <w:t>c)</w:t>
      </w:r>
      <w:r w:rsidRPr="00FB135B">
        <w:tab/>
        <w:t>«økonomisk forsvarlig etterspørsel» den etterspørselen som ikke overstiger behovet for varme eller kjøling, og som ellers ville kunne oppfylles på markedsvilkår.</w:t>
      </w:r>
    </w:p>
    <w:p w14:paraId="6FD60A68" w14:textId="77777777" w:rsidR="009B2339" w:rsidRPr="00FB135B" w:rsidRDefault="009B2339" w:rsidP="00FB135B">
      <w:pPr>
        <w:pStyle w:val="friliste"/>
      </w:pPr>
      <w:r w:rsidRPr="00FB135B">
        <w:t>2.</w:t>
      </w:r>
      <w:r w:rsidRPr="00FB135B">
        <w:tab/>
        <w:t>Klimagassutslipp fra biodrivstoffer og flytende biobrensler skal uttrykkes slik:</w:t>
      </w:r>
    </w:p>
    <w:p w14:paraId="015A2ED9" w14:textId="77777777" w:rsidR="009B2339" w:rsidRPr="00FB135B" w:rsidRDefault="009B2339" w:rsidP="00FB135B">
      <w:pPr>
        <w:pStyle w:val="friliste2"/>
      </w:pPr>
      <w:r w:rsidRPr="00FB135B">
        <w:t>a)</w:t>
      </w:r>
      <w:r w:rsidRPr="00FB135B">
        <w:tab/>
        <w:t>Klimagassutslipp fra biodrivstoffer, E, skal uttrykkes i gram CO</w:t>
      </w:r>
      <w:r w:rsidRPr="00FB135B">
        <w:rPr>
          <w:rStyle w:val="skrift-senket"/>
        </w:rPr>
        <w:t>2</w:t>
      </w:r>
      <w:r w:rsidRPr="00FB135B">
        <w:t xml:space="preserve"> -ekvivalenter per MJ drivstoff, g CO</w:t>
      </w:r>
      <w:r w:rsidRPr="00FB135B">
        <w:rPr>
          <w:rStyle w:val="skrift-senket"/>
        </w:rPr>
        <w:t>2</w:t>
      </w:r>
      <w:r w:rsidRPr="00FB135B">
        <w:t>eq/MJ.</w:t>
      </w:r>
    </w:p>
    <w:p w14:paraId="7BC3E011" w14:textId="77777777" w:rsidR="009B2339" w:rsidRPr="00FB135B" w:rsidRDefault="009B2339" w:rsidP="00FB135B">
      <w:pPr>
        <w:pStyle w:val="friliste2"/>
      </w:pPr>
      <w:r w:rsidRPr="00FB135B">
        <w:t>b)</w:t>
      </w:r>
      <w:r w:rsidRPr="00FB135B">
        <w:tab/>
        <w:t>Klimagassutslipp fra flytende biobrensler, EC, skal uttrykkes i gram CO</w:t>
      </w:r>
      <w:r w:rsidRPr="00FB135B">
        <w:rPr>
          <w:rStyle w:val="skrift-senket"/>
        </w:rPr>
        <w:t>2</w:t>
      </w:r>
      <w:r w:rsidRPr="00FB135B">
        <w:t>-ekvivalenter per MJ sluttenergiprodukt (varme eller elektrisitet), g CO</w:t>
      </w:r>
      <w:r w:rsidRPr="00FB135B">
        <w:rPr>
          <w:rStyle w:val="skrift-senket"/>
        </w:rPr>
        <w:t>2</w:t>
      </w:r>
      <w:r w:rsidRPr="00FB135B">
        <w:t>eq/MJ.</w:t>
      </w:r>
    </w:p>
    <w:p w14:paraId="2477F6F2" w14:textId="77777777" w:rsidR="009B2339" w:rsidRPr="00FB135B" w:rsidRDefault="009B2339" w:rsidP="00FB135B">
      <w:pPr>
        <w:pStyle w:val="Listeavsnitt2"/>
      </w:pPr>
      <w:r w:rsidRPr="00FB135B">
        <w:lastRenderedPageBreak/>
        <w:t>Når varme og kjøling produseres samtidig som elektrisitet, skal utslippene fordeles mellom varme og elektrisitet (i samsvar med nr. 1 bokstav b)), uavhengig av om varmen faktisk brukes til oppvarming eller kjøling</w:t>
      </w:r>
      <w:r w:rsidRPr="00FB135B">
        <w:rPr>
          <w:rStyle w:val="Fotnotereferanse"/>
        </w:rPr>
        <w:footnoteReference w:id="38"/>
      </w:r>
      <w:r w:rsidRPr="00FB135B">
        <w:t>.</w:t>
      </w:r>
    </w:p>
    <w:p w14:paraId="29497037" w14:textId="77777777" w:rsidR="009B2339" w:rsidRPr="00FB135B" w:rsidRDefault="009B2339" w:rsidP="00FB135B">
      <w:pPr>
        <w:pStyle w:val="Listeavsnitt2"/>
      </w:pPr>
      <w:r w:rsidRPr="00FB135B">
        <w:t xml:space="preserve">Dersom klimagassutslipp fra utvinning eller dyrking av råstoffer, </w:t>
      </w:r>
      <w:proofErr w:type="spellStart"/>
      <w:r w:rsidRPr="00FB135B">
        <w:t>e</w:t>
      </w:r>
      <w:r w:rsidRPr="00FB135B">
        <w:rPr>
          <w:rStyle w:val="skrift-senket"/>
        </w:rPr>
        <w:t>ec</w:t>
      </w:r>
      <w:proofErr w:type="spellEnd"/>
      <w:r w:rsidRPr="00FB135B">
        <w:t>, uttrykkes i enheten g CO</w:t>
      </w:r>
      <w:r w:rsidRPr="00FB135B">
        <w:rPr>
          <w:rStyle w:val="skrift-senket"/>
        </w:rPr>
        <w:t>2</w:t>
      </w:r>
      <w:r w:rsidRPr="00FB135B">
        <w:t>eq / tonn tørt råstoff, skal omregningen til gram CO</w:t>
      </w:r>
      <w:r w:rsidRPr="00FB135B">
        <w:rPr>
          <w:rStyle w:val="skrift-senket"/>
        </w:rPr>
        <w:t>2</w:t>
      </w:r>
      <w:r w:rsidRPr="00FB135B">
        <w:t>-ekvivalenter per MJ brensel, g CO</w:t>
      </w:r>
      <w:r w:rsidRPr="00FB135B">
        <w:rPr>
          <w:rStyle w:val="skrift-senket"/>
        </w:rPr>
        <w:t>2</w:t>
      </w:r>
      <w:r w:rsidRPr="00FB135B">
        <w:t>eq/MJ, gjøres slik</w:t>
      </w:r>
      <w:r w:rsidRPr="00FB135B">
        <w:rPr>
          <w:rStyle w:val="Fotnotereferanse"/>
        </w:rPr>
        <w:footnoteReference w:id="39"/>
      </w:r>
      <w:r w:rsidRPr="00FB135B">
        <w:t>:</w:t>
      </w:r>
    </w:p>
    <w:p w14:paraId="4487813F" w14:textId="27012123" w:rsidR="009B2339" w:rsidRPr="00FB135B" w:rsidRDefault="00CF044A" w:rsidP="00FB135B">
      <w:pPr>
        <w:pStyle w:val="Listeavsnitt3"/>
      </w:pPr>
      <w:r>
        <w:rPr>
          <w:rStyle w:val="halvfet0"/>
          <w:noProof/>
        </w:rPr>
        <w:drawing>
          <wp:inline distT="0" distB="0" distL="0" distR="0" wp14:anchorId="311CBF71" wp14:editId="36E91616">
            <wp:extent cx="6076950" cy="1038225"/>
            <wp:effectExtent l="0" t="0" r="0" b="9525"/>
            <wp:docPr id="474641203" name="Bil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1038225"/>
                    </a:xfrm>
                    <a:prstGeom prst="rect">
                      <a:avLst/>
                    </a:prstGeom>
                    <a:noFill/>
                    <a:ln>
                      <a:noFill/>
                    </a:ln>
                  </pic:spPr>
                </pic:pic>
              </a:graphicData>
            </a:graphic>
          </wp:inline>
        </w:drawing>
      </w:r>
    </w:p>
    <w:p w14:paraId="1D762F26" w14:textId="77777777" w:rsidR="009B2339" w:rsidRPr="00FB135B" w:rsidRDefault="009B2339" w:rsidP="00FB135B">
      <w:pPr>
        <w:pStyle w:val="Listeavsnitt2"/>
      </w:pPr>
      <w:r w:rsidRPr="00FB135B">
        <w:t>der</w:t>
      </w:r>
    </w:p>
    <w:p w14:paraId="1FA6CF4E" w14:textId="22F3E233" w:rsidR="009B2339" w:rsidRPr="00FB135B" w:rsidRDefault="00CF044A" w:rsidP="00FB135B">
      <w:pPr>
        <w:pStyle w:val="Listeavsnitt2"/>
      </w:pPr>
      <w:r>
        <w:rPr>
          <w:noProof/>
        </w:rPr>
        <w:drawing>
          <wp:inline distT="0" distB="0" distL="0" distR="0" wp14:anchorId="67035F2A" wp14:editId="66534110">
            <wp:extent cx="6076950" cy="476250"/>
            <wp:effectExtent l="0" t="0" r="0" b="0"/>
            <wp:docPr id="542385591"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476250"/>
                    </a:xfrm>
                    <a:prstGeom prst="rect">
                      <a:avLst/>
                    </a:prstGeom>
                    <a:noFill/>
                    <a:ln>
                      <a:noFill/>
                    </a:ln>
                  </pic:spPr>
                </pic:pic>
              </a:graphicData>
            </a:graphic>
          </wp:inline>
        </w:drawing>
      </w:r>
    </w:p>
    <w:p w14:paraId="04D5CC1B" w14:textId="1DB703D3" w:rsidR="009B2339" w:rsidRPr="00FB135B" w:rsidRDefault="00CF044A" w:rsidP="00FB135B">
      <w:pPr>
        <w:pStyle w:val="Listeavsnitt2"/>
      </w:pPr>
      <w:r>
        <w:rPr>
          <w:noProof/>
        </w:rPr>
        <w:drawing>
          <wp:inline distT="0" distB="0" distL="0" distR="0" wp14:anchorId="67CCCCAF" wp14:editId="29C8F6F6">
            <wp:extent cx="6076950" cy="152400"/>
            <wp:effectExtent l="0" t="0" r="0" b="0"/>
            <wp:docPr id="1937335492" name="Bil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152400"/>
                    </a:xfrm>
                    <a:prstGeom prst="rect">
                      <a:avLst/>
                    </a:prstGeom>
                    <a:noFill/>
                    <a:ln>
                      <a:noFill/>
                    </a:ln>
                  </pic:spPr>
                </pic:pic>
              </a:graphicData>
            </a:graphic>
          </wp:inline>
        </w:drawing>
      </w:r>
    </w:p>
    <w:p w14:paraId="1903EB66" w14:textId="77777777" w:rsidR="009B2339" w:rsidRPr="00FB135B" w:rsidRDefault="009B2339" w:rsidP="00FB135B">
      <w:pPr>
        <w:pStyle w:val="Listeavsnitt"/>
      </w:pPr>
      <w:r w:rsidRPr="00FB135B">
        <w:t>Utslipp per tonn tørt råstoff skal beregnes slik:</w:t>
      </w:r>
    </w:p>
    <w:p w14:paraId="785A8CAE" w14:textId="723AA241" w:rsidR="009B2339" w:rsidRPr="00FB135B" w:rsidRDefault="00CF044A" w:rsidP="00FB135B">
      <w:pPr>
        <w:pStyle w:val="Listeavsnitt2"/>
      </w:pPr>
      <w:r>
        <w:rPr>
          <w:rStyle w:val="halvfet0"/>
          <w:noProof/>
        </w:rPr>
        <w:drawing>
          <wp:inline distT="0" distB="0" distL="0" distR="0" wp14:anchorId="50534838" wp14:editId="26067F36">
            <wp:extent cx="4486275" cy="904875"/>
            <wp:effectExtent l="0" t="0" r="9525" b="9525"/>
            <wp:docPr id="148746162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6275" cy="904875"/>
                    </a:xfrm>
                    <a:prstGeom prst="rect">
                      <a:avLst/>
                    </a:prstGeom>
                    <a:noFill/>
                    <a:ln>
                      <a:noFill/>
                    </a:ln>
                  </pic:spPr>
                </pic:pic>
              </a:graphicData>
            </a:graphic>
          </wp:inline>
        </w:drawing>
      </w:r>
    </w:p>
    <w:p w14:paraId="44D3E79F" w14:textId="77777777" w:rsidR="009B2339" w:rsidRPr="00FB135B" w:rsidRDefault="009B2339" w:rsidP="00FB135B">
      <w:pPr>
        <w:pStyle w:val="friliste"/>
      </w:pPr>
      <w:r w:rsidRPr="00FB135B">
        <w:t>3.</w:t>
      </w:r>
      <w:r w:rsidRPr="00FB135B">
        <w:tab/>
        <w:t>Reduksjon av klimagassutslipp fra biodrivstoffer og flytende biobrensler skal beregnes slik:</w:t>
      </w:r>
    </w:p>
    <w:p w14:paraId="106994B5" w14:textId="77777777" w:rsidR="009B2339" w:rsidRPr="00FB135B" w:rsidRDefault="009B2339" w:rsidP="00FB135B">
      <w:pPr>
        <w:pStyle w:val="friliste2"/>
      </w:pPr>
      <w:r w:rsidRPr="00FB135B">
        <w:t>a)</w:t>
      </w:r>
      <w:r w:rsidRPr="00FB135B">
        <w:tab/>
        <w:t>Reduksjon av klimagassutslipp fra biodrivstoffer:</w:t>
      </w:r>
    </w:p>
    <w:p w14:paraId="3D7AA458" w14:textId="77777777" w:rsidR="009B2339" w:rsidRPr="00FB135B" w:rsidRDefault="009B2339" w:rsidP="00FB135B">
      <w:pPr>
        <w:pStyle w:val="Listeavsnitt2"/>
      </w:pPr>
      <w:r w:rsidRPr="00FB135B">
        <w:t>REDUKSJON = (E</w:t>
      </w:r>
      <w:r w:rsidRPr="00FB135B">
        <w:rPr>
          <w:rStyle w:val="skrift-senket"/>
        </w:rPr>
        <w:t>F(t)</w:t>
      </w:r>
      <w:r w:rsidRPr="00FB135B">
        <w:t xml:space="preserve"> – E</w:t>
      </w:r>
      <w:r w:rsidRPr="00FB135B">
        <w:rPr>
          <w:rStyle w:val="skrift-senket"/>
        </w:rPr>
        <w:t>B</w:t>
      </w:r>
      <w:r w:rsidRPr="00FB135B">
        <w:t>)/E</w:t>
      </w:r>
      <w:r w:rsidRPr="00FB135B">
        <w:rPr>
          <w:rStyle w:val="skrift-senket"/>
        </w:rPr>
        <w:t>F(t)</w:t>
      </w:r>
      <w:r w:rsidRPr="00FB135B">
        <w:t>,</w:t>
      </w:r>
    </w:p>
    <w:p w14:paraId="24FF8D7A" w14:textId="77777777" w:rsidR="009B2339" w:rsidRPr="00FB135B" w:rsidRDefault="009B2339" w:rsidP="00FB135B">
      <w:pPr>
        <w:pStyle w:val="Listeavsnitt2"/>
      </w:pPr>
      <w:r w:rsidRPr="00FB135B">
        <w:t>der</w:t>
      </w:r>
    </w:p>
    <w:p w14:paraId="7AE33C10" w14:textId="77777777" w:rsidR="009B2339" w:rsidRPr="00FB135B" w:rsidRDefault="009B2339" w:rsidP="00FB135B">
      <w:pPr>
        <w:pStyle w:val="Tabellnavn"/>
      </w:pPr>
      <w:r w:rsidRPr="00FB135B">
        <w:t>03N0tx1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000"/>
        <w:gridCol w:w="340"/>
        <w:gridCol w:w="7580"/>
      </w:tblGrid>
      <w:tr w:rsidR="00337F51" w:rsidRPr="00FB135B" w14:paraId="6ECB61CC" w14:textId="77777777">
        <w:trPr>
          <w:trHeight w:val="380"/>
        </w:trPr>
        <w:tc>
          <w:tcPr>
            <w:tcW w:w="1000" w:type="dxa"/>
            <w:tcBorders>
              <w:top w:val="single" w:sz="4" w:space="0" w:color="000000"/>
              <w:left w:val="nil"/>
              <w:bottom w:val="nil"/>
              <w:right w:val="nil"/>
            </w:tcBorders>
            <w:tcMar>
              <w:top w:w="128" w:type="dxa"/>
              <w:left w:w="43" w:type="dxa"/>
              <w:bottom w:w="43" w:type="dxa"/>
              <w:right w:w="43" w:type="dxa"/>
            </w:tcMar>
          </w:tcPr>
          <w:p w14:paraId="7A841B3C" w14:textId="77777777" w:rsidR="009B2339" w:rsidRPr="00FB135B" w:rsidRDefault="009B2339" w:rsidP="00FB135B">
            <w:r w:rsidRPr="00FB135B">
              <w:t>E</w:t>
            </w:r>
            <w:r w:rsidRPr="00FB135B">
              <w:rPr>
                <w:rStyle w:val="skrift-senket"/>
              </w:rPr>
              <w:t>B</w:t>
            </w:r>
          </w:p>
        </w:tc>
        <w:tc>
          <w:tcPr>
            <w:tcW w:w="340" w:type="dxa"/>
            <w:tcBorders>
              <w:top w:val="single" w:sz="4" w:space="0" w:color="000000"/>
              <w:left w:val="nil"/>
              <w:bottom w:val="nil"/>
              <w:right w:val="nil"/>
            </w:tcBorders>
            <w:tcMar>
              <w:top w:w="128" w:type="dxa"/>
              <w:left w:w="43" w:type="dxa"/>
              <w:bottom w:w="43" w:type="dxa"/>
              <w:right w:w="43" w:type="dxa"/>
            </w:tcMar>
          </w:tcPr>
          <w:p w14:paraId="3915BC84" w14:textId="77777777" w:rsidR="009B2339" w:rsidRPr="00FB135B" w:rsidRDefault="009B2339" w:rsidP="00FB135B">
            <w:r w:rsidRPr="00FB135B">
              <w:t>=</w:t>
            </w:r>
          </w:p>
        </w:tc>
        <w:tc>
          <w:tcPr>
            <w:tcW w:w="7580" w:type="dxa"/>
            <w:tcBorders>
              <w:top w:val="single" w:sz="4" w:space="0" w:color="000000"/>
              <w:left w:val="nil"/>
              <w:bottom w:val="nil"/>
              <w:right w:val="nil"/>
            </w:tcBorders>
            <w:tcMar>
              <w:top w:w="128" w:type="dxa"/>
              <w:left w:w="43" w:type="dxa"/>
              <w:bottom w:w="43" w:type="dxa"/>
              <w:right w:w="43" w:type="dxa"/>
            </w:tcMar>
          </w:tcPr>
          <w:p w14:paraId="11EDE734" w14:textId="77777777" w:rsidR="009B2339" w:rsidRPr="00FB135B" w:rsidRDefault="009B2339" w:rsidP="00FB135B">
            <w:r w:rsidRPr="00FB135B">
              <w:t>samlet utslipp fra biodrivstoffet, og</w:t>
            </w:r>
          </w:p>
        </w:tc>
      </w:tr>
      <w:tr w:rsidR="00337F51" w:rsidRPr="00FB135B" w14:paraId="675B980F" w14:textId="77777777">
        <w:trPr>
          <w:trHeight w:val="380"/>
        </w:trPr>
        <w:tc>
          <w:tcPr>
            <w:tcW w:w="1000" w:type="dxa"/>
            <w:tcBorders>
              <w:top w:val="nil"/>
              <w:left w:val="nil"/>
              <w:bottom w:val="single" w:sz="4" w:space="0" w:color="000000"/>
              <w:right w:val="nil"/>
            </w:tcBorders>
            <w:tcMar>
              <w:top w:w="128" w:type="dxa"/>
              <w:left w:w="43" w:type="dxa"/>
              <w:bottom w:w="43" w:type="dxa"/>
              <w:right w:w="43" w:type="dxa"/>
            </w:tcMar>
          </w:tcPr>
          <w:p w14:paraId="0B73B9E3" w14:textId="77777777" w:rsidR="009B2339" w:rsidRPr="00FB135B" w:rsidRDefault="009B2339" w:rsidP="00FB135B">
            <w:r w:rsidRPr="00FB135B">
              <w:t>E</w:t>
            </w:r>
            <w:r w:rsidRPr="00FB135B">
              <w:rPr>
                <w:rStyle w:val="skrift-senket"/>
              </w:rPr>
              <w:t>F(t)</w:t>
            </w:r>
          </w:p>
        </w:tc>
        <w:tc>
          <w:tcPr>
            <w:tcW w:w="340" w:type="dxa"/>
            <w:tcBorders>
              <w:top w:val="nil"/>
              <w:left w:val="nil"/>
              <w:bottom w:val="single" w:sz="4" w:space="0" w:color="000000"/>
              <w:right w:val="nil"/>
            </w:tcBorders>
            <w:tcMar>
              <w:top w:w="128" w:type="dxa"/>
              <w:left w:w="43" w:type="dxa"/>
              <w:bottom w:w="43" w:type="dxa"/>
              <w:right w:w="43" w:type="dxa"/>
            </w:tcMar>
          </w:tcPr>
          <w:p w14:paraId="71AEE6CB" w14:textId="77777777" w:rsidR="009B2339" w:rsidRPr="00FB135B" w:rsidRDefault="009B2339" w:rsidP="00FB135B">
            <w:r w:rsidRPr="00FB135B">
              <w:t>=</w:t>
            </w:r>
          </w:p>
        </w:tc>
        <w:tc>
          <w:tcPr>
            <w:tcW w:w="7580" w:type="dxa"/>
            <w:tcBorders>
              <w:top w:val="nil"/>
              <w:left w:val="nil"/>
              <w:bottom w:val="single" w:sz="4" w:space="0" w:color="000000"/>
              <w:right w:val="nil"/>
            </w:tcBorders>
            <w:tcMar>
              <w:top w:w="128" w:type="dxa"/>
              <w:left w:w="43" w:type="dxa"/>
              <w:bottom w:w="43" w:type="dxa"/>
              <w:right w:w="43" w:type="dxa"/>
            </w:tcMar>
          </w:tcPr>
          <w:p w14:paraId="5DD8F5D3" w14:textId="77777777" w:rsidR="009B2339" w:rsidRPr="00FB135B" w:rsidRDefault="009B2339" w:rsidP="00FB135B">
            <w:r w:rsidRPr="00FB135B">
              <w:t>samlet utslipp fra det fossile drivstoffet som det sammenlignes med.</w:t>
            </w:r>
          </w:p>
        </w:tc>
      </w:tr>
    </w:tbl>
    <w:p w14:paraId="6093BA31" w14:textId="77777777" w:rsidR="009B2339" w:rsidRPr="00FB135B" w:rsidRDefault="009B2339" w:rsidP="00FB135B">
      <w:pPr>
        <w:pStyle w:val="friliste2"/>
      </w:pPr>
      <w:r w:rsidRPr="00FB135B">
        <w:t>b)</w:t>
      </w:r>
      <w:r w:rsidRPr="00FB135B">
        <w:tab/>
        <w:t>Reduksjon av klimagassutslipp fra varme og kjøling, og elektrisitet produsert fra flytende biobrensler:</w:t>
      </w:r>
    </w:p>
    <w:p w14:paraId="1E5ADDCB" w14:textId="77777777" w:rsidR="009B2339" w:rsidRPr="00FB135B" w:rsidRDefault="009B2339" w:rsidP="00FB135B">
      <w:pPr>
        <w:pStyle w:val="Listeavsnitt2"/>
      </w:pPr>
      <w:r w:rsidRPr="00FB135B">
        <w:t>REDUKSJON = (EC</w:t>
      </w:r>
      <w:r w:rsidRPr="00FB135B">
        <w:rPr>
          <w:rStyle w:val="skrift-senket"/>
        </w:rPr>
        <w:t>F(</w:t>
      </w:r>
      <w:proofErr w:type="spellStart"/>
      <w:r w:rsidRPr="00FB135B">
        <w:rPr>
          <w:rStyle w:val="skrift-senket"/>
        </w:rPr>
        <w:t>h&amp;</w:t>
      </w:r>
      <w:proofErr w:type="gramStart"/>
      <w:r w:rsidRPr="00FB135B">
        <w:rPr>
          <w:rStyle w:val="skrift-senket"/>
        </w:rPr>
        <w:t>c,el</w:t>
      </w:r>
      <w:proofErr w:type="spellEnd"/>
      <w:proofErr w:type="gramEnd"/>
      <w:r w:rsidRPr="00FB135B">
        <w:rPr>
          <w:rStyle w:val="skrift-senket"/>
        </w:rPr>
        <w:t>)</w:t>
      </w:r>
      <w:r w:rsidRPr="00FB135B">
        <w:t xml:space="preserve"> – EC</w:t>
      </w:r>
      <w:r w:rsidRPr="00FB135B">
        <w:rPr>
          <w:rStyle w:val="skrift-senket"/>
        </w:rPr>
        <w:t>B(</w:t>
      </w:r>
      <w:proofErr w:type="spellStart"/>
      <w:r w:rsidRPr="00FB135B">
        <w:rPr>
          <w:rStyle w:val="skrift-senket"/>
        </w:rPr>
        <w:t>h&amp;c,el</w:t>
      </w:r>
      <w:proofErr w:type="spellEnd"/>
      <w:r w:rsidRPr="00FB135B">
        <w:rPr>
          <w:rStyle w:val="skrift-senket"/>
        </w:rPr>
        <w:t>)</w:t>
      </w:r>
      <w:r w:rsidRPr="00FB135B">
        <w:t>)/EC</w:t>
      </w:r>
      <w:r w:rsidRPr="00FB135B">
        <w:rPr>
          <w:rStyle w:val="skrift-senket"/>
        </w:rPr>
        <w:t>F(</w:t>
      </w:r>
      <w:proofErr w:type="spellStart"/>
      <w:r w:rsidRPr="00FB135B">
        <w:rPr>
          <w:rStyle w:val="skrift-senket"/>
        </w:rPr>
        <w:t>h&amp;c,el</w:t>
      </w:r>
      <w:proofErr w:type="spellEnd"/>
      <w:r w:rsidRPr="00FB135B">
        <w:rPr>
          <w:rStyle w:val="skrift-senket"/>
        </w:rPr>
        <w:t>)</w:t>
      </w:r>
      <w:r w:rsidRPr="00FB135B">
        <w:t>,</w:t>
      </w:r>
    </w:p>
    <w:p w14:paraId="1EFB6F1E" w14:textId="77777777" w:rsidR="009B2339" w:rsidRPr="00FB135B" w:rsidRDefault="009B2339" w:rsidP="00FB135B">
      <w:pPr>
        <w:pStyle w:val="Listeavsnitt2"/>
      </w:pPr>
      <w:r w:rsidRPr="00FB135B">
        <w:t>der</w:t>
      </w:r>
    </w:p>
    <w:p w14:paraId="2EE2987B" w14:textId="77777777" w:rsidR="009B2339" w:rsidRPr="00FB135B" w:rsidRDefault="009B2339" w:rsidP="00FB135B">
      <w:pPr>
        <w:pStyle w:val="Tabellnavn"/>
      </w:pPr>
      <w:r w:rsidRPr="00FB135B">
        <w:lastRenderedPageBreak/>
        <w:t>03N0tx1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220"/>
        <w:gridCol w:w="340"/>
        <w:gridCol w:w="7360"/>
      </w:tblGrid>
      <w:tr w:rsidR="00337F51" w:rsidRPr="00FB135B" w14:paraId="0123592C" w14:textId="77777777">
        <w:trPr>
          <w:trHeight w:val="440"/>
        </w:trPr>
        <w:tc>
          <w:tcPr>
            <w:tcW w:w="1220" w:type="dxa"/>
            <w:tcBorders>
              <w:top w:val="single" w:sz="4" w:space="0" w:color="000000"/>
              <w:left w:val="nil"/>
              <w:bottom w:val="nil"/>
              <w:right w:val="nil"/>
            </w:tcBorders>
            <w:tcMar>
              <w:top w:w="128" w:type="dxa"/>
              <w:left w:w="43" w:type="dxa"/>
              <w:bottom w:w="43" w:type="dxa"/>
              <w:right w:w="43" w:type="dxa"/>
            </w:tcMar>
          </w:tcPr>
          <w:p w14:paraId="46008492" w14:textId="77777777" w:rsidR="009B2339" w:rsidRPr="00FB135B" w:rsidRDefault="009B2339" w:rsidP="00FB135B">
            <w:r w:rsidRPr="00FB135B">
              <w:t>EC</w:t>
            </w:r>
            <w:r w:rsidRPr="00FB135B">
              <w:rPr>
                <w:rStyle w:val="skrift-senket"/>
              </w:rPr>
              <w:t>B(</w:t>
            </w:r>
            <w:proofErr w:type="spellStart"/>
            <w:r w:rsidRPr="00FB135B">
              <w:rPr>
                <w:rStyle w:val="skrift-senket"/>
              </w:rPr>
              <w:t>h&amp;</w:t>
            </w:r>
            <w:proofErr w:type="gramStart"/>
            <w:r w:rsidRPr="00FB135B">
              <w:rPr>
                <w:rStyle w:val="skrift-senket"/>
              </w:rPr>
              <w:t>c,el</w:t>
            </w:r>
            <w:proofErr w:type="spellEnd"/>
            <w:proofErr w:type="gramEnd"/>
            <w:r w:rsidRPr="00FB135B">
              <w:rPr>
                <w:rStyle w:val="skrift-senket"/>
              </w:rPr>
              <w:t>)</w:t>
            </w:r>
          </w:p>
        </w:tc>
        <w:tc>
          <w:tcPr>
            <w:tcW w:w="340" w:type="dxa"/>
            <w:tcBorders>
              <w:top w:val="single" w:sz="4" w:space="0" w:color="000000"/>
              <w:left w:val="nil"/>
              <w:bottom w:val="nil"/>
              <w:right w:val="nil"/>
            </w:tcBorders>
            <w:tcMar>
              <w:top w:w="128" w:type="dxa"/>
              <w:left w:w="43" w:type="dxa"/>
              <w:bottom w:w="43" w:type="dxa"/>
              <w:right w:w="43" w:type="dxa"/>
            </w:tcMar>
          </w:tcPr>
          <w:p w14:paraId="1CEA9F5F" w14:textId="77777777" w:rsidR="009B2339" w:rsidRPr="00FB135B" w:rsidRDefault="009B2339" w:rsidP="00FB135B">
            <w:r w:rsidRPr="00FB135B">
              <w:t>=</w:t>
            </w:r>
          </w:p>
        </w:tc>
        <w:tc>
          <w:tcPr>
            <w:tcW w:w="7360" w:type="dxa"/>
            <w:tcBorders>
              <w:top w:val="single" w:sz="4" w:space="0" w:color="000000"/>
              <w:left w:val="nil"/>
              <w:bottom w:val="nil"/>
              <w:right w:val="nil"/>
            </w:tcBorders>
            <w:tcMar>
              <w:top w:w="128" w:type="dxa"/>
              <w:left w:w="43" w:type="dxa"/>
              <w:bottom w:w="43" w:type="dxa"/>
              <w:right w:w="43" w:type="dxa"/>
            </w:tcMar>
          </w:tcPr>
          <w:p w14:paraId="6FF0BA2E" w14:textId="77777777" w:rsidR="009B2339" w:rsidRPr="00FB135B" w:rsidRDefault="009B2339" w:rsidP="00FB135B">
            <w:r w:rsidRPr="00FB135B">
              <w:t>samlet utslipp fra varmen eller elektrisiteten, og</w:t>
            </w:r>
          </w:p>
        </w:tc>
      </w:tr>
      <w:tr w:rsidR="00337F51" w:rsidRPr="00FB135B" w14:paraId="5642F8DD" w14:textId="77777777">
        <w:trPr>
          <w:trHeight w:val="640"/>
        </w:trPr>
        <w:tc>
          <w:tcPr>
            <w:tcW w:w="1220" w:type="dxa"/>
            <w:tcBorders>
              <w:top w:val="nil"/>
              <w:left w:val="nil"/>
              <w:bottom w:val="single" w:sz="4" w:space="0" w:color="000000"/>
              <w:right w:val="nil"/>
            </w:tcBorders>
            <w:tcMar>
              <w:top w:w="128" w:type="dxa"/>
              <w:left w:w="43" w:type="dxa"/>
              <w:bottom w:w="43" w:type="dxa"/>
              <w:right w:w="43" w:type="dxa"/>
            </w:tcMar>
          </w:tcPr>
          <w:p w14:paraId="4420942C" w14:textId="77777777" w:rsidR="009B2339" w:rsidRPr="00FB135B" w:rsidRDefault="009B2339" w:rsidP="00FB135B">
            <w:r w:rsidRPr="00FB135B">
              <w:t>EC</w:t>
            </w:r>
            <w:r w:rsidRPr="00FB135B">
              <w:rPr>
                <w:rStyle w:val="skrift-senket"/>
              </w:rPr>
              <w:t>F(</w:t>
            </w:r>
            <w:proofErr w:type="spellStart"/>
            <w:r w:rsidRPr="00FB135B">
              <w:rPr>
                <w:rStyle w:val="skrift-senket"/>
              </w:rPr>
              <w:t>h&amp;</w:t>
            </w:r>
            <w:proofErr w:type="gramStart"/>
            <w:r w:rsidRPr="00FB135B">
              <w:rPr>
                <w:rStyle w:val="skrift-senket"/>
              </w:rPr>
              <w:t>c,el</w:t>
            </w:r>
            <w:proofErr w:type="spellEnd"/>
            <w:proofErr w:type="gramEnd"/>
            <w:r w:rsidRPr="00FB135B">
              <w:rPr>
                <w:rStyle w:val="skrift-senket"/>
              </w:rPr>
              <w:t>)</w:t>
            </w:r>
          </w:p>
        </w:tc>
        <w:tc>
          <w:tcPr>
            <w:tcW w:w="340" w:type="dxa"/>
            <w:tcBorders>
              <w:top w:val="nil"/>
              <w:left w:val="nil"/>
              <w:bottom w:val="single" w:sz="4" w:space="0" w:color="000000"/>
              <w:right w:val="nil"/>
            </w:tcBorders>
            <w:tcMar>
              <w:top w:w="128" w:type="dxa"/>
              <w:left w:w="43" w:type="dxa"/>
              <w:bottom w:w="43" w:type="dxa"/>
              <w:right w:w="43" w:type="dxa"/>
            </w:tcMar>
          </w:tcPr>
          <w:p w14:paraId="30E135C0" w14:textId="77777777" w:rsidR="009B2339" w:rsidRPr="00FB135B" w:rsidRDefault="009B2339" w:rsidP="00FB135B">
            <w:r w:rsidRPr="00FB135B">
              <w:t>=</w:t>
            </w:r>
          </w:p>
        </w:tc>
        <w:tc>
          <w:tcPr>
            <w:tcW w:w="7360" w:type="dxa"/>
            <w:tcBorders>
              <w:top w:val="nil"/>
              <w:left w:val="nil"/>
              <w:bottom w:val="single" w:sz="4" w:space="0" w:color="000000"/>
              <w:right w:val="nil"/>
            </w:tcBorders>
            <w:tcMar>
              <w:top w:w="128" w:type="dxa"/>
              <w:left w:w="43" w:type="dxa"/>
              <w:bottom w:w="43" w:type="dxa"/>
              <w:right w:w="43" w:type="dxa"/>
            </w:tcMar>
          </w:tcPr>
          <w:p w14:paraId="4AD7DCEB" w14:textId="77777777" w:rsidR="009B2339" w:rsidRPr="00FB135B" w:rsidRDefault="009B2339" w:rsidP="00FB135B">
            <w:r w:rsidRPr="00FB135B">
              <w:t>samlet utslipp fra det fossile brenslet som det sammenlignes med, for nyttbar varme eller elektrisitet.</w:t>
            </w:r>
          </w:p>
        </w:tc>
      </w:tr>
    </w:tbl>
    <w:p w14:paraId="02B43C9E" w14:textId="77777777" w:rsidR="009B2339" w:rsidRPr="00FB135B" w:rsidRDefault="009B2339" w:rsidP="00FB135B">
      <w:pPr>
        <w:pStyle w:val="friliste"/>
      </w:pPr>
      <w:r w:rsidRPr="00FB135B">
        <w:t>4.</w:t>
      </w:r>
      <w:r w:rsidRPr="00FB135B">
        <w:tab/>
        <w:t>De klimagassene som omfattes av nr. 1, er CO</w:t>
      </w:r>
      <w:r w:rsidRPr="00FB135B">
        <w:rPr>
          <w:rStyle w:val="skrift-senket"/>
        </w:rPr>
        <w:t>2</w:t>
      </w:r>
      <w:r w:rsidRPr="00FB135B">
        <w:t>, N</w:t>
      </w:r>
      <w:r w:rsidRPr="00FB135B">
        <w:rPr>
          <w:rStyle w:val="skrift-senket"/>
        </w:rPr>
        <w:t>2</w:t>
      </w:r>
      <w:r w:rsidRPr="00FB135B">
        <w:t>O and CH</w:t>
      </w:r>
      <w:r w:rsidRPr="00FB135B">
        <w:rPr>
          <w:rStyle w:val="skrift-senket"/>
        </w:rPr>
        <w:t>4</w:t>
      </w:r>
      <w:r w:rsidRPr="00FB135B">
        <w:t>. Med sikte på å beregne CO</w:t>
      </w:r>
      <w:r w:rsidRPr="00FB135B">
        <w:rPr>
          <w:rStyle w:val="skrift-senket"/>
        </w:rPr>
        <w:t>2</w:t>
      </w:r>
      <w:r w:rsidRPr="00FB135B">
        <w:t>-ekvivalens skal følgende verdier brukes for disse gassene:</w:t>
      </w:r>
    </w:p>
    <w:p w14:paraId="578631E5" w14:textId="77777777" w:rsidR="009B2339" w:rsidRPr="00FB135B" w:rsidRDefault="009B2339" w:rsidP="00FB135B">
      <w:pPr>
        <w:pStyle w:val="Tabellnavn"/>
      </w:pPr>
      <w:r w:rsidRPr="00FB135B">
        <w:t>03N0xt1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540"/>
        <w:gridCol w:w="140"/>
        <w:gridCol w:w="8540"/>
      </w:tblGrid>
      <w:tr w:rsidR="00337F51" w:rsidRPr="00FB135B" w14:paraId="17766BBB" w14:textId="77777777">
        <w:trPr>
          <w:trHeight w:val="380"/>
        </w:trPr>
        <w:tc>
          <w:tcPr>
            <w:tcW w:w="540" w:type="dxa"/>
            <w:tcBorders>
              <w:top w:val="single" w:sz="4" w:space="0" w:color="000000"/>
              <w:left w:val="nil"/>
              <w:bottom w:val="nil"/>
              <w:right w:val="nil"/>
            </w:tcBorders>
            <w:tcMar>
              <w:top w:w="128" w:type="dxa"/>
              <w:left w:w="43" w:type="dxa"/>
              <w:bottom w:w="43" w:type="dxa"/>
              <w:right w:w="43" w:type="dxa"/>
            </w:tcMar>
          </w:tcPr>
          <w:p w14:paraId="5234F662" w14:textId="77777777" w:rsidR="009B2339" w:rsidRPr="00FB135B" w:rsidRDefault="009B2339" w:rsidP="00FB135B">
            <w:r w:rsidRPr="00FB135B">
              <w:t>CO</w:t>
            </w:r>
            <w:r w:rsidRPr="00FB135B">
              <w:rPr>
                <w:rStyle w:val="skrift-senket"/>
              </w:rPr>
              <w:t>2</w:t>
            </w:r>
          </w:p>
        </w:tc>
        <w:tc>
          <w:tcPr>
            <w:tcW w:w="140" w:type="dxa"/>
            <w:tcBorders>
              <w:top w:val="single" w:sz="4" w:space="0" w:color="000000"/>
              <w:left w:val="nil"/>
              <w:bottom w:val="nil"/>
              <w:right w:val="nil"/>
            </w:tcBorders>
            <w:tcMar>
              <w:top w:w="128" w:type="dxa"/>
              <w:left w:w="43" w:type="dxa"/>
              <w:bottom w:w="43" w:type="dxa"/>
              <w:right w:w="43" w:type="dxa"/>
            </w:tcMar>
            <w:vAlign w:val="bottom"/>
          </w:tcPr>
          <w:p w14:paraId="54DCF66D" w14:textId="77777777" w:rsidR="009B2339" w:rsidRPr="00FB135B" w:rsidRDefault="009B2339" w:rsidP="00FB135B">
            <w:r w:rsidRPr="00FB135B">
              <w:t>:</w:t>
            </w:r>
          </w:p>
        </w:tc>
        <w:tc>
          <w:tcPr>
            <w:tcW w:w="8540" w:type="dxa"/>
            <w:tcBorders>
              <w:top w:val="single" w:sz="4" w:space="0" w:color="000000"/>
              <w:left w:val="nil"/>
              <w:bottom w:val="nil"/>
              <w:right w:val="nil"/>
            </w:tcBorders>
            <w:tcMar>
              <w:top w:w="128" w:type="dxa"/>
              <w:left w:w="43" w:type="dxa"/>
              <w:bottom w:w="43" w:type="dxa"/>
              <w:right w:w="43" w:type="dxa"/>
            </w:tcMar>
            <w:vAlign w:val="bottom"/>
          </w:tcPr>
          <w:p w14:paraId="3BE691DC" w14:textId="77777777" w:rsidR="009B2339" w:rsidRPr="00FB135B" w:rsidRDefault="009B2339" w:rsidP="00FB135B">
            <w:r w:rsidRPr="00FB135B">
              <w:t>1</w:t>
            </w:r>
          </w:p>
        </w:tc>
      </w:tr>
      <w:tr w:rsidR="00337F51" w:rsidRPr="00FB135B" w14:paraId="635C912C" w14:textId="77777777">
        <w:trPr>
          <w:trHeight w:val="380"/>
        </w:trPr>
        <w:tc>
          <w:tcPr>
            <w:tcW w:w="540" w:type="dxa"/>
            <w:tcBorders>
              <w:top w:val="nil"/>
              <w:left w:val="nil"/>
              <w:bottom w:val="nil"/>
              <w:right w:val="nil"/>
            </w:tcBorders>
            <w:tcMar>
              <w:top w:w="128" w:type="dxa"/>
              <w:left w:w="43" w:type="dxa"/>
              <w:bottom w:w="43" w:type="dxa"/>
              <w:right w:w="43" w:type="dxa"/>
            </w:tcMar>
          </w:tcPr>
          <w:p w14:paraId="350FB15D" w14:textId="77777777" w:rsidR="009B2339" w:rsidRPr="00FB135B" w:rsidRDefault="009B2339" w:rsidP="00FB135B">
            <w:r w:rsidRPr="00FB135B">
              <w:t>N</w:t>
            </w:r>
            <w:r w:rsidRPr="00FB135B">
              <w:rPr>
                <w:rStyle w:val="skrift-senket"/>
              </w:rPr>
              <w:t>2</w:t>
            </w:r>
            <w:r w:rsidRPr="00FB135B">
              <w:t>O</w:t>
            </w:r>
          </w:p>
        </w:tc>
        <w:tc>
          <w:tcPr>
            <w:tcW w:w="140" w:type="dxa"/>
            <w:tcBorders>
              <w:top w:val="nil"/>
              <w:left w:val="nil"/>
              <w:bottom w:val="nil"/>
              <w:right w:val="nil"/>
            </w:tcBorders>
            <w:tcMar>
              <w:top w:w="128" w:type="dxa"/>
              <w:left w:w="43" w:type="dxa"/>
              <w:bottom w:w="43" w:type="dxa"/>
              <w:right w:w="43" w:type="dxa"/>
            </w:tcMar>
            <w:vAlign w:val="bottom"/>
          </w:tcPr>
          <w:p w14:paraId="3613FAC0" w14:textId="77777777" w:rsidR="009B2339" w:rsidRPr="00FB135B" w:rsidRDefault="009B2339" w:rsidP="00FB135B">
            <w:r w:rsidRPr="00FB135B">
              <w:t>:</w:t>
            </w:r>
          </w:p>
        </w:tc>
        <w:tc>
          <w:tcPr>
            <w:tcW w:w="8540" w:type="dxa"/>
            <w:tcBorders>
              <w:top w:val="nil"/>
              <w:left w:val="nil"/>
              <w:bottom w:val="nil"/>
              <w:right w:val="nil"/>
            </w:tcBorders>
            <w:tcMar>
              <w:top w:w="128" w:type="dxa"/>
              <w:left w:w="43" w:type="dxa"/>
              <w:bottom w:w="43" w:type="dxa"/>
              <w:right w:w="43" w:type="dxa"/>
            </w:tcMar>
            <w:vAlign w:val="bottom"/>
          </w:tcPr>
          <w:p w14:paraId="378779E8" w14:textId="77777777" w:rsidR="009B2339" w:rsidRPr="00FB135B" w:rsidRDefault="009B2339" w:rsidP="00FB135B">
            <w:r w:rsidRPr="00FB135B">
              <w:t>298</w:t>
            </w:r>
          </w:p>
        </w:tc>
      </w:tr>
      <w:tr w:rsidR="00337F51" w:rsidRPr="00FB135B" w14:paraId="2D26E449" w14:textId="77777777">
        <w:trPr>
          <w:trHeight w:val="380"/>
        </w:trPr>
        <w:tc>
          <w:tcPr>
            <w:tcW w:w="540" w:type="dxa"/>
            <w:tcBorders>
              <w:top w:val="nil"/>
              <w:left w:val="nil"/>
              <w:bottom w:val="single" w:sz="4" w:space="0" w:color="000000"/>
              <w:right w:val="nil"/>
            </w:tcBorders>
            <w:tcMar>
              <w:top w:w="128" w:type="dxa"/>
              <w:left w:w="43" w:type="dxa"/>
              <w:bottom w:w="43" w:type="dxa"/>
              <w:right w:w="43" w:type="dxa"/>
            </w:tcMar>
          </w:tcPr>
          <w:p w14:paraId="713A214B" w14:textId="77777777" w:rsidR="009B2339" w:rsidRPr="00FB135B" w:rsidRDefault="009B2339" w:rsidP="00FB135B">
            <w:r w:rsidRPr="00FB135B">
              <w:t>CH</w:t>
            </w:r>
            <w:r w:rsidRPr="00FB135B">
              <w:rPr>
                <w:rStyle w:val="skrift-senket"/>
              </w:rPr>
              <w:t>4</w:t>
            </w:r>
          </w:p>
        </w:tc>
        <w:tc>
          <w:tcPr>
            <w:tcW w:w="140" w:type="dxa"/>
            <w:tcBorders>
              <w:top w:val="nil"/>
              <w:left w:val="nil"/>
              <w:bottom w:val="single" w:sz="4" w:space="0" w:color="000000"/>
              <w:right w:val="nil"/>
            </w:tcBorders>
            <w:tcMar>
              <w:top w:w="128" w:type="dxa"/>
              <w:left w:w="43" w:type="dxa"/>
              <w:bottom w:w="43" w:type="dxa"/>
              <w:right w:w="43" w:type="dxa"/>
            </w:tcMar>
            <w:vAlign w:val="bottom"/>
          </w:tcPr>
          <w:p w14:paraId="5E1C320E" w14:textId="77777777" w:rsidR="009B2339" w:rsidRPr="00FB135B" w:rsidRDefault="009B2339" w:rsidP="00FB135B">
            <w:r w:rsidRPr="00FB135B">
              <w:t>:</w:t>
            </w:r>
          </w:p>
        </w:tc>
        <w:tc>
          <w:tcPr>
            <w:tcW w:w="8540" w:type="dxa"/>
            <w:tcBorders>
              <w:top w:val="nil"/>
              <w:left w:val="nil"/>
              <w:bottom w:val="single" w:sz="4" w:space="0" w:color="000000"/>
              <w:right w:val="nil"/>
            </w:tcBorders>
            <w:tcMar>
              <w:top w:w="128" w:type="dxa"/>
              <w:left w:w="43" w:type="dxa"/>
              <w:bottom w:w="43" w:type="dxa"/>
              <w:right w:w="43" w:type="dxa"/>
            </w:tcMar>
            <w:vAlign w:val="bottom"/>
          </w:tcPr>
          <w:p w14:paraId="7AB92E01" w14:textId="77777777" w:rsidR="009B2339" w:rsidRPr="00FB135B" w:rsidRDefault="009B2339" w:rsidP="00FB135B">
            <w:r w:rsidRPr="00FB135B">
              <w:t>25</w:t>
            </w:r>
          </w:p>
        </w:tc>
      </w:tr>
    </w:tbl>
    <w:p w14:paraId="3DB82234" w14:textId="77777777" w:rsidR="009B2339" w:rsidRPr="00FB135B" w:rsidRDefault="009B2339" w:rsidP="00FB135B">
      <w:pPr>
        <w:pStyle w:val="friliste"/>
      </w:pPr>
      <w:r w:rsidRPr="00FB135B">
        <w:t>5.</w:t>
      </w:r>
      <w:r w:rsidRPr="00FB135B">
        <w:tab/>
        <w:t xml:space="preserve">Utslipp fra utvinning eller dyrking av råstoffer, </w:t>
      </w:r>
      <w:proofErr w:type="spellStart"/>
      <w:r w:rsidRPr="00FB135B">
        <w:t>e</w:t>
      </w:r>
      <w:r w:rsidRPr="00FB135B">
        <w:rPr>
          <w:rStyle w:val="skrift-senket"/>
        </w:rPr>
        <w:t>ec</w:t>
      </w:r>
      <w:proofErr w:type="spellEnd"/>
      <w:r w:rsidRPr="00FB135B">
        <w:t>, skal omfatte utslipp fra selve utvinnings- eller dyrkingsprosessen, fra innsamlingen, tørkingen og lagringen av råstoffer, fra avfall og lekkasjer, og fra produksjonen av kjemikalier eller produkter brukt ved utvinning eller dyrking. CO</w:t>
      </w:r>
      <w:r w:rsidRPr="00FB135B">
        <w:rPr>
          <w:rStyle w:val="skrift-senket"/>
        </w:rPr>
        <w:t>2</w:t>
      </w:r>
      <w:r w:rsidRPr="00FB135B">
        <w:t>-fangst ved dyrking av råstoffer skal ikke regnes med. Som et alternativ til å bruke faktiske verdier, kan utslipp fra dyrking av biomasse fra landbruk utledes ved å bruke regionale gjennomsnitt for utslipp fra dyrking som inngår i rapportene nevnt i artikkel 31 nr. 4, eller opplysningene om de disaggregerte standardverdiene for utslipp fra dyrking som inngår i dette vedlegg. Dersom det ikke er relevante opplysninger i disse rapportene, er det som et alternativ til å bruke faktiske verdier, tillatt å beregne gjennomsnitt basert på lokal landbrukspraksis, for eksempel på grunnlag av data fra en gruppe driftsenheter.</w:t>
      </w:r>
    </w:p>
    <w:p w14:paraId="5C04EB19" w14:textId="77777777" w:rsidR="009B2339" w:rsidRPr="00FB135B" w:rsidRDefault="009B2339" w:rsidP="00FB135B">
      <w:pPr>
        <w:pStyle w:val="friliste"/>
      </w:pPr>
      <w:r w:rsidRPr="00FB135B">
        <w:t>6.</w:t>
      </w:r>
      <w:r w:rsidRPr="00FB135B">
        <w:tab/>
        <w:t xml:space="preserve">I beregningen nevnt i nr. 1 bokstav a) skal reduksjonen av klimagassutslippene fra forbedret landbruksforvaltning, </w:t>
      </w:r>
      <w:proofErr w:type="spellStart"/>
      <w:r w:rsidRPr="00FB135B">
        <w:t>e</w:t>
      </w:r>
      <w:r w:rsidRPr="00FB135B">
        <w:rPr>
          <w:rStyle w:val="skrift-senket"/>
        </w:rPr>
        <w:t>sca</w:t>
      </w:r>
      <w:proofErr w:type="spellEnd"/>
      <w:r w:rsidRPr="00FB135B">
        <w:t>, for eksempel overgang til begrenset eller ingen jordarbeiding, forbedret avling/vekselbruk, bruk av dekkvekster, herunder håndtering av landbruksrester og bruk av organisk jordforbedringsmiddel (f.eks. kompost, biorester fra fermentering av gjødsel), tas i betraktning bare dersom det framlegges pålitelig og kontrollerbar dokumentasjon på at karbonet i jorden har økt, eller dersom det er rimelig å forvente at det har økt i løpet av perioden da de aktuelle råstoffene ble dyrket, samtidig som det tas hensyn til utslippene dersom slik praksis fører til økt bruk av gjødsel og ugressmidler</w:t>
      </w:r>
      <w:r w:rsidRPr="00FB135B">
        <w:rPr>
          <w:rStyle w:val="Fotnotereferanse"/>
        </w:rPr>
        <w:footnoteReference w:id="40"/>
      </w:r>
      <w:r w:rsidRPr="00FB135B">
        <w:t>.</w:t>
      </w:r>
    </w:p>
    <w:p w14:paraId="43BBFF7D" w14:textId="77777777" w:rsidR="009B2339" w:rsidRPr="00FB135B" w:rsidRDefault="009B2339" w:rsidP="00FB135B">
      <w:pPr>
        <w:pStyle w:val="friliste"/>
      </w:pPr>
      <w:r w:rsidRPr="00FB135B">
        <w:t>7.</w:t>
      </w:r>
      <w:r w:rsidRPr="00FB135B">
        <w:tab/>
        <w:t>Utslipp på årsbasis fra endringer i karbonlagre forårsaket av arealbruksendring, e</w:t>
      </w:r>
      <w:r w:rsidRPr="00FB135B">
        <w:rPr>
          <w:rStyle w:val="skrift-senket"/>
        </w:rPr>
        <w:t>l</w:t>
      </w:r>
      <w:r w:rsidRPr="00FB135B">
        <w:t>, skal beregnes ved å fordele samlede utslipp likt over 20 år. Ved beregning av disse utslippene brukes følgende formel:</w:t>
      </w:r>
    </w:p>
    <w:p w14:paraId="1E453D59" w14:textId="77777777" w:rsidR="009B2339" w:rsidRPr="00FB135B" w:rsidRDefault="009B2339" w:rsidP="00FB135B">
      <w:pPr>
        <w:pStyle w:val="Listeavsnitt"/>
      </w:pPr>
    </w:p>
    <w:p w14:paraId="614F3820" w14:textId="77777777" w:rsidR="009B2339" w:rsidRPr="00FB135B" w:rsidRDefault="009B2339" w:rsidP="00FB135B">
      <w:pPr>
        <w:pStyle w:val="Listeavsnitt"/>
      </w:pPr>
      <w:r w:rsidRPr="00FB135B">
        <w:lastRenderedPageBreak/>
        <w:t>e</w:t>
      </w:r>
      <w:r w:rsidRPr="00FB135B">
        <w:rPr>
          <w:rStyle w:val="skrift-senket"/>
        </w:rPr>
        <w:t>l</w:t>
      </w:r>
      <w:r w:rsidRPr="00FB135B">
        <w:t xml:space="preserve"> = (CS</w:t>
      </w:r>
      <w:r w:rsidRPr="00FB135B">
        <w:rPr>
          <w:rStyle w:val="skrift-senket"/>
        </w:rPr>
        <w:t>R</w:t>
      </w:r>
      <w:r w:rsidRPr="00FB135B">
        <w:t xml:space="preserve"> – CS</w:t>
      </w:r>
      <w:r w:rsidRPr="00FB135B">
        <w:rPr>
          <w:rStyle w:val="skrift-senket"/>
        </w:rPr>
        <w:t>A</w:t>
      </w:r>
      <w:r w:rsidRPr="00FB135B">
        <w:t xml:space="preserve">) × 3,664 × 1/20 × 1/P – </w:t>
      </w:r>
      <w:proofErr w:type="spellStart"/>
      <w:r w:rsidRPr="00FB135B">
        <w:t>e</w:t>
      </w:r>
      <w:r w:rsidRPr="00FB135B">
        <w:rPr>
          <w:rStyle w:val="skrift-senket"/>
        </w:rPr>
        <w:t>B</w:t>
      </w:r>
      <w:proofErr w:type="spellEnd"/>
      <w:r w:rsidRPr="00FB135B">
        <w:t>,</w:t>
      </w:r>
      <w:r w:rsidRPr="00FB135B">
        <w:rPr>
          <w:rStyle w:val="Fotnotereferanse"/>
        </w:rPr>
        <w:footnoteReference w:id="41"/>
      </w:r>
    </w:p>
    <w:p w14:paraId="372917B1" w14:textId="77777777" w:rsidR="009B2339" w:rsidRPr="00FB135B" w:rsidRDefault="009B2339" w:rsidP="00FB135B">
      <w:pPr>
        <w:pStyle w:val="Listeavsnitt"/>
      </w:pPr>
    </w:p>
    <w:p w14:paraId="3E7EA2A4" w14:textId="77777777" w:rsidR="009B2339" w:rsidRPr="00FB135B" w:rsidRDefault="009B2339" w:rsidP="00FB135B">
      <w:pPr>
        <w:pStyle w:val="Listeavsnitt"/>
      </w:pPr>
      <w:r w:rsidRPr="00FB135B">
        <w:t>der</w:t>
      </w:r>
    </w:p>
    <w:p w14:paraId="1B32300B"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80"/>
        <w:gridCol w:w="340"/>
        <w:gridCol w:w="8240"/>
      </w:tblGrid>
      <w:tr w:rsidR="00337F51" w:rsidRPr="00FB135B" w14:paraId="25F90ECD" w14:textId="77777777">
        <w:trPr>
          <w:trHeight w:val="1140"/>
        </w:trPr>
        <w:tc>
          <w:tcPr>
            <w:tcW w:w="680" w:type="dxa"/>
            <w:tcBorders>
              <w:top w:val="single" w:sz="4" w:space="0" w:color="000000"/>
              <w:left w:val="nil"/>
              <w:bottom w:val="nil"/>
              <w:right w:val="nil"/>
            </w:tcBorders>
            <w:tcMar>
              <w:top w:w="128" w:type="dxa"/>
              <w:left w:w="43" w:type="dxa"/>
              <w:bottom w:w="43" w:type="dxa"/>
              <w:right w:w="43" w:type="dxa"/>
            </w:tcMar>
          </w:tcPr>
          <w:p w14:paraId="6F69CDE4" w14:textId="77777777" w:rsidR="009B2339" w:rsidRPr="00FB135B" w:rsidRDefault="009B2339" w:rsidP="00FB135B">
            <w:r w:rsidRPr="00FB135B">
              <w:t>e</w:t>
            </w:r>
            <w:r w:rsidRPr="00FB135B">
              <w:rPr>
                <w:rStyle w:val="skrift-senket"/>
              </w:rPr>
              <w:t>l</w:t>
            </w:r>
          </w:p>
        </w:tc>
        <w:tc>
          <w:tcPr>
            <w:tcW w:w="340" w:type="dxa"/>
            <w:tcBorders>
              <w:top w:val="single" w:sz="4" w:space="0" w:color="000000"/>
              <w:left w:val="nil"/>
              <w:bottom w:val="nil"/>
              <w:right w:val="nil"/>
            </w:tcBorders>
            <w:tcMar>
              <w:top w:w="128" w:type="dxa"/>
              <w:left w:w="43" w:type="dxa"/>
              <w:bottom w:w="43" w:type="dxa"/>
              <w:right w:w="43" w:type="dxa"/>
            </w:tcMar>
          </w:tcPr>
          <w:p w14:paraId="490C9100" w14:textId="77777777" w:rsidR="009B2339" w:rsidRPr="00FB135B" w:rsidRDefault="009B2339" w:rsidP="00FB135B">
            <w:r w:rsidRPr="00FB135B">
              <w:t>=</w:t>
            </w:r>
          </w:p>
        </w:tc>
        <w:tc>
          <w:tcPr>
            <w:tcW w:w="8240" w:type="dxa"/>
            <w:tcBorders>
              <w:top w:val="single" w:sz="4" w:space="0" w:color="000000"/>
              <w:left w:val="nil"/>
              <w:bottom w:val="nil"/>
              <w:right w:val="nil"/>
            </w:tcBorders>
            <w:tcMar>
              <w:top w:w="128" w:type="dxa"/>
              <w:left w:w="43" w:type="dxa"/>
              <w:bottom w:w="43" w:type="dxa"/>
              <w:right w:w="43" w:type="dxa"/>
            </w:tcMar>
          </w:tcPr>
          <w:p w14:paraId="02237982" w14:textId="77777777" w:rsidR="009B2339" w:rsidRPr="00FB135B" w:rsidRDefault="009B2339" w:rsidP="00FB135B">
            <w:r w:rsidRPr="00FB135B">
              <w:t>klimagassutslipp på årsbasis fra endringer i karbonlagre forårsaket av arealbruksendring (målt som masse (gram) CO</w:t>
            </w:r>
            <w:r w:rsidRPr="00FB135B">
              <w:rPr>
                <w:rStyle w:val="skrift-senket"/>
              </w:rPr>
              <w:t>2</w:t>
            </w:r>
            <w:r w:rsidRPr="00FB135B">
              <w:t>-ekvivalenter per enhet energi fra biodrivstoffer eller flytende biobrensler (</w:t>
            </w:r>
            <w:proofErr w:type="spellStart"/>
            <w:r w:rsidRPr="00FB135B">
              <w:t>megajoule</w:t>
            </w:r>
            <w:proofErr w:type="spellEnd"/>
            <w:r w:rsidRPr="00FB135B">
              <w:t>)); «dyrket mark»</w:t>
            </w:r>
            <w:r w:rsidRPr="00FB135B">
              <w:rPr>
                <w:rStyle w:val="skrift-hevet"/>
              </w:rPr>
              <w:t>1)</w:t>
            </w:r>
            <w:r w:rsidRPr="00FB135B">
              <w:t xml:space="preserve"> og «dyrket mark med flerårige vekster»</w:t>
            </w:r>
            <w:r w:rsidRPr="00FB135B">
              <w:rPr>
                <w:rStyle w:val="skrift-hevet"/>
              </w:rPr>
              <w:t>2)</w:t>
            </w:r>
            <w:r w:rsidRPr="00FB135B">
              <w:t xml:space="preserve"> skal anses som én arealbruk,</w:t>
            </w:r>
          </w:p>
        </w:tc>
      </w:tr>
      <w:tr w:rsidR="00337F51" w:rsidRPr="00FB135B" w14:paraId="13BE2523" w14:textId="77777777">
        <w:trPr>
          <w:trHeight w:val="1140"/>
        </w:trPr>
        <w:tc>
          <w:tcPr>
            <w:tcW w:w="680" w:type="dxa"/>
            <w:tcBorders>
              <w:top w:val="nil"/>
              <w:left w:val="nil"/>
              <w:bottom w:val="nil"/>
              <w:right w:val="nil"/>
            </w:tcBorders>
            <w:tcMar>
              <w:top w:w="128" w:type="dxa"/>
              <w:left w:w="43" w:type="dxa"/>
              <w:bottom w:w="43" w:type="dxa"/>
              <w:right w:w="43" w:type="dxa"/>
            </w:tcMar>
          </w:tcPr>
          <w:p w14:paraId="5EB98625" w14:textId="77777777" w:rsidR="009B2339" w:rsidRPr="00FB135B" w:rsidRDefault="009B2339" w:rsidP="00FB135B">
            <w:r w:rsidRPr="00FB135B">
              <w:t>CS</w:t>
            </w:r>
            <w:r w:rsidRPr="00FB135B">
              <w:rPr>
                <w:rStyle w:val="skrift-senket"/>
              </w:rPr>
              <w:t>R</w:t>
            </w:r>
          </w:p>
        </w:tc>
        <w:tc>
          <w:tcPr>
            <w:tcW w:w="340" w:type="dxa"/>
            <w:tcBorders>
              <w:top w:val="nil"/>
              <w:left w:val="nil"/>
              <w:bottom w:val="nil"/>
              <w:right w:val="nil"/>
            </w:tcBorders>
            <w:tcMar>
              <w:top w:w="128" w:type="dxa"/>
              <w:left w:w="43" w:type="dxa"/>
              <w:bottom w:w="43" w:type="dxa"/>
              <w:right w:w="43" w:type="dxa"/>
            </w:tcMar>
          </w:tcPr>
          <w:p w14:paraId="0E5C28B7"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00929DD8" w14:textId="77777777" w:rsidR="009B2339" w:rsidRPr="00FB135B" w:rsidRDefault="009B2339" w:rsidP="00FB135B">
            <w:r w:rsidRPr="00FB135B">
              <w:t xml:space="preserve">karbonlageret per arealenhet tilknyttet referansearealbruken (målt som masse (tonn) karbon per arealenhet, herunder både jord og vegetasjon); referansearealbruken skal være arealbruken i januar 2008 eller 20 år før råstoffet ble hentet ut, avhengig av hva </w:t>
            </w:r>
            <w:r w:rsidRPr="00FB135B">
              <w:br/>
              <w:t>som er senest,</w:t>
            </w:r>
          </w:p>
        </w:tc>
      </w:tr>
      <w:tr w:rsidR="00337F51" w:rsidRPr="00FB135B" w14:paraId="674AA02B" w14:textId="77777777">
        <w:trPr>
          <w:trHeight w:val="1400"/>
        </w:trPr>
        <w:tc>
          <w:tcPr>
            <w:tcW w:w="680" w:type="dxa"/>
            <w:tcBorders>
              <w:top w:val="nil"/>
              <w:left w:val="nil"/>
              <w:bottom w:val="nil"/>
              <w:right w:val="nil"/>
            </w:tcBorders>
            <w:tcMar>
              <w:top w:w="128" w:type="dxa"/>
              <w:left w:w="43" w:type="dxa"/>
              <w:bottom w:w="43" w:type="dxa"/>
              <w:right w:w="43" w:type="dxa"/>
            </w:tcMar>
          </w:tcPr>
          <w:p w14:paraId="00A37601" w14:textId="77777777" w:rsidR="009B2339" w:rsidRPr="00FB135B" w:rsidRDefault="009B2339" w:rsidP="00FB135B">
            <w:r w:rsidRPr="00FB135B">
              <w:t>CS</w:t>
            </w:r>
            <w:r w:rsidRPr="00FB135B">
              <w:rPr>
                <w:rStyle w:val="skrift-senket"/>
              </w:rPr>
              <w:t>A</w:t>
            </w:r>
          </w:p>
        </w:tc>
        <w:tc>
          <w:tcPr>
            <w:tcW w:w="340" w:type="dxa"/>
            <w:tcBorders>
              <w:top w:val="nil"/>
              <w:left w:val="nil"/>
              <w:bottom w:val="nil"/>
              <w:right w:val="nil"/>
            </w:tcBorders>
            <w:tcMar>
              <w:top w:w="128" w:type="dxa"/>
              <w:left w:w="43" w:type="dxa"/>
              <w:bottom w:w="43" w:type="dxa"/>
              <w:right w:w="43" w:type="dxa"/>
            </w:tcMar>
          </w:tcPr>
          <w:p w14:paraId="19F2AB84"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0DAAAA0E" w14:textId="77777777" w:rsidR="009B2339" w:rsidRPr="00FB135B" w:rsidRDefault="009B2339" w:rsidP="00FB135B">
            <w:r w:rsidRPr="00FB135B">
              <w:t>karbonlageret per arealenhet tilknyttet den faktiske arealbruken (målt som masse (tonn) karbon per arealenhet, herunder både jord og vegetasjon); i tilfeller der karbonlageret akkumuleres over mer enn ett år, skal verdien som tilskrives CS</w:t>
            </w:r>
            <w:r w:rsidRPr="00FB135B">
              <w:rPr>
                <w:rStyle w:val="skrift-senket"/>
              </w:rPr>
              <w:t>A</w:t>
            </w:r>
            <w:r w:rsidRPr="00FB135B">
              <w:t>, være det beregnede lageret per arealenhet etter 20 år, eller når avlingen er moden, avhengig av hva som er tidligst,</w:t>
            </w:r>
          </w:p>
        </w:tc>
      </w:tr>
      <w:tr w:rsidR="00337F51" w:rsidRPr="00FB135B" w14:paraId="233455FA" w14:textId="77777777">
        <w:trPr>
          <w:trHeight w:val="640"/>
        </w:trPr>
        <w:tc>
          <w:tcPr>
            <w:tcW w:w="680" w:type="dxa"/>
            <w:tcBorders>
              <w:top w:val="nil"/>
              <w:left w:val="nil"/>
              <w:bottom w:val="nil"/>
              <w:right w:val="nil"/>
            </w:tcBorders>
            <w:tcMar>
              <w:top w:w="128" w:type="dxa"/>
              <w:left w:w="43" w:type="dxa"/>
              <w:bottom w:w="43" w:type="dxa"/>
              <w:right w:w="43" w:type="dxa"/>
            </w:tcMar>
          </w:tcPr>
          <w:p w14:paraId="34EF7D98" w14:textId="77777777" w:rsidR="009B2339" w:rsidRPr="00FB135B" w:rsidRDefault="009B2339" w:rsidP="00FB135B">
            <w:r w:rsidRPr="00FB135B">
              <w:t>P</w:t>
            </w:r>
          </w:p>
        </w:tc>
        <w:tc>
          <w:tcPr>
            <w:tcW w:w="340" w:type="dxa"/>
            <w:tcBorders>
              <w:top w:val="nil"/>
              <w:left w:val="nil"/>
              <w:bottom w:val="nil"/>
              <w:right w:val="nil"/>
            </w:tcBorders>
            <w:tcMar>
              <w:top w:w="128" w:type="dxa"/>
              <w:left w:w="43" w:type="dxa"/>
              <w:bottom w:w="43" w:type="dxa"/>
              <w:right w:w="43" w:type="dxa"/>
            </w:tcMar>
          </w:tcPr>
          <w:p w14:paraId="62B2003E" w14:textId="77777777" w:rsidR="009B2339" w:rsidRPr="00FB135B" w:rsidRDefault="009B2339" w:rsidP="00FB135B">
            <w:r w:rsidRPr="00FB135B">
              <w:t>=</w:t>
            </w:r>
          </w:p>
        </w:tc>
        <w:tc>
          <w:tcPr>
            <w:tcW w:w="8240" w:type="dxa"/>
            <w:tcBorders>
              <w:top w:val="nil"/>
              <w:left w:val="nil"/>
              <w:bottom w:val="nil"/>
              <w:right w:val="nil"/>
            </w:tcBorders>
            <w:tcMar>
              <w:top w:w="128" w:type="dxa"/>
              <w:left w:w="43" w:type="dxa"/>
              <w:bottom w:w="43" w:type="dxa"/>
              <w:right w:w="43" w:type="dxa"/>
            </w:tcMar>
          </w:tcPr>
          <w:p w14:paraId="61C02410" w14:textId="77777777" w:rsidR="009B2339" w:rsidRPr="00FB135B" w:rsidRDefault="009B2339" w:rsidP="00FB135B">
            <w:r w:rsidRPr="00FB135B">
              <w:t>avlingens produktivitet (målt som biodrivstoffets eller det flytende biobrenselets energiinnhold per arealenhet per år), og</w:t>
            </w:r>
          </w:p>
        </w:tc>
      </w:tr>
      <w:tr w:rsidR="00337F51" w:rsidRPr="00FB135B" w14:paraId="298EDF7A" w14:textId="77777777">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29D31B55" w14:textId="77777777" w:rsidR="009B2339" w:rsidRPr="00FB135B" w:rsidRDefault="009B2339" w:rsidP="00FB135B">
            <w:proofErr w:type="spellStart"/>
            <w:r w:rsidRPr="00FB135B">
              <w:t>e</w:t>
            </w:r>
            <w:r w:rsidRPr="00FB135B">
              <w:rPr>
                <w:rStyle w:val="skrift-senket"/>
              </w:rPr>
              <w:t>B</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22CC589C" w14:textId="77777777" w:rsidR="009B2339" w:rsidRPr="00FB135B" w:rsidRDefault="009B2339" w:rsidP="00FB135B">
            <w:r w:rsidRPr="00FB135B">
              <w:t>=</w:t>
            </w:r>
          </w:p>
        </w:tc>
        <w:tc>
          <w:tcPr>
            <w:tcW w:w="8240" w:type="dxa"/>
            <w:tcBorders>
              <w:top w:val="nil"/>
              <w:left w:val="nil"/>
              <w:bottom w:val="single" w:sz="4" w:space="0" w:color="000000"/>
              <w:right w:val="nil"/>
            </w:tcBorders>
            <w:tcMar>
              <w:top w:w="128" w:type="dxa"/>
              <w:left w:w="43" w:type="dxa"/>
              <w:bottom w:w="43" w:type="dxa"/>
              <w:right w:w="43" w:type="dxa"/>
            </w:tcMar>
          </w:tcPr>
          <w:p w14:paraId="14700C27" w14:textId="77777777" w:rsidR="009B2339" w:rsidRPr="00FB135B" w:rsidRDefault="009B2339" w:rsidP="00FB135B">
            <w:r w:rsidRPr="00FB135B">
              <w:t>bonus på 29 g CO</w:t>
            </w:r>
            <w:r w:rsidRPr="00FB135B">
              <w:rPr>
                <w:rStyle w:val="skrift-senket"/>
              </w:rPr>
              <w:t>2</w:t>
            </w:r>
            <w:r w:rsidRPr="00FB135B">
              <w:t>eq/MJ biodrivstoff eller flytende biobrensel dersom biomassen hentes ut fra utbedret forringet mark på de vilkårene som er fastsatt i nr. 8.</w:t>
            </w:r>
          </w:p>
        </w:tc>
      </w:tr>
    </w:tbl>
    <w:p w14:paraId="112D2858" w14:textId="77777777" w:rsidR="009B2339" w:rsidRPr="00FB135B" w:rsidRDefault="009B2339" w:rsidP="00FB135B">
      <w:pPr>
        <w:pStyle w:val="tabell-noter"/>
      </w:pPr>
      <w:r w:rsidRPr="00FB135B">
        <w:t>1)</w:t>
      </w:r>
      <w:r w:rsidRPr="00FB135B">
        <w:tab/>
        <w:t>Dyrket mark som definert av IPCC.</w:t>
      </w:r>
    </w:p>
    <w:p w14:paraId="0C7183BA" w14:textId="77777777" w:rsidR="009B2339" w:rsidRPr="00FB135B" w:rsidRDefault="009B2339" w:rsidP="00FB135B">
      <w:pPr>
        <w:pStyle w:val="tabell-noter"/>
      </w:pPr>
      <w:r w:rsidRPr="00FB135B">
        <w:t>2)</w:t>
      </w:r>
      <w:r w:rsidRPr="00FB135B">
        <w:tab/>
        <w:t>Flerårige vekster defineres som vekster med en stamme som vanligvis ikke høstes hvert år, som småskog med kort omdriftstid og oljepalmer.</w:t>
      </w:r>
    </w:p>
    <w:p w14:paraId="79D71C2E" w14:textId="77777777" w:rsidR="009B2339" w:rsidRPr="00FB135B" w:rsidRDefault="009B2339" w:rsidP="00FB135B">
      <w:pPr>
        <w:pStyle w:val="friliste"/>
      </w:pPr>
      <w:r w:rsidRPr="00FB135B">
        <w:t>8.</w:t>
      </w:r>
      <w:r w:rsidRPr="00FB135B">
        <w:tab/>
        <w:t>Bonusen på 29 g CO</w:t>
      </w:r>
      <w:r w:rsidRPr="00FB135B">
        <w:rPr>
          <w:rStyle w:val="skrift-senket"/>
        </w:rPr>
        <w:t>2</w:t>
      </w:r>
      <w:r w:rsidRPr="00FB135B">
        <w:t>eq/MJ skal tildeles dersom det kan dokumenteres at marken</w:t>
      </w:r>
    </w:p>
    <w:p w14:paraId="4C6117F5" w14:textId="77777777" w:rsidR="009B2339" w:rsidRPr="00FB135B" w:rsidRDefault="009B2339" w:rsidP="00FB135B">
      <w:pPr>
        <w:pStyle w:val="friliste2"/>
      </w:pPr>
      <w:r w:rsidRPr="00FB135B">
        <w:t>a)</w:t>
      </w:r>
      <w:r w:rsidRPr="00FB135B">
        <w:tab/>
        <w:t>ikke ble brukt til landbruksformål eller noen annen virksomhet i januar 2008, og</w:t>
      </w:r>
    </w:p>
    <w:p w14:paraId="43E0E699" w14:textId="77777777" w:rsidR="009B2339" w:rsidRPr="00FB135B" w:rsidRDefault="009B2339" w:rsidP="00FB135B">
      <w:pPr>
        <w:pStyle w:val="friliste2"/>
      </w:pPr>
      <w:r w:rsidRPr="00FB135B">
        <w:t>b)</w:t>
      </w:r>
      <w:r w:rsidRPr="00FB135B">
        <w:tab/>
        <w:t>er kraftig forringet mark, herunder slik mark som tidligere ble brukt til landbruksformål.</w:t>
      </w:r>
    </w:p>
    <w:p w14:paraId="25FB5832" w14:textId="77777777" w:rsidR="009B2339" w:rsidRPr="00FB135B" w:rsidRDefault="009B2339" w:rsidP="00FB135B">
      <w:pPr>
        <w:pStyle w:val="Listeavsnitt"/>
      </w:pPr>
      <w:r w:rsidRPr="00FB135B">
        <w:t>Bonusen på 29 g CO</w:t>
      </w:r>
      <w:r w:rsidRPr="00FB135B">
        <w:rPr>
          <w:rStyle w:val="skrift-senket"/>
        </w:rPr>
        <w:t>2</w:t>
      </w:r>
      <w:r w:rsidRPr="00FB135B">
        <w:t>eq/MJ skal gjelde for et tidsrom på inntil 20 år fra den datoen da omleggingen av marken til landbruksformål skjedde, forutsatt at det sikres en regelmessig økning av karbonlagrene og en betydelig reduksjon av erosjon for mark som hører inn under bokstav b).</w:t>
      </w:r>
    </w:p>
    <w:p w14:paraId="36733D1F" w14:textId="77777777" w:rsidR="009B2339" w:rsidRPr="00FB135B" w:rsidRDefault="009B2339" w:rsidP="00FB135B">
      <w:pPr>
        <w:pStyle w:val="friliste"/>
      </w:pPr>
      <w:r w:rsidRPr="00FB135B">
        <w:t>9.</w:t>
      </w:r>
      <w:r w:rsidRPr="00FB135B">
        <w:tab/>
        <w:t>Med «kraftig forringet mark» menes mark som i et betydelig tidsrom enten har hatt en betydelig saltopphopning eller har hatt et særlig lavt innhold av organisk materiale og har vært sterkt erodert.</w:t>
      </w:r>
    </w:p>
    <w:p w14:paraId="7DFCA89F" w14:textId="77777777" w:rsidR="009B2339" w:rsidRPr="00FB135B" w:rsidRDefault="009B2339" w:rsidP="00FB135B">
      <w:pPr>
        <w:pStyle w:val="friliste"/>
      </w:pPr>
      <w:r w:rsidRPr="00FB135B">
        <w:lastRenderedPageBreak/>
        <w:t>10.</w:t>
      </w:r>
      <w:r w:rsidRPr="00FB135B">
        <w:tab/>
        <w:t>Kommisjonen skal innen 31. desember 2020 gjennomgå retningslinjer for beregning av karbonlagre i jorden</w:t>
      </w:r>
      <w:r w:rsidRPr="00FB135B">
        <w:rPr>
          <w:rStyle w:val="Fotnotereferanse"/>
        </w:rPr>
        <w:footnoteReference w:id="42"/>
      </w:r>
      <w:r w:rsidRPr="00FB135B">
        <w:t xml:space="preserve"> på grunnlag av IPCCs retningslinjer fra 2006 for nasjonale fortegnelser over klimagasser – del 4 og i samsvar med forordning (EU) nr. 525/2013 og europaparlaments- og rådsforordning (EU) 2018/841</w:t>
      </w:r>
      <w:r w:rsidRPr="00FB135B">
        <w:rPr>
          <w:rStyle w:val="Fotnotereferanse"/>
        </w:rPr>
        <w:footnoteReference w:id="43"/>
      </w:r>
      <w:r w:rsidRPr="00FB135B">
        <w:t>. Kommisjonens retningslinjer skal fungere som grunnlag for beregningen av karbonlagre i jorden ved gjennomføringen av dette direktiv.</w:t>
      </w:r>
    </w:p>
    <w:p w14:paraId="60DDDE36" w14:textId="77777777" w:rsidR="009B2339" w:rsidRPr="00FB135B" w:rsidRDefault="009B2339" w:rsidP="00FB135B">
      <w:pPr>
        <w:pStyle w:val="friliste"/>
      </w:pPr>
      <w:r w:rsidRPr="00FB135B">
        <w:t>11.</w:t>
      </w:r>
      <w:r w:rsidRPr="00FB135B">
        <w:tab/>
        <w:t>Utslipp fra foredling, e</w:t>
      </w:r>
      <w:r w:rsidRPr="00FB135B">
        <w:rPr>
          <w:rStyle w:val="skrift-senket"/>
        </w:rPr>
        <w:t>p</w:t>
      </w:r>
      <w:r w:rsidRPr="00FB135B">
        <w:t>, skal omfatte utslipp fra selve foredlingen, fra avfall og lekkasjer og fra produksjonen av kjemikalier eller produkter som brukes ved foredlingen, herunder CO</w:t>
      </w:r>
      <w:r w:rsidRPr="00FB135B">
        <w:rPr>
          <w:rStyle w:val="skrift-senket"/>
        </w:rPr>
        <w:t>2</w:t>
      </w:r>
      <w:r w:rsidRPr="00FB135B">
        <w:t>-utslipp som tilsvarer karboninnholdet i fossilt innsatsmateriale, uavhengig av om det faktisk forbrennes i prosessen.</w:t>
      </w:r>
    </w:p>
    <w:p w14:paraId="3AA2A099" w14:textId="77777777" w:rsidR="009B2339" w:rsidRPr="00FB135B" w:rsidRDefault="009B2339" w:rsidP="00FB135B">
      <w:pPr>
        <w:pStyle w:val="Listeavsnitt"/>
      </w:pPr>
      <w:r w:rsidRPr="00FB135B">
        <w:t>Ved innberetning av forbruket av elektrisitet som ikke er produsert i drivstoffproduksjonsanlegget, forutsettes intensiteten i klimagassutslippene ved produksjon og distribusjon av denne elektrisiteten å være lik gjennomsnittlig utslippsintensitet ved produksjon og distribusjon av elektrisitet i en definert region. Som unntak fra denne regelen kan produsenter bruke en gjennomsnittsverdi for et enkelt elektrisitetsverks produksjon av elektrisitet, dersom dette verket ikke er koplet til elektrisitetsnettet.</w:t>
      </w:r>
    </w:p>
    <w:p w14:paraId="0BF7E567" w14:textId="77777777" w:rsidR="009B2339" w:rsidRPr="00FB135B" w:rsidRDefault="009B2339" w:rsidP="00FB135B">
      <w:pPr>
        <w:pStyle w:val="Listeavsnitt"/>
      </w:pPr>
      <w:r w:rsidRPr="00FB135B">
        <w:t>Utslipp fra foredling skal omfatte utslipp fra tørking av halvfabrikater og materialer dersom det er relevant.</w:t>
      </w:r>
    </w:p>
    <w:p w14:paraId="40284F66" w14:textId="77777777" w:rsidR="009B2339" w:rsidRPr="00FB135B" w:rsidRDefault="009B2339" w:rsidP="00FB135B">
      <w:pPr>
        <w:pStyle w:val="friliste"/>
      </w:pPr>
      <w:r w:rsidRPr="00FB135B">
        <w:t>12.</w:t>
      </w:r>
      <w:r w:rsidRPr="00FB135B">
        <w:tab/>
        <w:t xml:space="preserve">Utslipp fra transport og distribusjon, </w:t>
      </w:r>
      <w:proofErr w:type="spellStart"/>
      <w:r w:rsidRPr="00FB135B">
        <w:t>e</w:t>
      </w:r>
      <w:r w:rsidRPr="00FB135B">
        <w:rPr>
          <w:rStyle w:val="skrift-senket"/>
        </w:rPr>
        <w:t>td</w:t>
      </w:r>
      <w:proofErr w:type="spellEnd"/>
      <w:r w:rsidRPr="00FB135B">
        <w:t>, skal omfatte utslipp fra transport av råstoff og halvfabrikater, og fra lagring og distribusjon av ferdige varer. Utslipp fra transport og distribusjon som skal medregnes under nr. 5, skal ikke omfattes av dette nummer.</w:t>
      </w:r>
    </w:p>
    <w:p w14:paraId="657AD19F" w14:textId="77777777" w:rsidR="009B2339" w:rsidRPr="00FB135B" w:rsidRDefault="009B2339" w:rsidP="00FB135B">
      <w:pPr>
        <w:pStyle w:val="friliste"/>
      </w:pPr>
      <w:r w:rsidRPr="00FB135B">
        <w:t>13.</w:t>
      </w:r>
      <w:r w:rsidRPr="00FB135B">
        <w:tab/>
        <w:t xml:space="preserve">Utslipp fra bruk av drivstoffet, </w:t>
      </w:r>
      <w:proofErr w:type="spellStart"/>
      <w:r w:rsidRPr="00FB135B">
        <w:t>e</w:t>
      </w:r>
      <w:r w:rsidRPr="00FB135B">
        <w:rPr>
          <w:rStyle w:val="skrift-senket"/>
        </w:rPr>
        <w:t>u</w:t>
      </w:r>
      <w:proofErr w:type="spellEnd"/>
      <w:r w:rsidRPr="00FB135B">
        <w:t>, skal antas å være null for biodrivstoffer og flytende biobrensler.</w:t>
      </w:r>
    </w:p>
    <w:p w14:paraId="33C8AB3C" w14:textId="77777777" w:rsidR="009B2339" w:rsidRPr="00FB135B" w:rsidRDefault="009B2339" w:rsidP="00FB135B">
      <w:pPr>
        <w:pStyle w:val="Listeavsnitt"/>
      </w:pPr>
      <w:r w:rsidRPr="00FB135B">
        <w:t>Utslipp av andre klimagasser enn CO</w:t>
      </w:r>
      <w:r w:rsidRPr="00FB135B">
        <w:rPr>
          <w:rStyle w:val="skrift-senket"/>
        </w:rPr>
        <w:t>2</w:t>
      </w:r>
      <w:r w:rsidRPr="00FB135B">
        <w:t xml:space="preserve"> (N</w:t>
      </w:r>
      <w:r w:rsidRPr="00FB135B">
        <w:rPr>
          <w:rStyle w:val="skrift-senket"/>
        </w:rPr>
        <w:t>2</w:t>
      </w:r>
      <w:r w:rsidRPr="00FB135B">
        <w:t>O og CH4</w:t>
      </w:r>
      <w:r w:rsidRPr="00FB135B">
        <w:rPr>
          <w:rStyle w:val="skrift-senket"/>
        </w:rPr>
        <w:t>4</w:t>
      </w:r>
      <w:r w:rsidRPr="00FB135B">
        <w:t xml:space="preserve">) fra bruk av drivstoffet skal inngå i </w:t>
      </w:r>
      <w:proofErr w:type="spellStart"/>
      <w:r w:rsidRPr="00FB135B">
        <w:t>e</w:t>
      </w:r>
      <w:r w:rsidRPr="00FB135B">
        <w:rPr>
          <w:rStyle w:val="skrift-senket"/>
        </w:rPr>
        <w:t>u</w:t>
      </w:r>
      <w:proofErr w:type="spellEnd"/>
      <w:r w:rsidRPr="00FB135B">
        <w:t>-faktoren for flytende biobrensler.</w:t>
      </w:r>
    </w:p>
    <w:p w14:paraId="345DFAE8" w14:textId="77777777" w:rsidR="009B2339" w:rsidRPr="00FB135B" w:rsidRDefault="009B2339" w:rsidP="00FB135B">
      <w:pPr>
        <w:pStyle w:val="friliste"/>
      </w:pPr>
      <w:r w:rsidRPr="00FB135B">
        <w:t>14.</w:t>
      </w:r>
      <w:r w:rsidRPr="00FB135B">
        <w:tab/>
        <w:t>Utslippsreduksjon fra fangst og geologisk lagring av CO</w:t>
      </w:r>
      <w:r w:rsidRPr="00FB135B">
        <w:rPr>
          <w:rStyle w:val="skrift-senket"/>
        </w:rPr>
        <w:t>2</w:t>
      </w:r>
      <w:r w:rsidRPr="00FB135B">
        <w:t xml:space="preserve">, </w:t>
      </w:r>
      <w:proofErr w:type="spellStart"/>
      <w:r w:rsidRPr="00FB135B">
        <w:t>e</w:t>
      </w:r>
      <w:r w:rsidRPr="00FB135B">
        <w:rPr>
          <w:rStyle w:val="skrift-senket"/>
        </w:rPr>
        <w:t>ccs</w:t>
      </w:r>
      <w:proofErr w:type="spellEnd"/>
      <w:r w:rsidRPr="00FB135B">
        <w:t>, som ikke allerede er medregnet i e</w:t>
      </w:r>
      <w:r w:rsidRPr="00FB135B">
        <w:rPr>
          <w:rStyle w:val="skrift-senket"/>
        </w:rPr>
        <w:t>p</w:t>
      </w:r>
      <w:r w:rsidRPr="00FB135B">
        <w:t>, skal begrenses til utslipp som er unngått gjennom fangst og lagring av CO</w:t>
      </w:r>
      <w:r w:rsidRPr="00FB135B">
        <w:rPr>
          <w:rStyle w:val="skrift-senket"/>
        </w:rPr>
        <w:t>2</w:t>
      </w:r>
      <w:r w:rsidRPr="00FB135B">
        <w:t>-utslipp som er direkte knyttet til utvinning, transport, foredling og distribusjon av brensel dersom det lagres i samsvar med europaparlaments- og rådsdirektiv 2009/31/EF</w:t>
      </w:r>
      <w:r w:rsidRPr="00FB135B">
        <w:rPr>
          <w:rStyle w:val="Fotnotereferanse"/>
        </w:rPr>
        <w:footnoteReference w:id="44"/>
      </w:r>
      <w:r w:rsidRPr="00FB135B">
        <w:t>.</w:t>
      </w:r>
    </w:p>
    <w:p w14:paraId="146F7585" w14:textId="77777777" w:rsidR="009B2339" w:rsidRPr="00FB135B" w:rsidRDefault="009B2339" w:rsidP="00FB135B">
      <w:pPr>
        <w:pStyle w:val="friliste"/>
      </w:pPr>
      <w:r w:rsidRPr="00FB135B">
        <w:t>15.</w:t>
      </w:r>
      <w:r w:rsidRPr="00FB135B">
        <w:tab/>
        <w:t>Utslippsreduksjon fra fangst og erstatning av CO</w:t>
      </w:r>
      <w:r w:rsidRPr="00FB135B">
        <w:rPr>
          <w:rStyle w:val="skrift-senket"/>
        </w:rPr>
        <w:t>2</w:t>
      </w:r>
      <w:r w:rsidRPr="00FB135B">
        <w:t xml:space="preserve">, </w:t>
      </w:r>
      <w:proofErr w:type="spellStart"/>
      <w:r w:rsidRPr="00FB135B">
        <w:t>e</w:t>
      </w:r>
      <w:r w:rsidRPr="00FB135B">
        <w:rPr>
          <w:rStyle w:val="skrift-senket"/>
        </w:rPr>
        <w:t>ccr</w:t>
      </w:r>
      <w:proofErr w:type="spellEnd"/>
      <w:r w:rsidRPr="00FB135B">
        <w:t>, skal være direkte knyttet til den produksjonen av biodrivstoff eller flytende biobrensel som den tilskrives, og skal begrenses til utslipp som unngås gjennom fangst av CO</w:t>
      </w:r>
      <w:r w:rsidRPr="00FB135B">
        <w:rPr>
          <w:rStyle w:val="skrift-senket"/>
        </w:rPr>
        <w:t>2</w:t>
      </w:r>
      <w:r w:rsidRPr="00FB135B">
        <w:t xml:space="preserve"> der karbonet kommer fra biomasse, og som brukes til å erstatte fossilt avledet CO</w:t>
      </w:r>
      <w:r w:rsidRPr="00FB135B">
        <w:rPr>
          <w:rStyle w:val="skrift-senket"/>
        </w:rPr>
        <w:t>2</w:t>
      </w:r>
      <w:r w:rsidRPr="00FB135B">
        <w:t xml:space="preserve"> som brukes i produksjon av kommersielle produkter og tjenester.</w:t>
      </w:r>
    </w:p>
    <w:p w14:paraId="12FC1DA0" w14:textId="77777777" w:rsidR="009B2339" w:rsidRPr="00FB135B" w:rsidRDefault="009B2339" w:rsidP="00FB135B">
      <w:pPr>
        <w:pStyle w:val="friliste"/>
      </w:pPr>
      <w:r w:rsidRPr="00FB135B">
        <w:t>16.</w:t>
      </w:r>
      <w:r w:rsidRPr="00FB135B">
        <w:tab/>
        <w:t xml:space="preserve">Dersom et kraftvarmeverk som leverer varme og/eller elektrisitet til en </w:t>
      </w:r>
      <w:proofErr w:type="spellStart"/>
      <w:r w:rsidRPr="00FB135B">
        <w:t>brenselproduksjonsprosess</w:t>
      </w:r>
      <w:proofErr w:type="spellEnd"/>
      <w:r w:rsidRPr="00FB135B">
        <w:t xml:space="preserve"> som utslippene beregnes for, produserer overskuddselektrisitet og/eller nyttbar </w:t>
      </w:r>
      <w:r w:rsidRPr="00FB135B">
        <w:lastRenderedPageBreak/>
        <w:t xml:space="preserve">overskuddsvarme, skal klimagassutslippene deles mellom elektrisiteten og den nyttbare varmen i henhold til varmens temperatur (som gjenspeiler varmens nytte). Den nyttbare delen av varmen beregnes ved å multiplisere energiinnholdet med </w:t>
      </w:r>
      <w:proofErr w:type="spellStart"/>
      <w:r w:rsidRPr="00FB135B">
        <w:t>Carnot</w:t>
      </w:r>
      <w:proofErr w:type="spellEnd"/>
      <w:r w:rsidRPr="00FB135B">
        <w:t xml:space="preserve">-virkningsgraden, </w:t>
      </w:r>
      <w:proofErr w:type="spellStart"/>
      <w:r w:rsidRPr="00FB135B">
        <w:t>C</w:t>
      </w:r>
      <w:r w:rsidRPr="00FB135B">
        <w:rPr>
          <w:rStyle w:val="skrift-senket"/>
        </w:rPr>
        <w:t>h</w:t>
      </w:r>
      <w:proofErr w:type="spellEnd"/>
      <w:r w:rsidRPr="00FB135B">
        <w:t>, på følgende måte:</w:t>
      </w:r>
    </w:p>
    <w:p w14:paraId="6D094057" w14:textId="111D3E62" w:rsidR="009B2339" w:rsidRPr="00FB135B" w:rsidRDefault="00CF044A" w:rsidP="00FB135B">
      <w:pPr>
        <w:pStyle w:val="Listeavsnitt"/>
      </w:pPr>
      <w:r>
        <w:rPr>
          <w:noProof/>
        </w:rPr>
        <w:drawing>
          <wp:inline distT="0" distB="0" distL="0" distR="0" wp14:anchorId="4C152F32" wp14:editId="682C9356">
            <wp:extent cx="1285875" cy="552450"/>
            <wp:effectExtent l="0" t="0" r="9525" b="0"/>
            <wp:docPr id="1842797183" name="Bil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p w14:paraId="7E07E392" w14:textId="77777777" w:rsidR="009B2339" w:rsidRPr="00FB135B" w:rsidRDefault="009B2339" w:rsidP="00FB135B">
      <w:pPr>
        <w:pStyle w:val="Listeavsnitt"/>
      </w:pPr>
      <w:r w:rsidRPr="00FB135B">
        <w:t>der</w:t>
      </w:r>
    </w:p>
    <w:p w14:paraId="0FB256F9"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80"/>
        <w:gridCol w:w="340"/>
        <w:gridCol w:w="8240"/>
      </w:tblGrid>
      <w:tr w:rsidR="00337F51" w:rsidRPr="00FB135B" w14:paraId="3F199E73" w14:textId="77777777">
        <w:trPr>
          <w:trHeight w:val="640"/>
        </w:trPr>
        <w:tc>
          <w:tcPr>
            <w:tcW w:w="680" w:type="dxa"/>
            <w:tcBorders>
              <w:top w:val="single" w:sz="4" w:space="0" w:color="000000"/>
              <w:left w:val="nil"/>
              <w:bottom w:val="nil"/>
              <w:right w:val="nil"/>
            </w:tcBorders>
            <w:tcMar>
              <w:top w:w="128" w:type="dxa"/>
              <w:left w:w="43" w:type="dxa"/>
              <w:bottom w:w="43" w:type="dxa"/>
              <w:right w:w="43" w:type="dxa"/>
            </w:tcMar>
          </w:tcPr>
          <w:p w14:paraId="47BF368B" w14:textId="77777777" w:rsidR="009B2339" w:rsidRPr="00FB135B" w:rsidRDefault="009B2339" w:rsidP="00FB135B">
            <w:r w:rsidRPr="00FB135B">
              <w:t>T</w:t>
            </w:r>
            <w:r w:rsidRPr="00FB135B">
              <w:rPr>
                <w:rStyle w:val="skrift-senket"/>
              </w:rPr>
              <w:t>h</w:t>
            </w:r>
          </w:p>
        </w:tc>
        <w:tc>
          <w:tcPr>
            <w:tcW w:w="340" w:type="dxa"/>
            <w:tcBorders>
              <w:top w:val="single" w:sz="4" w:space="0" w:color="000000"/>
              <w:left w:val="nil"/>
              <w:bottom w:val="nil"/>
              <w:right w:val="nil"/>
            </w:tcBorders>
            <w:tcMar>
              <w:top w:w="128" w:type="dxa"/>
              <w:left w:w="43" w:type="dxa"/>
              <w:bottom w:w="43" w:type="dxa"/>
              <w:right w:w="43" w:type="dxa"/>
            </w:tcMar>
          </w:tcPr>
          <w:p w14:paraId="0D9C5328" w14:textId="77777777" w:rsidR="009B2339" w:rsidRPr="00FB135B" w:rsidRDefault="009B2339" w:rsidP="00FB135B">
            <w:r w:rsidRPr="00FB135B">
              <w:t>=</w:t>
            </w:r>
          </w:p>
        </w:tc>
        <w:tc>
          <w:tcPr>
            <w:tcW w:w="8240" w:type="dxa"/>
            <w:tcBorders>
              <w:top w:val="single" w:sz="4" w:space="0" w:color="000000"/>
              <w:left w:val="nil"/>
              <w:bottom w:val="nil"/>
              <w:right w:val="nil"/>
            </w:tcBorders>
            <w:tcMar>
              <w:top w:w="128" w:type="dxa"/>
              <w:left w:w="43" w:type="dxa"/>
              <w:bottom w:w="43" w:type="dxa"/>
              <w:right w:w="43" w:type="dxa"/>
            </w:tcMar>
          </w:tcPr>
          <w:p w14:paraId="412EE525" w14:textId="77777777" w:rsidR="009B2339" w:rsidRPr="00FB135B" w:rsidRDefault="009B2339" w:rsidP="00FB135B">
            <w:r w:rsidRPr="00FB135B">
              <w:t>temperatur, målt i absolutt temperatur (kelvin) for den nyttbare varmen ved leveringsstedet,</w:t>
            </w:r>
          </w:p>
        </w:tc>
      </w:tr>
      <w:tr w:rsidR="00337F51" w:rsidRPr="00FB135B" w14:paraId="6F2AAAB2" w14:textId="77777777">
        <w:trPr>
          <w:trHeight w:val="440"/>
        </w:trPr>
        <w:tc>
          <w:tcPr>
            <w:tcW w:w="680" w:type="dxa"/>
            <w:tcBorders>
              <w:top w:val="nil"/>
              <w:left w:val="nil"/>
              <w:bottom w:val="single" w:sz="4" w:space="0" w:color="000000"/>
              <w:right w:val="nil"/>
            </w:tcBorders>
            <w:tcMar>
              <w:top w:w="128" w:type="dxa"/>
              <w:left w:w="43" w:type="dxa"/>
              <w:bottom w:w="43" w:type="dxa"/>
              <w:right w:w="43" w:type="dxa"/>
            </w:tcMar>
          </w:tcPr>
          <w:p w14:paraId="54E06BBB" w14:textId="77777777" w:rsidR="009B2339" w:rsidRPr="00FB135B" w:rsidRDefault="009B2339" w:rsidP="00FB135B">
            <w:r w:rsidRPr="00FB135B">
              <w:t>T</w:t>
            </w:r>
            <w:r w:rsidRPr="00FB135B">
              <w:rPr>
                <w:rStyle w:val="skrift-senket"/>
              </w:rPr>
              <w:t>0</w:t>
            </w:r>
          </w:p>
        </w:tc>
        <w:tc>
          <w:tcPr>
            <w:tcW w:w="340" w:type="dxa"/>
            <w:tcBorders>
              <w:top w:val="nil"/>
              <w:left w:val="nil"/>
              <w:bottom w:val="single" w:sz="4" w:space="0" w:color="000000"/>
              <w:right w:val="nil"/>
            </w:tcBorders>
            <w:tcMar>
              <w:top w:w="128" w:type="dxa"/>
              <w:left w:w="43" w:type="dxa"/>
              <w:bottom w:w="43" w:type="dxa"/>
              <w:right w:w="43" w:type="dxa"/>
            </w:tcMar>
          </w:tcPr>
          <w:p w14:paraId="4091C97D" w14:textId="77777777" w:rsidR="009B2339" w:rsidRPr="00FB135B" w:rsidRDefault="009B2339" w:rsidP="00FB135B">
            <w:r w:rsidRPr="00FB135B">
              <w:t>=</w:t>
            </w:r>
          </w:p>
        </w:tc>
        <w:tc>
          <w:tcPr>
            <w:tcW w:w="8240" w:type="dxa"/>
            <w:tcBorders>
              <w:top w:val="nil"/>
              <w:left w:val="nil"/>
              <w:bottom w:val="single" w:sz="4" w:space="0" w:color="000000"/>
              <w:right w:val="nil"/>
            </w:tcBorders>
            <w:tcMar>
              <w:top w:w="128" w:type="dxa"/>
              <w:left w:w="43" w:type="dxa"/>
              <w:bottom w:w="43" w:type="dxa"/>
              <w:right w:w="43" w:type="dxa"/>
            </w:tcMar>
          </w:tcPr>
          <w:p w14:paraId="33EB911C" w14:textId="77777777" w:rsidR="009B2339" w:rsidRPr="00FB135B" w:rsidRDefault="009B2339" w:rsidP="00FB135B">
            <w:r w:rsidRPr="00FB135B">
              <w:t>omgivelsestemperatur, fastsatt til 273,15 kelvin (tilsvarer 0 °C).</w:t>
            </w:r>
          </w:p>
        </w:tc>
      </w:tr>
    </w:tbl>
    <w:p w14:paraId="7AAB062F" w14:textId="77777777" w:rsidR="009B2339" w:rsidRPr="00FB135B" w:rsidRDefault="009B2339" w:rsidP="00FB135B">
      <w:pPr>
        <w:pStyle w:val="Listeavsnitt"/>
      </w:pPr>
      <w:r w:rsidRPr="00FB135B">
        <w:t xml:space="preserve">Dersom overskuddsvarmen eksporteres til oppvarming av bygninger, kan </w:t>
      </w:r>
      <w:proofErr w:type="spellStart"/>
      <w:r w:rsidRPr="00FB135B">
        <w:t>C</w:t>
      </w:r>
      <w:r w:rsidRPr="00FB135B">
        <w:rPr>
          <w:rStyle w:val="skrift-senket"/>
        </w:rPr>
        <w:t>h</w:t>
      </w:r>
      <w:proofErr w:type="spellEnd"/>
      <w:r w:rsidRPr="00FB135B">
        <w:t xml:space="preserve"> ved en temperatur på under 150 °C (423,15 kelvin) alternativt defineres slik:</w:t>
      </w:r>
    </w:p>
    <w:p w14:paraId="0E1939CE" w14:textId="77777777" w:rsidR="009B2339" w:rsidRPr="00FB135B" w:rsidRDefault="009B2339" w:rsidP="00FB135B">
      <w:pPr>
        <w:pStyle w:val="Tabellnavn"/>
      </w:pPr>
      <w:r w:rsidRPr="00FB135B">
        <w:t>03N0xx2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680"/>
        <w:gridCol w:w="340"/>
        <w:gridCol w:w="8240"/>
      </w:tblGrid>
      <w:tr w:rsidR="00337F51" w:rsidRPr="00FB135B" w14:paraId="725BE664" w14:textId="77777777">
        <w:trPr>
          <w:trHeight w:val="44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78CB49B5"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single" w:sz="4" w:space="0" w:color="000000"/>
              <w:left w:val="nil"/>
              <w:bottom w:val="single" w:sz="4" w:space="0" w:color="000000"/>
              <w:right w:val="nil"/>
            </w:tcBorders>
            <w:tcMar>
              <w:top w:w="128" w:type="dxa"/>
              <w:left w:w="43" w:type="dxa"/>
              <w:bottom w:w="43" w:type="dxa"/>
              <w:right w:w="43" w:type="dxa"/>
            </w:tcMar>
          </w:tcPr>
          <w:p w14:paraId="29D79599" w14:textId="77777777" w:rsidR="009B2339" w:rsidRPr="00FB135B" w:rsidRDefault="009B2339" w:rsidP="00FB135B">
            <w:r w:rsidRPr="00FB135B">
              <w:t>=</w:t>
            </w:r>
          </w:p>
        </w:tc>
        <w:tc>
          <w:tcPr>
            <w:tcW w:w="8240" w:type="dxa"/>
            <w:tcBorders>
              <w:top w:val="single" w:sz="4" w:space="0" w:color="000000"/>
              <w:left w:val="nil"/>
              <w:bottom w:val="single" w:sz="4" w:space="0" w:color="000000"/>
              <w:right w:val="nil"/>
            </w:tcBorders>
            <w:tcMar>
              <w:top w:w="128" w:type="dxa"/>
              <w:left w:w="43" w:type="dxa"/>
              <w:bottom w:w="43" w:type="dxa"/>
              <w:right w:w="43" w:type="dxa"/>
            </w:tcMar>
          </w:tcPr>
          <w:p w14:paraId="4E92D756" w14:textId="77777777" w:rsidR="009B2339" w:rsidRPr="00FB135B" w:rsidRDefault="009B2339" w:rsidP="00FB135B">
            <w:proofErr w:type="spellStart"/>
            <w:r w:rsidRPr="00FB135B">
              <w:t>Carnot</w:t>
            </w:r>
            <w:proofErr w:type="spellEnd"/>
            <w:r w:rsidRPr="00FB135B">
              <w:t>-virkningsgrad for varme ved 150 °C (423,15 kelvin), som er 0,3546</w:t>
            </w:r>
          </w:p>
        </w:tc>
      </w:tr>
    </w:tbl>
    <w:p w14:paraId="55ACB78D" w14:textId="77777777" w:rsidR="009B2339" w:rsidRPr="00FB135B" w:rsidRDefault="009B2339" w:rsidP="00FB135B">
      <w:pPr>
        <w:pStyle w:val="Listeavsnitt"/>
      </w:pPr>
      <w:r w:rsidRPr="00FB135B">
        <w:t>I denne beregningen skal de faktiske virkningsgradene brukes, definert som henholdsvis årlig produksjon av mekanisk energi, elektrisitet og varme dividert med årlig tilførsel av energi.</w:t>
      </w:r>
    </w:p>
    <w:p w14:paraId="5E0A929C" w14:textId="77777777" w:rsidR="009B2339" w:rsidRPr="00FB135B" w:rsidRDefault="009B2339" w:rsidP="00FB135B">
      <w:r w:rsidRPr="00FB135B">
        <w:t>I denne beregningen menes med</w:t>
      </w:r>
    </w:p>
    <w:p w14:paraId="56A74436" w14:textId="77777777" w:rsidR="009B2339" w:rsidRPr="00FB135B" w:rsidRDefault="009B2339" w:rsidP="00FB135B">
      <w:pPr>
        <w:pStyle w:val="friliste2"/>
      </w:pPr>
      <w:r w:rsidRPr="00FB135B">
        <w:t>a)</w:t>
      </w:r>
      <w:r w:rsidRPr="00FB135B">
        <w:tab/>
        <w:t>«kraftvarme» samtidig produksjon av varmeenergi og elektrisk og/eller mekanisk energi,</w:t>
      </w:r>
    </w:p>
    <w:p w14:paraId="69F0A7C7" w14:textId="77777777" w:rsidR="009B2339" w:rsidRPr="00FB135B" w:rsidRDefault="009B2339" w:rsidP="00FB135B">
      <w:pPr>
        <w:pStyle w:val="friliste2"/>
      </w:pPr>
      <w:r w:rsidRPr="00FB135B">
        <w:t>b)</w:t>
      </w:r>
      <w:r w:rsidRPr="00FB135B">
        <w:tab/>
        <w:t>«nyttbar varme» varmen som produseres for å oppfylle en økonomisk forsvarlig etterspørsel etter varme til oppvarming eller kjøling,</w:t>
      </w:r>
    </w:p>
    <w:p w14:paraId="5061672A" w14:textId="77777777" w:rsidR="009B2339" w:rsidRPr="00FB135B" w:rsidRDefault="009B2339" w:rsidP="00FB135B">
      <w:pPr>
        <w:pStyle w:val="friliste2"/>
      </w:pPr>
      <w:r w:rsidRPr="00FB135B">
        <w:t>c)</w:t>
      </w:r>
      <w:r w:rsidRPr="00FB135B">
        <w:tab/>
        <w:t>«økonomisk forsvarlig etterspørsel» den etterspørselen som ikke overstiger behovet for varme eller kjøling, og som ellers ville kunne oppfylles på markedsvilkår.</w:t>
      </w:r>
    </w:p>
    <w:p w14:paraId="43BFA959" w14:textId="77777777" w:rsidR="009B2339" w:rsidRPr="00FB135B" w:rsidRDefault="009B2339" w:rsidP="00FB135B">
      <w:pPr>
        <w:pStyle w:val="friliste"/>
      </w:pPr>
      <w:r w:rsidRPr="00FB135B">
        <w:t>17.</w:t>
      </w:r>
      <w:r w:rsidRPr="00FB135B">
        <w:tab/>
        <w:t xml:space="preserve">Dersom en </w:t>
      </w:r>
      <w:proofErr w:type="spellStart"/>
      <w:r w:rsidRPr="00FB135B">
        <w:t>brenselproduksjonsprosess</w:t>
      </w:r>
      <w:proofErr w:type="spellEnd"/>
      <w:r w:rsidRPr="00FB135B">
        <w:t xml:space="preserve"> produserer en kombinasjon av det brenslet som utslippene beregnes for, og et eller flere produkter (biprodukter), skal klimagassutslippene deles mellom brenslet eller dets halvfabrikat og biproduktene sett i forhold til deres energiinnhold (bestemt ved den nedre brennverdien når det gjelder andre biprodukter enn elektrisitet og varme). Klimagassintensiteten for nyttbar overskuddsvarme eller overskuddselektrisitet er den samme som klimagassintensiteten for varme eller elektrisitet som tilføres </w:t>
      </w:r>
      <w:proofErr w:type="spellStart"/>
      <w:r w:rsidRPr="00FB135B">
        <w:t>brenselproduksjonsprosessen</w:t>
      </w:r>
      <w:proofErr w:type="spellEnd"/>
      <w:r w:rsidRPr="00FB135B">
        <w:t>, og bestemmes ved å beregne klimagassintensiteten for alle tilførsler og utslipp, herunder råstoff og CH</w:t>
      </w:r>
      <w:r w:rsidRPr="00FB135B">
        <w:rPr>
          <w:rStyle w:val="skrift-senket"/>
        </w:rPr>
        <w:t>4</w:t>
      </w:r>
      <w:r w:rsidRPr="00FB135B">
        <w:t>- og N</w:t>
      </w:r>
      <w:r w:rsidRPr="00FB135B">
        <w:rPr>
          <w:rStyle w:val="skrift-senket"/>
        </w:rPr>
        <w:t>2</w:t>
      </w:r>
      <w:r w:rsidRPr="00FB135B">
        <w:t xml:space="preserve">O-utslipp, til og fra kraftvarmeverket, kjelen eller andre apparater som leverer varme eller elektrisitet til </w:t>
      </w:r>
      <w:proofErr w:type="spellStart"/>
      <w:r w:rsidRPr="00FB135B">
        <w:t>brenselproduksjonsprosessen</w:t>
      </w:r>
      <w:proofErr w:type="spellEnd"/>
      <w:r w:rsidRPr="00FB135B">
        <w:t>. Ved kraftvarmeproduksjon skal beregningen foretas i samsvar med nr. 16.</w:t>
      </w:r>
    </w:p>
    <w:p w14:paraId="2AD0952C" w14:textId="77777777" w:rsidR="009B2339" w:rsidRPr="00FB135B" w:rsidRDefault="009B2339" w:rsidP="00FB135B">
      <w:pPr>
        <w:pStyle w:val="friliste"/>
      </w:pPr>
      <w:r w:rsidRPr="00FB135B">
        <w:t>18.</w:t>
      </w:r>
      <w:r w:rsidRPr="00FB135B">
        <w:tab/>
        <w:t xml:space="preserve">Når det gjelder beregningen nevnt i nr. 17, skal utslippene som skal deles, være </w:t>
      </w:r>
      <w:proofErr w:type="spellStart"/>
      <w:r w:rsidRPr="00FB135B">
        <w:t>e</w:t>
      </w:r>
      <w:r w:rsidRPr="00FB135B">
        <w:rPr>
          <w:rStyle w:val="skrift-senket"/>
        </w:rPr>
        <w:t>ec</w:t>
      </w:r>
      <w:proofErr w:type="spellEnd"/>
      <w:r w:rsidRPr="00FB135B">
        <w:t xml:space="preserve"> + e</w:t>
      </w:r>
      <w:r w:rsidRPr="00FB135B">
        <w:rPr>
          <w:rStyle w:val="skrift-senket"/>
        </w:rPr>
        <w:t>l</w:t>
      </w:r>
      <w:r w:rsidRPr="00FB135B">
        <w:t xml:space="preserve"> + </w:t>
      </w:r>
      <w:proofErr w:type="spellStart"/>
      <w:r w:rsidRPr="00FB135B">
        <w:t>e</w:t>
      </w:r>
      <w:r w:rsidRPr="00FB135B">
        <w:rPr>
          <w:rStyle w:val="skrift-senket"/>
        </w:rPr>
        <w:t>sca</w:t>
      </w:r>
      <w:proofErr w:type="spellEnd"/>
      <w:r w:rsidRPr="00FB135B">
        <w:t xml:space="preserve"> + de fraksjonene av e</w:t>
      </w:r>
      <w:r w:rsidRPr="00FB135B">
        <w:rPr>
          <w:rStyle w:val="skrift-senket"/>
        </w:rPr>
        <w:t>p</w:t>
      </w:r>
      <w:r w:rsidRPr="00FB135B">
        <w:t xml:space="preserve">, </w:t>
      </w:r>
      <w:proofErr w:type="spellStart"/>
      <w:r w:rsidRPr="00FB135B">
        <w:t>e</w:t>
      </w:r>
      <w:r w:rsidRPr="00FB135B">
        <w:rPr>
          <w:rStyle w:val="skrift-senket"/>
        </w:rPr>
        <w:t>td</w:t>
      </w:r>
      <w:proofErr w:type="spellEnd"/>
      <w:r w:rsidRPr="00FB135B">
        <w:t xml:space="preserve">, </w:t>
      </w:r>
      <w:proofErr w:type="spellStart"/>
      <w:r w:rsidRPr="00FB135B">
        <w:t>e</w:t>
      </w:r>
      <w:r w:rsidRPr="00FB135B">
        <w:rPr>
          <w:rStyle w:val="skrift-senket"/>
        </w:rPr>
        <w:t>ccs</w:t>
      </w:r>
      <w:proofErr w:type="spellEnd"/>
      <w:r w:rsidRPr="00FB135B">
        <w:t xml:space="preserve"> og </w:t>
      </w:r>
      <w:proofErr w:type="spellStart"/>
      <w:r w:rsidRPr="00FB135B">
        <w:t>e</w:t>
      </w:r>
      <w:r w:rsidRPr="00FB135B">
        <w:rPr>
          <w:rStyle w:val="skrift-senket"/>
        </w:rPr>
        <w:t>ccr</w:t>
      </w:r>
      <w:proofErr w:type="spellEnd"/>
      <w:r w:rsidRPr="00FB135B">
        <w:t xml:space="preserve"> som skjer fram til og med prosesstrinnet der et biprodukt blir produsert. Dersom en fordeling av biprodukter har skjedd ved et tidligere prosesstrinn i livssyklusen, skal fraksjonen av disse utslippene som i det siste av disse prosesstrinnene er knyttet til </w:t>
      </w:r>
      <w:proofErr w:type="spellStart"/>
      <w:r w:rsidRPr="00FB135B">
        <w:t>brenselhalvfabrikatet</w:t>
      </w:r>
      <w:proofErr w:type="spellEnd"/>
      <w:r w:rsidRPr="00FB135B">
        <w:t>, brukes til disse formål i stedet for de samlede utslippene.</w:t>
      </w:r>
    </w:p>
    <w:p w14:paraId="1EF78AA9" w14:textId="77777777" w:rsidR="009B2339" w:rsidRPr="00FB135B" w:rsidRDefault="009B2339" w:rsidP="00FB135B">
      <w:pPr>
        <w:pStyle w:val="Listeavsnitt"/>
      </w:pPr>
      <w:r w:rsidRPr="00FB135B">
        <w:lastRenderedPageBreak/>
        <w:t>Når det gjelder biodrivstoffer og flytende biobrensler, skal alle biprodukter medregnes ved beregningen. Ingen utslipp skal fordeles på avfall og rester. Biprodukter som har et negativt energiinnhold, skal anses å ha et energiinnhold på null når det gjelder beregningen.</w:t>
      </w:r>
    </w:p>
    <w:p w14:paraId="198F286C" w14:textId="77777777" w:rsidR="009B2339" w:rsidRPr="00FB135B" w:rsidRDefault="009B2339" w:rsidP="00FB135B">
      <w:pPr>
        <w:pStyle w:val="Listeavsnitt"/>
      </w:pPr>
      <w:r w:rsidRPr="00FB135B">
        <w:t xml:space="preserve">Avfall og rester, herunder trekroner og greiner, halm, belger, maiskolber og nøtteskall, samt rester fra foredling, herunder </w:t>
      </w:r>
      <w:proofErr w:type="spellStart"/>
      <w:r w:rsidRPr="00FB135B">
        <w:t>råglyserin</w:t>
      </w:r>
      <w:proofErr w:type="spellEnd"/>
      <w:r w:rsidRPr="00FB135B">
        <w:t xml:space="preserve"> (glyserin som ikke er raffinert) og </w:t>
      </w:r>
      <w:proofErr w:type="spellStart"/>
      <w:r w:rsidRPr="00FB135B">
        <w:t>bagasse</w:t>
      </w:r>
      <w:proofErr w:type="spellEnd"/>
      <w:r w:rsidRPr="00FB135B">
        <w:t>, skal anses å ha null klimagassutslipp i livssyklusen fram til prosessen der disse materialene samles inn, uavhengig av om de foredles til halvfabrikater før de foredles til sluttproduktet.</w:t>
      </w:r>
    </w:p>
    <w:p w14:paraId="240E8576" w14:textId="77777777" w:rsidR="009B2339" w:rsidRPr="00FB135B" w:rsidRDefault="009B2339" w:rsidP="00FB135B">
      <w:pPr>
        <w:pStyle w:val="Listeavsnitt"/>
      </w:pPr>
      <w:r w:rsidRPr="00FB135B">
        <w:t>Når det gjelder brensler eller drivstoffer produsert i andre raffinerier enn kombinasjonen av bearbeidingsanlegg med kjeler eller kraftvarmeverk som leverer varme og/eller elektrisitet til bearbeidingsanlegget, skal raffineriet brukes som den enheten som legges til grunn for beregningen nevnt i nr. 17.</w:t>
      </w:r>
    </w:p>
    <w:p w14:paraId="5C22CB9E" w14:textId="77777777" w:rsidR="009B2339" w:rsidRPr="00FB135B" w:rsidRDefault="009B2339" w:rsidP="00FB135B">
      <w:pPr>
        <w:pStyle w:val="friliste"/>
      </w:pPr>
      <w:r w:rsidRPr="00FB135B">
        <w:t>19.</w:t>
      </w:r>
      <w:r w:rsidRPr="00FB135B">
        <w:tab/>
        <w:t>Med hensyn til beregningen nevnt i nr. 3, når det gjelder biodrivstoffer, skal fossilt brensel eller drivstoff som det sammenlignes med, E</w:t>
      </w:r>
      <w:r w:rsidRPr="00FB135B">
        <w:rPr>
          <w:rStyle w:val="skrift-senket"/>
        </w:rPr>
        <w:t>F(t)</w:t>
      </w:r>
      <w:r w:rsidRPr="00FB135B">
        <w:t>, være 94 g CO</w:t>
      </w:r>
      <w:r w:rsidRPr="00FB135B">
        <w:rPr>
          <w:rStyle w:val="skrift-senket"/>
        </w:rPr>
        <w:t>2</w:t>
      </w:r>
      <w:r w:rsidRPr="00FB135B">
        <w:t>eq/MJ.</w:t>
      </w:r>
    </w:p>
    <w:p w14:paraId="3DEA5EBD" w14:textId="77777777" w:rsidR="009B2339" w:rsidRPr="00FB135B" w:rsidRDefault="009B2339" w:rsidP="00FB135B">
      <w:pPr>
        <w:pStyle w:val="Listeavsnitt"/>
      </w:pPr>
      <w:r w:rsidRPr="00FB135B">
        <w:t>Med hensyn til beregningen nevnt i nr. 3, når det gjelder flytende biobrensler som brukes til produksjon av elektrisitet, skal fossilt brensel som det sammenlignes med, EC</w:t>
      </w:r>
      <w:r w:rsidRPr="00FB135B">
        <w:rPr>
          <w:rStyle w:val="skrift-senket"/>
        </w:rPr>
        <w:t>F(e)</w:t>
      </w:r>
      <w:r w:rsidRPr="00FB135B">
        <w:t>, være 183 g CO</w:t>
      </w:r>
      <w:r w:rsidRPr="00FB135B">
        <w:rPr>
          <w:rStyle w:val="skrift-senket"/>
        </w:rPr>
        <w:t>2</w:t>
      </w:r>
      <w:r w:rsidRPr="00FB135B">
        <w:t>eq/MJ.</w:t>
      </w:r>
    </w:p>
    <w:p w14:paraId="6341598A" w14:textId="77777777" w:rsidR="009B2339" w:rsidRPr="00FB135B" w:rsidRDefault="009B2339" w:rsidP="00FB135B">
      <w:pPr>
        <w:pStyle w:val="Listeavsnitt"/>
      </w:pPr>
      <w:r w:rsidRPr="00FB135B">
        <w:t>Med hensyn til beregningen nevnt i nr. 3, når det gjelder flytende biobrensler som brukes til produksjon av nyttbar varme samt til produksjon av varme og/eller kjøling, skal fossilt brensel som det sammenlignes med, EC</w:t>
      </w:r>
      <w:r w:rsidRPr="00FB135B">
        <w:rPr>
          <w:rStyle w:val="skrift-senket"/>
        </w:rPr>
        <w:t>F(</w:t>
      </w:r>
      <w:proofErr w:type="spellStart"/>
      <w:r w:rsidRPr="00FB135B">
        <w:rPr>
          <w:rStyle w:val="skrift-senket"/>
        </w:rPr>
        <w:t>h&amp;c</w:t>
      </w:r>
      <w:proofErr w:type="spellEnd"/>
      <w:r w:rsidRPr="00FB135B">
        <w:rPr>
          <w:rStyle w:val="skrift-senket"/>
        </w:rPr>
        <w:t>)</w:t>
      </w:r>
      <w:r w:rsidRPr="00FB135B">
        <w:t>, være 80 g CO</w:t>
      </w:r>
      <w:r w:rsidRPr="00FB135B">
        <w:rPr>
          <w:rStyle w:val="skrift-senket"/>
        </w:rPr>
        <w:t>2</w:t>
      </w:r>
      <w:r w:rsidRPr="00FB135B">
        <w:t>eq/MJ.</w:t>
      </w:r>
    </w:p>
    <w:p w14:paraId="5D14FE04" w14:textId="77777777" w:rsidR="009B2339" w:rsidRPr="00FB135B" w:rsidRDefault="009B2339" w:rsidP="00FB135B">
      <w:pPr>
        <w:pStyle w:val="avsnitt-tittel"/>
      </w:pPr>
      <w:r w:rsidRPr="00FB135B">
        <w:t>D. Disaggregerte standardverdier for biodrivstoffer og flytende biobrensler</w:t>
      </w:r>
    </w:p>
    <w:p w14:paraId="0961B51A" w14:textId="77777777" w:rsidR="009B2339" w:rsidRPr="00FB135B" w:rsidRDefault="009B2339" w:rsidP="00FB135B">
      <w:r w:rsidRPr="00FB135B">
        <w:t>Disaggregerte standardverdier for dyrking: «</w:t>
      </w:r>
      <w:proofErr w:type="spellStart"/>
      <w:r w:rsidRPr="00FB135B">
        <w:t>e</w:t>
      </w:r>
      <w:r w:rsidRPr="00FB135B">
        <w:rPr>
          <w:rStyle w:val="skrift-senket"/>
        </w:rPr>
        <w:t>ec</w:t>
      </w:r>
      <w:proofErr w:type="spellEnd"/>
      <w:r w:rsidRPr="00FB135B">
        <w:t>» som definert i del C i dette vedlegg, herunder N</w:t>
      </w:r>
      <w:r w:rsidRPr="00FB135B">
        <w:rPr>
          <w:rStyle w:val="skrift-senket"/>
        </w:rPr>
        <w:t>2</w:t>
      </w:r>
      <w:r w:rsidRPr="00FB135B">
        <w:t>O-utslipp fra jord</w:t>
      </w:r>
    </w:p>
    <w:p w14:paraId="15631618"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5292"/>
        <w:gridCol w:w="1889"/>
        <w:gridCol w:w="1889"/>
      </w:tblGrid>
      <w:tr w:rsidR="007D1CA7" w:rsidRPr="00FB135B" w14:paraId="46FF19B0" w14:textId="77777777" w:rsidTr="007C773E">
        <w:trPr>
          <w:trHeight w:val="860"/>
        </w:trPr>
        <w:tc>
          <w:tcPr>
            <w:tcW w:w="52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535DE7" w14:textId="77777777" w:rsidR="007D1CA7" w:rsidRPr="00FB135B" w:rsidRDefault="007D1CA7" w:rsidP="007C773E">
            <w:r w:rsidRPr="00FB135B">
              <w:t>Produksjonsprosess for biodrivstoff og flytende biobrensel</w:t>
            </w:r>
          </w:p>
        </w:tc>
        <w:tc>
          <w:tcPr>
            <w:tcW w:w="18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62FD3" w14:textId="77777777" w:rsidR="007D1CA7" w:rsidRPr="00FB135B" w:rsidRDefault="007D1CA7" w:rsidP="007C773E">
            <w:pPr>
              <w:jc w:val="right"/>
            </w:pPr>
            <w:r w:rsidRPr="00FB135B">
              <w:t>Klimagassutslipp</w:t>
            </w:r>
            <w:r w:rsidRPr="00FB135B">
              <w:br/>
              <w:t xml:space="preserve"> – typisk verdi</w:t>
            </w:r>
          </w:p>
          <w:p w14:paraId="31A58161" w14:textId="77777777" w:rsidR="007D1CA7" w:rsidRPr="00FB135B" w:rsidRDefault="007D1CA7" w:rsidP="007C773E">
            <w:pPr>
              <w:jc w:val="right"/>
            </w:pPr>
            <w:r w:rsidRPr="00FB135B">
              <w:t>(g CO</w:t>
            </w:r>
            <w:r w:rsidRPr="00FB135B">
              <w:rPr>
                <w:rStyle w:val="skrift-senket"/>
              </w:rPr>
              <w:t>2</w:t>
            </w:r>
            <w:r w:rsidRPr="00FB135B">
              <w:t>eq/MJ)</w:t>
            </w:r>
          </w:p>
        </w:tc>
        <w:tc>
          <w:tcPr>
            <w:tcW w:w="18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6123E8" w14:textId="77777777" w:rsidR="007D1CA7" w:rsidRPr="00FB135B" w:rsidRDefault="007D1CA7" w:rsidP="007C773E">
            <w:pPr>
              <w:jc w:val="right"/>
            </w:pPr>
            <w:r w:rsidRPr="00FB135B">
              <w:t>Klimagassutslipp</w:t>
            </w:r>
            <w:r w:rsidRPr="00FB135B">
              <w:br/>
              <w:t xml:space="preserve"> – standardverdi</w:t>
            </w:r>
          </w:p>
          <w:p w14:paraId="6AAB4190"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5A4C501F" w14:textId="77777777" w:rsidTr="007C773E">
        <w:trPr>
          <w:trHeight w:val="380"/>
        </w:trPr>
        <w:tc>
          <w:tcPr>
            <w:tcW w:w="5291" w:type="dxa"/>
            <w:tcBorders>
              <w:top w:val="single" w:sz="4" w:space="0" w:color="000000"/>
              <w:left w:val="nil"/>
              <w:bottom w:val="nil"/>
              <w:right w:val="nil"/>
            </w:tcBorders>
            <w:tcMar>
              <w:top w:w="128" w:type="dxa"/>
              <w:left w:w="43" w:type="dxa"/>
              <w:bottom w:w="43" w:type="dxa"/>
              <w:right w:w="43" w:type="dxa"/>
            </w:tcMar>
          </w:tcPr>
          <w:p w14:paraId="43894FC0" w14:textId="77777777" w:rsidR="007D1CA7" w:rsidRPr="00FB135B" w:rsidRDefault="007D1CA7" w:rsidP="007C773E">
            <w:r w:rsidRPr="00FB135B">
              <w:t xml:space="preserve">Etanol fra </w:t>
            </w:r>
            <w:proofErr w:type="spellStart"/>
            <w:r w:rsidRPr="00FB135B">
              <w:t>sukkerbete</w:t>
            </w:r>
            <w:proofErr w:type="spellEnd"/>
          </w:p>
        </w:tc>
        <w:tc>
          <w:tcPr>
            <w:tcW w:w="1889" w:type="dxa"/>
            <w:tcBorders>
              <w:top w:val="single" w:sz="4" w:space="0" w:color="000000"/>
              <w:left w:val="nil"/>
              <w:bottom w:val="nil"/>
              <w:right w:val="nil"/>
            </w:tcBorders>
            <w:tcMar>
              <w:top w:w="128" w:type="dxa"/>
              <w:left w:w="43" w:type="dxa"/>
              <w:bottom w:w="43" w:type="dxa"/>
              <w:right w:w="43" w:type="dxa"/>
            </w:tcMar>
            <w:vAlign w:val="bottom"/>
          </w:tcPr>
          <w:p w14:paraId="05C5584A" w14:textId="77777777" w:rsidR="007D1CA7" w:rsidRPr="00FB135B" w:rsidRDefault="007D1CA7" w:rsidP="007C773E">
            <w:pPr>
              <w:jc w:val="right"/>
            </w:pPr>
            <w:r w:rsidRPr="00FB135B">
              <w:t>9,6</w:t>
            </w:r>
          </w:p>
        </w:tc>
        <w:tc>
          <w:tcPr>
            <w:tcW w:w="1889" w:type="dxa"/>
            <w:tcBorders>
              <w:top w:val="single" w:sz="4" w:space="0" w:color="000000"/>
              <w:left w:val="nil"/>
              <w:bottom w:val="nil"/>
              <w:right w:val="nil"/>
            </w:tcBorders>
            <w:tcMar>
              <w:top w:w="128" w:type="dxa"/>
              <w:left w:w="43" w:type="dxa"/>
              <w:bottom w:w="43" w:type="dxa"/>
              <w:right w:w="43" w:type="dxa"/>
            </w:tcMar>
            <w:vAlign w:val="bottom"/>
          </w:tcPr>
          <w:p w14:paraId="7ED8B2B2" w14:textId="77777777" w:rsidR="007D1CA7" w:rsidRPr="00FB135B" w:rsidRDefault="007D1CA7" w:rsidP="007C773E">
            <w:pPr>
              <w:jc w:val="right"/>
            </w:pPr>
            <w:r w:rsidRPr="00FB135B">
              <w:t>9,6</w:t>
            </w:r>
          </w:p>
        </w:tc>
      </w:tr>
      <w:tr w:rsidR="007D1CA7" w:rsidRPr="00FB135B" w14:paraId="591B2502"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CAAA009" w14:textId="77777777" w:rsidR="007D1CA7" w:rsidRPr="00FB135B" w:rsidRDefault="007D1CA7" w:rsidP="007C773E">
            <w:r w:rsidRPr="00FB135B">
              <w:t>Etanol fra mais</w:t>
            </w:r>
          </w:p>
        </w:tc>
        <w:tc>
          <w:tcPr>
            <w:tcW w:w="1889" w:type="dxa"/>
            <w:tcBorders>
              <w:top w:val="nil"/>
              <w:left w:val="nil"/>
              <w:bottom w:val="nil"/>
              <w:right w:val="nil"/>
            </w:tcBorders>
            <w:tcMar>
              <w:top w:w="128" w:type="dxa"/>
              <w:left w:w="43" w:type="dxa"/>
              <w:bottom w:w="43" w:type="dxa"/>
              <w:right w:w="43" w:type="dxa"/>
            </w:tcMar>
            <w:vAlign w:val="bottom"/>
          </w:tcPr>
          <w:p w14:paraId="78CA4CE3" w14:textId="77777777" w:rsidR="007D1CA7" w:rsidRPr="00FB135B" w:rsidRDefault="007D1CA7" w:rsidP="007C773E">
            <w:pPr>
              <w:jc w:val="right"/>
            </w:pPr>
            <w:r w:rsidRPr="00FB135B">
              <w:t>25,5</w:t>
            </w:r>
          </w:p>
        </w:tc>
        <w:tc>
          <w:tcPr>
            <w:tcW w:w="1889" w:type="dxa"/>
            <w:tcBorders>
              <w:top w:val="nil"/>
              <w:left w:val="nil"/>
              <w:bottom w:val="nil"/>
              <w:right w:val="nil"/>
            </w:tcBorders>
            <w:tcMar>
              <w:top w:w="128" w:type="dxa"/>
              <w:left w:w="43" w:type="dxa"/>
              <w:bottom w:w="43" w:type="dxa"/>
              <w:right w:w="43" w:type="dxa"/>
            </w:tcMar>
            <w:vAlign w:val="bottom"/>
          </w:tcPr>
          <w:p w14:paraId="03F49595" w14:textId="77777777" w:rsidR="007D1CA7" w:rsidRPr="00FB135B" w:rsidRDefault="007D1CA7" w:rsidP="007C773E">
            <w:pPr>
              <w:jc w:val="right"/>
            </w:pPr>
            <w:r w:rsidRPr="00FB135B">
              <w:t>25,5</w:t>
            </w:r>
          </w:p>
        </w:tc>
      </w:tr>
      <w:tr w:rsidR="007D1CA7" w:rsidRPr="00FB135B" w14:paraId="778E7C11"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1679A31" w14:textId="77777777" w:rsidR="007D1CA7" w:rsidRPr="00FB135B" w:rsidRDefault="007D1CA7" w:rsidP="007C773E">
            <w:r w:rsidRPr="00FB135B">
              <w:t>Etanol fra annet korn enn mais</w:t>
            </w:r>
          </w:p>
        </w:tc>
        <w:tc>
          <w:tcPr>
            <w:tcW w:w="1889" w:type="dxa"/>
            <w:tcBorders>
              <w:top w:val="nil"/>
              <w:left w:val="nil"/>
              <w:bottom w:val="nil"/>
              <w:right w:val="nil"/>
            </w:tcBorders>
            <w:tcMar>
              <w:top w:w="128" w:type="dxa"/>
              <w:left w:w="43" w:type="dxa"/>
              <w:bottom w:w="43" w:type="dxa"/>
              <w:right w:w="43" w:type="dxa"/>
            </w:tcMar>
            <w:vAlign w:val="bottom"/>
          </w:tcPr>
          <w:p w14:paraId="7E9302D1" w14:textId="77777777" w:rsidR="007D1CA7" w:rsidRPr="00FB135B" w:rsidRDefault="007D1CA7" w:rsidP="007C773E">
            <w:pPr>
              <w:jc w:val="right"/>
            </w:pPr>
            <w:r w:rsidRPr="00FB135B">
              <w:t>27,0</w:t>
            </w:r>
          </w:p>
        </w:tc>
        <w:tc>
          <w:tcPr>
            <w:tcW w:w="1889" w:type="dxa"/>
            <w:tcBorders>
              <w:top w:val="nil"/>
              <w:left w:val="nil"/>
              <w:bottom w:val="nil"/>
              <w:right w:val="nil"/>
            </w:tcBorders>
            <w:tcMar>
              <w:top w:w="128" w:type="dxa"/>
              <w:left w:w="43" w:type="dxa"/>
              <w:bottom w:w="43" w:type="dxa"/>
              <w:right w:w="43" w:type="dxa"/>
            </w:tcMar>
            <w:vAlign w:val="bottom"/>
          </w:tcPr>
          <w:p w14:paraId="68E014E5" w14:textId="77777777" w:rsidR="007D1CA7" w:rsidRPr="00FB135B" w:rsidRDefault="007D1CA7" w:rsidP="007C773E">
            <w:pPr>
              <w:jc w:val="right"/>
            </w:pPr>
            <w:r w:rsidRPr="00FB135B">
              <w:t>27,0</w:t>
            </w:r>
          </w:p>
        </w:tc>
      </w:tr>
      <w:tr w:rsidR="007D1CA7" w:rsidRPr="00FB135B" w14:paraId="309B8E70"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03A8114" w14:textId="77777777" w:rsidR="007D1CA7" w:rsidRPr="00FB135B" w:rsidRDefault="007D1CA7" w:rsidP="007C773E">
            <w:r w:rsidRPr="00FB135B">
              <w:t>Etanol fra sukkerrør</w:t>
            </w:r>
          </w:p>
        </w:tc>
        <w:tc>
          <w:tcPr>
            <w:tcW w:w="1889" w:type="dxa"/>
            <w:tcBorders>
              <w:top w:val="nil"/>
              <w:left w:val="nil"/>
              <w:bottom w:val="nil"/>
              <w:right w:val="nil"/>
            </w:tcBorders>
            <w:tcMar>
              <w:top w:w="128" w:type="dxa"/>
              <w:left w:w="43" w:type="dxa"/>
              <w:bottom w:w="43" w:type="dxa"/>
              <w:right w:w="43" w:type="dxa"/>
            </w:tcMar>
            <w:vAlign w:val="bottom"/>
          </w:tcPr>
          <w:p w14:paraId="4F769B21" w14:textId="77777777" w:rsidR="007D1CA7" w:rsidRPr="00FB135B" w:rsidRDefault="007D1CA7" w:rsidP="007C773E">
            <w:pPr>
              <w:jc w:val="right"/>
            </w:pPr>
            <w:r w:rsidRPr="00FB135B">
              <w:t>17,1</w:t>
            </w:r>
          </w:p>
        </w:tc>
        <w:tc>
          <w:tcPr>
            <w:tcW w:w="1889" w:type="dxa"/>
            <w:tcBorders>
              <w:top w:val="nil"/>
              <w:left w:val="nil"/>
              <w:bottom w:val="nil"/>
              <w:right w:val="nil"/>
            </w:tcBorders>
            <w:tcMar>
              <w:top w:w="128" w:type="dxa"/>
              <w:left w:w="43" w:type="dxa"/>
              <w:bottom w:w="43" w:type="dxa"/>
              <w:right w:w="43" w:type="dxa"/>
            </w:tcMar>
            <w:vAlign w:val="bottom"/>
          </w:tcPr>
          <w:p w14:paraId="142A2A0A" w14:textId="77777777" w:rsidR="007D1CA7" w:rsidRPr="00FB135B" w:rsidRDefault="007D1CA7" w:rsidP="007C773E">
            <w:pPr>
              <w:jc w:val="right"/>
            </w:pPr>
            <w:r w:rsidRPr="00FB135B">
              <w:t>17,1</w:t>
            </w:r>
          </w:p>
        </w:tc>
      </w:tr>
      <w:tr w:rsidR="007D1CA7" w:rsidRPr="00FB135B" w14:paraId="6D8A49AE" w14:textId="77777777" w:rsidTr="007C773E">
        <w:trPr>
          <w:trHeight w:val="640"/>
        </w:trPr>
        <w:tc>
          <w:tcPr>
            <w:tcW w:w="5291" w:type="dxa"/>
            <w:tcBorders>
              <w:top w:val="nil"/>
              <w:left w:val="nil"/>
              <w:bottom w:val="nil"/>
              <w:right w:val="nil"/>
            </w:tcBorders>
            <w:tcMar>
              <w:top w:w="128" w:type="dxa"/>
              <w:left w:w="43" w:type="dxa"/>
              <w:bottom w:w="43" w:type="dxa"/>
              <w:right w:w="43" w:type="dxa"/>
            </w:tcMar>
          </w:tcPr>
          <w:p w14:paraId="5AB41921" w14:textId="77777777" w:rsidR="007D1CA7" w:rsidRPr="00FB135B" w:rsidRDefault="007D1CA7" w:rsidP="007C773E">
            <w:r w:rsidRPr="00FB135B">
              <w:t>Andelen ETBE fra fornybare energikilder</w:t>
            </w:r>
          </w:p>
        </w:tc>
        <w:tc>
          <w:tcPr>
            <w:tcW w:w="3778" w:type="dxa"/>
            <w:gridSpan w:val="2"/>
            <w:tcBorders>
              <w:top w:val="nil"/>
              <w:left w:val="nil"/>
              <w:bottom w:val="nil"/>
              <w:right w:val="nil"/>
            </w:tcBorders>
            <w:tcMar>
              <w:top w:w="128" w:type="dxa"/>
              <w:left w:w="43" w:type="dxa"/>
              <w:bottom w:w="43" w:type="dxa"/>
              <w:right w:w="43" w:type="dxa"/>
            </w:tcMar>
            <w:vAlign w:val="bottom"/>
          </w:tcPr>
          <w:p w14:paraId="4A34FAE7" w14:textId="77777777" w:rsidR="007D1CA7" w:rsidRPr="00FB135B" w:rsidRDefault="007D1CA7" w:rsidP="007C773E">
            <w:r w:rsidRPr="00FB135B">
              <w:t>Lik den produksjonsprosessen for etanol som er brukt</w:t>
            </w:r>
          </w:p>
        </w:tc>
      </w:tr>
      <w:tr w:rsidR="007D1CA7" w:rsidRPr="00FB135B" w14:paraId="631CCC21" w14:textId="77777777" w:rsidTr="007C773E">
        <w:trPr>
          <w:trHeight w:val="640"/>
        </w:trPr>
        <w:tc>
          <w:tcPr>
            <w:tcW w:w="5291" w:type="dxa"/>
            <w:tcBorders>
              <w:top w:val="nil"/>
              <w:left w:val="nil"/>
              <w:bottom w:val="nil"/>
              <w:right w:val="nil"/>
            </w:tcBorders>
            <w:tcMar>
              <w:top w:w="128" w:type="dxa"/>
              <w:left w:w="43" w:type="dxa"/>
              <w:bottom w:w="43" w:type="dxa"/>
              <w:right w:w="43" w:type="dxa"/>
            </w:tcMar>
          </w:tcPr>
          <w:p w14:paraId="6D398946" w14:textId="77777777" w:rsidR="007D1CA7" w:rsidRPr="00FB135B" w:rsidRDefault="007D1CA7" w:rsidP="007C773E">
            <w:r w:rsidRPr="00FB135B">
              <w:t>Andelen TAEE fra fornybare energikilder</w:t>
            </w:r>
          </w:p>
        </w:tc>
        <w:tc>
          <w:tcPr>
            <w:tcW w:w="3778" w:type="dxa"/>
            <w:gridSpan w:val="2"/>
            <w:tcBorders>
              <w:top w:val="nil"/>
              <w:left w:val="nil"/>
              <w:bottom w:val="nil"/>
              <w:right w:val="nil"/>
            </w:tcBorders>
            <w:tcMar>
              <w:top w:w="128" w:type="dxa"/>
              <w:left w:w="43" w:type="dxa"/>
              <w:bottom w:w="43" w:type="dxa"/>
              <w:right w:w="43" w:type="dxa"/>
            </w:tcMar>
            <w:vAlign w:val="bottom"/>
          </w:tcPr>
          <w:p w14:paraId="53544661" w14:textId="77777777" w:rsidR="007D1CA7" w:rsidRPr="00FB135B" w:rsidRDefault="007D1CA7" w:rsidP="007C773E">
            <w:r w:rsidRPr="00FB135B">
              <w:t>Lik den produksjonsprosessen for etanol som er brukt</w:t>
            </w:r>
          </w:p>
        </w:tc>
      </w:tr>
      <w:tr w:rsidR="007D1CA7" w:rsidRPr="00FB135B" w14:paraId="7A0285AB"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2D00679" w14:textId="77777777" w:rsidR="007D1CA7" w:rsidRPr="00FB135B" w:rsidRDefault="007D1CA7" w:rsidP="007C773E">
            <w:r w:rsidRPr="00FB135B">
              <w:lastRenderedPageBreak/>
              <w:t>Biodiesel fra rapsfrø</w:t>
            </w:r>
          </w:p>
        </w:tc>
        <w:tc>
          <w:tcPr>
            <w:tcW w:w="1889" w:type="dxa"/>
            <w:tcBorders>
              <w:top w:val="nil"/>
              <w:left w:val="nil"/>
              <w:bottom w:val="nil"/>
              <w:right w:val="nil"/>
            </w:tcBorders>
            <w:tcMar>
              <w:top w:w="128" w:type="dxa"/>
              <w:left w:w="43" w:type="dxa"/>
              <w:bottom w:w="43" w:type="dxa"/>
              <w:right w:w="43" w:type="dxa"/>
            </w:tcMar>
            <w:vAlign w:val="bottom"/>
          </w:tcPr>
          <w:p w14:paraId="61952CCB" w14:textId="77777777" w:rsidR="007D1CA7" w:rsidRPr="00FB135B" w:rsidRDefault="007D1CA7" w:rsidP="007C773E">
            <w:pPr>
              <w:jc w:val="right"/>
            </w:pPr>
            <w:r w:rsidRPr="00FB135B">
              <w:t>32,0</w:t>
            </w:r>
          </w:p>
        </w:tc>
        <w:tc>
          <w:tcPr>
            <w:tcW w:w="1889" w:type="dxa"/>
            <w:tcBorders>
              <w:top w:val="nil"/>
              <w:left w:val="nil"/>
              <w:bottom w:val="nil"/>
              <w:right w:val="nil"/>
            </w:tcBorders>
            <w:tcMar>
              <w:top w:w="128" w:type="dxa"/>
              <w:left w:w="43" w:type="dxa"/>
              <w:bottom w:w="43" w:type="dxa"/>
              <w:right w:w="43" w:type="dxa"/>
            </w:tcMar>
            <w:vAlign w:val="bottom"/>
          </w:tcPr>
          <w:p w14:paraId="32E4439C" w14:textId="77777777" w:rsidR="007D1CA7" w:rsidRPr="00FB135B" w:rsidRDefault="007D1CA7" w:rsidP="007C773E">
            <w:pPr>
              <w:jc w:val="right"/>
            </w:pPr>
            <w:r w:rsidRPr="00FB135B">
              <w:t>32,0</w:t>
            </w:r>
          </w:p>
        </w:tc>
      </w:tr>
      <w:tr w:rsidR="007D1CA7" w:rsidRPr="00FB135B" w14:paraId="6793E358"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4DCEF4B2" w14:textId="77777777" w:rsidR="007D1CA7" w:rsidRPr="00FB135B" w:rsidRDefault="007D1CA7" w:rsidP="007C773E">
            <w:r w:rsidRPr="00FB135B">
              <w:t>Biodiesel fra solsikke</w:t>
            </w:r>
          </w:p>
        </w:tc>
        <w:tc>
          <w:tcPr>
            <w:tcW w:w="1889" w:type="dxa"/>
            <w:tcBorders>
              <w:top w:val="nil"/>
              <w:left w:val="nil"/>
              <w:bottom w:val="nil"/>
              <w:right w:val="nil"/>
            </w:tcBorders>
            <w:tcMar>
              <w:top w:w="128" w:type="dxa"/>
              <w:left w:w="43" w:type="dxa"/>
              <w:bottom w:w="43" w:type="dxa"/>
              <w:right w:w="43" w:type="dxa"/>
            </w:tcMar>
            <w:vAlign w:val="bottom"/>
          </w:tcPr>
          <w:p w14:paraId="178E2902" w14:textId="77777777" w:rsidR="007D1CA7" w:rsidRPr="00FB135B" w:rsidRDefault="007D1CA7" w:rsidP="007C773E">
            <w:pPr>
              <w:jc w:val="right"/>
            </w:pPr>
            <w:r w:rsidRPr="00FB135B">
              <w:t>26,1</w:t>
            </w:r>
          </w:p>
        </w:tc>
        <w:tc>
          <w:tcPr>
            <w:tcW w:w="1889" w:type="dxa"/>
            <w:tcBorders>
              <w:top w:val="nil"/>
              <w:left w:val="nil"/>
              <w:bottom w:val="nil"/>
              <w:right w:val="nil"/>
            </w:tcBorders>
            <w:tcMar>
              <w:top w:w="128" w:type="dxa"/>
              <w:left w:w="43" w:type="dxa"/>
              <w:bottom w:w="43" w:type="dxa"/>
              <w:right w:w="43" w:type="dxa"/>
            </w:tcMar>
            <w:vAlign w:val="bottom"/>
          </w:tcPr>
          <w:p w14:paraId="43C7EB1F" w14:textId="77777777" w:rsidR="007D1CA7" w:rsidRPr="00FB135B" w:rsidRDefault="007D1CA7" w:rsidP="007C773E">
            <w:pPr>
              <w:jc w:val="right"/>
            </w:pPr>
            <w:r w:rsidRPr="00FB135B">
              <w:t>26,1</w:t>
            </w:r>
          </w:p>
        </w:tc>
      </w:tr>
      <w:tr w:rsidR="007D1CA7" w:rsidRPr="00FB135B" w14:paraId="3EA3FBC1"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2F859411" w14:textId="77777777" w:rsidR="007D1CA7" w:rsidRPr="00FB135B" w:rsidRDefault="007D1CA7" w:rsidP="007C773E">
            <w:r w:rsidRPr="00FB135B">
              <w:t>Biodiesel fra soyabønner</w:t>
            </w:r>
          </w:p>
        </w:tc>
        <w:tc>
          <w:tcPr>
            <w:tcW w:w="1889" w:type="dxa"/>
            <w:tcBorders>
              <w:top w:val="nil"/>
              <w:left w:val="nil"/>
              <w:bottom w:val="nil"/>
              <w:right w:val="nil"/>
            </w:tcBorders>
            <w:tcMar>
              <w:top w:w="128" w:type="dxa"/>
              <w:left w:w="43" w:type="dxa"/>
              <w:bottom w:w="43" w:type="dxa"/>
              <w:right w:w="43" w:type="dxa"/>
            </w:tcMar>
            <w:vAlign w:val="bottom"/>
          </w:tcPr>
          <w:p w14:paraId="328E15A3" w14:textId="77777777" w:rsidR="007D1CA7" w:rsidRPr="00FB135B" w:rsidRDefault="007D1CA7" w:rsidP="007C773E">
            <w:pPr>
              <w:jc w:val="right"/>
            </w:pPr>
            <w:r w:rsidRPr="00FB135B">
              <w:t>21,2</w:t>
            </w:r>
          </w:p>
        </w:tc>
        <w:tc>
          <w:tcPr>
            <w:tcW w:w="1889" w:type="dxa"/>
            <w:tcBorders>
              <w:top w:val="nil"/>
              <w:left w:val="nil"/>
              <w:bottom w:val="nil"/>
              <w:right w:val="nil"/>
            </w:tcBorders>
            <w:tcMar>
              <w:top w:w="128" w:type="dxa"/>
              <w:left w:w="43" w:type="dxa"/>
              <w:bottom w:w="43" w:type="dxa"/>
              <w:right w:w="43" w:type="dxa"/>
            </w:tcMar>
            <w:vAlign w:val="bottom"/>
          </w:tcPr>
          <w:p w14:paraId="0FE0D04E" w14:textId="77777777" w:rsidR="007D1CA7" w:rsidRPr="00FB135B" w:rsidRDefault="007D1CA7" w:rsidP="007C773E">
            <w:pPr>
              <w:jc w:val="right"/>
            </w:pPr>
            <w:r w:rsidRPr="00FB135B">
              <w:t>21,2</w:t>
            </w:r>
          </w:p>
        </w:tc>
      </w:tr>
      <w:tr w:rsidR="007D1CA7" w:rsidRPr="00FB135B" w14:paraId="5BE0389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3FDF687" w14:textId="77777777" w:rsidR="007D1CA7" w:rsidRPr="00FB135B" w:rsidRDefault="007D1CA7" w:rsidP="007C773E">
            <w:r w:rsidRPr="00FB135B">
              <w:t>Biodiesel fra palmeolje</w:t>
            </w:r>
          </w:p>
        </w:tc>
        <w:tc>
          <w:tcPr>
            <w:tcW w:w="1889" w:type="dxa"/>
            <w:tcBorders>
              <w:top w:val="nil"/>
              <w:left w:val="nil"/>
              <w:bottom w:val="nil"/>
              <w:right w:val="nil"/>
            </w:tcBorders>
            <w:tcMar>
              <w:top w:w="128" w:type="dxa"/>
              <w:left w:w="43" w:type="dxa"/>
              <w:bottom w:w="43" w:type="dxa"/>
              <w:right w:w="43" w:type="dxa"/>
            </w:tcMar>
            <w:vAlign w:val="bottom"/>
          </w:tcPr>
          <w:p w14:paraId="30E76399" w14:textId="77777777" w:rsidR="007D1CA7" w:rsidRPr="00FB135B" w:rsidRDefault="007D1CA7" w:rsidP="007C773E">
            <w:pPr>
              <w:jc w:val="right"/>
            </w:pPr>
            <w:r w:rsidRPr="00FB135B">
              <w:t>26,0</w:t>
            </w:r>
          </w:p>
        </w:tc>
        <w:tc>
          <w:tcPr>
            <w:tcW w:w="1889" w:type="dxa"/>
            <w:tcBorders>
              <w:top w:val="nil"/>
              <w:left w:val="nil"/>
              <w:bottom w:val="nil"/>
              <w:right w:val="nil"/>
            </w:tcBorders>
            <w:tcMar>
              <w:top w:w="128" w:type="dxa"/>
              <w:left w:w="43" w:type="dxa"/>
              <w:bottom w:w="43" w:type="dxa"/>
              <w:right w:w="43" w:type="dxa"/>
            </w:tcMar>
            <w:vAlign w:val="bottom"/>
          </w:tcPr>
          <w:p w14:paraId="37E4B428" w14:textId="77777777" w:rsidR="007D1CA7" w:rsidRPr="00FB135B" w:rsidRDefault="007D1CA7" w:rsidP="007C773E">
            <w:pPr>
              <w:jc w:val="right"/>
            </w:pPr>
            <w:r w:rsidRPr="00FB135B">
              <w:t>26,0</w:t>
            </w:r>
          </w:p>
        </w:tc>
      </w:tr>
      <w:tr w:rsidR="007D1CA7" w:rsidRPr="00FB135B" w14:paraId="32A5C0C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43E920A6" w14:textId="77777777" w:rsidR="007D1CA7" w:rsidRPr="00FB135B" w:rsidRDefault="007D1CA7" w:rsidP="007C773E">
            <w:r w:rsidRPr="00FB135B">
              <w:t>Biodiesel fra matoljeavfall</w:t>
            </w:r>
          </w:p>
        </w:tc>
        <w:tc>
          <w:tcPr>
            <w:tcW w:w="1889" w:type="dxa"/>
            <w:tcBorders>
              <w:top w:val="nil"/>
              <w:left w:val="nil"/>
              <w:bottom w:val="nil"/>
              <w:right w:val="nil"/>
            </w:tcBorders>
            <w:tcMar>
              <w:top w:w="128" w:type="dxa"/>
              <w:left w:w="43" w:type="dxa"/>
              <w:bottom w:w="43" w:type="dxa"/>
              <w:right w:w="43" w:type="dxa"/>
            </w:tcMar>
            <w:vAlign w:val="bottom"/>
          </w:tcPr>
          <w:p w14:paraId="619667EE"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621DF751" w14:textId="77777777" w:rsidR="007D1CA7" w:rsidRPr="00FB135B" w:rsidRDefault="007D1CA7" w:rsidP="007C773E">
            <w:pPr>
              <w:jc w:val="right"/>
            </w:pPr>
            <w:r w:rsidRPr="00FB135B">
              <w:t>0</w:t>
            </w:r>
          </w:p>
        </w:tc>
      </w:tr>
      <w:tr w:rsidR="007D1CA7" w:rsidRPr="00FB135B" w14:paraId="24E30248"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1BE28BA2"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1889" w:type="dxa"/>
            <w:tcBorders>
              <w:top w:val="nil"/>
              <w:left w:val="nil"/>
              <w:bottom w:val="nil"/>
              <w:right w:val="nil"/>
            </w:tcBorders>
            <w:tcMar>
              <w:top w:w="128" w:type="dxa"/>
              <w:left w:w="43" w:type="dxa"/>
              <w:bottom w:w="43" w:type="dxa"/>
              <w:right w:w="43" w:type="dxa"/>
            </w:tcMar>
            <w:vAlign w:val="bottom"/>
          </w:tcPr>
          <w:p w14:paraId="5D1395CC"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5366AC0B" w14:textId="77777777" w:rsidR="007D1CA7" w:rsidRPr="00FB135B" w:rsidRDefault="007D1CA7" w:rsidP="007C773E">
            <w:pPr>
              <w:jc w:val="right"/>
            </w:pPr>
            <w:r w:rsidRPr="00FB135B">
              <w:t>0</w:t>
            </w:r>
          </w:p>
        </w:tc>
      </w:tr>
      <w:tr w:rsidR="007D1CA7" w:rsidRPr="00FB135B" w14:paraId="40BF5C4B"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3DB474B" w14:textId="77777777" w:rsidR="007D1CA7" w:rsidRPr="00FB135B" w:rsidRDefault="007D1CA7" w:rsidP="007C773E">
            <w:r w:rsidRPr="00FB135B">
              <w:t>Hydrogenbehandlet vegetabilsk olje fra rapsfrø</w:t>
            </w:r>
          </w:p>
        </w:tc>
        <w:tc>
          <w:tcPr>
            <w:tcW w:w="1889" w:type="dxa"/>
            <w:tcBorders>
              <w:top w:val="nil"/>
              <w:left w:val="nil"/>
              <w:bottom w:val="nil"/>
              <w:right w:val="nil"/>
            </w:tcBorders>
            <w:tcMar>
              <w:top w:w="128" w:type="dxa"/>
              <w:left w:w="43" w:type="dxa"/>
              <w:bottom w:w="43" w:type="dxa"/>
              <w:right w:w="43" w:type="dxa"/>
            </w:tcMar>
            <w:vAlign w:val="bottom"/>
          </w:tcPr>
          <w:p w14:paraId="7E4AD87E" w14:textId="77777777" w:rsidR="007D1CA7" w:rsidRPr="00FB135B" w:rsidRDefault="007D1CA7" w:rsidP="007C773E">
            <w:pPr>
              <w:jc w:val="right"/>
            </w:pPr>
            <w:r w:rsidRPr="00FB135B">
              <w:t>33,4</w:t>
            </w:r>
          </w:p>
        </w:tc>
        <w:tc>
          <w:tcPr>
            <w:tcW w:w="1889" w:type="dxa"/>
            <w:tcBorders>
              <w:top w:val="nil"/>
              <w:left w:val="nil"/>
              <w:bottom w:val="nil"/>
              <w:right w:val="nil"/>
            </w:tcBorders>
            <w:tcMar>
              <w:top w:w="128" w:type="dxa"/>
              <w:left w:w="43" w:type="dxa"/>
              <w:bottom w:w="43" w:type="dxa"/>
              <w:right w:w="43" w:type="dxa"/>
            </w:tcMar>
            <w:vAlign w:val="bottom"/>
          </w:tcPr>
          <w:p w14:paraId="18604838" w14:textId="77777777" w:rsidR="007D1CA7" w:rsidRPr="00FB135B" w:rsidRDefault="007D1CA7" w:rsidP="007C773E">
            <w:pPr>
              <w:jc w:val="right"/>
            </w:pPr>
            <w:r w:rsidRPr="00FB135B">
              <w:t>33,4</w:t>
            </w:r>
          </w:p>
        </w:tc>
      </w:tr>
      <w:tr w:rsidR="007D1CA7" w:rsidRPr="00FB135B" w14:paraId="5924975C"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8447BD2" w14:textId="77777777" w:rsidR="007D1CA7" w:rsidRPr="00FB135B" w:rsidRDefault="007D1CA7" w:rsidP="007C773E">
            <w:r w:rsidRPr="00FB135B">
              <w:t>Hydrogenbehandlet vegetabilsk olje fra solsikke</w:t>
            </w:r>
          </w:p>
        </w:tc>
        <w:tc>
          <w:tcPr>
            <w:tcW w:w="1889" w:type="dxa"/>
            <w:tcBorders>
              <w:top w:val="nil"/>
              <w:left w:val="nil"/>
              <w:bottom w:val="nil"/>
              <w:right w:val="nil"/>
            </w:tcBorders>
            <w:tcMar>
              <w:top w:w="128" w:type="dxa"/>
              <w:left w:w="43" w:type="dxa"/>
              <w:bottom w:w="43" w:type="dxa"/>
              <w:right w:w="43" w:type="dxa"/>
            </w:tcMar>
            <w:vAlign w:val="bottom"/>
          </w:tcPr>
          <w:p w14:paraId="464EE135" w14:textId="77777777" w:rsidR="007D1CA7" w:rsidRPr="00FB135B" w:rsidRDefault="007D1CA7" w:rsidP="007C773E">
            <w:pPr>
              <w:jc w:val="right"/>
            </w:pPr>
            <w:r w:rsidRPr="00FB135B">
              <w:t>26,9</w:t>
            </w:r>
          </w:p>
        </w:tc>
        <w:tc>
          <w:tcPr>
            <w:tcW w:w="1889" w:type="dxa"/>
            <w:tcBorders>
              <w:top w:val="nil"/>
              <w:left w:val="nil"/>
              <w:bottom w:val="nil"/>
              <w:right w:val="nil"/>
            </w:tcBorders>
            <w:tcMar>
              <w:top w:w="128" w:type="dxa"/>
              <w:left w:w="43" w:type="dxa"/>
              <w:bottom w:w="43" w:type="dxa"/>
              <w:right w:w="43" w:type="dxa"/>
            </w:tcMar>
            <w:vAlign w:val="bottom"/>
          </w:tcPr>
          <w:p w14:paraId="5B2297C0" w14:textId="77777777" w:rsidR="007D1CA7" w:rsidRPr="00FB135B" w:rsidRDefault="007D1CA7" w:rsidP="007C773E">
            <w:pPr>
              <w:jc w:val="right"/>
            </w:pPr>
            <w:r w:rsidRPr="00FB135B">
              <w:t>26,9</w:t>
            </w:r>
          </w:p>
        </w:tc>
      </w:tr>
      <w:tr w:rsidR="007D1CA7" w:rsidRPr="00FB135B" w14:paraId="4C15128A"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BCF92DD" w14:textId="77777777" w:rsidR="007D1CA7" w:rsidRPr="00FB135B" w:rsidRDefault="007D1CA7" w:rsidP="007C773E">
            <w:r w:rsidRPr="00FB135B">
              <w:t>Hydrogenbehandlet vegetabilsk olje fra soyabønner</w:t>
            </w:r>
          </w:p>
        </w:tc>
        <w:tc>
          <w:tcPr>
            <w:tcW w:w="1889" w:type="dxa"/>
            <w:tcBorders>
              <w:top w:val="nil"/>
              <w:left w:val="nil"/>
              <w:bottom w:val="nil"/>
              <w:right w:val="nil"/>
            </w:tcBorders>
            <w:tcMar>
              <w:top w:w="128" w:type="dxa"/>
              <w:left w:w="43" w:type="dxa"/>
              <w:bottom w:w="43" w:type="dxa"/>
              <w:right w:w="43" w:type="dxa"/>
            </w:tcMar>
            <w:vAlign w:val="bottom"/>
          </w:tcPr>
          <w:p w14:paraId="15421E73" w14:textId="77777777" w:rsidR="007D1CA7" w:rsidRPr="00FB135B" w:rsidRDefault="007D1CA7" w:rsidP="007C773E">
            <w:pPr>
              <w:jc w:val="right"/>
            </w:pPr>
            <w:r w:rsidRPr="00FB135B">
              <w:t>22,1</w:t>
            </w:r>
          </w:p>
        </w:tc>
        <w:tc>
          <w:tcPr>
            <w:tcW w:w="1889" w:type="dxa"/>
            <w:tcBorders>
              <w:top w:val="nil"/>
              <w:left w:val="nil"/>
              <w:bottom w:val="nil"/>
              <w:right w:val="nil"/>
            </w:tcBorders>
            <w:tcMar>
              <w:top w:w="128" w:type="dxa"/>
              <w:left w:w="43" w:type="dxa"/>
              <w:bottom w:w="43" w:type="dxa"/>
              <w:right w:w="43" w:type="dxa"/>
            </w:tcMar>
            <w:vAlign w:val="bottom"/>
          </w:tcPr>
          <w:p w14:paraId="2496E67D" w14:textId="77777777" w:rsidR="007D1CA7" w:rsidRPr="00FB135B" w:rsidRDefault="007D1CA7" w:rsidP="007C773E">
            <w:pPr>
              <w:jc w:val="right"/>
            </w:pPr>
            <w:r w:rsidRPr="00FB135B">
              <w:t>22,1</w:t>
            </w:r>
          </w:p>
        </w:tc>
      </w:tr>
      <w:tr w:rsidR="007D1CA7" w:rsidRPr="00FB135B" w14:paraId="00A93AAA"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5F751CC3" w14:textId="77777777" w:rsidR="007D1CA7" w:rsidRPr="00FB135B" w:rsidRDefault="007D1CA7" w:rsidP="007C773E">
            <w:r w:rsidRPr="00FB135B">
              <w:t>Hydrogenbehandlet vegetabilsk olje fra palmeolje</w:t>
            </w:r>
          </w:p>
        </w:tc>
        <w:tc>
          <w:tcPr>
            <w:tcW w:w="1889" w:type="dxa"/>
            <w:tcBorders>
              <w:top w:val="nil"/>
              <w:left w:val="nil"/>
              <w:bottom w:val="nil"/>
              <w:right w:val="nil"/>
            </w:tcBorders>
            <w:tcMar>
              <w:top w:w="128" w:type="dxa"/>
              <w:left w:w="43" w:type="dxa"/>
              <w:bottom w:w="43" w:type="dxa"/>
              <w:right w:w="43" w:type="dxa"/>
            </w:tcMar>
            <w:vAlign w:val="bottom"/>
          </w:tcPr>
          <w:p w14:paraId="2ADD3C82" w14:textId="77777777" w:rsidR="007D1CA7" w:rsidRPr="00FB135B" w:rsidRDefault="007D1CA7" w:rsidP="007C773E">
            <w:pPr>
              <w:jc w:val="right"/>
            </w:pPr>
            <w:r w:rsidRPr="00FB135B">
              <w:t>27,3</w:t>
            </w:r>
          </w:p>
        </w:tc>
        <w:tc>
          <w:tcPr>
            <w:tcW w:w="1889" w:type="dxa"/>
            <w:tcBorders>
              <w:top w:val="nil"/>
              <w:left w:val="nil"/>
              <w:bottom w:val="nil"/>
              <w:right w:val="nil"/>
            </w:tcBorders>
            <w:tcMar>
              <w:top w:w="128" w:type="dxa"/>
              <w:left w:w="43" w:type="dxa"/>
              <w:bottom w:w="43" w:type="dxa"/>
              <w:right w:w="43" w:type="dxa"/>
            </w:tcMar>
            <w:vAlign w:val="bottom"/>
          </w:tcPr>
          <w:p w14:paraId="04670EA3" w14:textId="77777777" w:rsidR="007D1CA7" w:rsidRPr="00FB135B" w:rsidRDefault="007D1CA7" w:rsidP="007C773E">
            <w:pPr>
              <w:jc w:val="right"/>
            </w:pPr>
            <w:r w:rsidRPr="00FB135B">
              <w:t>27,3</w:t>
            </w:r>
          </w:p>
        </w:tc>
      </w:tr>
      <w:tr w:rsidR="007D1CA7" w:rsidRPr="00FB135B" w14:paraId="67226ED7"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773C4F1E" w14:textId="77777777" w:rsidR="007D1CA7" w:rsidRPr="00FB135B" w:rsidRDefault="007D1CA7" w:rsidP="007C773E">
            <w:r w:rsidRPr="00FB135B">
              <w:t>Hydrogenbehandlet olje fra matoljeavfall</w:t>
            </w:r>
          </w:p>
        </w:tc>
        <w:tc>
          <w:tcPr>
            <w:tcW w:w="1889" w:type="dxa"/>
            <w:tcBorders>
              <w:top w:val="nil"/>
              <w:left w:val="nil"/>
              <w:bottom w:val="nil"/>
              <w:right w:val="nil"/>
            </w:tcBorders>
            <w:tcMar>
              <w:top w:w="128" w:type="dxa"/>
              <w:left w:w="43" w:type="dxa"/>
              <w:bottom w:w="43" w:type="dxa"/>
              <w:right w:w="43" w:type="dxa"/>
            </w:tcMar>
            <w:vAlign w:val="bottom"/>
          </w:tcPr>
          <w:p w14:paraId="5FB4170D"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1AE53B58" w14:textId="77777777" w:rsidR="007D1CA7" w:rsidRPr="00FB135B" w:rsidRDefault="007D1CA7" w:rsidP="007C773E">
            <w:pPr>
              <w:jc w:val="right"/>
            </w:pPr>
            <w:r w:rsidRPr="00FB135B">
              <w:t>0</w:t>
            </w:r>
          </w:p>
        </w:tc>
      </w:tr>
      <w:tr w:rsidR="007D1CA7" w:rsidRPr="00FB135B" w14:paraId="29E4549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2F032013"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1889" w:type="dxa"/>
            <w:tcBorders>
              <w:top w:val="nil"/>
              <w:left w:val="nil"/>
              <w:bottom w:val="nil"/>
              <w:right w:val="nil"/>
            </w:tcBorders>
            <w:tcMar>
              <w:top w:w="128" w:type="dxa"/>
              <w:left w:w="43" w:type="dxa"/>
              <w:bottom w:w="43" w:type="dxa"/>
              <w:right w:w="43" w:type="dxa"/>
            </w:tcMar>
            <w:vAlign w:val="bottom"/>
          </w:tcPr>
          <w:p w14:paraId="25F236F2"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5832A4AD" w14:textId="77777777" w:rsidR="007D1CA7" w:rsidRPr="00FB135B" w:rsidRDefault="007D1CA7" w:rsidP="007C773E">
            <w:pPr>
              <w:jc w:val="right"/>
            </w:pPr>
            <w:r w:rsidRPr="00FB135B">
              <w:t>0</w:t>
            </w:r>
          </w:p>
        </w:tc>
      </w:tr>
      <w:tr w:rsidR="007D1CA7" w:rsidRPr="00FB135B" w14:paraId="495B037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78F0E16" w14:textId="77777777" w:rsidR="007D1CA7" w:rsidRPr="00FB135B" w:rsidRDefault="007D1CA7" w:rsidP="007C773E">
            <w:r w:rsidRPr="00FB135B">
              <w:t>Ren vegetabilsk olje fra rapsfrø</w:t>
            </w:r>
          </w:p>
        </w:tc>
        <w:tc>
          <w:tcPr>
            <w:tcW w:w="1889" w:type="dxa"/>
            <w:tcBorders>
              <w:top w:val="nil"/>
              <w:left w:val="nil"/>
              <w:bottom w:val="nil"/>
              <w:right w:val="nil"/>
            </w:tcBorders>
            <w:tcMar>
              <w:top w:w="128" w:type="dxa"/>
              <w:left w:w="43" w:type="dxa"/>
              <w:bottom w:w="43" w:type="dxa"/>
              <w:right w:w="43" w:type="dxa"/>
            </w:tcMar>
            <w:vAlign w:val="bottom"/>
          </w:tcPr>
          <w:p w14:paraId="061C2FEC" w14:textId="77777777" w:rsidR="007D1CA7" w:rsidRPr="00FB135B" w:rsidRDefault="007D1CA7" w:rsidP="007C773E">
            <w:pPr>
              <w:jc w:val="right"/>
            </w:pPr>
            <w:r w:rsidRPr="00FB135B">
              <w:t>33,4</w:t>
            </w:r>
          </w:p>
        </w:tc>
        <w:tc>
          <w:tcPr>
            <w:tcW w:w="1889" w:type="dxa"/>
            <w:tcBorders>
              <w:top w:val="nil"/>
              <w:left w:val="nil"/>
              <w:bottom w:val="nil"/>
              <w:right w:val="nil"/>
            </w:tcBorders>
            <w:tcMar>
              <w:top w:w="128" w:type="dxa"/>
              <w:left w:w="43" w:type="dxa"/>
              <w:bottom w:w="43" w:type="dxa"/>
              <w:right w:w="43" w:type="dxa"/>
            </w:tcMar>
            <w:vAlign w:val="bottom"/>
          </w:tcPr>
          <w:p w14:paraId="0267209E" w14:textId="77777777" w:rsidR="007D1CA7" w:rsidRPr="00FB135B" w:rsidRDefault="007D1CA7" w:rsidP="007C773E">
            <w:pPr>
              <w:jc w:val="right"/>
            </w:pPr>
            <w:r w:rsidRPr="00FB135B">
              <w:t>33,4</w:t>
            </w:r>
          </w:p>
        </w:tc>
      </w:tr>
      <w:tr w:rsidR="007D1CA7" w:rsidRPr="00FB135B" w14:paraId="536893EC"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43A1FE86" w14:textId="77777777" w:rsidR="007D1CA7" w:rsidRPr="00FB135B" w:rsidRDefault="007D1CA7" w:rsidP="007C773E">
            <w:r w:rsidRPr="00FB135B">
              <w:t>Ren vegetabilsk olje fra solsikke</w:t>
            </w:r>
          </w:p>
        </w:tc>
        <w:tc>
          <w:tcPr>
            <w:tcW w:w="1889" w:type="dxa"/>
            <w:tcBorders>
              <w:top w:val="nil"/>
              <w:left w:val="nil"/>
              <w:bottom w:val="nil"/>
              <w:right w:val="nil"/>
            </w:tcBorders>
            <w:tcMar>
              <w:top w:w="128" w:type="dxa"/>
              <w:left w:w="43" w:type="dxa"/>
              <w:bottom w:w="43" w:type="dxa"/>
              <w:right w:w="43" w:type="dxa"/>
            </w:tcMar>
            <w:vAlign w:val="bottom"/>
          </w:tcPr>
          <w:p w14:paraId="38AE2DED" w14:textId="77777777" w:rsidR="007D1CA7" w:rsidRPr="00FB135B" w:rsidRDefault="007D1CA7" w:rsidP="007C773E">
            <w:pPr>
              <w:jc w:val="right"/>
            </w:pPr>
            <w:r w:rsidRPr="00FB135B">
              <w:t>27,2</w:t>
            </w:r>
          </w:p>
        </w:tc>
        <w:tc>
          <w:tcPr>
            <w:tcW w:w="1889" w:type="dxa"/>
            <w:tcBorders>
              <w:top w:val="nil"/>
              <w:left w:val="nil"/>
              <w:bottom w:val="nil"/>
              <w:right w:val="nil"/>
            </w:tcBorders>
            <w:tcMar>
              <w:top w:w="128" w:type="dxa"/>
              <w:left w:w="43" w:type="dxa"/>
              <w:bottom w:w="43" w:type="dxa"/>
              <w:right w:w="43" w:type="dxa"/>
            </w:tcMar>
            <w:vAlign w:val="bottom"/>
          </w:tcPr>
          <w:p w14:paraId="0D24AF5F" w14:textId="77777777" w:rsidR="007D1CA7" w:rsidRPr="00FB135B" w:rsidRDefault="007D1CA7" w:rsidP="007C773E">
            <w:pPr>
              <w:jc w:val="right"/>
            </w:pPr>
            <w:r w:rsidRPr="00FB135B">
              <w:t>27,2</w:t>
            </w:r>
          </w:p>
        </w:tc>
      </w:tr>
      <w:tr w:rsidR="007D1CA7" w:rsidRPr="00FB135B" w14:paraId="357C0B84"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DFF985A" w14:textId="77777777" w:rsidR="007D1CA7" w:rsidRPr="00FB135B" w:rsidRDefault="007D1CA7" w:rsidP="007C773E">
            <w:r w:rsidRPr="00FB135B">
              <w:t>Ren vegetabilsk olje fra soyabønner</w:t>
            </w:r>
          </w:p>
        </w:tc>
        <w:tc>
          <w:tcPr>
            <w:tcW w:w="1889" w:type="dxa"/>
            <w:tcBorders>
              <w:top w:val="nil"/>
              <w:left w:val="nil"/>
              <w:bottom w:val="nil"/>
              <w:right w:val="nil"/>
            </w:tcBorders>
            <w:tcMar>
              <w:top w:w="128" w:type="dxa"/>
              <w:left w:w="43" w:type="dxa"/>
              <w:bottom w:w="43" w:type="dxa"/>
              <w:right w:w="43" w:type="dxa"/>
            </w:tcMar>
            <w:vAlign w:val="bottom"/>
          </w:tcPr>
          <w:p w14:paraId="0184A9D0" w14:textId="77777777" w:rsidR="007D1CA7" w:rsidRPr="00FB135B" w:rsidRDefault="007D1CA7" w:rsidP="007C773E">
            <w:pPr>
              <w:jc w:val="right"/>
            </w:pPr>
            <w:r w:rsidRPr="00FB135B">
              <w:t>22,2</w:t>
            </w:r>
          </w:p>
        </w:tc>
        <w:tc>
          <w:tcPr>
            <w:tcW w:w="1889" w:type="dxa"/>
            <w:tcBorders>
              <w:top w:val="nil"/>
              <w:left w:val="nil"/>
              <w:bottom w:val="nil"/>
              <w:right w:val="nil"/>
            </w:tcBorders>
            <w:tcMar>
              <w:top w:w="128" w:type="dxa"/>
              <w:left w:w="43" w:type="dxa"/>
              <w:bottom w:w="43" w:type="dxa"/>
              <w:right w:w="43" w:type="dxa"/>
            </w:tcMar>
            <w:vAlign w:val="bottom"/>
          </w:tcPr>
          <w:p w14:paraId="59734071" w14:textId="77777777" w:rsidR="007D1CA7" w:rsidRPr="00FB135B" w:rsidRDefault="007D1CA7" w:rsidP="007C773E">
            <w:pPr>
              <w:jc w:val="right"/>
            </w:pPr>
            <w:r w:rsidRPr="00FB135B">
              <w:t>22,2</w:t>
            </w:r>
          </w:p>
        </w:tc>
      </w:tr>
      <w:tr w:rsidR="007D1CA7" w:rsidRPr="00FB135B" w14:paraId="01478DA7"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72D28B6F" w14:textId="77777777" w:rsidR="007D1CA7" w:rsidRPr="00FB135B" w:rsidRDefault="007D1CA7" w:rsidP="007C773E">
            <w:r w:rsidRPr="00FB135B">
              <w:t>Ren vegetabilsk olje fra palmeolje</w:t>
            </w:r>
          </w:p>
        </w:tc>
        <w:tc>
          <w:tcPr>
            <w:tcW w:w="1889" w:type="dxa"/>
            <w:tcBorders>
              <w:top w:val="nil"/>
              <w:left w:val="nil"/>
              <w:bottom w:val="nil"/>
              <w:right w:val="nil"/>
            </w:tcBorders>
            <w:tcMar>
              <w:top w:w="128" w:type="dxa"/>
              <w:left w:w="43" w:type="dxa"/>
              <w:bottom w:w="43" w:type="dxa"/>
              <w:right w:w="43" w:type="dxa"/>
            </w:tcMar>
            <w:vAlign w:val="bottom"/>
          </w:tcPr>
          <w:p w14:paraId="123C2247" w14:textId="77777777" w:rsidR="007D1CA7" w:rsidRPr="00FB135B" w:rsidRDefault="007D1CA7" w:rsidP="007C773E">
            <w:pPr>
              <w:jc w:val="right"/>
            </w:pPr>
            <w:r w:rsidRPr="00FB135B">
              <w:t>27,1</w:t>
            </w:r>
          </w:p>
        </w:tc>
        <w:tc>
          <w:tcPr>
            <w:tcW w:w="1889" w:type="dxa"/>
            <w:tcBorders>
              <w:top w:val="nil"/>
              <w:left w:val="nil"/>
              <w:bottom w:val="nil"/>
              <w:right w:val="nil"/>
            </w:tcBorders>
            <w:tcMar>
              <w:top w:w="128" w:type="dxa"/>
              <w:left w:w="43" w:type="dxa"/>
              <w:bottom w:w="43" w:type="dxa"/>
              <w:right w:w="43" w:type="dxa"/>
            </w:tcMar>
            <w:vAlign w:val="bottom"/>
          </w:tcPr>
          <w:p w14:paraId="27FBC880" w14:textId="77777777" w:rsidR="007D1CA7" w:rsidRPr="00FB135B" w:rsidRDefault="007D1CA7" w:rsidP="007C773E">
            <w:pPr>
              <w:jc w:val="right"/>
            </w:pPr>
            <w:r w:rsidRPr="00FB135B">
              <w:t>27,1</w:t>
            </w:r>
          </w:p>
        </w:tc>
      </w:tr>
      <w:tr w:rsidR="007D1CA7" w:rsidRPr="00FB135B" w14:paraId="6701FF07" w14:textId="77777777" w:rsidTr="007C773E">
        <w:trPr>
          <w:trHeight w:val="380"/>
        </w:trPr>
        <w:tc>
          <w:tcPr>
            <w:tcW w:w="5291" w:type="dxa"/>
            <w:tcBorders>
              <w:top w:val="nil"/>
              <w:left w:val="nil"/>
              <w:bottom w:val="single" w:sz="4" w:space="0" w:color="000000"/>
              <w:right w:val="nil"/>
            </w:tcBorders>
            <w:tcMar>
              <w:top w:w="128" w:type="dxa"/>
              <w:left w:w="43" w:type="dxa"/>
              <w:bottom w:w="43" w:type="dxa"/>
              <w:right w:w="43" w:type="dxa"/>
            </w:tcMar>
          </w:tcPr>
          <w:p w14:paraId="3111E728" w14:textId="77777777" w:rsidR="007D1CA7" w:rsidRPr="00FB135B" w:rsidRDefault="007D1CA7" w:rsidP="007C773E">
            <w:r w:rsidRPr="00FB135B">
              <w:t>Ren olje fra matoljeavfall</w:t>
            </w:r>
          </w:p>
        </w:tc>
        <w:tc>
          <w:tcPr>
            <w:tcW w:w="1889" w:type="dxa"/>
            <w:tcBorders>
              <w:top w:val="nil"/>
              <w:left w:val="nil"/>
              <w:bottom w:val="single" w:sz="4" w:space="0" w:color="000000"/>
              <w:right w:val="nil"/>
            </w:tcBorders>
            <w:tcMar>
              <w:top w:w="128" w:type="dxa"/>
              <w:left w:w="43" w:type="dxa"/>
              <w:bottom w:w="43" w:type="dxa"/>
              <w:right w:w="43" w:type="dxa"/>
            </w:tcMar>
            <w:vAlign w:val="bottom"/>
          </w:tcPr>
          <w:p w14:paraId="16DDB8CF" w14:textId="77777777" w:rsidR="007D1CA7" w:rsidRPr="00FB135B" w:rsidRDefault="007D1CA7" w:rsidP="007C773E">
            <w:pPr>
              <w:jc w:val="right"/>
            </w:pPr>
            <w:r w:rsidRPr="00FB135B">
              <w:t>0</w:t>
            </w:r>
          </w:p>
        </w:tc>
        <w:tc>
          <w:tcPr>
            <w:tcW w:w="1889" w:type="dxa"/>
            <w:tcBorders>
              <w:top w:val="nil"/>
              <w:left w:val="nil"/>
              <w:bottom w:val="single" w:sz="4" w:space="0" w:color="000000"/>
              <w:right w:val="nil"/>
            </w:tcBorders>
            <w:tcMar>
              <w:top w:w="128" w:type="dxa"/>
              <w:left w:w="43" w:type="dxa"/>
              <w:bottom w:w="43" w:type="dxa"/>
              <w:right w:w="43" w:type="dxa"/>
            </w:tcMar>
            <w:vAlign w:val="bottom"/>
          </w:tcPr>
          <w:p w14:paraId="5307A2EB" w14:textId="77777777" w:rsidR="007D1CA7" w:rsidRPr="00FB135B" w:rsidRDefault="007D1CA7" w:rsidP="007C773E">
            <w:pPr>
              <w:jc w:val="right"/>
            </w:pPr>
            <w:r w:rsidRPr="00FB135B">
              <w:t>0</w:t>
            </w:r>
          </w:p>
        </w:tc>
      </w:tr>
    </w:tbl>
    <w:p w14:paraId="6C2341D5" w14:textId="419C5D95" w:rsidR="009B2339" w:rsidRPr="00FB135B" w:rsidRDefault="009B2339" w:rsidP="00FB135B">
      <w:pPr>
        <w:pStyle w:val="tabell-noter"/>
      </w:pPr>
      <w:r w:rsidRPr="00FB135B">
        <w:t>(**)</w:t>
      </w:r>
      <w:r w:rsidRPr="00FB135B">
        <w:tab/>
        <w:t xml:space="preserve">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1FA17A7F" w14:textId="77777777" w:rsidR="009B2339" w:rsidRPr="00FB135B" w:rsidRDefault="009B2339" w:rsidP="00FB135B">
      <w:r w:rsidRPr="00FB135B">
        <w:t>Disaggregerte standardverdier for dyrking: «</w:t>
      </w:r>
      <w:proofErr w:type="spellStart"/>
      <w:r w:rsidRPr="00FB135B">
        <w:t>e</w:t>
      </w:r>
      <w:r w:rsidRPr="00FB135B">
        <w:rPr>
          <w:rStyle w:val="skrift-senket"/>
        </w:rPr>
        <w:t>ec</w:t>
      </w:r>
      <w:proofErr w:type="spellEnd"/>
      <w:r w:rsidRPr="00FB135B">
        <w:t>» – bare for N</w:t>
      </w:r>
      <w:r w:rsidRPr="00FB135B">
        <w:rPr>
          <w:rStyle w:val="skrift-senket"/>
        </w:rPr>
        <w:t>2</w:t>
      </w:r>
      <w:r w:rsidRPr="00FB135B">
        <w:t>O-utslipp fra jord (disse inngår allerede i de disaggregerte verdiene for utslipp fra dyrking i tabellen for «</w:t>
      </w:r>
      <w:proofErr w:type="spellStart"/>
      <w:r w:rsidRPr="00FB135B">
        <w:t>e</w:t>
      </w:r>
      <w:r w:rsidRPr="00FB135B">
        <w:rPr>
          <w:rStyle w:val="skrift-senket"/>
        </w:rPr>
        <w:t>ec</w:t>
      </w:r>
      <w:proofErr w:type="spellEnd"/>
      <w:r w:rsidRPr="00FB135B">
        <w:t>»)</w:t>
      </w:r>
    </w:p>
    <w:p w14:paraId="56C7AF0F"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5292"/>
        <w:gridCol w:w="1889"/>
        <w:gridCol w:w="1889"/>
      </w:tblGrid>
      <w:tr w:rsidR="007D1CA7" w:rsidRPr="00FB135B" w14:paraId="33B9210B" w14:textId="77777777" w:rsidTr="007C773E">
        <w:trPr>
          <w:trHeight w:val="860"/>
        </w:trPr>
        <w:tc>
          <w:tcPr>
            <w:tcW w:w="52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93C3E4" w14:textId="77777777" w:rsidR="007D1CA7" w:rsidRPr="00FB135B" w:rsidRDefault="007D1CA7" w:rsidP="007C773E">
            <w:r w:rsidRPr="00FB135B">
              <w:t>Produksjonsprosess for biodrivstoff og flytende biobrensel</w:t>
            </w:r>
          </w:p>
        </w:tc>
        <w:tc>
          <w:tcPr>
            <w:tcW w:w="18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EDBD1" w14:textId="77777777" w:rsidR="007D1CA7" w:rsidRPr="00FB135B" w:rsidRDefault="007D1CA7" w:rsidP="007C773E">
            <w:pPr>
              <w:jc w:val="right"/>
            </w:pPr>
            <w:r w:rsidRPr="00FB135B">
              <w:t>Klimagassutslipp</w:t>
            </w:r>
            <w:r w:rsidRPr="00FB135B">
              <w:br/>
              <w:t xml:space="preserve"> – typisk verdi</w:t>
            </w:r>
          </w:p>
          <w:p w14:paraId="2AD3C089" w14:textId="77777777" w:rsidR="007D1CA7" w:rsidRPr="00FB135B" w:rsidRDefault="007D1CA7" w:rsidP="007C773E">
            <w:pPr>
              <w:jc w:val="right"/>
            </w:pPr>
            <w:r w:rsidRPr="00FB135B">
              <w:lastRenderedPageBreak/>
              <w:t>(g CO</w:t>
            </w:r>
            <w:r w:rsidRPr="00FB135B">
              <w:rPr>
                <w:rStyle w:val="skrift-senket"/>
              </w:rPr>
              <w:t>2</w:t>
            </w:r>
            <w:r w:rsidRPr="00FB135B">
              <w:t>eq/MJ)</w:t>
            </w:r>
          </w:p>
        </w:tc>
        <w:tc>
          <w:tcPr>
            <w:tcW w:w="188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E18EB" w14:textId="77777777" w:rsidR="007D1CA7" w:rsidRPr="00FB135B" w:rsidRDefault="007D1CA7" w:rsidP="007C773E">
            <w:pPr>
              <w:jc w:val="right"/>
            </w:pPr>
            <w:r w:rsidRPr="00FB135B">
              <w:lastRenderedPageBreak/>
              <w:t>Klimagassutslipp</w:t>
            </w:r>
            <w:r w:rsidRPr="00FB135B">
              <w:br/>
              <w:t xml:space="preserve"> – standardverdi</w:t>
            </w:r>
          </w:p>
          <w:p w14:paraId="1E5EBE59" w14:textId="77777777" w:rsidR="007D1CA7" w:rsidRPr="00FB135B" w:rsidRDefault="007D1CA7" w:rsidP="007C773E">
            <w:pPr>
              <w:jc w:val="right"/>
            </w:pPr>
            <w:r w:rsidRPr="00FB135B">
              <w:lastRenderedPageBreak/>
              <w:t>(g CO</w:t>
            </w:r>
            <w:r w:rsidRPr="00FB135B">
              <w:rPr>
                <w:rStyle w:val="skrift-senket"/>
              </w:rPr>
              <w:t>2</w:t>
            </w:r>
            <w:r w:rsidRPr="00FB135B">
              <w:t>eq/MJ)</w:t>
            </w:r>
          </w:p>
        </w:tc>
      </w:tr>
      <w:tr w:rsidR="007D1CA7" w:rsidRPr="00FB135B" w14:paraId="0DA7FEB7" w14:textId="77777777" w:rsidTr="007C773E">
        <w:trPr>
          <w:trHeight w:val="380"/>
        </w:trPr>
        <w:tc>
          <w:tcPr>
            <w:tcW w:w="5291" w:type="dxa"/>
            <w:tcBorders>
              <w:top w:val="single" w:sz="4" w:space="0" w:color="000000"/>
              <w:left w:val="nil"/>
              <w:bottom w:val="nil"/>
              <w:right w:val="nil"/>
            </w:tcBorders>
            <w:tcMar>
              <w:top w:w="128" w:type="dxa"/>
              <w:left w:w="43" w:type="dxa"/>
              <w:bottom w:w="43" w:type="dxa"/>
              <w:right w:w="43" w:type="dxa"/>
            </w:tcMar>
          </w:tcPr>
          <w:p w14:paraId="60356C20" w14:textId="77777777" w:rsidR="007D1CA7" w:rsidRPr="00FB135B" w:rsidRDefault="007D1CA7" w:rsidP="007C773E">
            <w:r w:rsidRPr="00FB135B">
              <w:lastRenderedPageBreak/>
              <w:t xml:space="preserve">Etanol fra </w:t>
            </w:r>
            <w:proofErr w:type="spellStart"/>
            <w:r w:rsidRPr="00FB135B">
              <w:t>sukkerbete</w:t>
            </w:r>
            <w:proofErr w:type="spellEnd"/>
          </w:p>
        </w:tc>
        <w:tc>
          <w:tcPr>
            <w:tcW w:w="1889" w:type="dxa"/>
            <w:tcBorders>
              <w:top w:val="single" w:sz="4" w:space="0" w:color="000000"/>
              <w:left w:val="nil"/>
              <w:bottom w:val="nil"/>
              <w:right w:val="nil"/>
            </w:tcBorders>
            <w:tcMar>
              <w:top w:w="128" w:type="dxa"/>
              <w:left w:w="43" w:type="dxa"/>
              <w:bottom w:w="43" w:type="dxa"/>
              <w:right w:w="43" w:type="dxa"/>
            </w:tcMar>
            <w:vAlign w:val="bottom"/>
          </w:tcPr>
          <w:p w14:paraId="7C81EC40" w14:textId="77777777" w:rsidR="007D1CA7" w:rsidRPr="00FB135B" w:rsidRDefault="007D1CA7" w:rsidP="007C773E">
            <w:pPr>
              <w:jc w:val="right"/>
            </w:pPr>
            <w:r w:rsidRPr="00FB135B">
              <w:t>4,9</w:t>
            </w:r>
          </w:p>
        </w:tc>
        <w:tc>
          <w:tcPr>
            <w:tcW w:w="1889" w:type="dxa"/>
            <w:tcBorders>
              <w:top w:val="single" w:sz="4" w:space="0" w:color="000000"/>
              <w:left w:val="nil"/>
              <w:bottom w:val="nil"/>
              <w:right w:val="nil"/>
            </w:tcBorders>
            <w:tcMar>
              <w:top w:w="128" w:type="dxa"/>
              <w:left w:w="43" w:type="dxa"/>
              <w:bottom w:w="43" w:type="dxa"/>
              <w:right w:w="43" w:type="dxa"/>
            </w:tcMar>
            <w:vAlign w:val="bottom"/>
          </w:tcPr>
          <w:p w14:paraId="1F515148" w14:textId="77777777" w:rsidR="007D1CA7" w:rsidRPr="00FB135B" w:rsidRDefault="007D1CA7" w:rsidP="007C773E">
            <w:pPr>
              <w:jc w:val="right"/>
            </w:pPr>
            <w:r w:rsidRPr="00FB135B">
              <w:t>4,9</w:t>
            </w:r>
          </w:p>
        </w:tc>
      </w:tr>
      <w:tr w:rsidR="007D1CA7" w:rsidRPr="00FB135B" w14:paraId="1B738D5A"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0E377DE" w14:textId="77777777" w:rsidR="007D1CA7" w:rsidRPr="00FB135B" w:rsidRDefault="007D1CA7" w:rsidP="007C773E">
            <w:r w:rsidRPr="00FB135B">
              <w:t>Etanol fra mais</w:t>
            </w:r>
          </w:p>
        </w:tc>
        <w:tc>
          <w:tcPr>
            <w:tcW w:w="1889" w:type="dxa"/>
            <w:tcBorders>
              <w:top w:val="nil"/>
              <w:left w:val="nil"/>
              <w:bottom w:val="nil"/>
              <w:right w:val="nil"/>
            </w:tcBorders>
            <w:tcMar>
              <w:top w:w="128" w:type="dxa"/>
              <w:left w:w="43" w:type="dxa"/>
              <w:bottom w:w="43" w:type="dxa"/>
              <w:right w:w="43" w:type="dxa"/>
            </w:tcMar>
            <w:vAlign w:val="bottom"/>
          </w:tcPr>
          <w:p w14:paraId="317A3AC5" w14:textId="77777777" w:rsidR="007D1CA7" w:rsidRPr="00FB135B" w:rsidRDefault="007D1CA7" w:rsidP="007C773E">
            <w:pPr>
              <w:jc w:val="right"/>
            </w:pPr>
            <w:r w:rsidRPr="00FB135B">
              <w:t>13,7</w:t>
            </w:r>
          </w:p>
        </w:tc>
        <w:tc>
          <w:tcPr>
            <w:tcW w:w="1889" w:type="dxa"/>
            <w:tcBorders>
              <w:top w:val="nil"/>
              <w:left w:val="nil"/>
              <w:bottom w:val="nil"/>
              <w:right w:val="nil"/>
            </w:tcBorders>
            <w:tcMar>
              <w:top w:w="128" w:type="dxa"/>
              <w:left w:w="43" w:type="dxa"/>
              <w:bottom w:w="43" w:type="dxa"/>
              <w:right w:w="43" w:type="dxa"/>
            </w:tcMar>
            <w:vAlign w:val="bottom"/>
          </w:tcPr>
          <w:p w14:paraId="392D571C" w14:textId="77777777" w:rsidR="007D1CA7" w:rsidRPr="00FB135B" w:rsidRDefault="007D1CA7" w:rsidP="007C773E">
            <w:pPr>
              <w:jc w:val="right"/>
            </w:pPr>
            <w:r w:rsidRPr="00FB135B">
              <w:t>13,7</w:t>
            </w:r>
          </w:p>
        </w:tc>
      </w:tr>
      <w:tr w:rsidR="007D1CA7" w:rsidRPr="00FB135B" w14:paraId="1F47E15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B026C18" w14:textId="77777777" w:rsidR="007D1CA7" w:rsidRPr="00FB135B" w:rsidRDefault="007D1CA7" w:rsidP="007C773E">
            <w:r w:rsidRPr="00FB135B">
              <w:t>Etanol fra annet korn enn mais</w:t>
            </w:r>
          </w:p>
        </w:tc>
        <w:tc>
          <w:tcPr>
            <w:tcW w:w="1889" w:type="dxa"/>
            <w:tcBorders>
              <w:top w:val="nil"/>
              <w:left w:val="nil"/>
              <w:bottom w:val="nil"/>
              <w:right w:val="nil"/>
            </w:tcBorders>
            <w:tcMar>
              <w:top w:w="128" w:type="dxa"/>
              <w:left w:w="43" w:type="dxa"/>
              <w:bottom w:w="43" w:type="dxa"/>
              <w:right w:w="43" w:type="dxa"/>
            </w:tcMar>
            <w:vAlign w:val="bottom"/>
          </w:tcPr>
          <w:p w14:paraId="66F9A99C" w14:textId="77777777" w:rsidR="007D1CA7" w:rsidRPr="00FB135B" w:rsidRDefault="007D1CA7" w:rsidP="007C773E">
            <w:pPr>
              <w:jc w:val="right"/>
            </w:pPr>
            <w:r w:rsidRPr="00FB135B">
              <w:t>14,1</w:t>
            </w:r>
          </w:p>
        </w:tc>
        <w:tc>
          <w:tcPr>
            <w:tcW w:w="1889" w:type="dxa"/>
            <w:tcBorders>
              <w:top w:val="nil"/>
              <w:left w:val="nil"/>
              <w:bottom w:val="nil"/>
              <w:right w:val="nil"/>
            </w:tcBorders>
            <w:tcMar>
              <w:top w:w="128" w:type="dxa"/>
              <w:left w:w="43" w:type="dxa"/>
              <w:bottom w:w="43" w:type="dxa"/>
              <w:right w:w="43" w:type="dxa"/>
            </w:tcMar>
            <w:vAlign w:val="bottom"/>
          </w:tcPr>
          <w:p w14:paraId="12ECBE29" w14:textId="77777777" w:rsidR="007D1CA7" w:rsidRPr="00FB135B" w:rsidRDefault="007D1CA7" w:rsidP="007C773E">
            <w:pPr>
              <w:jc w:val="right"/>
            </w:pPr>
            <w:r w:rsidRPr="00FB135B">
              <w:t>14,1</w:t>
            </w:r>
          </w:p>
        </w:tc>
      </w:tr>
      <w:tr w:rsidR="007D1CA7" w:rsidRPr="00FB135B" w14:paraId="00FABA05"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239DAF03" w14:textId="77777777" w:rsidR="007D1CA7" w:rsidRPr="00FB135B" w:rsidRDefault="007D1CA7" w:rsidP="007C773E">
            <w:r w:rsidRPr="00FB135B">
              <w:t>Etanol fra sukkerrør</w:t>
            </w:r>
          </w:p>
        </w:tc>
        <w:tc>
          <w:tcPr>
            <w:tcW w:w="1889" w:type="dxa"/>
            <w:tcBorders>
              <w:top w:val="nil"/>
              <w:left w:val="nil"/>
              <w:bottom w:val="nil"/>
              <w:right w:val="nil"/>
            </w:tcBorders>
            <w:tcMar>
              <w:top w:w="128" w:type="dxa"/>
              <w:left w:w="43" w:type="dxa"/>
              <w:bottom w:w="43" w:type="dxa"/>
              <w:right w:w="43" w:type="dxa"/>
            </w:tcMar>
            <w:vAlign w:val="bottom"/>
          </w:tcPr>
          <w:p w14:paraId="734FD416" w14:textId="77777777" w:rsidR="007D1CA7" w:rsidRPr="00FB135B" w:rsidRDefault="007D1CA7" w:rsidP="007C773E">
            <w:pPr>
              <w:jc w:val="right"/>
            </w:pPr>
            <w:r w:rsidRPr="00FB135B">
              <w:t>2,1</w:t>
            </w:r>
          </w:p>
        </w:tc>
        <w:tc>
          <w:tcPr>
            <w:tcW w:w="1889" w:type="dxa"/>
            <w:tcBorders>
              <w:top w:val="nil"/>
              <w:left w:val="nil"/>
              <w:bottom w:val="nil"/>
              <w:right w:val="nil"/>
            </w:tcBorders>
            <w:tcMar>
              <w:top w:w="128" w:type="dxa"/>
              <w:left w:w="43" w:type="dxa"/>
              <w:bottom w:w="43" w:type="dxa"/>
              <w:right w:w="43" w:type="dxa"/>
            </w:tcMar>
            <w:vAlign w:val="bottom"/>
          </w:tcPr>
          <w:p w14:paraId="58885391" w14:textId="77777777" w:rsidR="007D1CA7" w:rsidRPr="00FB135B" w:rsidRDefault="007D1CA7" w:rsidP="007C773E">
            <w:pPr>
              <w:jc w:val="right"/>
            </w:pPr>
            <w:r w:rsidRPr="00FB135B">
              <w:t>2,1</w:t>
            </w:r>
          </w:p>
        </w:tc>
      </w:tr>
      <w:tr w:rsidR="007D1CA7" w:rsidRPr="00FB135B" w14:paraId="3967CCA0" w14:textId="77777777" w:rsidTr="007C773E">
        <w:trPr>
          <w:trHeight w:val="640"/>
        </w:trPr>
        <w:tc>
          <w:tcPr>
            <w:tcW w:w="5291" w:type="dxa"/>
            <w:tcBorders>
              <w:top w:val="nil"/>
              <w:left w:val="nil"/>
              <w:bottom w:val="nil"/>
              <w:right w:val="nil"/>
            </w:tcBorders>
            <w:tcMar>
              <w:top w:w="128" w:type="dxa"/>
              <w:left w:w="43" w:type="dxa"/>
              <w:bottom w:w="43" w:type="dxa"/>
              <w:right w:w="43" w:type="dxa"/>
            </w:tcMar>
          </w:tcPr>
          <w:p w14:paraId="2DBF0B37" w14:textId="77777777" w:rsidR="007D1CA7" w:rsidRPr="00FB135B" w:rsidRDefault="007D1CA7" w:rsidP="007C773E">
            <w:r w:rsidRPr="00FB135B">
              <w:t>Andelen ETBE fra fornybare energikilder</w:t>
            </w:r>
          </w:p>
        </w:tc>
        <w:tc>
          <w:tcPr>
            <w:tcW w:w="3778" w:type="dxa"/>
            <w:gridSpan w:val="2"/>
            <w:tcBorders>
              <w:top w:val="nil"/>
              <w:left w:val="nil"/>
              <w:bottom w:val="nil"/>
              <w:right w:val="nil"/>
            </w:tcBorders>
            <w:tcMar>
              <w:top w:w="128" w:type="dxa"/>
              <w:left w:w="43" w:type="dxa"/>
              <w:bottom w:w="43" w:type="dxa"/>
              <w:right w:w="43" w:type="dxa"/>
            </w:tcMar>
            <w:vAlign w:val="bottom"/>
          </w:tcPr>
          <w:p w14:paraId="151DF5B5" w14:textId="77777777" w:rsidR="007D1CA7" w:rsidRPr="00FB135B" w:rsidRDefault="007D1CA7" w:rsidP="007C773E">
            <w:r w:rsidRPr="00FB135B">
              <w:t>Lik den produksjonsprosessen for etanol som er brukt</w:t>
            </w:r>
          </w:p>
        </w:tc>
      </w:tr>
      <w:tr w:rsidR="007D1CA7" w:rsidRPr="00FB135B" w14:paraId="34E31C1C" w14:textId="77777777" w:rsidTr="007C773E">
        <w:trPr>
          <w:trHeight w:val="640"/>
        </w:trPr>
        <w:tc>
          <w:tcPr>
            <w:tcW w:w="5291" w:type="dxa"/>
            <w:tcBorders>
              <w:top w:val="nil"/>
              <w:left w:val="nil"/>
              <w:bottom w:val="nil"/>
              <w:right w:val="nil"/>
            </w:tcBorders>
            <w:tcMar>
              <w:top w:w="128" w:type="dxa"/>
              <w:left w:w="43" w:type="dxa"/>
              <w:bottom w:w="43" w:type="dxa"/>
              <w:right w:w="43" w:type="dxa"/>
            </w:tcMar>
          </w:tcPr>
          <w:p w14:paraId="5E21EA3B" w14:textId="77777777" w:rsidR="007D1CA7" w:rsidRPr="00FB135B" w:rsidRDefault="007D1CA7" w:rsidP="007C773E">
            <w:r w:rsidRPr="00FB135B">
              <w:t>Andelen TAEE fra fornybare energikilder</w:t>
            </w:r>
          </w:p>
        </w:tc>
        <w:tc>
          <w:tcPr>
            <w:tcW w:w="3778" w:type="dxa"/>
            <w:gridSpan w:val="2"/>
            <w:tcBorders>
              <w:top w:val="nil"/>
              <w:left w:val="nil"/>
              <w:bottom w:val="nil"/>
              <w:right w:val="nil"/>
            </w:tcBorders>
            <w:tcMar>
              <w:top w:w="128" w:type="dxa"/>
              <w:left w:w="43" w:type="dxa"/>
              <w:bottom w:w="43" w:type="dxa"/>
              <w:right w:w="43" w:type="dxa"/>
            </w:tcMar>
            <w:vAlign w:val="bottom"/>
          </w:tcPr>
          <w:p w14:paraId="5623C255" w14:textId="77777777" w:rsidR="007D1CA7" w:rsidRPr="00FB135B" w:rsidRDefault="007D1CA7" w:rsidP="007C773E">
            <w:r w:rsidRPr="00FB135B">
              <w:t>Lik den produksjonsprosessen for etanol som er brukt</w:t>
            </w:r>
          </w:p>
        </w:tc>
      </w:tr>
      <w:tr w:rsidR="007D1CA7" w:rsidRPr="00FB135B" w14:paraId="4BEEDD01"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7BA20DD" w14:textId="77777777" w:rsidR="007D1CA7" w:rsidRPr="00FB135B" w:rsidRDefault="007D1CA7" w:rsidP="007C773E">
            <w:r w:rsidRPr="00FB135B">
              <w:t>Biodiesel fra rapsfrø</w:t>
            </w:r>
          </w:p>
        </w:tc>
        <w:tc>
          <w:tcPr>
            <w:tcW w:w="1889" w:type="dxa"/>
            <w:tcBorders>
              <w:top w:val="nil"/>
              <w:left w:val="nil"/>
              <w:bottom w:val="nil"/>
              <w:right w:val="nil"/>
            </w:tcBorders>
            <w:tcMar>
              <w:top w:w="128" w:type="dxa"/>
              <w:left w:w="43" w:type="dxa"/>
              <w:bottom w:w="43" w:type="dxa"/>
              <w:right w:w="43" w:type="dxa"/>
            </w:tcMar>
            <w:vAlign w:val="bottom"/>
          </w:tcPr>
          <w:p w14:paraId="0A8B64BA" w14:textId="77777777" w:rsidR="007D1CA7" w:rsidRPr="00FB135B" w:rsidRDefault="007D1CA7" w:rsidP="007C773E">
            <w:pPr>
              <w:jc w:val="right"/>
            </w:pPr>
            <w:r w:rsidRPr="00FB135B">
              <w:t>17,6</w:t>
            </w:r>
          </w:p>
        </w:tc>
        <w:tc>
          <w:tcPr>
            <w:tcW w:w="1889" w:type="dxa"/>
            <w:tcBorders>
              <w:top w:val="nil"/>
              <w:left w:val="nil"/>
              <w:bottom w:val="nil"/>
              <w:right w:val="nil"/>
            </w:tcBorders>
            <w:tcMar>
              <w:top w:w="128" w:type="dxa"/>
              <w:left w:w="43" w:type="dxa"/>
              <w:bottom w:w="43" w:type="dxa"/>
              <w:right w:w="43" w:type="dxa"/>
            </w:tcMar>
            <w:vAlign w:val="bottom"/>
          </w:tcPr>
          <w:p w14:paraId="20A3EE04" w14:textId="77777777" w:rsidR="007D1CA7" w:rsidRPr="00FB135B" w:rsidRDefault="007D1CA7" w:rsidP="007C773E">
            <w:pPr>
              <w:jc w:val="right"/>
            </w:pPr>
            <w:r w:rsidRPr="00FB135B">
              <w:t>17,6</w:t>
            </w:r>
          </w:p>
        </w:tc>
      </w:tr>
      <w:tr w:rsidR="007D1CA7" w:rsidRPr="00FB135B" w14:paraId="5613F969"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25A14921" w14:textId="77777777" w:rsidR="007D1CA7" w:rsidRPr="00FB135B" w:rsidRDefault="007D1CA7" w:rsidP="007C773E">
            <w:r w:rsidRPr="00FB135B">
              <w:t>Biodiesel fra solsikke</w:t>
            </w:r>
          </w:p>
        </w:tc>
        <w:tc>
          <w:tcPr>
            <w:tcW w:w="1889" w:type="dxa"/>
            <w:tcBorders>
              <w:top w:val="nil"/>
              <w:left w:val="nil"/>
              <w:bottom w:val="nil"/>
              <w:right w:val="nil"/>
            </w:tcBorders>
            <w:tcMar>
              <w:top w:w="128" w:type="dxa"/>
              <w:left w:w="43" w:type="dxa"/>
              <w:bottom w:w="43" w:type="dxa"/>
              <w:right w:w="43" w:type="dxa"/>
            </w:tcMar>
            <w:vAlign w:val="bottom"/>
          </w:tcPr>
          <w:p w14:paraId="377F41B1" w14:textId="77777777" w:rsidR="007D1CA7" w:rsidRPr="00FB135B" w:rsidRDefault="007D1CA7" w:rsidP="007C773E">
            <w:pPr>
              <w:jc w:val="right"/>
            </w:pPr>
            <w:r w:rsidRPr="00FB135B">
              <w:t>12,2</w:t>
            </w:r>
          </w:p>
        </w:tc>
        <w:tc>
          <w:tcPr>
            <w:tcW w:w="1889" w:type="dxa"/>
            <w:tcBorders>
              <w:top w:val="nil"/>
              <w:left w:val="nil"/>
              <w:bottom w:val="nil"/>
              <w:right w:val="nil"/>
            </w:tcBorders>
            <w:tcMar>
              <w:top w:w="128" w:type="dxa"/>
              <w:left w:w="43" w:type="dxa"/>
              <w:bottom w:w="43" w:type="dxa"/>
              <w:right w:w="43" w:type="dxa"/>
            </w:tcMar>
            <w:vAlign w:val="bottom"/>
          </w:tcPr>
          <w:p w14:paraId="280800D0" w14:textId="77777777" w:rsidR="007D1CA7" w:rsidRPr="00FB135B" w:rsidRDefault="007D1CA7" w:rsidP="007C773E">
            <w:pPr>
              <w:jc w:val="right"/>
            </w:pPr>
            <w:r w:rsidRPr="00FB135B">
              <w:t>12,2</w:t>
            </w:r>
          </w:p>
        </w:tc>
      </w:tr>
      <w:tr w:rsidR="007D1CA7" w:rsidRPr="00FB135B" w14:paraId="58B28DB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575426C8" w14:textId="77777777" w:rsidR="007D1CA7" w:rsidRPr="00FB135B" w:rsidRDefault="007D1CA7" w:rsidP="007C773E">
            <w:r w:rsidRPr="00FB135B">
              <w:t>Biodiesel fra soyabønner</w:t>
            </w:r>
          </w:p>
        </w:tc>
        <w:tc>
          <w:tcPr>
            <w:tcW w:w="1889" w:type="dxa"/>
            <w:tcBorders>
              <w:top w:val="nil"/>
              <w:left w:val="nil"/>
              <w:bottom w:val="nil"/>
              <w:right w:val="nil"/>
            </w:tcBorders>
            <w:tcMar>
              <w:top w:w="128" w:type="dxa"/>
              <w:left w:w="43" w:type="dxa"/>
              <w:bottom w:w="43" w:type="dxa"/>
              <w:right w:w="43" w:type="dxa"/>
            </w:tcMar>
            <w:vAlign w:val="bottom"/>
          </w:tcPr>
          <w:p w14:paraId="5260A73D" w14:textId="77777777" w:rsidR="007D1CA7" w:rsidRPr="00FB135B" w:rsidRDefault="007D1CA7" w:rsidP="007C773E">
            <w:pPr>
              <w:jc w:val="right"/>
            </w:pPr>
            <w:r w:rsidRPr="00FB135B">
              <w:t>13,4</w:t>
            </w:r>
          </w:p>
        </w:tc>
        <w:tc>
          <w:tcPr>
            <w:tcW w:w="1889" w:type="dxa"/>
            <w:tcBorders>
              <w:top w:val="nil"/>
              <w:left w:val="nil"/>
              <w:bottom w:val="nil"/>
              <w:right w:val="nil"/>
            </w:tcBorders>
            <w:tcMar>
              <w:top w:w="128" w:type="dxa"/>
              <w:left w:w="43" w:type="dxa"/>
              <w:bottom w:w="43" w:type="dxa"/>
              <w:right w:w="43" w:type="dxa"/>
            </w:tcMar>
            <w:vAlign w:val="bottom"/>
          </w:tcPr>
          <w:p w14:paraId="60FCAE2B" w14:textId="77777777" w:rsidR="007D1CA7" w:rsidRPr="00FB135B" w:rsidRDefault="007D1CA7" w:rsidP="007C773E">
            <w:pPr>
              <w:jc w:val="right"/>
            </w:pPr>
            <w:r w:rsidRPr="00FB135B">
              <w:t>13,4</w:t>
            </w:r>
          </w:p>
        </w:tc>
      </w:tr>
      <w:tr w:rsidR="007D1CA7" w:rsidRPr="00FB135B" w14:paraId="14F0728D"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54F4C854" w14:textId="77777777" w:rsidR="007D1CA7" w:rsidRPr="00FB135B" w:rsidRDefault="007D1CA7" w:rsidP="007C773E">
            <w:r w:rsidRPr="00FB135B">
              <w:t>Biodiesel fra palmeolje</w:t>
            </w:r>
          </w:p>
        </w:tc>
        <w:tc>
          <w:tcPr>
            <w:tcW w:w="1889" w:type="dxa"/>
            <w:tcBorders>
              <w:top w:val="nil"/>
              <w:left w:val="nil"/>
              <w:bottom w:val="nil"/>
              <w:right w:val="nil"/>
            </w:tcBorders>
            <w:tcMar>
              <w:top w:w="128" w:type="dxa"/>
              <w:left w:w="43" w:type="dxa"/>
              <w:bottom w:w="43" w:type="dxa"/>
              <w:right w:w="43" w:type="dxa"/>
            </w:tcMar>
            <w:vAlign w:val="bottom"/>
          </w:tcPr>
          <w:p w14:paraId="4DB62697" w14:textId="77777777" w:rsidR="007D1CA7" w:rsidRPr="00FB135B" w:rsidRDefault="007D1CA7" w:rsidP="007C773E">
            <w:pPr>
              <w:jc w:val="right"/>
            </w:pPr>
            <w:r w:rsidRPr="00FB135B">
              <w:t>16,5</w:t>
            </w:r>
          </w:p>
        </w:tc>
        <w:tc>
          <w:tcPr>
            <w:tcW w:w="1889" w:type="dxa"/>
            <w:tcBorders>
              <w:top w:val="nil"/>
              <w:left w:val="nil"/>
              <w:bottom w:val="nil"/>
              <w:right w:val="nil"/>
            </w:tcBorders>
            <w:tcMar>
              <w:top w:w="128" w:type="dxa"/>
              <w:left w:w="43" w:type="dxa"/>
              <w:bottom w:w="43" w:type="dxa"/>
              <w:right w:w="43" w:type="dxa"/>
            </w:tcMar>
            <w:vAlign w:val="bottom"/>
          </w:tcPr>
          <w:p w14:paraId="5FF35428" w14:textId="77777777" w:rsidR="007D1CA7" w:rsidRPr="00FB135B" w:rsidRDefault="007D1CA7" w:rsidP="007C773E">
            <w:pPr>
              <w:jc w:val="right"/>
            </w:pPr>
            <w:r w:rsidRPr="00FB135B">
              <w:t>16,5</w:t>
            </w:r>
          </w:p>
        </w:tc>
      </w:tr>
      <w:tr w:rsidR="007D1CA7" w:rsidRPr="00FB135B" w14:paraId="3B12F67B"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76753E7" w14:textId="77777777" w:rsidR="007D1CA7" w:rsidRPr="00FB135B" w:rsidRDefault="007D1CA7" w:rsidP="007C773E">
            <w:r w:rsidRPr="00FB135B">
              <w:t>Biodiesel fra matoljeavfall</w:t>
            </w:r>
          </w:p>
        </w:tc>
        <w:tc>
          <w:tcPr>
            <w:tcW w:w="1889" w:type="dxa"/>
            <w:tcBorders>
              <w:top w:val="nil"/>
              <w:left w:val="nil"/>
              <w:bottom w:val="nil"/>
              <w:right w:val="nil"/>
            </w:tcBorders>
            <w:tcMar>
              <w:top w:w="128" w:type="dxa"/>
              <w:left w:w="43" w:type="dxa"/>
              <w:bottom w:w="43" w:type="dxa"/>
              <w:right w:w="43" w:type="dxa"/>
            </w:tcMar>
            <w:vAlign w:val="bottom"/>
          </w:tcPr>
          <w:p w14:paraId="020AA61B"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6D92FD79" w14:textId="77777777" w:rsidR="007D1CA7" w:rsidRPr="00FB135B" w:rsidRDefault="007D1CA7" w:rsidP="007C773E">
            <w:pPr>
              <w:jc w:val="right"/>
            </w:pPr>
            <w:r w:rsidRPr="00FB135B">
              <w:t>0</w:t>
            </w:r>
          </w:p>
        </w:tc>
      </w:tr>
      <w:tr w:rsidR="007D1CA7" w:rsidRPr="00FB135B" w14:paraId="2519E694"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186B043"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1889" w:type="dxa"/>
            <w:tcBorders>
              <w:top w:val="nil"/>
              <w:left w:val="nil"/>
              <w:bottom w:val="nil"/>
              <w:right w:val="nil"/>
            </w:tcBorders>
            <w:tcMar>
              <w:top w:w="128" w:type="dxa"/>
              <w:left w:w="43" w:type="dxa"/>
              <w:bottom w:w="43" w:type="dxa"/>
              <w:right w:w="43" w:type="dxa"/>
            </w:tcMar>
            <w:vAlign w:val="bottom"/>
          </w:tcPr>
          <w:p w14:paraId="0724E38B"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2D39FFDF" w14:textId="77777777" w:rsidR="007D1CA7" w:rsidRPr="00FB135B" w:rsidRDefault="007D1CA7" w:rsidP="007C773E">
            <w:pPr>
              <w:jc w:val="right"/>
            </w:pPr>
            <w:r w:rsidRPr="00FB135B">
              <w:t>0</w:t>
            </w:r>
          </w:p>
        </w:tc>
      </w:tr>
      <w:tr w:rsidR="007D1CA7" w:rsidRPr="00FB135B" w14:paraId="3E550067"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DAF8A10" w14:textId="77777777" w:rsidR="007D1CA7" w:rsidRPr="00FB135B" w:rsidRDefault="007D1CA7" w:rsidP="007C773E">
            <w:r w:rsidRPr="00FB135B">
              <w:t>Hydrogenbehandlet vegetabilsk olje fra rapsfrø</w:t>
            </w:r>
          </w:p>
        </w:tc>
        <w:tc>
          <w:tcPr>
            <w:tcW w:w="1889" w:type="dxa"/>
            <w:tcBorders>
              <w:top w:val="nil"/>
              <w:left w:val="nil"/>
              <w:bottom w:val="nil"/>
              <w:right w:val="nil"/>
            </w:tcBorders>
            <w:tcMar>
              <w:top w:w="128" w:type="dxa"/>
              <w:left w:w="43" w:type="dxa"/>
              <w:bottom w:w="43" w:type="dxa"/>
              <w:right w:w="43" w:type="dxa"/>
            </w:tcMar>
            <w:vAlign w:val="bottom"/>
          </w:tcPr>
          <w:p w14:paraId="025080E7" w14:textId="77777777" w:rsidR="007D1CA7" w:rsidRPr="00FB135B" w:rsidRDefault="007D1CA7" w:rsidP="007C773E">
            <w:pPr>
              <w:jc w:val="right"/>
            </w:pPr>
            <w:r w:rsidRPr="00FB135B">
              <w:t>18,0</w:t>
            </w:r>
          </w:p>
        </w:tc>
        <w:tc>
          <w:tcPr>
            <w:tcW w:w="1889" w:type="dxa"/>
            <w:tcBorders>
              <w:top w:val="nil"/>
              <w:left w:val="nil"/>
              <w:bottom w:val="nil"/>
              <w:right w:val="nil"/>
            </w:tcBorders>
            <w:tcMar>
              <w:top w:w="128" w:type="dxa"/>
              <w:left w:w="43" w:type="dxa"/>
              <w:bottom w:w="43" w:type="dxa"/>
              <w:right w:w="43" w:type="dxa"/>
            </w:tcMar>
            <w:vAlign w:val="bottom"/>
          </w:tcPr>
          <w:p w14:paraId="656DBF69" w14:textId="77777777" w:rsidR="007D1CA7" w:rsidRPr="00FB135B" w:rsidRDefault="007D1CA7" w:rsidP="007C773E">
            <w:pPr>
              <w:jc w:val="right"/>
            </w:pPr>
            <w:r w:rsidRPr="00FB135B">
              <w:t>18,0</w:t>
            </w:r>
          </w:p>
        </w:tc>
      </w:tr>
      <w:tr w:rsidR="007D1CA7" w:rsidRPr="00FB135B" w14:paraId="76187036"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5DFD576B" w14:textId="77777777" w:rsidR="007D1CA7" w:rsidRPr="00FB135B" w:rsidRDefault="007D1CA7" w:rsidP="007C773E">
            <w:r w:rsidRPr="00FB135B">
              <w:t>Hydrogenbehandlet vegetabilsk olje fra solsikke</w:t>
            </w:r>
          </w:p>
        </w:tc>
        <w:tc>
          <w:tcPr>
            <w:tcW w:w="1889" w:type="dxa"/>
            <w:tcBorders>
              <w:top w:val="nil"/>
              <w:left w:val="nil"/>
              <w:bottom w:val="nil"/>
              <w:right w:val="nil"/>
            </w:tcBorders>
            <w:tcMar>
              <w:top w:w="128" w:type="dxa"/>
              <w:left w:w="43" w:type="dxa"/>
              <w:bottom w:w="43" w:type="dxa"/>
              <w:right w:w="43" w:type="dxa"/>
            </w:tcMar>
            <w:vAlign w:val="bottom"/>
          </w:tcPr>
          <w:p w14:paraId="5B0F8234" w14:textId="77777777" w:rsidR="007D1CA7" w:rsidRPr="00FB135B" w:rsidRDefault="007D1CA7" w:rsidP="007C773E">
            <w:pPr>
              <w:jc w:val="right"/>
            </w:pPr>
            <w:r w:rsidRPr="00FB135B">
              <w:t>12,5</w:t>
            </w:r>
          </w:p>
        </w:tc>
        <w:tc>
          <w:tcPr>
            <w:tcW w:w="1889" w:type="dxa"/>
            <w:tcBorders>
              <w:top w:val="nil"/>
              <w:left w:val="nil"/>
              <w:bottom w:val="nil"/>
              <w:right w:val="nil"/>
            </w:tcBorders>
            <w:tcMar>
              <w:top w:w="128" w:type="dxa"/>
              <w:left w:w="43" w:type="dxa"/>
              <w:bottom w:w="43" w:type="dxa"/>
              <w:right w:w="43" w:type="dxa"/>
            </w:tcMar>
            <w:vAlign w:val="bottom"/>
          </w:tcPr>
          <w:p w14:paraId="7D02F907" w14:textId="77777777" w:rsidR="007D1CA7" w:rsidRPr="00FB135B" w:rsidRDefault="007D1CA7" w:rsidP="007C773E">
            <w:pPr>
              <w:jc w:val="right"/>
            </w:pPr>
            <w:r w:rsidRPr="00FB135B">
              <w:t>12,5</w:t>
            </w:r>
          </w:p>
        </w:tc>
      </w:tr>
      <w:tr w:rsidR="007D1CA7" w:rsidRPr="00FB135B" w14:paraId="4877F261"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2295AC66" w14:textId="77777777" w:rsidR="007D1CA7" w:rsidRPr="00FB135B" w:rsidRDefault="007D1CA7" w:rsidP="007C773E">
            <w:r w:rsidRPr="00FB135B">
              <w:t>Hydrogenbehandlet vegetabilsk olje fra soyabønner</w:t>
            </w:r>
          </w:p>
        </w:tc>
        <w:tc>
          <w:tcPr>
            <w:tcW w:w="1889" w:type="dxa"/>
            <w:tcBorders>
              <w:top w:val="nil"/>
              <w:left w:val="nil"/>
              <w:bottom w:val="nil"/>
              <w:right w:val="nil"/>
            </w:tcBorders>
            <w:tcMar>
              <w:top w:w="128" w:type="dxa"/>
              <w:left w:w="43" w:type="dxa"/>
              <w:bottom w:w="43" w:type="dxa"/>
              <w:right w:w="43" w:type="dxa"/>
            </w:tcMar>
            <w:vAlign w:val="bottom"/>
          </w:tcPr>
          <w:p w14:paraId="6303845E" w14:textId="77777777" w:rsidR="007D1CA7" w:rsidRPr="00FB135B" w:rsidRDefault="007D1CA7" w:rsidP="007C773E">
            <w:pPr>
              <w:jc w:val="right"/>
            </w:pPr>
            <w:r w:rsidRPr="00FB135B">
              <w:t>13,7</w:t>
            </w:r>
          </w:p>
        </w:tc>
        <w:tc>
          <w:tcPr>
            <w:tcW w:w="1889" w:type="dxa"/>
            <w:tcBorders>
              <w:top w:val="nil"/>
              <w:left w:val="nil"/>
              <w:bottom w:val="nil"/>
              <w:right w:val="nil"/>
            </w:tcBorders>
            <w:tcMar>
              <w:top w:w="128" w:type="dxa"/>
              <w:left w:w="43" w:type="dxa"/>
              <w:bottom w:w="43" w:type="dxa"/>
              <w:right w:w="43" w:type="dxa"/>
            </w:tcMar>
            <w:vAlign w:val="bottom"/>
          </w:tcPr>
          <w:p w14:paraId="18F9F6A6" w14:textId="77777777" w:rsidR="007D1CA7" w:rsidRPr="00FB135B" w:rsidRDefault="007D1CA7" w:rsidP="007C773E">
            <w:pPr>
              <w:jc w:val="right"/>
            </w:pPr>
            <w:r w:rsidRPr="00FB135B">
              <w:t>13,7</w:t>
            </w:r>
          </w:p>
        </w:tc>
      </w:tr>
      <w:tr w:rsidR="007D1CA7" w:rsidRPr="00FB135B" w14:paraId="1E8EE5EF"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3C9A564B" w14:textId="77777777" w:rsidR="007D1CA7" w:rsidRPr="00FB135B" w:rsidRDefault="007D1CA7" w:rsidP="007C773E">
            <w:r w:rsidRPr="00FB135B">
              <w:t>Hydrogenbehandlet vegetabilsk olje fra palmeolje</w:t>
            </w:r>
          </w:p>
        </w:tc>
        <w:tc>
          <w:tcPr>
            <w:tcW w:w="1889" w:type="dxa"/>
            <w:tcBorders>
              <w:top w:val="nil"/>
              <w:left w:val="nil"/>
              <w:bottom w:val="nil"/>
              <w:right w:val="nil"/>
            </w:tcBorders>
            <w:tcMar>
              <w:top w:w="128" w:type="dxa"/>
              <w:left w:w="43" w:type="dxa"/>
              <w:bottom w:w="43" w:type="dxa"/>
              <w:right w:w="43" w:type="dxa"/>
            </w:tcMar>
            <w:vAlign w:val="bottom"/>
          </w:tcPr>
          <w:p w14:paraId="07ED5A09" w14:textId="77777777" w:rsidR="007D1CA7" w:rsidRPr="00FB135B" w:rsidRDefault="007D1CA7" w:rsidP="007C773E">
            <w:pPr>
              <w:jc w:val="right"/>
            </w:pPr>
            <w:r w:rsidRPr="00FB135B">
              <w:t>16,9</w:t>
            </w:r>
          </w:p>
        </w:tc>
        <w:tc>
          <w:tcPr>
            <w:tcW w:w="1889" w:type="dxa"/>
            <w:tcBorders>
              <w:top w:val="nil"/>
              <w:left w:val="nil"/>
              <w:bottom w:val="nil"/>
              <w:right w:val="nil"/>
            </w:tcBorders>
            <w:tcMar>
              <w:top w:w="128" w:type="dxa"/>
              <w:left w:w="43" w:type="dxa"/>
              <w:bottom w:w="43" w:type="dxa"/>
              <w:right w:w="43" w:type="dxa"/>
            </w:tcMar>
            <w:vAlign w:val="bottom"/>
          </w:tcPr>
          <w:p w14:paraId="37A3B621" w14:textId="77777777" w:rsidR="007D1CA7" w:rsidRPr="00FB135B" w:rsidRDefault="007D1CA7" w:rsidP="007C773E">
            <w:pPr>
              <w:jc w:val="right"/>
            </w:pPr>
            <w:r w:rsidRPr="00FB135B">
              <w:t>16,9</w:t>
            </w:r>
          </w:p>
        </w:tc>
      </w:tr>
      <w:tr w:rsidR="007D1CA7" w:rsidRPr="00FB135B" w14:paraId="3EECA176"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6B17C269" w14:textId="77777777" w:rsidR="007D1CA7" w:rsidRPr="00FB135B" w:rsidRDefault="007D1CA7" w:rsidP="007C773E">
            <w:r w:rsidRPr="00FB135B">
              <w:t>Hydrogenbehandlet olje fra matoljeavfall</w:t>
            </w:r>
          </w:p>
        </w:tc>
        <w:tc>
          <w:tcPr>
            <w:tcW w:w="1889" w:type="dxa"/>
            <w:tcBorders>
              <w:top w:val="nil"/>
              <w:left w:val="nil"/>
              <w:bottom w:val="nil"/>
              <w:right w:val="nil"/>
            </w:tcBorders>
            <w:tcMar>
              <w:top w:w="128" w:type="dxa"/>
              <w:left w:w="43" w:type="dxa"/>
              <w:bottom w:w="43" w:type="dxa"/>
              <w:right w:w="43" w:type="dxa"/>
            </w:tcMar>
            <w:vAlign w:val="bottom"/>
          </w:tcPr>
          <w:p w14:paraId="098A2604"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13E12246" w14:textId="77777777" w:rsidR="007D1CA7" w:rsidRPr="00FB135B" w:rsidRDefault="007D1CA7" w:rsidP="007C773E">
            <w:pPr>
              <w:jc w:val="right"/>
            </w:pPr>
            <w:r w:rsidRPr="00FB135B">
              <w:t>0</w:t>
            </w:r>
          </w:p>
        </w:tc>
      </w:tr>
      <w:tr w:rsidR="007D1CA7" w:rsidRPr="00FB135B" w14:paraId="0772482D"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16FAF107"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1889" w:type="dxa"/>
            <w:tcBorders>
              <w:top w:val="nil"/>
              <w:left w:val="nil"/>
              <w:bottom w:val="nil"/>
              <w:right w:val="nil"/>
            </w:tcBorders>
            <w:tcMar>
              <w:top w:w="128" w:type="dxa"/>
              <w:left w:w="43" w:type="dxa"/>
              <w:bottom w:w="43" w:type="dxa"/>
              <w:right w:w="43" w:type="dxa"/>
            </w:tcMar>
            <w:vAlign w:val="bottom"/>
          </w:tcPr>
          <w:p w14:paraId="33FD661F" w14:textId="77777777" w:rsidR="007D1CA7" w:rsidRPr="00FB135B" w:rsidRDefault="007D1CA7" w:rsidP="007C773E">
            <w:pPr>
              <w:jc w:val="right"/>
            </w:pPr>
            <w:r w:rsidRPr="00FB135B">
              <w:t>0</w:t>
            </w:r>
          </w:p>
        </w:tc>
        <w:tc>
          <w:tcPr>
            <w:tcW w:w="1889" w:type="dxa"/>
            <w:tcBorders>
              <w:top w:val="nil"/>
              <w:left w:val="nil"/>
              <w:bottom w:val="nil"/>
              <w:right w:val="nil"/>
            </w:tcBorders>
            <w:tcMar>
              <w:top w:w="128" w:type="dxa"/>
              <w:left w:w="43" w:type="dxa"/>
              <w:bottom w:w="43" w:type="dxa"/>
              <w:right w:w="43" w:type="dxa"/>
            </w:tcMar>
            <w:vAlign w:val="bottom"/>
          </w:tcPr>
          <w:p w14:paraId="1B437F2B" w14:textId="77777777" w:rsidR="007D1CA7" w:rsidRPr="00FB135B" w:rsidRDefault="007D1CA7" w:rsidP="007C773E">
            <w:pPr>
              <w:jc w:val="right"/>
            </w:pPr>
            <w:r w:rsidRPr="00FB135B">
              <w:t>0</w:t>
            </w:r>
          </w:p>
        </w:tc>
      </w:tr>
      <w:tr w:rsidR="007D1CA7" w:rsidRPr="00FB135B" w14:paraId="1DE4117B"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464798A0" w14:textId="77777777" w:rsidR="007D1CA7" w:rsidRPr="00FB135B" w:rsidRDefault="007D1CA7" w:rsidP="007C773E">
            <w:r w:rsidRPr="00FB135B">
              <w:t>Ren vegetabilsk olje fra rapsfrø</w:t>
            </w:r>
          </w:p>
        </w:tc>
        <w:tc>
          <w:tcPr>
            <w:tcW w:w="1889" w:type="dxa"/>
            <w:tcBorders>
              <w:top w:val="nil"/>
              <w:left w:val="nil"/>
              <w:bottom w:val="nil"/>
              <w:right w:val="nil"/>
            </w:tcBorders>
            <w:tcMar>
              <w:top w:w="128" w:type="dxa"/>
              <w:left w:w="43" w:type="dxa"/>
              <w:bottom w:w="43" w:type="dxa"/>
              <w:right w:w="43" w:type="dxa"/>
            </w:tcMar>
            <w:vAlign w:val="bottom"/>
          </w:tcPr>
          <w:p w14:paraId="43B70765" w14:textId="77777777" w:rsidR="007D1CA7" w:rsidRPr="00FB135B" w:rsidRDefault="007D1CA7" w:rsidP="007C773E">
            <w:pPr>
              <w:jc w:val="right"/>
            </w:pPr>
            <w:r w:rsidRPr="00FB135B">
              <w:t>17,6</w:t>
            </w:r>
          </w:p>
        </w:tc>
        <w:tc>
          <w:tcPr>
            <w:tcW w:w="1889" w:type="dxa"/>
            <w:tcBorders>
              <w:top w:val="nil"/>
              <w:left w:val="nil"/>
              <w:bottom w:val="nil"/>
              <w:right w:val="nil"/>
            </w:tcBorders>
            <w:tcMar>
              <w:top w:w="128" w:type="dxa"/>
              <w:left w:w="43" w:type="dxa"/>
              <w:bottom w:w="43" w:type="dxa"/>
              <w:right w:w="43" w:type="dxa"/>
            </w:tcMar>
            <w:vAlign w:val="bottom"/>
          </w:tcPr>
          <w:p w14:paraId="5FA37C4A" w14:textId="77777777" w:rsidR="007D1CA7" w:rsidRPr="00FB135B" w:rsidRDefault="007D1CA7" w:rsidP="007C773E">
            <w:pPr>
              <w:jc w:val="right"/>
            </w:pPr>
            <w:r w:rsidRPr="00FB135B">
              <w:t>17,6</w:t>
            </w:r>
          </w:p>
        </w:tc>
      </w:tr>
      <w:tr w:rsidR="007D1CA7" w:rsidRPr="00FB135B" w14:paraId="39CD19F2"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517F530E" w14:textId="77777777" w:rsidR="007D1CA7" w:rsidRPr="00FB135B" w:rsidRDefault="007D1CA7" w:rsidP="007C773E">
            <w:r w:rsidRPr="00FB135B">
              <w:lastRenderedPageBreak/>
              <w:t>Ren vegetabilsk olje fra solsikke</w:t>
            </w:r>
          </w:p>
        </w:tc>
        <w:tc>
          <w:tcPr>
            <w:tcW w:w="1889" w:type="dxa"/>
            <w:tcBorders>
              <w:top w:val="nil"/>
              <w:left w:val="nil"/>
              <w:bottom w:val="nil"/>
              <w:right w:val="nil"/>
            </w:tcBorders>
            <w:tcMar>
              <w:top w:w="128" w:type="dxa"/>
              <w:left w:w="43" w:type="dxa"/>
              <w:bottom w:w="43" w:type="dxa"/>
              <w:right w:w="43" w:type="dxa"/>
            </w:tcMar>
            <w:vAlign w:val="bottom"/>
          </w:tcPr>
          <w:p w14:paraId="1CA222D8" w14:textId="77777777" w:rsidR="007D1CA7" w:rsidRPr="00FB135B" w:rsidRDefault="007D1CA7" w:rsidP="007C773E">
            <w:pPr>
              <w:jc w:val="right"/>
            </w:pPr>
            <w:r w:rsidRPr="00FB135B">
              <w:t>12,2</w:t>
            </w:r>
          </w:p>
        </w:tc>
        <w:tc>
          <w:tcPr>
            <w:tcW w:w="1889" w:type="dxa"/>
            <w:tcBorders>
              <w:top w:val="nil"/>
              <w:left w:val="nil"/>
              <w:bottom w:val="nil"/>
              <w:right w:val="nil"/>
            </w:tcBorders>
            <w:tcMar>
              <w:top w:w="128" w:type="dxa"/>
              <w:left w:w="43" w:type="dxa"/>
              <w:bottom w:w="43" w:type="dxa"/>
              <w:right w:w="43" w:type="dxa"/>
            </w:tcMar>
            <w:vAlign w:val="bottom"/>
          </w:tcPr>
          <w:p w14:paraId="131F7B62" w14:textId="77777777" w:rsidR="007D1CA7" w:rsidRPr="00FB135B" w:rsidRDefault="007D1CA7" w:rsidP="007C773E">
            <w:pPr>
              <w:jc w:val="right"/>
            </w:pPr>
            <w:r w:rsidRPr="00FB135B">
              <w:t>12,2</w:t>
            </w:r>
          </w:p>
        </w:tc>
      </w:tr>
      <w:tr w:rsidR="007D1CA7" w:rsidRPr="00FB135B" w14:paraId="377E72C5"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C692D5D" w14:textId="77777777" w:rsidR="007D1CA7" w:rsidRPr="00FB135B" w:rsidRDefault="007D1CA7" w:rsidP="007C773E">
            <w:r w:rsidRPr="00FB135B">
              <w:t>Ren vegetabilsk olje fra soyabønner</w:t>
            </w:r>
          </w:p>
        </w:tc>
        <w:tc>
          <w:tcPr>
            <w:tcW w:w="1889" w:type="dxa"/>
            <w:tcBorders>
              <w:top w:val="nil"/>
              <w:left w:val="nil"/>
              <w:bottom w:val="nil"/>
              <w:right w:val="nil"/>
            </w:tcBorders>
            <w:tcMar>
              <w:top w:w="128" w:type="dxa"/>
              <w:left w:w="43" w:type="dxa"/>
              <w:bottom w:w="43" w:type="dxa"/>
              <w:right w:w="43" w:type="dxa"/>
            </w:tcMar>
            <w:vAlign w:val="bottom"/>
          </w:tcPr>
          <w:p w14:paraId="39FDF119" w14:textId="77777777" w:rsidR="007D1CA7" w:rsidRPr="00FB135B" w:rsidRDefault="007D1CA7" w:rsidP="007C773E">
            <w:pPr>
              <w:jc w:val="right"/>
            </w:pPr>
            <w:r w:rsidRPr="00FB135B">
              <w:t>13,4</w:t>
            </w:r>
          </w:p>
        </w:tc>
        <w:tc>
          <w:tcPr>
            <w:tcW w:w="1889" w:type="dxa"/>
            <w:tcBorders>
              <w:top w:val="nil"/>
              <w:left w:val="nil"/>
              <w:bottom w:val="nil"/>
              <w:right w:val="nil"/>
            </w:tcBorders>
            <w:tcMar>
              <w:top w:w="128" w:type="dxa"/>
              <w:left w:w="43" w:type="dxa"/>
              <w:bottom w:w="43" w:type="dxa"/>
              <w:right w:w="43" w:type="dxa"/>
            </w:tcMar>
            <w:vAlign w:val="bottom"/>
          </w:tcPr>
          <w:p w14:paraId="5E171B48" w14:textId="77777777" w:rsidR="007D1CA7" w:rsidRPr="00FB135B" w:rsidRDefault="007D1CA7" w:rsidP="007C773E">
            <w:pPr>
              <w:jc w:val="right"/>
            </w:pPr>
            <w:r w:rsidRPr="00FB135B">
              <w:t>13,4</w:t>
            </w:r>
          </w:p>
        </w:tc>
      </w:tr>
      <w:tr w:rsidR="007D1CA7" w:rsidRPr="00FB135B" w14:paraId="025243C7" w14:textId="77777777" w:rsidTr="007C773E">
        <w:trPr>
          <w:trHeight w:val="380"/>
        </w:trPr>
        <w:tc>
          <w:tcPr>
            <w:tcW w:w="5291" w:type="dxa"/>
            <w:tcBorders>
              <w:top w:val="nil"/>
              <w:left w:val="nil"/>
              <w:bottom w:val="nil"/>
              <w:right w:val="nil"/>
            </w:tcBorders>
            <w:tcMar>
              <w:top w:w="128" w:type="dxa"/>
              <w:left w:w="43" w:type="dxa"/>
              <w:bottom w:w="43" w:type="dxa"/>
              <w:right w:w="43" w:type="dxa"/>
            </w:tcMar>
          </w:tcPr>
          <w:p w14:paraId="0905D2B3" w14:textId="77777777" w:rsidR="007D1CA7" w:rsidRPr="00FB135B" w:rsidRDefault="007D1CA7" w:rsidP="007C773E">
            <w:r w:rsidRPr="00FB135B">
              <w:t>Ren vegetabilsk olje fra palmeolje</w:t>
            </w:r>
          </w:p>
        </w:tc>
        <w:tc>
          <w:tcPr>
            <w:tcW w:w="1889" w:type="dxa"/>
            <w:tcBorders>
              <w:top w:val="nil"/>
              <w:left w:val="nil"/>
              <w:bottom w:val="nil"/>
              <w:right w:val="nil"/>
            </w:tcBorders>
            <w:tcMar>
              <w:top w:w="128" w:type="dxa"/>
              <w:left w:w="43" w:type="dxa"/>
              <w:bottom w:w="43" w:type="dxa"/>
              <w:right w:w="43" w:type="dxa"/>
            </w:tcMar>
            <w:vAlign w:val="bottom"/>
          </w:tcPr>
          <w:p w14:paraId="3F70DC6B" w14:textId="77777777" w:rsidR="007D1CA7" w:rsidRPr="00FB135B" w:rsidRDefault="007D1CA7" w:rsidP="007C773E">
            <w:pPr>
              <w:jc w:val="right"/>
            </w:pPr>
            <w:r w:rsidRPr="00FB135B">
              <w:t>16,5</w:t>
            </w:r>
          </w:p>
        </w:tc>
        <w:tc>
          <w:tcPr>
            <w:tcW w:w="1889" w:type="dxa"/>
            <w:tcBorders>
              <w:top w:val="nil"/>
              <w:left w:val="nil"/>
              <w:bottom w:val="nil"/>
              <w:right w:val="nil"/>
            </w:tcBorders>
            <w:tcMar>
              <w:top w:w="128" w:type="dxa"/>
              <w:left w:w="43" w:type="dxa"/>
              <w:bottom w:w="43" w:type="dxa"/>
              <w:right w:w="43" w:type="dxa"/>
            </w:tcMar>
            <w:vAlign w:val="bottom"/>
          </w:tcPr>
          <w:p w14:paraId="67C4C1F8" w14:textId="77777777" w:rsidR="007D1CA7" w:rsidRPr="00FB135B" w:rsidRDefault="007D1CA7" w:rsidP="007C773E">
            <w:pPr>
              <w:jc w:val="right"/>
            </w:pPr>
            <w:r w:rsidRPr="00FB135B">
              <w:t>16,5</w:t>
            </w:r>
          </w:p>
        </w:tc>
      </w:tr>
      <w:tr w:rsidR="007D1CA7" w:rsidRPr="00FB135B" w14:paraId="1B9B05B4" w14:textId="77777777" w:rsidTr="007C773E">
        <w:trPr>
          <w:trHeight w:val="380"/>
        </w:trPr>
        <w:tc>
          <w:tcPr>
            <w:tcW w:w="5291" w:type="dxa"/>
            <w:tcBorders>
              <w:top w:val="nil"/>
              <w:left w:val="nil"/>
              <w:bottom w:val="single" w:sz="4" w:space="0" w:color="000000"/>
              <w:right w:val="nil"/>
            </w:tcBorders>
            <w:tcMar>
              <w:top w:w="128" w:type="dxa"/>
              <w:left w:w="43" w:type="dxa"/>
              <w:bottom w:w="43" w:type="dxa"/>
              <w:right w:w="43" w:type="dxa"/>
            </w:tcMar>
          </w:tcPr>
          <w:p w14:paraId="28FEE65C" w14:textId="77777777" w:rsidR="007D1CA7" w:rsidRPr="00FB135B" w:rsidRDefault="007D1CA7" w:rsidP="007C773E">
            <w:r w:rsidRPr="00FB135B">
              <w:t>Ren olje fra matoljeavfall</w:t>
            </w:r>
          </w:p>
        </w:tc>
        <w:tc>
          <w:tcPr>
            <w:tcW w:w="1889" w:type="dxa"/>
            <w:tcBorders>
              <w:top w:val="nil"/>
              <w:left w:val="nil"/>
              <w:bottom w:val="single" w:sz="4" w:space="0" w:color="000000"/>
              <w:right w:val="nil"/>
            </w:tcBorders>
            <w:tcMar>
              <w:top w:w="128" w:type="dxa"/>
              <w:left w:w="43" w:type="dxa"/>
              <w:bottom w:w="43" w:type="dxa"/>
              <w:right w:w="43" w:type="dxa"/>
            </w:tcMar>
            <w:vAlign w:val="bottom"/>
          </w:tcPr>
          <w:p w14:paraId="55D832B0" w14:textId="77777777" w:rsidR="007D1CA7" w:rsidRPr="00FB135B" w:rsidRDefault="007D1CA7" w:rsidP="007C773E">
            <w:pPr>
              <w:jc w:val="right"/>
            </w:pPr>
            <w:r w:rsidRPr="00FB135B">
              <w:t>0</w:t>
            </w:r>
          </w:p>
        </w:tc>
        <w:tc>
          <w:tcPr>
            <w:tcW w:w="1889" w:type="dxa"/>
            <w:tcBorders>
              <w:top w:val="nil"/>
              <w:left w:val="nil"/>
              <w:bottom w:val="single" w:sz="4" w:space="0" w:color="000000"/>
              <w:right w:val="nil"/>
            </w:tcBorders>
            <w:tcMar>
              <w:top w:w="128" w:type="dxa"/>
              <w:left w:w="43" w:type="dxa"/>
              <w:bottom w:w="43" w:type="dxa"/>
              <w:right w:w="43" w:type="dxa"/>
            </w:tcMar>
            <w:vAlign w:val="bottom"/>
          </w:tcPr>
          <w:p w14:paraId="621D5D8E" w14:textId="77777777" w:rsidR="007D1CA7" w:rsidRPr="00FB135B" w:rsidRDefault="007D1CA7" w:rsidP="007C773E">
            <w:pPr>
              <w:jc w:val="right"/>
            </w:pPr>
            <w:r w:rsidRPr="00FB135B">
              <w:t>0</w:t>
            </w:r>
          </w:p>
        </w:tc>
      </w:tr>
    </w:tbl>
    <w:p w14:paraId="630344C1" w14:textId="03BD5284"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0F717F80" w14:textId="77777777" w:rsidR="009B2339" w:rsidRPr="00FB135B" w:rsidRDefault="009B2339" w:rsidP="00FB135B">
      <w:r w:rsidRPr="00FB135B">
        <w:t>Disaggregerte standardverdier for foredling: «e</w:t>
      </w:r>
      <w:r w:rsidRPr="00FB135B">
        <w:rPr>
          <w:rStyle w:val="skrift-senket"/>
        </w:rPr>
        <w:t>p</w:t>
      </w:r>
      <w:r w:rsidRPr="00FB135B">
        <w:t>» som definert i del C i dette vedlegg</w:t>
      </w:r>
    </w:p>
    <w:p w14:paraId="3EBD7C4B"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777"/>
        <w:gridCol w:w="2410"/>
        <w:gridCol w:w="1883"/>
      </w:tblGrid>
      <w:tr w:rsidR="007D1CA7" w:rsidRPr="00FB135B" w14:paraId="441D2091" w14:textId="77777777" w:rsidTr="007D1CA7">
        <w:trPr>
          <w:trHeight w:val="860"/>
        </w:trPr>
        <w:tc>
          <w:tcPr>
            <w:tcW w:w="47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563226" w14:textId="77777777" w:rsidR="007D1CA7" w:rsidRPr="00FB135B" w:rsidRDefault="007D1CA7" w:rsidP="007C773E">
            <w:r w:rsidRPr="00FB135B">
              <w:t>Produksjonsprosess for biodrivstoff og flytende biobrensel</w:t>
            </w:r>
          </w:p>
        </w:tc>
        <w:tc>
          <w:tcPr>
            <w:tcW w:w="24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E9AAC" w14:textId="77777777" w:rsidR="007D1CA7" w:rsidRPr="00FB135B" w:rsidRDefault="007D1CA7" w:rsidP="007C773E">
            <w:pPr>
              <w:jc w:val="right"/>
            </w:pPr>
            <w:r w:rsidRPr="00FB135B">
              <w:t>Klimagassutslipp</w:t>
            </w:r>
            <w:r w:rsidRPr="00FB135B">
              <w:br/>
              <w:t xml:space="preserve"> – typisk verdi</w:t>
            </w:r>
          </w:p>
          <w:p w14:paraId="18107B2C" w14:textId="77777777" w:rsidR="007D1CA7" w:rsidRPr="00FB135B" w:rsidRDefault="007D1CA7" w:rsidP="007C773E">
            <w:pPr>
              <w:jc w:val="right"/>
            </w:pPr>
            <w:r w:rsidRPr="00FB135B">
              <w:t>(g CO</w:t>
            </w:r>
            <w:r w:rsidRPr="00FB135B">
              <w:rPr>
                <w:rStyle w:val="skrift-senket"/>
              </w:rPr>
              <w:t>2</w:t>
            </w:r>
            <w:r w:rsidRPr="00FB135B">
              <w:t>eq/MJ)</w:t>
            </w:r>
          </w:p>
        </w:tc>
        <w:tc>
          <w:tcPr>
            <w:tcW w:w="18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5213C9" w14:textId="77777777" w:rsidR="007D1CA7" w:rsidRPr="00FB135B" w:rsidRDefault="007D1CA7" w:rsidP="007C773E">
            <w:pPr>
              <w:jc w:val="right"/>
            </w:pPr>
            <w:r w:rsidRPr="00FB135B">
              <w:t>Klimagassutslipp</w:t>
            </w:r>
            <w:r w:rsidRPr="00FB135B">
              <w:br/>
              <w:t xml:space="preserve"> – standardverdi</w:t>
            </w:r>
          </w:p>
          <w:p w14:paraId="26CDE6D4"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4B0811FA" w14:textId="77777777" w:rsidTr="007D1CA7">
        <w:trPr>
          <w:trHeight w:val="640"/>
        </w:trPr>
        <w:tc>
          <w:tcPr>
            <w:tcW w:w="4777" w:type="dxa"/>
            <w:tcBorders>
              <w:top w:val="single" w:sz="4" w:space="0" w:color="000000"/>
              <w:left w:val="nil"/>
              <w:bottom w:val="nil"/>
              <w:right w:val="nil"/>
            </w:tcBorders>
            <w:tcMar>
              <w:top w:w="128" w:type="dxa"/>
              <w:left w:w="43" w:type="dxa"/>
              <w:bottom w:w="43" w:type="dxa"/>
              <w:right w:w="43" w:type="dxa"/>
            </w:tcMar>
          </w:tcPr>
          <w:p w14:paraId="2C773471"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konvensjonell kjel)</w:t>
            </w:r>
          </w:p>
        </w:tc>
        <w:tc>
          <w:tcPr>
            <w:tcW w:w="2410" w:type="dxa"/>
            <w:tcBorders>
              <w:top w:val="single" w:sz="4" w:space="0" w:color="000000"/>
              <w:left w:val="nil"/>
              <w:bottom w:val="nil"/>
              <w:right w:val="nil"/>
            </w:tcBorders>
            <w:tcMar>
              <w:top w:w="128" w:type="dxa"/>
              <w:left w:w="43" w:type="dxa"/>
              <w:bottom w:w="43" w:type="dxa"/>
              <w:right w:w="43" w:type="dxa"/>
            </w:tcMar>
            <w:vAlign w:val="bottom"/>
          </w:tcPr>
          <w:p w14:paraId="74239DC0" w14:textId="77777777" w:rsidR="007D1CA7" w:rsidRPr="00FB135B" w:rsidRDefault="007D1CA7" w:rsidP="007C773E">
            <w:pPr>
              <w:jc w:val="right"/>
            </w:pPr>
            <w:r w:rsidRPr="00FB135B">
              <w:t>18,8</w:t>
            </w:r>
          </w:p>
        </w:tc>
        <w:tc>
          <w:tcPr>
            <w:tcW w:w="1883" w:type="dxa"/>
            <w:tcBorders>
              <w:top w:val="single" w:sz="4" w:space="0" w:color="000000"/>
              <w:left w:val="nil"/>
              <w:bottom w:val="nil"/>
              <w:right w:val="nil"/>
            </w:tcBorders>
            <w:tcMar>
              <w:top w:w="128" w:type="dxa"/>
              <w:left w:w="43" w:type="dxa"/>
              <w:bottom w:w="43" w:type="dxa"/>
              <w:right w:w="43" w:type="dxa"/>
            </w:tcMar>
            <w:vAlign w:val="bottom"/>
          </w:tcPr>
          <w:p w14:paraId="1567D2A0" w14:textId="77777777" w:rsidR="007D1CA7" w:rsidRPr="00FB135B" w:rsidRDefault="007D1CA7" w:rsidP="007C773E">
            <w:pPr>
              <w:jc w:val="right"/>
            </w:pPr>
            <w:r w:rsidRPr="00FB135B">
              <w:t>26,3</w:t>
            </w:r>
          </w:p>
        </w:tc>
      </w:tr>
      <w:tr w:rsidR="007D1CA7" w:rsidRPr="00FB135B" w14:paraId="63DC8B4F"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0FA67319"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konvensjonell kjel)</w:t>
            </w:r>
          </w:p>
        </w:tc>
        <w:tc>
          <w:tcPr>
            <w:tcW w:w="2410" w:type="dxa"/>
            <w:tcBorders>
              <w:top w:val="nil"/>
              <w:left w:val="nil"/>
              <w:bottom w:val="nil"/>
              <w:right w:val="nil"/>
            </w:tcBorders>
            <w:tcMar>
              <w:top w:w="128" w:type="dxa"/>
              <w:left w:w="43" w:type="dxa"/>
              <w:bottom w:w="43" w:type="dxa"/>
              <w:right w:w="43" w:type="dxa"/>
            </w:tcMar>
            <w:vAlign w:val="bottom"/>
          </w:tcPr>
          <w:p w14:paraId="7F9A404C" w14:textId="77777777" w:rsidR="007D1CA7" w:rsidRPr="00FB135B" w:rsidRDefault="007D1CA7" w:rsidP="007C773E">
            <w:pPr>
              <w:jc w:val="right"/>
            </w:pPr>
            <w:r w:rsidRPr="00FB135B">
              <w:t>9,7</w:t>
            </w:r>
          </w:p>
        </w:tc>
        <w:tc>
          <w:tcPr>
            <w:tcW w:w="1883" w:type="dxa"/>
            <w:tcBorders>
              <w:top w:val="nil"/>
              <w:left w:val="nil"/>
              <w:bottom w:val="nil"/>
              <w:right w:val="nil"/>
            </w:tcBorders>
            <w:tcMar>
              <w:top w:w="128" w:type="dxa"/>
              <w:left w:w="43" w:type="dxa"/>
              <w:bottom w:w="43" w:type="dxa"/>
              <w:right w:w="43" w:type="dxa"/>
            </w:tcMar>
            <w:vAlign w:val="bottom"/>
          </w:tcPr>
          <w:p w14:paraId="5BA1A8FB" w14:textId="77777777" w:rsidR="007D1CA7" w:rsidRPr="00FB135B" w:rsidRDefault="007D1CA7" w:rsidP="007C773E">
            <w:pPr>
              <w:jc w:val="right"/>
            </w:pPr>
            <w:r w:rsidRPr="00FB135B">
              <w:t>13,6</w:t>
            </w:r>
          </w:p>
        </w:tc>
      </w:tr>
      <w:tr w:rsidR="007D1CA7" w:rsidRPr="00FB135B" w14:paraId="113D651D"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1ED945A5"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10518CA8" w14:textId="77777777" w:rsidR="007D1CA7" w:rsidRPr="00FB135B" w:rsidRDefault="007D1CA7" w:rsidP="007C773E">
            <w:pPr>
              <w:jc w:val="right"/>
            </w:pPr>
            <w:r w:rsidRPr="00FB135B">
              <w:t>13,2</w:t>
            </w:r>
          </w:p>
        </w:tc>
        <w:tc>
          <w:tcPr>
            <w:tcW w:w="1883" w:type="dxa"/>
            <w:tcBorders>
              <w:top w:val="nil"/>
              <w:left w:val="nil"/>
              <w:bottom w:val="nil"/>
              <w:right w:val="nil"/>
            </w:tcBorders>
            <w:tcMar>
              <w:top w:w="128" w:type="dxa"/>
              <w:left w:w="43" w:type="dxa"/>
              <w:bottom w:w="43" w:type="dxa"/>
              <w:right w:w="43" w:type="dxa"/>
            </w:tcMar>
            <w:vAlign w:val="bottom"/>
          </w:tcPr>
          <w:p w14:paraId="238DC7F9" w14:textId="77777777" w:rsidR="007D1CA7" w:rsidRPr="00FB135B" w:rsidRDefault="007D1CA7" w:rsidP="007C773E">
            <w:pPr>
              <w:jc w:val="right"/>
            </w:pPr>
            <w:r w:rsidRPr="00FB135B">
              <w:t>18,5</w:t>
            </w:r>
          </w:p>
        </w:tc>
      </w:tr>
      <w:tr w:rsidR="007D1CA7" w:rsidRPr="00FB135B" w14:paraId="457FCDEA"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7B5CD236"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32F9692A" w14:textId="77777777" w:rsidR="007D1CA7" w:rsidRPr="00FB135B" w:rsidRDefault="007D1CA7" w:rsidP="007C773E">
            <w:pPr>
              <w:jc w:val="right"/>
            </w:pPr>
            <w:r w:rsidRPr="00FB135B">
              <w:t>7,6</w:t>
            </w:r>
          </w:p>
        </w:tc>
        <w:tc>
          <w:tcPr>
            <w:tcW w:w="1883" w:type="dxa"/>
            <w:tcBorders>
              <w:top w:val="nil"/>
              <w:left w:val="nil"/>
              <w:bottom w:val="nil"/>
              <w:right w:val="nil"/>
            </w:tcBorders>
            <w:tcMar>
              <w:top w:w="128" w:type="dxa"/>
              <w:left w:w="43" w:type="dxa"/>
              <w:bottom w:w="43" w:type="dxa"/>
              <w:right w:w="43" w:type="dxa"/>
            </w:tcMar>
            <w:vAlign w:val="bottom"/>
          </w:tcPr>
          <w:p w14:paraId="25443A5D" w14:textId="77777777" w:rsidR="007D1CA7" w:rsidRPr="00FB135B" w:rsidRDefault="007D1CA7" w:rsidP="007C773E">
            <w:pPr>
              <w:jc w:val="right"/>
            </w:pPr>
            <w:r w:rsidRPr="00FB135B">
              <w:t>10,6</w:t>
            </w:r>
          </w:p>
        </w:tc>
      </w:tr>
      <w:tr w:rsidR="007D1CA7" w:rsidRPr="00FB135B" w14:paraId="561A07DF"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530B5276"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lignitt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74676B81" w14:textId="77777777" w:rsidR="007D1CA7" w:rsidRPr="00FB135B" w:rsidRDefault="007D1CA7" w:rsidP="007C773E">
            <w:pPr>
              <w:jc w:val="right"/>
            </w:pPr>
            <w:r w:rsidRPr="00FB135B">
              <w:t>27,4</w:t>
            </w:r>
          </w:p>
        </w:tc>
        <w:tc>
          <w:tcPr>
            <w:tcW w:w="1883" w:type="dxa"/>
            <w:tcBorders>
              <w:top w:val="nil"/>
              <w:left w:val="nil"/>
              <w:bottom w:val="nil"/>
              <w:right w:val="nil"/>
            </w:tcBorders>
            <w:tcMar>
              <w:top w:w="128" w:type="dxa"/>
              <w:left w:w="43" w:type="dxa"/>
              <w:bottom w:w="43" w:type="dxa"/>
              <w:right w:w="43" w:type="dxa"/>
            </w:tcMar>
            <w:vAlign w:val="bottom"/>
          </w:tcPr>
          <w:p w14:paraId="3E94309F" w14:textId="77777777" w:rsidR="007D1CA7" w:rsidRPr="00FB135B" w:rsidRDefault="007D1CA7" w:rsidP="007C773E">
            <w:pPr>
              <w:jc w:val="right"/>
            </w:pPr>
            <w:r w:rsidRPr="00FB135B">
              <w:t>38,3</w:t>
            </w:r>
          </w:p>
        </w:tc>
      </w:tr>
      <w:tr w:rsidR="007D1CA7" w:rsidRPr="00FB135B" w14:paraId="5B9B766A"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3FACD41F"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lignitt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6452887E" w14:textId="77777777" w:rsidR="007D1CA7" w:rsidRPr="00FB135B" w:rsidRDefault="007D1CA7" w:rsidP="007C773E">
            <w:pPr>
              <w:jc w:val="right"/>
            </w:pPr>
            <w:r w:rsidRPr="00FB135B">
              <w:t>15,7</w:t>
            </w:r>
          </w:p>
        </w:tc>
        <w:tc>
          <w:tcPr>
            <w:tcW w:w="1883" w:type="dxa"/>
            <w:tcBorders>
              <w:top w:val="nil"/>
              <w:left w:val="nil"/>
              <w:bottom w:val="nil"/>
              <w:right w:val="nil"/>
            </w:tcBorders>
            <w:tcMar>
              <w:top w:w="128" w:type="dxa"/>
              <w:left w:w="43" w:type="dxa"/>
              <w:bottom w:w="43" w:type="dxa"/>
              <w:right w:w="43" w:type="dxa"/>
            </w:tcMar>
            <w:vAlign w:val="bottom"/>
          </w:tcPr>
          <w:p w14:paraId="4D4B44CE" w14:textId="77777777" w:rsidR="007D1CA7" w:rsidRPr="00FB135B" w:rsidRDefault="007D1CA7" w:rsidP="007C773E">
            <w:pPr>
              <w:jc w:val="right"/>
            </w:pPr>
            <w:r w:rsidRPr="00FB135B">
              <w:t>22,0</w:t>
            </w:r>
          </w:p>
        </w:tc>
      </w:tr>
      <w:tr w:rsidR="007D1CA7" w:rsidRPr="00FB135B" w14:paraId="74C1E0D9"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761AA9B4" w14:textId="77777777" w:rsidR="007D1CA7" w:rsidRPr="00FB135B" w:rsidRDefault="007D1CA7" w:rsidP="007C773E">
            <w:r w:rsidRPr="00FB135B">
              <w:t>Etanol fra mais (naturgass som prosessbrensel i konvensjonell kjel)</w:t>
            </w:r>
          </w:p>
        </w:tc>
        <w:tc>
          <w:tcPr>
            <w:tcW w:w="2410" w:type="dxa"/>
            <w:tcBorders>
              <w:top w:val="nil"/>
              <w:left w:val="nil"/>
              <w:bottom w:val="nil"/>
              <w:right w:val="nil"/>
            </w:tcBorders>
            <w:tcMar>
              <w:top w:w="128" w:type="dxa"/>
              <w:left w:w="43" w:type="dxa"/>
              <w:bottom w:w="43" w:type="dxa"/>
              <w:right w:w="43" w:type="dxa"/>
            </w:tcMar>
            <w:vAlign w:val="bottom"/>
          </w:tcPr>
          <w:p w14:paraId="77ED5F7D" w14:textId="77777777" w:rsidR="007D1CA7" w:rsidRPr="00FB135B" w:rsidRDefault="007D1CA7" w:rsidP="007C773E">
            <w:pPr>
              <w:jc w:val="right"/>
            </w:pPr>
            <w:r w:rsidRPr="00FB135B">
              <w:t>20,8</w:t>
            </w:r>
          </w:p>
        </w:tc>
        <w:tc>
          <w:tcPr>
            <w:tcW w:w="1883" w:type="dxa"/>
            <w:tcBorders>
              <w:top w:val="nil"/>
              <w:left w:val="nil"/>
              <w:bottom w:val="nil"/>
              <w:right w:val="nil"/>
            </w:tcBorders>
            <w:tcMar>
              <w:top w:w="128" w:type="dxa"/>
              <w:left w:w="43" w:type="dxa"/>
              <w:bottom w:w="43" w:type="dxa"/>
              <w:right w:w="43" w:type="dxa"/>
            </w:tcMar>
            <w:vAlign w:val="bottom"/>
          </w:tcPr>
          <w:p w14:paraId="68753D69" w14:textId="77777777" w:rsidR="007D1CA7" w:rsidRPr="00FB135B" w:rsidRDefault="007D1CA7" w:rsidP="007C773E">
            <w:pPr>
              <w:jc w:val="right"/>
            </w:pPr>
            <w:r w:rsidRPr="00FB135B">
              <w:t>29,1</w:t>
            </w:r>
          </w:p>
        </w:tc>
      </w:tr>
      <w:tr w:rsidR="007D1CA7" w:rsidRPr="00FB135B" w14:paraId="7461B4FF"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4CDBE0C3" w14:textId="77777777" w:rsidR="007D1CA7" w:rsidRPr="00FB135B" w:rsidRDefault="007D1CA7" w:rsidP="007C773E">
            <w:r w:rsidRPr="00FB135B">
              <w:lastRenderedPageBreak/>
              <w:t xml:space="preserve">Etanol fra mais (naturgass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2A4A8377" w14:textId="77777777" w:rsidR="007D1CA7" w:rsidRPr="00FB135B" w:rsidRDefault="007D1CA7" w:rsidP="007C773E">
            <w:pPr>
              <w:jc w:val="right"/>
            </w:pPr>
            <w:r w:rsidRPr="00FB135B">
              <w:t>14,8</w:t>
            </w:r>
          </w:p>
        </w:tc>
        <w:tc>
          <w:tcPr>
            <w:tcW w:w="1883" w:type="dxa"/>
            <w:tcBorders>
              <w:top w:val="nil"/>
              <w:left w:val="nil"/>
              <w:bottom w:val="nil"/>
              <w:right w:val="nil"/>
            </w:tcBorders>
            <w:tcMar>
              <w:top w:w="128" w:type="dxa"/>
              <w:left w:w="43" w:type="dxa"/>
              <w:bottom w:w="43" w:type="dxa"/>
              <w:right w:w="43" w:type="dxa"/>
            </w:tcMar>
            <w:vAlign w:val="bottom"/>
          </w:tcPr>
          <w:p w14:paraId="07A231EB" w14:textId="77777777" w:rsidR="007D1CA7" w:rsidRPr="00FB135B" w:rsidRDefault="007D1CA7" w:rsidP="007C773E">
            <w:pPr>
              <w:jc w:val="right"/>
            </w:pPr>
            <w:r w:rsidRPr="00FB135B">
              <w:t>20,8</w:t>
            </w:r>
          </w:p>
        </w:tc>
      </w:tr>
      <w:tr w:rsidR="007D1CA7" w:rsidRPr="00FB135B" w14:paraId="38D3BDD6"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6369966B" w14:textId="77777777" w:rsidR="007D1CA7" w:rsidRPr="00FB135B" w:rsidRDefault="007D1CA7" w:rsidP="007C773E">
            <w:r w:rsidRPr="00FB135B">
              <w:t xml:space="preserve">Etanol fra mais (lignitt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64BC6368" w14:textId="77777777" w:rsidR="007D1CA7" w:rsidRPr="00FB135B" w:rsidRDefault="007D1CA7" w:rsidP="007C773E">
            <w:pPr>
              <w:jc w:val="right"/>
            </w:pPr>
            <w:r w:rsidRPr="00FB135B">
              <w:t>28,6</w:t>
            </w:r>
          </w:p>
        </w:tc>
        <w:tc>
          <w:tcPr>
            <w:tcW w:w="1883" w:type="dxa"/>
            <w:tcBorders>
              <w:top w:val="nil"/>
              <w:left w:val="nil"/>
              <w:bottom w:val="nil"/>
              <w:right w:val="nil"/>
            </w:tcBorders>
            <w:tcMar>
              <w:top w:w="128" w:type="dxa"/>
              <w:left w:w="43" w:type="dxa"/>
              <w:bottom w:w="43" w:type="dxa"/>
              <w:right w:w="43" w:type="dxa"/>
            </w:tcMar>
            <w:vAlign w:val="bottom"/>
          </w:tcPr>
          <w:p w14:paraId="2A3E7323" w14:textId="77777777" w:rsidR="007D1CA7" w:rsidRPr="00FB135B" w:rsidRDefault="007D1CA7" w:rsidP="007C773E">
            <w:pPr>
              <w:jc w:val="right"/>
            </w:pPr>
            <w:r w:rsidRPr="00FB135B">
              <w:t>40,1</w:t>
            </w:r>
          </w:p>
        </w:tc>
      </w:tr>
      <w:tr w:rsidR="007D1CA7" w:rsidRPr="00FB135B" w14:paraId="26455F95"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2E269675" w14:textId="24D916DD" w:rsidR="007D1CA7" w:rsidRPr="00FB135B" w:rsidRDefault="007D1CA7" w:rsidP="007C773E">
            <w:r w:rsidRPr="00FB135B">
              <w:t xml:space="preserve">Etanol fra mais (rester fra skogbruk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1966C692" w14:textId="77777777" w:rsidR="007D1CA7" w:rsidRPr="00FB135B" w:rsidRDefault="007D1CA7" w:rsidP="007C773E">
            <w:pPr>
              <w:jc w:val="right"/>
            </w:pPr>
            <w:r w:rsidRPr="00FB135B">
              <w:t>1,8</w:t>
            </w:r>
          </w:p>
        </w:tc>
        <w:tc>
          <w:tcPr>
            <w:tcW w:w="1883" w:type="dxa"/>
            <w:tcBorders>
              <w:top w:val="nil"/>
              <w:left w:val="nil"/>
              <w:bottom w:val="nil"/>
              <w:right w:val="nil"/>
            </w:tcBorders>
            <w:tcMar>
              <w:top w:w="128" w:type="dxa"/>
              <w:left w:w="43" w:type="dxa"/>
              <w:bottom w:w="43" w:type="dxa"/>
              <w:right w:w="43" w:type="dxa"/>
            </w:tcMar>
            <w:vAlign w:val="bottom"/>
          </w:tcPr>
          <w:p w14:paraId="16DC8E22" w14:textId="77777777" w:rsidR="007D1CA7" w:rsidRPr="00FB135B" w:rsidRDefault="007D1CA7" w:rsidP="007C773E">
            <w:pPr>
              <w:jc w:val="right"/>
            </w:pPr>
            <w:r w:rsidRPr="00FB135B">
              <w:t>2,6</w:t>
            </w:r>
          </w:p>
        </w:tc>
      </w:tr>
      <w:tr w:rsidR="007D1CA7" w:rsidRPr="00FB135B" w14:paraId="06FC3BB6"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4E709791" w14:textId="693CB2B4" w:rsidR="007D1CA7" w:rsidRPr="00FB135B" w:rsidRDefault="007D1CA7" w:rsidP="007C773E">
            <w:r w:rsidRPr="00FB135B">
              <w:t>Etanol fra annet korn enn mais (naturgass som prosessbrensel i konvensjonell kjel)</w:t>
            </w:r>
          </w:p>
        </w:tc>
        <w:tc>
          <w:tcPr>
            <w:tcW w:w="2410" w:type="dxa"/>
            <w:tcBorders>
              <w:top w:val="nil"/>
              <w:left w:val="nil"/>
              <w:bottom w:val="nil"/>
              <w:right w:val="nil"/>
            </w:tcBorders>
            <w:tcMar>
              <w:top w:w="128" w:type="dxa"/>
              <w:left w:w="43" w:type="dxa"/>
              <w:bottom w:w="43" w:type="dxa"/>
              <w:right w:w="43" w:type="dxa"/>
            </w:tcMar>
            <w:vAlign w:val="bottom"/>
          </w:tcPr>
          <w:p w14:paraId="5073779B" w14:textId="77777777" w:rsidR="007D1CA7" w:rsidRPr="00FB135B" w:rsidRDefault="007D1CA7" w:rsidP="007C773E">
            <w:pPr>
              <w:jc w:val="right"/>
            </w:pPr>
            <w:r w:rsidRPr="00FB135B">
              <w:t>21,0</w:t>
            </w:r>
          </w:p>
        </w:tc>
        <w:tc>
          <w:tcPr>
            <w:tcW w:w="1883" w:type="dxa"/>
            <w:tcBorders>
              <w:top w:val="nil"/>
              <w:left w:val="nil"/>
              <w:bottom w:val="nil"/>
              <w:right w:val="nil"/>
            </w:tcBorders>
            <w:tcMar>
              <w:top w:w="128" w:type="dxa"/>
              <w:left w:w="43" w:type="dxa"/>
              <w:bottom w:w="43" w:type="dxa"/>
              <w:right w:w="43" w:type="dxa"/>
            </w:tcMar>
            <w:vAlign w:val="bottom"/>
          </w:tcPr>
          <w:p w14:paraId="78C05EA8" w14:textId="77777777" w:rsidR="007D1CA7" w:rsidRPr="00FB135B" w:rsidRDefault="007D1CA7" w:rsidP="007C773E">
            <w:pPr>
              <w:jc w:val="right"/>
            </w:pPr>
            <w:r w:rsidRPr="00FB135B">
              <w:t>29,3</w:t>
            </w:r>
          </w:p>
        </w:tc>
      </w:tr>
      <w:tr w:rsidR="007D1CA7" w:rsidRPr="00FB135B" w14:paraId="61558D05"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158B5F28" w14:textId="374EE890" w:rsidR="007D1CA7" w:rsidRPr="00FB135B" w:rsidRDefault="007D1CA7" w:rsidP="007C773E">
            <w:r w:rsidRPr="00FB135B">
              <w:t xml:space="preserve">Etanol fra annet korn enn mais (naturgass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1ECE3130" w14:textId="77777777" w:rsidR="007D1CA7" w:rsidRPr="00FB135B" w:rsidRDefault="007D1CA7" w:rsidP="007C773E">
            <w:pPr>
              <w:jc w:val="right"/>
            </w:pPr>
            <w:r w:rsidRPr="00FB135B">
              <w:t>15,1</w:t>
            </w:r>
          </w:p>
        </w:tc>
        <w:tc>
          <w:tcPr>
            <w:tcW w:w="1883" w:type="dxa"/>
            <w:tcBorders>
              <w:top w:val="nil"/>
              <w:left w:val="nil"/>
              <w:bottom w:val="nil"/>
              <w:right w:val="nil"/>
            </w:tcBorders>
            <w:tcMar>
              <w:top w:w="128" w:type="dxa"/>
              <w:left w:w="43" w:type="dxa"/>
              <w:bottom w:w="43" w:type="dxa"/>
              <w:right w:w="43" w:type="dxa"/>
            </w:tcMar>
            <w:vAlign w:val="bottom"/>
          </w:tcPr>
          <w:p w14:paraId="6741C5FE" w14:textId="77777777" w:rsidR="007D1CA7" w:rsidRPr="00FB135B" w:rsidRDefault="007D1CA7" w:rsidP="007C773E">
            <w:pPr>
              <w:jc w:val="right"/>
            </w:pPr>
            <w:r w:rsidRPr="00FB135B">
              <w:t>21,1</w:t>
            </w:r>
          </w:p>
        </w:tc>
      </w:tr>
      <w:tr w:rsidR="007D1CA7" w:rsidRPr="00FB135B" w14:paraId="55EF8D90"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2A0FDA4D" w14:textId="58A08DCA" w:rsidR="007D1CA7" w:rsidRPr="00FB135B" w:rsidRDefault="007D1CA7" w:rsidP="007C773E">
            <w:r w:rsidRPr="00FB135B">
              <w:t xml:space="preserve">Etanol fra annet korn enn mais (lignitt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3D367B83" w14:textId="77777777" w:rsidR="007D1CA7" w:rsidRPr="00FB135B" w:rsidRDefault="007D1CA7" w:rsidP="007C773E">
            <w:pPr>
              <w:jc w:val="right"/>
            </w:pPr>
            <w:r w:rsidRPr="00FB135B">
              <w:t>30,3</w:t>
            </w:r>
          </w:p>
        </w:tc>
        <w:tc>
          <w:tcPr>
            <w:tcW w:w="1883" w:type="dxa"/>
            <w:tcBorders>
              <w:top w:val="nil"/>
              <w:left w:val="nil"/>
              <w:bottom w:val="nil"/>
              <w:right w:val="nil"/>
            </w:tcBorders>
            <w:tcMar>
              <w:top w:w="128" w:type="dxa"/>
              <w:left w:w="43" w:type="dxa"/>
              <w:bottom w:w="43" w:type="dxa"/>
              <w:right w:w="43" w:type="dxa"/>
            </w:tcMar>
            <w:vAlign w:val="bottom"/>
          </w:tcPr>
          <w:p w14:paraId="6E2D2BA0" w14:textId="77777777" w:rsidR="007D1CA7" w:rsidRPr="00FB135B" w:rsidRDefault="007D1CA7" w:rsidP="007C773E">
            <w:pPr>
              <w:jc w:val="right"/>
            </w:pPr>
            <w:r w:rsidRPr="00FB135B">
              <w:t>42,5</w:t>
            </w:r>
          </w:p>
        </w:tc>
      </w:tr>
      <w:tr w:rsidR="007D1CA7" w:rsidRPr="00FB135B" w14:paraId="5A15D3BF"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6216B1A4" w14:textId="77777777" w:rsidR="007D1CA7" w:rsidRPr="00FB135B" w:rsidRDefault="007D1CA7" w:rsidP="007C773E">
            <w:r w:rsidRPr="00FB135B">
              <w:t xml:space="preserve">Etanol fra annet korn enn mais (rester fra skogbruk som prosessbrensel i </w:t>
            </w:r>
            <w:proofErr w:type="gramStart"/>
            <w:r w:rsidRPr="00FB135B">
              <w:t>kraftvarmeverk(</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1BA9C2BD" w14:textId="77777777" w:rsidR="007D1CA7" w:rsidRPr="00FB135B" w:rsidRDefault="007D1CA7" w:rsidP="007C773E">
            <w:pPr>
              <w:jc w:val="right"/>
            </w:pPr>
            <w:r w:rsidRPr="00FB135B">
              <w:t>1,5</w:t>
            </w:r>
          </w:p>
        </w:tc>
        <w:tc>
          <w:tcPr>
            <w:tcW w:w="1883" w:type="dxa"/>
            <w:tcBorders>
              <w:top w:val="nil"/>
              <w:left w:val="nil"/>
              <w:bottom w:val="nil"/>
              <w:right w:val="nil"/>
            </w:tcBorders>
            <w:tcMar>
              <w:top w:w="128" w:type="dxa"/>
              <w:left w:w="43" w:type="dxa"/>
              <w:bottom w:w="43" w:type="dxa"/>
              <w:right w:w="43" w:type="dxa"/>
            </w:tcMar>
            <w:vAlign w:val="bottom"/>
          </w:tcPr>
          <w:p w14:paraId="5AA07E30" w14:textId="77777777" w:rsidR="007D1CA7" w:rsidRPr="00FB135B" w:rsidRDefault="007D1CA7" w:rsidP="007C773E">
            <w:pPr>
              <w:jc w:val="right"/>
            </w:pPr>
            <w:r w:rsidRPr="00FB135B">
              <w:t>2,2</w:t>
            </w:r>
          </w:p>
        </w:tc>
      </w:tr>
      <w:tr w:rsidR="007D1CA7" w:rsidRPr="00FB135B" w14:paraId="42737DD7"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12693E33" w14:textId="77777777" w:rsidR="007D1CA7" w:rsidRPr="00FB135B" w:rsidRDefault="007D1CA7" w:rsidP="007C773E">
            <w:r w:rsidRPr="00FB135B">
              <w:t>Etanol fra sukkerrør</w:t>
            </w:r>
          </w:p>
        </w:tc>
        <w:tc>
          <w:tcPr>
            <w:tcW w:w="2410" w:type="dxa"/>
            <w:tcBorders>
              <w:top w:val="nil"/>
              <w:left w:val="nil"/>
              <w:bottom w:val="nil"/>
              <w:right w:val="nil"/>
            </w:tcBorders>
            <w:tcMar>
              <w:top w:w="128" w:type="dxa"/>
              <w:left w:w="43" w:type="dxa"/>
              <w:bottom w:w="43" w:type="dxa"/>
              <w:right w:w="43" w:type="dxa"/>
            </w:tcMar>
            <w:vAlign w:val="bottom"/>
          </w:tcPr>
          <w:p w14:paraId="6A83EF02" w14:textId="77777777" w:rsidR="007D1CA7" w:rsidRPr="00FB135B" w:rsidRDefault="007D1CA7" w:rsidP="007C773E">
            <w:pPr>
              <w:jc w:val="right"/>
            </w:pPr>
            <w:r w:rsidRPr="00FB135B">
              <w:t>1,3</w:t>
            </w:r>
          </w:p>
        </w:tc>
        <w:tc>
          <w:tcPr>
            <w:tcW w:w="1883" w:type="dxa"/>
            <w:tcBorders>
              <w:top w:val="nil"/>
              <w:left w:val="nil"/>
              <w:bottom w:val="nil"/>
              <w:right w:val="nil"/>
            </w:tcBorders>
            <w:tcMar>
              <w:top w:w="128" w:type="dxa"/>
              <w:left w:w="43" w:type="dxa"/>
              <w:bottom w:w="43" w:type="dxa"/>
              <w:right w:w="43" w:type="dxa"/>
            </w:tcMar>
            <w:vAlign w:val="bottom"/>
          </w:tcPr>
          <w:p w14:paraId="627520AD" w14:textId="77777777" w:rsidR="007D1CA7" w:rsidRPr="00FB135B" w:rsidRDefault="007D1CA7" w:rsidP="007C773E">
            <w:pPr>
              <w:jc w:val="right"/>
            </w:pPr>
            <w:r w:rsidRPr="00FB135B">
              <w:t>1,8</w:t>
            </w:r>
          </w:p>
        </w:tc>
      </w:tr>
      <w:tr w:rsidR="007D1CA7" w:rsidRPr="00FB135B" w14:paraId="28D48BB2"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63AF77A5" w14:textId="77777777" w:rsidR="007D1CA7" w:rsidRPr="00FB135B" w:rsidRDefault="007D1CA7" w:rsidP="007C773E">
            <w:r w:rsidRPr="00FB135B">
              <w:t>Andelen ETBE fra fornybare energikilder</w:t>
            </w:r>
          </w:p>
        </w:tc>
        <w:tc>
          <w:tcPr>
            <w:tcW w:w="4293" w:type="dxa"/>
            <w:gridSpan w:val="2"/>
            <w:tcBorders>
              <w:top w:val="nil"/>
              <w:left w:val="nil"/>
              <w:bottom w:val="nil"/>
              <w:right w:val="nil"/>
            </w:tcBorders>
            <w:tcMar>
              <w:top w:w="128" w:type="dxa"/>
              <w:left w:w="43" w:type="dxa"/>
              <w:bottom w:w="43" w:type="dxa"/>
              <w:right w:w="43" w:type="dxa"/>
            </w:tcMar>
            <w:vAlign w:val="bottom"/>
          </w:tcPr>
          <w:p w14:paraId="5D8DED46" w14:textId="77777777" w:rsidR="007D1CA7" w:rsidRPr="00FB135B" w:rsidRDefault="007D1CA7" w:rsidP="007C773E">
            <w:r w:rsidRPr="00FB135B">
              <w:t>Lik den produksjonsprosessen for etanol som er brukt</w:t>
            </w:r>
          </w:p>
        </w:tc>
      </w:tr>
      <w:tr w:rsidR="007D1CA7" w:rsidRPr="00FB135B" w14:paraId="1602FF3D"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7CFFE967" w14:textId="77777777" w:rsidR="007D1CA7" w:rsidRPr="00FB135B" w:rsidRDefault="007D1CA7" w:rsidP="007C773E">
            <w:r w:rsidRPr="00FB135B">
              <w:t>Andelen TAEE fra fornybare energikilder</w:t>
            </w:r>
          </w:p>
        </w:tc>
        <w:tc>
          <w:tcPr>
            <w:tcW w:w="4293" w:type="dxa"/>
            <w:gridSpan w:val="2"/>
            <w:tcBorders>
              <w:top w:val="nil"/>
              <w:left w:val="nil"/>
              <w:bottom w:val="nil"/>
              <w:right w:val="nil"/>
            </w:tcBorders>
            <w:tcMar>
              <w:top w:w="128" w:type="dxa"/>
              <w:left w:w="43" w:type="dxa"/>
              <w:bottom w:w="43" w:type="dxa"/>
              <w:right w:w="43" w:type="dxa"/>
            </w:tcMar>
            <w:vAlign w:val="bottom"/>
          </w:tcPr>
          <w:p w14:paraId="00AA0809" w14:textId="77777777" w:rsidR="007D1CA7" w:rsidRPr="00FB135B" w:rsidRDefault="007D1CA7" w:rsidP="007C773E">
            <w:r w:rsidRPr="00FB135B">
              <w:t>Lik den produksjonsprosessen for etanol som er brukt</w:t>
            </w:r>
          </w:p>
        </w:tc>
      </w:tr>
      <w:tr w:rsidR="007D1CA7" w:rsidRPr="00FB135B" w14:paraId="67C53D8B"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0C0682F5" w14:textId="77777777" w:rsidR="007D1CA7" w:rsidRPr="00FB135B" w:rsidRDefault="007D1CA7" w:rsidP="007C773E">
            <w:r w:rsidRPr="00FB135B">
              <w:t>Biodiesel fra rapsfrø</w:t>
            </w:r>
          </w:p>
        </w:tc>
        <w:tc>
          <w:tcPr>
            <w:tcW w:w="2410" w:type="dxa"/>
            <w:tcBorders>
              <w:top w:val="nil"/>
              <w:left w:val="nil"/>
              <w:bottom w:val="nil"/>
              <w:right w:val="nil"/>
            </w:tcBorders>
            <w:tcMar>
              <w:top w:w="128" w:type="dxa"/>
              <w:left w:w="43" w:type="dxa"/>
              <w:bottom w:w="43" w:type="dxa"/>
              <w:right w:w="43" w:type="dxa"/>
            </w:tcMar>
            <w:vAlign w:val="bottom"/>
          </w:tcPr>
          <w:p w14:paraId="70DAAE08" w14:textId="77777777" w:rsidR="007D1CA7" w:rsidRPr="00FB135B" w:rsidRDefault="007D1CA7" w:rsidP="007C773E">
            <w:pPr>
              <w:jc w:val="right"/>
            </w:pPr>
            <w:r w:rsidRPr="00FB135B">
              <w:t>11,7</w:t>
            </w:r>
          </w:p>
        </w:tc>
        <w:tc>
          <w:tcPr>
            <w:tcW w:w="1883" w:type="dxa"/>
            <w:tcBorders>
              <w:top w:val="nil"/>
              <w:left w:val="nil"/>
              <w:bottom w:val="nil"/>
              <w:right w:val="nil"/>
            </w:tcBorders>
            <w:tcMar>
              <w:top w:w="128" w:type="dxa"/>
              <w:left w:w="43" w:type="dxa"/>
              <w:bottom w:w="43" w:type="dxa"/>
              <w:right w:w="43" w:type="dxa"/>
            </w:tcMar>
            <w:vAlign w:val="bottom"/>
          </w:tcPr>
          <w:p w14:paraId="105353DF" w14:textId="77777777" w:rsidR="007D1CA7" w:rsidRPr="00FB135B" w:rsidRDefault="007D1CA7" w:rsidP="007C773E">
            <w:pPr>
              <w:jc w:val="right"/>
            </w:pPr>
            <w:r w:rsidRPr="00FB135B">
              <w:t>16,3</w:t>
            </w:r>
          </w:p>
        </w:tc>
      </w:tr>
      <w:tr w:rsidR="007D1CA7" w:rsidRPr="00FB135B" w14:paraId="1EDE27A3"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14D6EBCB" w14:textId="77777777" w:rsidR="007D1CA7" w:rsidRPr="00FB135B" w:rsidRDefault="007D1CA7" w:rsidP="007C773E">
            <w:r w:rsidRPr="00FB135B">
              <w:t>Biodiesel fra solsikke</w:t>
            </w:r>
          </w:p>
        </w:tc>
        <w:tc>
          <w:tcPr>
            <w:tcW w:w="2410" w:type="dxa"/>
            <w:tcBorders>
              <w:top w:val="nil"/>
              <w:left w:val="nil"/>
              <w:bottom w:val="nil"/>
              <w:right w:val="nil"/>
            </w:tcBorders>
            <w:tcMar>
              <w:top w:w="128" w:type="dxa"/>
              <w:left w:w="43" w:type="dxa"/>
              <w:bottom w:w="43" w:type="dxa"/>
              <w:right w:w="43" w:type="dxa"/>
            </w:tcMar>
            <w:vAlign w:val="bottom"/>
          </w:tcPr>
          <w:p w14:paraId="14208C9C" w14:textId="77777777" w:rsidR="007D1CA7" w:rsidRPr="00FB135B" w:rsidRDefault="007D1CA7" w:rsidP="007C773E">
            <w:pPr>
              <w:jc w:val="right"/>
            </w:pPr>
            <w:r w:rsidRPr="00FB135B">
              <w:t>11,8</w:t>
            </w:r>
          </w:p>
        </w:tc>
        <w:tc>
          <w:tcPr>
            <w:tcW w:w="1883" w:type="dxa"/>
            <w:tcBorders>
              <w:top w:val="nil"/>
              <w:left w:val="nil"/>
              <w:bottom w:val="nil"/>
              <w:right w:val="nil"/>
            </w:tcBorders>
            <w:tcMar>
              <w:top w:w="128" w:type="dxa"/>
              <w:left w:w="43" w:type="dxa"/>
              <w:bottom w:w="43" w:type="dxa"/>
              <w:right w:w="43" w:type="dxa"/>
            </w:tcMar>
            <w:vAlign w:val="bottom"/>
          </w:tcPr>
          <w:p w14:paraId="3FBF098C" w14:textId="77777777" w:rsidR="007D1CA7" w:rsidRPr="00FB135B" w:rsidRDefault="007D1CA7" w:rsidP="007C773E">
            <w:pPr>
              <w:jc w:val="right"/>
            </w:pPr>
            <w:r w:rsidRPr="00FB135B">
              <w:t>16,5</w:t>
            </w:r>
          </w:p>
        </w:tc>
      </w:tr>
      <w:tr w:rsidR="007D1CA7" w:rsidRPr="00FB135B" w14:paraId="58BAC977"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4BA361A5" w14:textId="77777777" w:rsidR="007D1CA7" w:rsidRPr="00FB135B" w:rsidRDefault="007D1CA7" w:rsidP="007C773E">
            <w:r w:rsidRPr="00FB135B">
              <w:t>Biodiesel fra soyabønner</w:t>
            </w:r>
          </w:p>
        </w:tc>
        <w:tc>
          <w:tcPr>
            <w:tcW w:w="2410" w:type="dxa"/>
            <w:tcBorders>
              <w:top w:val="nil"/>
              <w:left w:val="nil"/>
              <w:bottom w:val="nil"/>
              <w:right w:val="nil"/>
            </w:tcBorders>
            <w:tcMar>
              <w:top w:w="128" w:type="dxa"/>
              <w:left w:w="43" w:type="dxa"/>
              <w:bottom w:w="43" w:type="dxa"/>
              <w:right w:w="43" w:type="dxa"/>
            </w:tcMar>
            <w:vAlign w:val="bottom"/>
          </w:tcPr>
          <w:p w14:paraId="55E5D114" w14:textId="77777777" w:rsidR="007D1CA7" w:rsidRPr="00FB135B" w:rsidRDefault="007D1CA7" w:rsidP="007C773E">
            <w:pPr>
              <w:jc w:val="right"/>
            </w:pPr>
            <w:r w:rsidRPr="00FB135B">
              <w:t>12,1</w:t>
            </w:r>
          </w:p>
        </w:tc>
        <w:tc>
          <w:tcPr>
            <w:tcW w:w="1883" w:type="dxa"/>
            <w:tcBorders>
              <w:top w:val="nil"/>
              <w:left w:val="nil"/>
              <w:bottom w:val="nil"/>
              <w:right w:val="nil"/>
            </w:tcBorders>
            <w:tcMar>
              <w:top w:w="128" w:type="dxa"/>
              <w:left w:w="43" w:type="dxa"/>
              <w:bottom w:w="43" w:type="dxa"/>
              <w:right w:w="43" w:type="dxa"/>
            </w:tcMar>
            <w:vAlign w:val="bottom"/>
          </w:tcPr>
          <w:p w14:paraId="6C92D9CF" w14:textId="77777777" w:rsidR="007D1CA7" w:rsidRPr="00FB135B" w:rsidRDefault="007D1CA7" w:rsidP="007C773E">
            <w:pPr>
              <w:jc w:val="right"/>
            </w:pPr>
            <w:r w:rsidRPr="00FB135B">
              <w:t>16,9</w:t>
            </w:r>
          </w:p>
        </w:tc>
      </w:tr>
      <w:tr w:rsidR="007D1CA7" w:rsidRPr="00FB135B" w14:paraId="106E3C9A"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10CFD065" w14:textId="77777777" w:rsidR="007D1CA7" w:rsidRPr="00FB135B" w:rsidRDefault="007D1CA7" w:rsidP="007C773E">
            <w:r w:rsidRPr="00FB135B">
              <w:t>Biodiesel fra palmeolje (åpent spillvannsbasseng)</w:t>
            </w:r>
          </w:p>
        </w:tc>
        <w:tc>
          <w:tcPr>
            <w:tcW w:w="2410" w:type="dxa"/>
            <w:tcBorders>
              <w:top w:val="nil"/>
              <w:left w:val="nil"/>
              <w:bottom w:val="nil"/>
              <w:right w:val="nil"/>
            </w:tcBorders>
            <w:tcMar>
              <w:top w:w="128" w:type="dxa"/>
              <w:left w:w="43" w:type="dxa"/>
              <w:bottom w:w="43" w:type="dxa"/>
              <w:right w:w="43" w:type="dxa"/>
            </w:tcMar>
            <w:vAlign w:val="bottom"/>
          </w:tcPr>
          <w:p w14:paraId="0F7A7754" w14:textId="77777777" w:rsidR="007D1CA7" w:rsidRPr="00FB135B" w:rsidRDefault="007D1CA7" w:rsidP="007C773E">
            <w:pPr>
              <w:jc w:val="right"/>
            </w:pPr>
            <w:r w:rsidRPr="00FB135B">
              <w:t>30,4</w:t>
            </w:r>
          </w:p>
        </w:tc>
        <w:tc>
          <w:tcPr>
            <w:tcW w:w="1883" w:type="dxa"/>
            <w:tcBorders>
              <w:top w:val="nil"/>
              <w:left w:val="nil"/>
              <w:bottom w:val="nil"/>
              <w:right w:val="nil"/>
            </w:tcBorders>
            <w:tcMar>
              <w:top w:w="128" w:type="dxa"/>
              <w:left w:w="43" w:type="dxa"/>
              <w:bottom w:w="43" w:type="dxa"/>
              <w:right w:w="43" w:type="dxa"/>
            </w:tcMar>
            <w:vAlign w:val="bottom"/>
          </w:tcPr>
          <w:p w14:paraId="684093AD" w14:textId="77777777" w:rsidR="007D1CA7" w:rsidRPr="00FB135B" w:rsidRDefault="007D1CA7" w:rsidP="007C773E">
            <w:pPr>
              <w:jc w:val="right"/>
            </w:pPr>
            <w:r w:rsidRPr="00FB135B">
              <w:t>42,6</w:t>
            </w:r>
          </w:p>
        </w:tc>
      </w:tr>
      <w:tr w:rsidR="007D1CA7" w:rsidRPr="00FB135B" w14:paraId="13B0D5D2"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701790DF" w14:textId="226C5587" w:rsidR="007D1CA7" w:rsidRPr="00FB135B" w:rsidRDefault="007D1CA7" w:rsidP="007C773E">
            <w:r w:rsidRPr="00FB135B">
              <w:t>Biodiesel fra palmeolje (prosess med metanfangst ved oljemølle)</w:t>
            </w:r>
          </w:p>
        </w:tc>
        <w:tc>
          <w:tcPr>
            <w:tcW w:w="2410" w:type="dxa"/>
            <w:tcBorders>
              <w:top w:val="nil"/>
              <w:left w:val="nil"/>
              <w:bottom w:val="nil"/>
              <w:right w:val="nil"/>
            </w:tcBorders>
            <w:tcMar>
              <w:top w:w="128" w:type="dxa"/>
              <w:left w:w="43" w:type="dxa"/>
              <w:bottom w:w="43" w:type="dxa"/>
              <w:right w:w="43" w:type="dxa"/>
            </w:tcMar>
            <w:vAlign w:val="bottom"/>
          </w:tcPr>
          <w:p w14:paraId="531DAC4D" w14:textId="77777777" w:rsidR="007D1CA7" w:rsidRPr="00FB135B" w:rsidRDefault="007D1CA7" w:rsidP="007C773E">
            <w:pPr>
              <w:jc w:val="right"/>
            </w:pPr>
            <w:r w:rsidRPr="00FB135B">
              <w:t>13,2</w:t>
            </w:r>
          </w:p>
        </w:tc>
        <w:tc>
          <w:tcPr>
            <w:tcW w:w="1883" w:type="dxa"/>
            <w:tcBorders>
              <w:top w:val="nil"/>
              <w:left w:val="nil"/>
              <w:bottom w:val="nil"/>
              <w:right w:val="nil"/>
            </w:tcBorders>
            <w:tcMar>
              <w:top w:w="128" w:type="dxa"/>
              <w:left w:w="43" w:type="dxa"/>
              <w:bottom w:w="43" w:type="dxa"/>
              <w:right w:w="43" w:type="dxa"/>
            </w:tcMar>
            <w:vAlign w:val="bottom"/>
          </w:tcPr>
          <w:p w14:paraId="3467F864" w14:textId="77777777" w:rsidR="007D1CA7" w:rsidRPr="00FB135B" w:rsidRDefault="007D1CA7" w:rsidP="007C773E">
            <w:pPr>
              <w:jc w:val="right"/>
            </w:pPr>
            <w:r w:rsidRPr="00FB135B">
              <w:t>18,5</w:t>
            </w:r>
          </w:p>
        </w:tc>
      </w:tr>
      <w:tr w:rsidR="007D1CA7" w:rsidRPr="00FB135B" w14:paraId="5C48B8E2"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02078354" w14:textId="77777777" w:rsidR="007D1CA7" w:rsidRPr="00FB135B" w:rsidRDefault="007D1CA7" w:rsidP="007C773E">
            <w:r w:rsidRPr="00FB135B">
              <w:t>Biodiesel fra matoljeavfall</w:t>
            </w:r>
          </w:p>
        </w:tc>
        <w:tc>
          <w:tcPr>
            <w:tcW w:w="2410" w:type="dxa"/>
            <w:tcBorders>
              <w:top w:val="nil"/>
              <w:left w:val="nil"/>
              <w:bottom w:val="nil"/>
              <w:right w:val="nil"/>
            </w:tcBorders>
            <w:tcMar>
              <w:top w:w="128" w:type="dxa"/>
              <w:left w:w="43" w:type="dxa"/>
              <w:bottom w:w="43" w:type="dxa"/>
              <w:right w:w="43" w:type="dxa"/>
            </w:tcMar>
            <w:vAlign w:val="bottom"/>
          </w:tcPr>
          <w:p w14:paraId="7545DD2B" w14:textId="77777777" w:rsidR="007D1CA7" w:rsidRPr="00FB135B" w:rsidRDefault="007D1CA7" w:rsidP="007C773E">
            <w:pPr>
              <w:jc w:val="right"/>
            </w:pPr>
            <w:r w:rsidRPr="00FB135B">
              <w:t>9,3</w:t>
            </w:r>
          </w:p>
        </w:tc>
        <w:tc>
          <w:tcPr>
            <w:tcW w:w="1883" w:type="dxa"/>
            <w:tcBorders>
              <w:top w:val="nil"/>
              <w:left w:val="nil"/>
              <w:bottom w:val="nil"/>
              <w:right w:val="nil"/>
            </w:tcBorders>
            <w:tcMar>
              <w:top w:w="128" w:type="dxa"/>
              <w:left w:w="43" w:type="dxa"/>
              <w:bottom w:w="43" w:type="dxa"/>
              <w:right w:w="43" w:type="dxa"/>
            </w:tcMar>
            <w:vAlign w:val="bottom"/>
          </w:tcPr>
          <w:p w14:paraId="1442A88C" w14:textId="77777777" w:rsidR="007D1CA7" w:rsidRPr="00FB135B" w:rsidRDefault="007D1CA7" w:rsidP="007C773E">
            <w:pPr>
              <w:jc w:val="right"/>
            </w:pPr>
            <w:r w:rsidRPr="00FB135B">
              <w:t>13,0</w:t>
            </w:r>
          </w:p>
        </w:tc>
      </w:tr>
      <w:tr w:rsidR="007D1CA7" w:rsidRPr="00FB135B" w14:paraId="202D3F54"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6CE98E84" w14:textId="77777777" w:rsidR="007D1CA7" w:rsidRPr="00FB135B" w:rsidRDefault="007D1CA7" w:rsidP="007C773E">
            <w:r w:rsidRPr="00FB135B">
              <w:lastRenderedPageBreak/>
              <w:t xml:space="preserve">Biodiesel fra animalsk fett fra </w:t>
            </w:r>
            <w:proofErr w:type="gramStart"/>
            <w:r w:rsidRPr="00FB135B">
              <w:t>smelting(</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570D44AE" w14:textId="77777777" w:rsidR="007D1CA7" w:rsidRPr="00FB135B" w:rsidRDefault="007D1CA7" w:rsidP="007C773E">
            <w:pPr>
              <w:jc w:val="right"/>
            </w:pPr>
            <w:r w:rsidRPr="00FB135B">
              <w:t>13,6</w:t>
            </w:r>
          </w:p>
        </w:tc>
        <w:tc>
          <w:tcPr>
            <w:tcW w:w="1883" w:type="dxa"/>
            <w:tcBorders>
              <w:top w:val="nil"/>
              <w:left w:val="nil"/>
              <w:bottom w:val="nil"/>
              <w:right w:val="nil"/>
            </w:tcBorders>
            <w:tcMar>
              <w:top w:w="128" w:type="dxa"/>
              <w:left w:w="43" w:type="dxa"/>
              <w:bottom w:w="43" w:type="dxa"/>
              <w:right w:w="43" w:type="dxa"/>
            </w:tcMar>
            <w:vAlign w:val="bottom"/>
          </w:tcPr>
          <w:p w14:paraId="3310A240" w14:textId="77777777" w:rsidR="007D1CA7" w:rsidRPr="00FB135B" w:rsidRDefault="007D1CA7" w:rsidP="007C773E">
            <w:pPr>
              <w:jc w:val="right"/>
            </w:pPr>
            <w:r w:rsidRPr="00FB135B">
              <w:t>19,1</w:t>
            </w:r>
          </w:p>
        </w:tc>
      </w:tr>
      <w:tr w:rsidR="007D1CA7" w:rsidRPr="00FB135B" w14:paraId="2440DF8C"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02E33756" w14:textId="77777777" w:rsidR="007D1CA7" w:rsidRPr="00FB135B" w:rsidRDefault="007D1CA7" w:rsidP="007C773E">
            <w:r w:rsidRPr="00FB135B">
              <w:t>Hydrogenbehandlet vegetabilsk olje fra rapsfrø</w:t>
            </w:r>
          </w:p>
        </w:tc>
        <w:tc>
          <w:tcPr>
            <w:tcW w:w="2410" w:type="dxa"/>
            <w:tcBorders>
              <w:top w:val="nil"/>
              <w:left w:val="nil"/>
              <w:bottom w:val="nil"/>
              <w:right w:val="nil"/>
            </w:tcBorders>
            <w:tcMar>
              <w:top w:w="128" w:type="dxa"/>
              <w:left w:w="43" w:type="dxa"/>
              <w:bottom w:w="43" w:type="dxa"/>
              <w:right w:w="43" w:type="dxa"/>
            </w:tcMar>
            <w:vAlign w:val="bottom"/>
          </w:tcPr>
          <w:p w14:paraId="61CE8C19" w14:textId="77777777" w:rsidR="007D1CA7" w:rsidRPr="00FB135B" w:rsidRDefault="007D1CA7" w:rsidP="007C773E">
            <w:pPr>
              <w:jc w:val="right"/>
            </w:pPr>
            <w:r w:rsidRPr="00FB135B">
              <w:t>10,7</w:t>
            </w:r>
          </w:p>
        </w:tc>
        <w:tc>
          <w:tcPr>
            <w:tcW w:w="1883" w:type="dxa"/>
            <w:tcBorders>
              <w:top w:val="nil"/>
              <w:left w:val="nil"/>
              <w:bottom w:val="nil"/>
              <w:right w:val="nil"/>
            </w:tcBorders>
            <w:tcMar>
              <w:top w:w="128" w:type="dxa"/>
              <w:left w:w="43" w:type="dxa"/>
              <w:bottom w:w="43" w:type="dxa"/>
              <w:right w:w="43" w:type="dxa"/>
            </w:tcMar>
            <w:vAlign w:val="bottom"/>
          </w:tcPr>
          <w:p w14:paraId="4BE17B38" w14:textId="77777777" w:rsidR="007D1CA7" w:rsidRPr="00FB135B" w:rsidRDefault="007D1CA7" w:rsidP="007C773E">
            <w:pPr>
              <w:jc w:val="right"/>
            </w:pPr>
            <w:r w:rsidRPr="00FB135B">
              <w:t>15,0</w:t>
            </w:r>
          </w:p>
        </w:tc>
      </w:tr>
      <w:tr w:rsidR="007D1CA7" w:rsidRPr="00FB135B" w14:paraId="47CABDE9"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67CCCD48" w14:textId="77777777" w:rsidR="007D1CA7" w:rsidRPr="00FB135B" w:rsidRDefault="007D1CA7" w:rsidP="007C773E">
            <w:r w:rsidRPr="00FB135B">
              <w:t>Hydrogenbehandlet vegetabilsk olje fra solsikke</w:t>
            </w:r>
          </w:p>
        </w:tc>
        <w:tc>
          <w:tcPr>
            <w:tcW w:w="2410" w:type="dxa"/>
            <w:tcBorders>
              <w:top w:val="nil"/>
              <w:left w:val="nil"/>
              <w:bottom w:val="nil"/>
              <w:right w:val="nil"/>
            </w:tcBorders>
            <w:tcMar>
              <w:top w:w="128" w:type="dxa"/>
              <w:left w:w="43" w:type="dxa"/>
              <w:bottom w:w="43" w:type="dxa"/>
              <w:right w:w="43" w:type="dxa"/>
            </w:tcMar>
            <w:vAlign w:val="bottom"/>
          </w:tcPr>
          <w:p w14:paraId="36EC31AD" w14:textId="77777777" w:rsidR="007D1CA7" w:rsidRPr="00FB135B" w:rsidRDefault="007D1CA7" w:rsidP="007C773E">
            <w:pPr>
              <w:jc w:val="right"/>
            </w:pPr>
            <w:r w:rsidRPr="00FB135B">
              <w:t>10,5</w:t>
            </w:r>
          </w:p>
        </w:tc>
        <w:tc>
          <w:tcPr>
            <w:tcW w:w="1883" w:type="dxa"/>
            <w:tcBorders>
              <w:top w:val="nil"/>
              <w:left w:val="nil"/>
              <w:bottom w:val="nil"/>
              <w:right w:val="nil"/>
            </w:tcBorders>
            <w:tcMar>
              <w:top w:w="128" w:type="dxa"/>
              <w:left w:w="43" w:type="dxa"/>
              <w:bottom w:w="43" w:type="dxa"/>
              <w:right w:w="43" w:type="dxa"/>
            </w:tcMar>
            <w:vAlign w:val="bottom"/>
          </w:tcPr>
          <w:p w14:paraId="1E3A909E" w14:textId="77777777" w:rsidR="007D1CA7" w:rsidRPr="00FB135B" w:rsidRDefault="007D1CA7" w:rsidP="007C773E">
            <w:pPr>
              <w:jc w:val="right"/>
            </w:pPr>
            <w:r w:rsidRPr="00FB135B">
              <w:t>14,7</w:t>
            </w:r>
          </w:p>
        </w:tc>
      </w:tr>
      <w:tr w:rsidR="007D1CA7" w:rsidRPr="00FB135B" w14:paraId="574B37C7"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47E47C8B" w14:textId="77777777" w:rsidR="007D1CA7" w:rsidRPr="00FB135B" w:rsidRDefault="007D1CA7" w:rsidP="007C773E">
            <w:r w:rsidRPr="00FB135B">
              <w:t>Hydrogenbehandlet vegetabilsk olje fra soyabønner</w:t>
            </w:r>
          </w:p>
        </w:tc>
        <w:tc>
          <w:tcPr>
            <w:tcW w:w="2410" w:type="dxa"/>
            <w:tcBorders>
              <w:top w:val="nil"/>
              <w:left w:val="nil"/>
              <w:bottom w:val="nil"/>
              <w:right w:val="nil"/>
            </w:tcBorders>
            <w:tcMar>
              <w:top w:w="128" w:type="dxa"/>
              <w:left w:w="43" w:type="dxa"/>
              <w:bottom w:w="43" w:type="dxa"/>
              <w:right w:w="43" w:type="dxa"/>
            </w:tcMar>
            <w:vAlign w:val="bottom"/>
          </w:tcPr>
          <w:p w14:paraId="238AC5BA" w14:textId="77777777" w:rsidR="007D1CA7" w:rsidRPr="00FB135B" w:rsidRDefault="007D1CA7" w:rsidP="007C773E">
            <w:pPr>
              <w:jc w:val="right"/>
            </w:pPr>
            <w:r w:rsidRPr="00FB135B">
              <w:t>10,9</w:t>
            </w:r>
          </w:p>
        </w:tc>
        <w:tc>
          <w:tcPr>
            <w:tcW w:w="1883" w:type="dxa"/>
            <w:tcBorders>
              <w:top w:val="nil"/>
              <w:left w:val="nil"/>
              <w:bottom w:val="nil"/>
              <w:right w:val="nil"/>
            </w:tcBorders>
            <w:tcMar>
              <w:top w:w="128" w:type="dxa"/>
              <w:left w:w="43" w:type="dxa"/>
              <w:bottom w:w="43" w:type="dxa"/>
              <w:right w:w="43" w:type="dxa"/>
            </w:tcMar>
            <w:vAlign w:val="bottom"/>
          </w:tcPr>
          <w:p w14:paraId="1DD03342" w14:textId="77777777" w:rsidR="007D1CA7" w:rsidRPr="00FB135B" w:rsidRDefault="007D1CA7" w:rsidP="007C773E">
            <w:pPr>
              <w:jc w:val="right"/>
            </w:pPr>
            <w:r w:rsidRPr="00FB135B">
              <w:t>15,2</w:t>
            </w:r>
          </w:p>
        </w:tc>
      </w:tr>
      <w:tr w:rsidR="007D1CA7" w:rsidRPr="00FB135B" w14:paraId="46C81211"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7BA7AE19" w14:textId="3119D909" w:rsidR="007D1CA7" w:rsidRPr="00FB135B" w:rsidRDefault="007D1CA7" w:rsidP="007C773E">
            <w:r w:rsidRPr="00FB135B">
              <w:t>Hydrogenbehandlet vegetabilsk olje fra palmeolje (åpent spillvannsbasseng)</w:t>
            </w:r>
          </w:p>
        </w:tc>
        <w:tc>
          <w:tcPr>
            <w:tcW w:w="2410" w:type="dxa"/>
            <w:tcBorders>
              <w:top w:val="nil"/>
              <w:left w:val="nil"/>
              <w:bottom w:val="nil"/>
              <w:right w:val="nil"/>
            </w:tcBorders>
            <w:tcMar>
              <w:top w:w="128" w:type="dxa"/>
              <w:left w:w="43" w:type="dxa"/>
              <w:bottom w:w="43" w:type="dxa"/>
              <w:right w:w="43" w:type="dxa"/>
            </w:tcMar>
            <w:vAlign w:val="bottom"/>
          </w:tcPr>
          <w:p w14:paraId="6ACEE8FE" w14:textId="77777777" w:rsidR="007D1CA7" w:rsidRPr="00FB135B" w:rsidRDefault="007D1CA7" w:rsidP="007C773E">
            <w:pPr>
              <w:jc w:val="right"/>
            </w:pPr>
            <w:r w:rsidRPr="00FB135B">
              <w:t>27,8</w:t>
            </w:r>
          </w:p>
        </w:tc>
        <w:tc>
          <w:tcPr>
            <w:tcW w:w="1883" w:type="dxa"/>
            <w:tcBorders>
              <w:top w:val="nil"/>
              <w:left w:val="nil"/>
              <w:bottom w:val="nil"/>
              <w:right w:val="nil"/>
            </w:tcBorders>
            <w:tcMar>
              <w:top w:w="128" w:type="dxa"/>
              <w:left w:w="43" w:type="dxa"/>
              <w:bottom w:w="43" w:type="dxa"/>
              <w:right w:w="43" w:type="dxa"/>
            </w:tcMar>
            <w:vAlign w:val="bottom"/>
          </w:tcPr>
          <w:p w14:paraId="1ECD587A" w14:textId="77777777" w:rsidR="007D1CA7" w:rsidRPr="00FB135B" w:rsidRDefault="007D1CA7" w:rsidP="007C773E">
            <w:pPr>
              <w:jc w:val="right"/>
            </w:pPr>
            <w:r w:rsidRPr="00FB135B">
              <w:t>38,9</w:t>
            </w:r>
          </w:p>
        </w:tc>
      </w:tr>
      <w:tr w:rsidR="007D1CA7" w:rsidRPr="00FB135B" w14:paraId="51FD4D51"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0469F68A" w14:textId="47A80290" w:rsidR="007D1CA7" w:rsidRPr="00FB135B" w:rsidRDefault="007D1CA7" w:rsidP="007C773E">
            <w:r w:rsidRPr="00FB135B">
              <w:t>Hydrogenbehandlet vegetabilsk olje fra palmeolje (prosess med metanfangst ved oljemølle)</w:t>
            </w:r>
          </w:p>
        </w:tc>
        <w:tc>
          <w:tcPr>
            <w:tcW w:w="2410" w:type="dxa"/>
            <w:tcBorders>
              <w:top w:val="nil"/>
              <w:left w:val="nil"/>
              <w:bottom w:val="nil"/>
              <w:right w:val="nil"/>
            </w:tcBorders>
            <w:tcMar>
              <w:top w:w="128" w:type="dxa"/>
              <w:left w:w="43" w:type="dxa"/>
              <w:bottom w:w="43" w:type="dxa"/>
              <w:right w:w="43" w:type="dxa"/>
            </w:tcMar>
            <w:vAlign w:val="bottom"/>
          </w:tcPr>
          <w:p w14:paraId="7023AFDF" w14:textId="77777777" w:rsidR="007D1CA7" w:rsidRPr="00FB135B" w:rsidRDefault="007D1CA7" w:rsidP="007C773E">
            <w:pPr>
              <w:jc w:val="right"/>
            </w:pPr>
            <w:r w:rsidRPr="00FB135B">
              <w:t>9,7</w:t>
            </w:r>
          </w:p>
        </w:tc>
        <w:tc>
          <w:tcPr>
            <w:tcW w:w="1883" w:type="dxa"/>
            <w:tcBorders>
              <w:top w:val="nil"/>
              <w:left w:val="nil"/>
              <w:bottom w:val="nil"/>
              <w:right w:val="nil"/>
            </w:tcBorders>
            <w:tcMar>
              <w:top w:w="128" w:type="dxa"/>
              <w:left w:w="43" w:type="dxa"/>
              <w:bottom w:w="43" w:type="dxa"/>
              <w:right w:w="43" w:type="dxa"/>
            </w:tcMar>
            <w:vAlign w:val="bottom"/>
          </w:tcPr>
          <w:p w14:paraId="241EF081" w14:textId="77777777" w:rsidR="007D1CA7" w:rsidRPr="00FB135B" w:rsidRDefault="007D1CA7" w:rsidP="007C773E">
            <w:pPr>
              <w:jc w:val="right"/>
            </w:pPr>
            <w:r w:rsidRPr="00FB135B">
              <w:t>13,6</w:t>
            </w:r>
          </w:p>
        </w:tc>
      </w:tr>
      <w:tr w:rsidR="007D1CA7" w:rsidRPr="00FB135B" w14:paraId="1008BDEB"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7D8C0F10" w14:textId="77777777" w:rsidR="007D1CA7" w:rsidRPr="00FB135B" w:rsidRDefault="007D1CA7" w:rsidP="007C773E">
            <w:r w:rsidRPr="00FB135B">
              <w:t>Hydrogenbehandlet olje fra matoljeavfall</w:t>
            </w:r>
          </w:p>
        </w:tc>
        <w:tc>
          <w:tcPr>
            <w:tcW w:w="2410" w:type="dxa"/>
            <w:tcBorders>
              <w:top w:val="nil"/>
              <w:left w:val="nil"/>
              <w:bottom w:val="nil"/>
              <w:right w:val="nil"/>
            </w:tcBorders>
            <w:tcMar>
              <w:top w:w="128" w:type="dxa"/>
              <w:left w:w="43" w:type="dxa"/>
              <w:bottom w:w="43" w:type="dxa"/>
              <w:right w:w="43" w:type="dxa"/>
            </w:tcMar>
            <w:vAlign w:val="bottom"/>
          </w:tcPr>
          <w:p w14:paraId="012AD593" w14:textId="77777777" w:rsidR="007D1CA7" w:rsidRPr="00FB135B" w:rsidRDefault="007D1CA7" w:rsidP="007C773E">
            <w:pPr>
              <w:jc w:val="right"/>
            </w:pPr>
            <w:r w:rsidRPr="00FB135B">
              <w:t>10,2</w:t>
            </w:r>
          </w:p>
        </w:tc>
        <w:tc>
          <w:tcPr>
            <w:tcW w:w="1883" w:type="dxa"/>
            <w:tcBorders>
              <w:top w:val="nil"/>
              <w:left w:val="nil"/>
              <w:bottom w:val="nil"/>
              <w:right w:val="nil"/>
            </w:tcBorders>
            <w:tcMar>
              <w:top w:w="128" w:type="dxa"/>
              <w:left w:w="43" w:type="dxa"/>
              <w:bottom w:w="43" w:type="dxa"/>
              <w:right w:w="43" w:type="dxa"/>
            </w:tcMar>
            <w:vAlign w:val="bottom"/>
          </w:tcPr>
          <w:p w14:paraId="63500626" w14:textId="77777777" w:rsidR="007D1CA7" w:rsidRPr="00FB135B" w:rsidRDefault="007D1CA7" w:rsidP="007C773E">
            <w:pPr>
              <w:jc w:val="right"/>
            </w:pPr>
            <w:r w:rsidRPr="00FB135B">
              <w:t>14,3</w:t>
            </w:r>
          </w:p>
        </w:tc>
      </w:tr>
      <w:tr w:rsidR="007D1CA7" w:rsidRPr="00FB135B" w14:paraId="2BB12476"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3A6AA4B5"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2410" w:type="dxa"/>
            <w:tcBorders>
              <w:top w:val="nil"/>
              <w:left w:val="nil"/>
              <w:bottom w:val="nil"/>
              <w:right w:val="nil"/>
            </w:tcBorders>
            <w:tcMar>
              <w:top w:w="128" w:type="dxa"/>
              <w:left w:w="43" w:type="dxa"/>
              <w:bottom w:w="43" w:type="dxa"/>
              <w:right w:w="43" w:type="dxa"/>
            </w:tcMar>
            <w:vAlign w:val="bottom"/>
          </w:tcPr>
          <w:p w14:paraId="283D8068" w14:textId="77777777" w:rsidR="007D1CA7" w:rsidRPr="00FB135B" w:rsidRDefault="007D1CA7" w:rsidP="007C773E">
            <w:pPr>
              <w:jc w:val="right"/>
            </w:pPr>
            <w:r w:rsidRPr="00FB135B">
              <w:t>14,5</w:t>
            </w:r>
          </w:p>
        </w:tc>
        <w:tc>
          <w:tcPr>
            <w:tcW w:w="1883" w:type="dxa"/>
            <w:tcBorders>
              <w:top w:val="nil"/>
              <w:left w:val="nil"/>
              <w:bottom w:val="nil"/>
              <w:right w:val="nil"/>
            </w:tcBorders>
            <w:tcMar>
              <w:top w:w="128" w:type="dxa"/>
              <w:left w:w="43" w:type="dxa"/>
              <w:bottom w:w="43" w:type="dxa"/>
              <w:right w:w="43" w:type="dxa"/>
            </w:tcMar>
            <w:vAlign w:val="bottom"/>
          </w:tcPr>
          <w:p w14:paraId="5A73E8A7" w14:textId="77777777" w:rsidR="007D1CA7" w:rsidRPr="00FB135B" w:rsidRDefault="007D1CA7" w:rsidP="007C773E">
            <w:pPr>
              <w:jc w:val="right"/>
            </w:pPr>
            <w:r w:rsidRPr="00FB135B">
              <w:t>20,3</w:t>
            </w:r>
          </w:p>
        </w:tc>
      </w:tr>
      <w:tr w:rsidR="007D1CA7" w:rsidRPr="00FB135B" w14:paraId="2E95410E"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45D09BE2" w14:textId="77777777" w:rsidR="007D1CA7" w:rsidRPr="00FB135B" w:rsidRDefault="007D1CA7" w:rsidP="007C773E">
            <w:r w:rsidRPr="00FB135B">
              <w:t>Ren vegetabilsk olje fra rapsfrø</w:t>
            </w:r>
          </w:p>
        </w:tc>
        <w:tc>
          <w:tcPr>
            <w:tcW w:w="2410" w:type="dxa"/>
            <w:tcBorders>
              <w:top w:val="nil"/>
              <w:left w:val="nil"/>
              <w:bottom w:val="nil"/>
              <w:right w:val="nil"/>
            </w:tcBorders>
            <w:tcMar>
              <w:top w:w="128" w:type="dxa"/>
              <w:left w:w="43" w:type="dxa"/>
              <w:bottom w:w="43" w:type="dxa"/>
              <w:right w:w="43" w:type="dxa"/>
            </w:tcMar>
            <w:vAlign w:val="bottom"/>
          </w:tcPr>
          <w:p w14:paraId="6EF8FED9" w14:textId="77777777" w:rsidR="007D1CA7" w:rsidRPr="00FB135B" w:rsidRDefault="007D1CA7" w:rsidP="007C773E">
            <w:pPr>
              <w:jc w:val="right"/>
            </w:pPr>
            <w:r w:rsidRPr="00FB135B">
              <w:t>3,7</w:t>
            </w:r>
          </w:p>
        </w:tc>
        <w:tc>
          <w:tcPr>
            <w:tcW w:w="1883" w:type="dxa"/>
            <w:tcBorders>
              <w:top w:val="nil"/>
              <w:left w:val="nil"/>
              <w:bottom w:val="nil"/>
              <w:right w:val="nil"/>
            </w:tcBorders>
            <w:tcMar>
              <w:top w:w="128" w:type="dxa"/>
              <w:left w:w="43" w:type="dxa"/>
              <w:bottom w:w="43" w:type="dxa"/>
              <w:right w:w="43" w:type="dxa"/>
            </w:tcMar>
            <w:vAlign w:val="bottom"/>
          </w:tcPr>
          <w:p w14:paraId="6155AB30" w14:textId="77777777" w:rsidR="007D1CA7" w:rsidRPr="00FB135B" w:rsidRDefault="007D1CA7" w:rsidP="007C773E">
            <w:pPr>
              <w:jc w:val="right"/>
            </w:pPr>
            <w:r w:rsidRPr="00FB135B">
              <w:t>5,2</w:t>
            </w:r>
          </w:p>
        </w:tc>
      </w:tr>
      <w:tr w:rsidR="007D1CA7" w:rsidRPr="00FB135B" w14:paraId="1F7E23D7"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2EED9027" w14:textId="77777777" w:rsidR="007D1CA7" w:rsidRPr="00FB135B" w:rsidRDefault="007D1CA7" w:rsidP="007C773E">
            <w:r w:rsidRPr="00FB135B">
              <w:t>Ren vegetabilsk olje fra solsikke</w:t>
            </w:r>
          </w:p>
        </w:tc>
        <w:tc>
          <w:tcPr>
            <w:tcW w:w="2410" w:type="dxa"/>
            <w:tcBorders>
              <w:top w:val="nil"/>
              <w:left w:val="nil"/>
              <w:bottom w:val="nil"/>
              <w:right w:val="nil"/>
            </w:tcBorders>
            <w:tcMar>
              <w:top w:w="128" w:type="dxa"/>
              <w:left w:w="43" w:type="dxa"/>
              <w:bottom w:w="43" w:type="dxa"/>
              <w:right w:w="43" w:type="dxa"/>
            </w:tcMar>
            <w:vAlign w:val="bottom"/>
          </w:tcPr>
          <w:p w14:paraId="6ABFE861" w14:textId="77777777" w:rsidR="007D1CA7" w:rsidRPr="00FB135B" w:rsidRDefault="007D1CA7" w:rsidP="007C773E">
            <w:pPr>
              <w:jc w:val="right"/>
            </w:pPr>
            <w:r w:rsidRPr="00FB135B">
              <w:t>3,8</w:t>
            </w:r>
          </w:p>
        </w:tc>
        <w:tc>
          <w:tcPr>
            <w:tcW w:w="1883" w:type="dxa"/>
            <w:tcBorders>
              <w:top w:val="nil"/>
              <w:left w:val="nil"/>
              <w:bottom w:val="nil"/>
              <w:right w:val="nil"/>
            </w:tcBorders>
            <w:tcMar>
              <w:top w:w="128" w:type="dxa"/>
              <w:left w:w="43" w:type="dxa"/>
              <w:bottom w:w="43" w:type="dxa"/>
              <w:right w:w="43" w:type="dxa"/>
            </w:tcMar>
            <w:vAlign w:val="bottom"/>
          </w:tcPr>
          <w:p w14:paraId="5F42C4A0" w14:textId="77777777" w:rsidR="007D1CA7" w:rsidRPr="00FB135B" w:rsidRDefault="007D1CA7" w:rsidP="007C773E">
            <w:pPr>
              <w:jc w:val="right"/>
            </w:pPr>
            <w:r w:rsidRPr="00FB135B">
              <w:t>5,4</w:t>
            </w:r>
          </w:p>
        </w:tc>
      </w:tr>
      <w:tr w:rsidR="007D1CA7" w:rsidRPr="00FB135B" w14:paraId="4F86259E"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4531B04B" w14:textId="77777777" w:rsidR="007D1CA7" w:rsidRPr="00FB135B" w:rsidRDefault="007D1CA7" w:rsidP="007C773E">
            <w:r w:rsidRPr="00FB135B">
              <w:t>Ren vegetabilsk olje fra soyabønner</w:t>
            </w:r>
          </w:p>
        </w:tc>
        <w:tc>
          <w:tcPr>
            <w:tcW w:w="2410" w:type="dxa"/>
            <w:tcBorders>
              <w:top w:val="nil"/>
              <w:left w:val="nil"/>
              <w:bottom w:val="nil"/>
              <w:right w:val="nil"/>
            </w:tcBorders>
            <w:tcMar>
              <w:top w:w="128" w:type="dxa"/>
              <w:left w:w="43" w:type="dxa"/>
              <w:bottom w:w="43" w:type="dxa"/>
              <w:right w:w="43" w:type="dxa"/>
            </w:tcMar>
            <w:vAlign w:val="bottom"/>
          </w:tcPr>
          <w:p w14:paraId="1E450823" w14:textId="77777777" w:rsidR="007D1CA7" w:rsidRPr="00FB135B" w:rsidRDefault="007D1CA7" w:rsidP="007C773E">
            <w:pPr>
              <w:jc w:val="right"/>
            </w:pPr>
            <w:r w:rsidRPr="00FB135B">
              <w:t>4,2</w:t>
            </w:r>
          </w:p>
        </w:tc>
        <w:tc>
          <w:tcPr>
            <w:tcW w:w="1883" w:type="dxa"/>
            <w:tcBorders>
              <w:top w:val="nil"/>
              <w:left w:val="nil"/>
              <w:bottom w:val="nil"/>
              <w:right w:val="nil"/>
            </w:tcBorders>
            <w:tcMar>
              <w:top w:w="128" w:type="dxa"/>
              <w:left w:w="43" w:type="dxa"/>
              <w:bottom w:w="43" w:type="dxa"/>
              <w:right w:w="43" w:type="dxa"/>
            </w:tcMar>
            <w:vAlign w:val="bottom"/>
          </w:tcPr>
          <w:p w14:paraId="5955E6DA" w14:textId="77777777" w:rsidR="007D1CA7" w:rsidRPr="00FB135B" w:rsidRDefault="007D1CA7" w:rsidP="007C773E">
            <w:pPr>
              <w:jc w:val="right"/>
            </w:pPr>
            <w:r w:rsidRPr="00FB135B">
              <w:t>5,9</w:t>
            </w:r>
          </w:p>
        </w:tc>
      </w:tr>
      <w:tr w:rsidR="007D1CA7" w:rsidRPr="00FB135B" w14:paraId="27E31B8F" w14:textId="77777777" w:rsidTr="007D1CA7">
        <w:trPr>
          <w:trHeight w:val="380"/>
        </w:trPr>
        <w:tc>
          <w:tcPr>
            <w:tcW w:w="4777" w:type="dxa"/>
            <w:tcBorders>
              <w:top w:val="nil"/>
              <w:left w:val="nil"/>
              <w:bottom w:val="nil"/>
              <w:right w:val="nil"/>
            </w:tcBorders>
            <w:tcMar>
              <w:top w:w="128" w:type="dxa"/>
              <w:left w:w="43" w:type="dxa"/>
              <w:bottom w:w="43" w:type="dxa"/>
              <w:right w:w="43" w:type="dxa"/>
            </w:tcMar>
          </w:tcPr>
          <w:p w14:paraId="685DF1DE" w14:textId="77777777" w:rsidR="007D1CA7" w:rsidRPr="00FB135B" w:rsidRDefault="007D1CA7" w:rsidP="007C773E">
            <w:r w:rsidRPr="00FB135B">
              <w:t>Ren vegetabilsk olje fra palmeolje (åpent spillvannsbasseng)</w:t>
            </w:r>
          </w:p>
        </w:tc>
        <w:tc>
          <w:tcPr>
            <w:tcW w:w="2410" w:type="dxa"/>
            <w:tcBorders>
              <w:top w:val="nil"/>
              <w:left w:val="nil"/>
              <w:bottom w:val="nil"/>
              <w:right w:val="nil"/>
            </w:tcBorders>
            <w:tcMar>
              <w:top w:w="128" w:type="dxa"/>
              <w:left w:w="43" w:type="dxa"/>
              <w:bottom w:w="43" w:type="dxa"/>
              <w:right w:w="43" w:type="dxa"/>
            </w:tcMar>
            <w:vAlign w:val="bottom"/>
          </w:tcPr>
          <w:p w14:paraId="7714B8D2" w14:textId="77777777" w:rsidR="007D1CA7" w:rsidRPr="00FB135B" w:rsidRDefault="007D1CA7" w:rsidP="007C773E">
            <w:pPr>
              <w:jc w:val="right"/>
            </w:pPr>
            <w:r w:rsidRPr="00FB135B">
              <w:t>22,6</w:t>
            </w:r>
          </w:p>
        </w:tc>
        <w:tc>
          <w:tcPr>
            <w:tcW w:w="1883" w:type="dxa"/>
            <w:tcBorders>
              <w:top w:val="nil"/>
              <w:left w:val="nil"/>
              <w:bottom w:val="nil"/>
              <w:right w:val="nil"/>
            </w:tcBorders>
            <w:tcMar>
              <w:top w:w="128" w:type="dxa"/>
              <w:left w:w="43" w:type="dxa"/>
              <w:bottom w:w="43" w:type="dxa"/>
              <w:right w:w="43" w:type="dxa"/>
            </w:tcMar>
            <w:vAlign w:val="bottom"/>
          </w:tcPr>
          <w:p w14:paraId="7103550F" w14:textId="77777777" w:rsidR="007D1CA7" w:rsidRPr="00FB135B" w:rsidRDefault="007D1CA7" w:rsidP="007C773E">
            <w:pPr>
              <w:jc w:val="right"/>
            </w:pPr>
            <w:r w:rsidRPr="00FB135B">
              <w:t>31,7</w:t>
            </w:r>
          </w:p>
        </w:tc>
      </w:tr>
      <w:tr w:rsidR="007D1CA7" w:rsidRPr="00FB135B" w14:paraId="63D84326" w14:textId="77777777" w:rsidTr="007D1CA7">
        <w:trPr>
          <w:trHeight w:val="640"/>
        </w:trPr>
        <w:tc>
          <w:tcPr>
            <w:tcW w:w="4777" w:type="dxa"/>
            <w:tcBorders>
              <w:top w:val="nil"/>
              <w:left w:val="nil"/>
              <w:bottom w:val="nil"/>
              <w:right w:val="nil"/>
            </w:tcBorders>
            <w:tcMar>
              <w:top w:w="128" w:type="dxa"/>
              <w:left w:w="43" w:type="dxa"/>
              <w:bottom w:w="43" w:type="dxa"/>
              <w:right w:w="43" w:type="dxa"/>
            </w:tcMar>
          </w:tcPr>
          <w:p w14:paraId="4EA50135" w14:textId="77777777" w:rsidR="007D1CA7" w:rsidRPr="00FB135B" w:rsidRDefault="007D1CA7" w:rsidP="007C773E">
            <w:r w:rsidRPr="00FB135B">
              <w:t>Ren vegetabilsk olje fra palmeolje (prosess med metanfangst ved oljemølle)</w:t>
            </w:r>
          </w:p>
        </w:tc>
        <w:tc>
          <w:tcPr>
            <w:tcW w:w="2410" w:type="dxa"/>
            <w:tcBorders>
              <w:top w:val="nil"/>
              <w:left w:val="nil"/>
              <w:bottom w:val="nil"/>
              <w:right w:val="nil"/>
            </w:tcBorders>
            <w:tcMar>
              <w:top w:w="128" w:type="dxa"/>
              <w:left w:w="43" w:type="dxa"/>
              <w:bottom w:w="43" w:type="dxa"/>
              <w:right w:w="43" w:type="dxa"/>
            </w:tcMar>
            <w:vAlign w:val="bottom"/>
          </w:tcPr>
          <w:p w14:paraId="2B2C3A4D" w14:textId="77777777" w:rsidR="007D1CA7" w:rsidRPr="00FB135B" w:rsidRDefault="007D1CA7" w:rsidP="007C773E">
            <w:pPr>
              <w:jc w:val="right"/>
            </w:pPr>
            <w:r w:rsidRPr="00FB135B">
              <w:t>4,7</w:t>
            </w:r>
          </w:p>
        </w:tc>
        <w:tc>
          <w:tcPr>
            <w:tcW w:w="1883" w:type="dxa"/>
            <w:tcBorders>
              <w:top w:val="nil"/>
              <w:left w:val="nil"/>
              <w:bottom w:val="nil"/>
              <w:right w:val="nil"/>
            </w:tcBorders>
            <w:tcMar>
              <w:top w:w="128" w:type="dxa"/>
              <w:left w:w="43" w:type="dxa"/>
              <w:bottom w:w="43" w:type="dxa"/>
              <w:right w:w="43" w:type="dxa"/>
            </w:tcMar>
            <w:vAlign w:val="bottom"/>
          </w:tcPr>
          <w:p w14:paraId="5AC572F7" w14:textId="77777777" w:rsidR="007D1CA7" w:rsidRPr="00FB135B" w:rsidRDefault="007D1CA7" w:rsidP="007C773E">
            <w:pPr>
              <w:jc w:val="right"/>
            </w:pPr>
            <w:r w:rsidRPr="00FB135B">
              <w:t>6,5</w:t>
            </w:r>
          </w:p>
        </w:tc>
      </w:tr>
      <w:tr w:rsidR="007D1CA7" w:rsidRPr="00FB135B" w14:paraId="0CE697DE" w14:textId="77777777" w:rsidTr="007D1CA7">
        <w:trPr>
          <w:trHeight w:val="380"/>
        </w:trPr>
        <w:tc>
          <w:tcPr>
            <w:tcW w:w="4777" w:type="dxa"/>
            <w:tcBorders>
              <w:top w:val="nil"/>
              <w:left w:val="nil"/>
              <w:bottom w:val="single" w:sz="4" w:space="0" w:color="000000"/>
              <w:right w:val="nil"/>
            </w:tcBorders>
            <w:tcMar>
              <w:top w:w="128" w:type="dxa"/>
              <w:left w:w="43" w:type="dxa"/>
              <w:bottom w:w="43" w:type="dxa"/>
              <w:right w:w="43" w:type="dxa"/>
            </w:tcMar>
          </w:tcPr>
          <w:p w14:paraId="7A94E556" w14:textId="77777777" w:rsidR="007D1CA7" w:rsidRPr="00FB135B" w:rsidRDefault="007D1CA7" w:rsidP="007C773E">
            <w:r w:rsidRPr="00FB135B">
              <w:t>Ren olje fra matoljeavfall</w:t>
            </w:r>
          </w:p>
        </w:tc>
        <w:tc>
          <w:tcPr>
            <w:tcW w:w="2410" w:type="dxa"/>
            <w:tcBorders>
              <w:top w:val="nil"/>
              <w:left w:val="nil"/>
              <w:bottom w:val="single" w:sz="4" w:space="0" w:color="000000"/>
              <w:right w:val="nil"/>
            </w:tcBorders>
            <w:tcMar>
              <w:top w:w="128" w:type="dxa"/>
              <w:left w:w="43" w:type="dxa"/>
              <w:bottom w:w="43" w:type="dxa"/>
              <w:right w:w="43" w:type="dxa"/>
            </w:tcMar>
            <w:vAlign w:val="bottom"/>
          </w:tcPr>
          <w:p w14:paraId="3D2F20F5" w14:textId="77777777" w:rsidR="007D1CA7" w:rsidRPr="00FB135B" w:rsidRDefault="007D1CA7" w:rsidP="007C773E">
            <w:pPr>
              <w:jc w:val="right"/>
            </w:pPr>
            <w:r w:rsidRPr="00FB135B">
              <w:t>0,6</w:t>
            </w:r>
          </w:p>
        </w:tc>
        <w:tc>
          <w:tcPr>
            <w:tcW w:w="1883" w:type="dxa"/>
            <w:tcBorders>
              <w:top w:val="nil"/>
              <w:left w:val="nil"/>
              <w:bottom w:val="single" w:sz="4" w:space="0" w:color="000000"/>
              <w:right w:val="nil"/>
            </w:tcBorders>
            <w:tcMar>
              <w:top w:w="128" w:type="dxa"/>
              <w:left w:w="43" w:type="dxa"/>
              <w:bottom w:w="43" w:type="dxa"/>
              <w:right w:w="43" w:type="dxa"/>
            </w:tcMar>
            <w:vAlign w:val="bottom"/>
          </w:tcPr>
          <w:p w14:paraId="541035A3" w14:textId="77777777" w:rsidR="007D1CA7" w:rsidRPr="00FB135B" w:rsidRDefault="007D1CA7" w:rsidP="007C773E">
            <w:pPr>
              <w:jc w:val="right"/>
            </w:pPr>
            <w:r w:rsidRPr="00FB135B">
              <w:t>0,8</w:t>
            </w:r>
          </w:p>
        </w:tc>
      </w:tr>
    </w:tbl>
    <w:p w14:paraId="6FEEACEA" w14:textId="5221BC03" w:rsidR="009B2339" w:rsidRPr="00FB135B" w:rsidRDefault="009B2339" w:rsidP="00FB135B">
      <w:pPr>
        <w:pStyle w:val="tabell-noter"/>
      </w:pPr>
      <w:r w:rsidRPr="00FB135B">
        <w:t>(*)</w:t>
      </w:r>
      <w:r w:rsidRPr="00FB135B">
        <w:tab/>
        <w:t>Standardverdier for prosesser med kraftvarmeverk er gyldige bare dersom all prosessvarme leveres av kraftvarmeverk.</w:t>
      </w:r>
    </w:p>
    <w:p w14:paraId="326C8F3C" w14:textId="77777777"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09BFBEF3" w14:textId="77777777" w:rsidR="009B2339" w:rsidRPr="00FB135B" w:rsidRDefault="009B2339" w:rsidP="00FB135B">
      <w:r w:rsidRPr="00FB135B">
        <w:t>Disaggregerte standardverdier bare for oljeutvinning (disse inngår allerede i de disaggregerte verdiene for utslipp fra foredling i tabellen for «e</w:t>
      </w:r>
      <w:r w:rsidRPr="00FB135B">
        <w:rPr>
          <w:rStyle w:val="skrift-senket"/>
        </w:rPr>
        <w:t>p</w:t>
      </w:r>
      <w:r w:rsidRPr="00FB135B">
        <w:t>»)</w:t>
      </w:r>
    </w:p>
    <w:p w14:paraId="3AF606DD"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730"/>
        <w:gridCol w:w="2670"/>
        <w:gridCol w:w="2670"/>
      </w:tblGrid>
      <w:tr w:rsidR="007D1CA7" w:rsidRPr="00FB135B" w14:paraId="224B6FB8" w14:textId="77777777" w:rsidTr="007C773E">
        <w:trPr>
          <w:trHeight w:val="860"/>
        </w:trPr>
        <w:tc>
          <w:tcPr>
            <w:tcW w:w="372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7216D8" w14:textId="77777777" w:rsidR="007D1CA7" w:rsidRPr="00FB135B" w:rsidRDefault="007D1CA7" w:rsidP="007C773E">
            <w:r w:rsidRPr="00FB135B">
              <w:lastRenderedPageBreak/>
              <w:t>Produksjonsprosess for biodrivstoff og flytende biobrensel</w:t>
            </w:r>
          </w:p>
        </w:tc>
        <w:tc>
          <w:tcPr>
            <w:tcW w:w="26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E305AE" w14:textId="77777777" w:rsidR="007D1CA7" w:rsidRPr="00FB135B" w:rsidRDefault="007D1CA7" w:rsidP="007C773E">
            <w:pPr>
              <w:jc w:val="right"/>
            </w:pPr>
            <w:r w:rsidRPr="00FB135B">
              <w:t>Klimagassutslipp</w:t>
            </w:r>
            <w:r w:rsidRPr="00FB135B">
              <w:br/>
              <w:t xml:space="preserve"> – typisk verdi</w:t>
            </w:r>
          </w:p>
          <w:p w14:paraId="4A5DBA4E" w14:textId="77777777" w:rsidR="007D1CA7" w:rsidRPr="00FB135B" w:rsidRDefault="007D1CA7" w:rsidP="007C773E">
            <w:pPr>
              <w:jc w:val="right"/>
            </w:pPr>
            <w:r w:rsidRPr="00FB135B">
              <w:t>(g CO</w:t>
            </w:r>
            <w:r w:rsidRPr="00FB135B">
              <w:rPr>
                <w:rStyle w:val="skrift-senket"/>
              </w:rPr>
              <w:t>2</w:t>
            </w:r>
            <w:r w:rsidRPr="00FB135B">
              <w:t>eq/MJ)</w:t>
            </w:r>
          </w:p>
        </w:tc>
        <w:tc>
          <w:tcPr>
            <w:tcW w:w="26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C110DD" w14:textId="77777777" w:rsidR="007D1CA7" w:rsidRPr="00FB135B" w:rsidRDefault="007D1CA7" w:rsidP="007C773E">
            <w:pPr>
              <w:jc w:val="right"/>
            </w:pPr>
            <w:r w:rsidRPr="00FB135B">
              <w:t>Klimagassutslipp</w:t>
            </w:r>
            <w:r w:rsidRPr="00FB135B">
              <w:br/>
              <w:t xml:space="preserve"> – standardverdi</w:t>
            </w:r>
          </w:p>
          <w:p w14:paraId="71B0AF8C"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5A4FA1B9" w14:textId="77777777" w:rsidTr="007C773E">
        <w:trPr>
          <w:trHeight w:val="380"/>
        </w:trPr>
        <w:tc>
          <w:tcPr>
            <w:tcW w:w="3729" w:type="dxa"/>
            <w:tcBorders>
              <w:top w:val="single" w:sz="4" w:space="0" w:color="000000"/>
              <w:left w:val="nil"/>
              <w:bottom w:val="nil"/>
              <w:right w:val="nil"/>
            </w:tcBorders>
            <w:tcMar>
              <w:top w:w="128" w:type="dxa"/>
              <w:left w:w="43" w:type="dxa"/>
              <w:bottom w:w="43" w:type="dxa"/>
              <w:right w:w="43" w:type="dxa"/>
            </w:tcMar>
          </w:tcPr>
          <w:p w14:paraId="4309A203" w14:textId="77777777" w:rsidR="007D1CA7" w:rsidRPr="00FB135B" w:rsidRDefault="007D1CA7" w:rsidP="007C773E">
            <w:r w:rsidRPr="00FB135B">
              <w:t>Biodiesel fra rapsfrø</w:t>
            </w:r>
          </w:p>
        </w:tc>
        <w:tc>
          <w:tcPr>
            <w:tcW w:w="2670" w:type="dxa"/>
            <w:tcBorders>
              <w:top w:val="single" w:sz="4" w:space="0" w:color="000000"/>
              <w:left w:val="nil"/>
              <w:bottom w:val="nil"/>
              <w:right w:val="nil"/>
            </w:tcBorders>
            <w:tcMar>
              <w:top w:w="128" w:type="dxa"/>
              <w:left w:w="43" w:type="dxa"/>
              <w:bottom w:w="43" w:type="dxa"/>
              <w:right w:w="43" w:type="dxa"/>
            </w:tcMar>
            <w:vAlign w:val="bottom"/>
          </w:tcPr>
          <w:p w14:paraId="63992175" w14:textId="77777777" w:rsidR="007D1CA7" w:rsidRPr="00FB135B" w:rsidRDefault="007D1CA7" w:rsidP="007C773E">
            <w:pPr>
              <w:jc w:val="right"/>
            </w:pPr>
            <w:r w:rsidRPr="00FB135B">
              <w:t>3,0</w:t>
            </w:r>
          </w:p>
        </w:tc>
        <w:tc>
          <w:tcPr>
            <w:tcW w:w="2670" w:type="dxa"/>
            <w:tcBorders>
              <w:top w:val="single" w:sz="4" w:space="0" w:color="000000"/>
              <w:left w:val="nil"/>
              <w:bottom w:val="nil"/>
              <w:right w:val="nil"/>
            </w:tcBorders>
            <w:tcMar>
              <w:top w:w="128" w:type="dxa"/>
              <w:left w:w="43" w:type="dxa"/>
              <w:bottom w:w="43" w:type="dxa"/>
              <w:right w:w="43" w:type="dxa"/>
            </w:tcMar>
            <w:vAlign w:val="bottom"/>
          </w:tcPr>
          <w:p w14:paraId="04A57394" w14:textId="77777777" w:rsidR="007D1CA7" w:rsidRPr="00FB135B" w:rsidRDefault="007D1CA7" w:rsidP="007C773E">
            <w:pPr>
              <w:jc w:val="right"/>
            </w:pPr>
            <w:r w:rsidRPr="00FB135B">
              <w:t>4,2</w:t>
            </w:r>
          </w:p>
        </w:tc>
      </w:tr>
      <w:tr w:rsidR="007D1CA7" w:rsidRPr="00FB135B" w14:paraId="1E246A37"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3BFC0F72" w14:textId="77777777" w:rsidR="007D1CA7" w:rsidRPr="00FB135B" w:rsidRDefault="007D1CA7" w:rsidP="007C773E">
            <w:r w:rsidRPr="00FB135B">
              <w:t>Biodiesel fra solsikke</w:t>
            </w:r>
          </w:p>
        </w:tc>
        <w:tc>
          <w:tcPr>
            <w:tcW w:w="2670" w:type="dxa"/>
            <w:tcBorders>
              <w:top w:val="nil"/>
              <w:left w:val="nil"/>
              <w:bottom w:val="nil"/>
              <w:right w:val="nil"/>
            </w:tcBorders>
            <w:tcMar>
              <w:top w:w="128" w:type="dxa"/>
              <w:left w:w="43" w:type="dxa"/>
              <w:bottom w:w="43" w:type="dxa"/>
              <w:right w:w="43" w:type="dxa"/>
            </w:tcMar>
            <w:vAlign w:val="bottom"/>
          </w:tcPr>
          <w:p w14:paraId="4FE96F11" w14:textId="77777777" w:rsidR="007D1CA7" w:rsidRPr="00FB135B" w:rsidRDefault="007D1CA7" w:rsidP="007C773E">
            <w:pPr>
              <w:jc w:val="right"/>
            </w:pPr>
            <w:r w:rsidRPr="00FB135B">
              <w:t>2,9</w:t>
            </w:r>
          </w:p>
        </w:tc>
        <w:tc>
          <w:tcPr>
            <w:tcW w:w="2670" w:type="dxa"/>
            <w:tcBorders>
              <w:top w:val="nil"/>
              <w:left w:val="nil"/>
              <w:bottom w:val="nil"/>
              <w:right w:val="nil"/>
            </w:tcBorders>
            <w:tcMar>
              <w:top w:w="128" w:type="dxa"/>
              <w:left w:w="43" w:type="dxa"/>
              <w:bottom w:w="43" w:type="dxa"/>
              <w:right w:w="43" w:type="dxa"/>
            </w:tcMar>
            <w:vAlign w:val="bottom"/>
          </w:tcPr>
          <w:p w14:paraId="4956B32C" w14:textId="77777777" w:rsidR="007D1CA7" w:rsidRPr="00FB135B" w:rsidRDefault="007D1CA7" w:rsidP="007C773E">
            <w:pPr>
              <w:jc w:val="right"/>
            </w:pPr>
            <w:r w:rsidRPr="00FB135B">
              <w:t>4,0</w:t>
            </w:r>
          </w:p>
        </w:tc>
      </w:tr>
      <w:tr w:rsidR="007D1CA7" w:rsidRPr="00FB135B" w14:paraId="28198AC0"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760B818A" w14:textId="77777777" w:rsidR="007D1CA7" w:rsidRPr="00FB135B" w:rsidRDefault="007D1CA7" w:rsidP="007C773E">
            <w:r w:rsidRPr="00FB135B">
              <w:t>Biodiesel fra soyabønner</w:t>
            </w:r>
          </w:p>
        </w:tc>
        <w:tc>
          <w:tcPr>
            <w:tcW w:w="2670" w:type="dxa"/>
            <w:tcBorders>
              <w:top w:val="nil"/>
              <w:left w:val="nil"/>
              <w:bottom w:val="nil"/>
              <w:right w:val="nil"/>
            </w:tcBorders>
            <w:tcMar>
              <w:top w:w="128" w:type="dxa"/>
              <w:left w:w="43" w:type="dxa"/>
              <w:bottom w:w="43" w:type="dxa"/>
              <w:right w:w="43" w:type="dxa"/>
            </w:tcMar>
            <w:vAlign w:val="bottom"/>
          </w:tcPr>
          <w:p w14:paraId="327588DD" w14:textId="77777777" w:rsidR="007D1CA7" w:rsidRPr="00FB135B" w:rsidRDefault="007D1CA7" w:rsidP="007C773E">
            <w:pPr>
              <w:jc w:val="right"/>
            </w:pPr>
            <w:r w:rsidRPr="00FB135B">
              <w:t>3,2</w:t>
            </w:r>
          </w:p>
        </w:tc>
        <w:tc>
          <w:tcPr>
            <w:tcW w:w="2670" w:type="dxa"/>
            <w:tcBorders>
              <w:top w:val="nil"/>
              <w:left w:val="nil"/>
              <w:bottom w:val="nil"/>
              <w:right w:val="nil"/>
            </w:tcBorders>
            <w:tcMar>
              <w:top w:w="128" w:type="dxa"/>
              <w:left w:w="43" w:type="dxa"/>
              <w:bottom w:w="43" w:type="dxa"/>
              <w:right w:w="43" w:type="dxa"/>
            </w:tcMar>
            <w:vAlign w:val="bottom"/>
          </w:tcPr>
          <w:p w14:paraId="62105854" w14:textId="77777777" w:rsidR="007D1CA7" w:rsidRPr="00FB135B" w:rsidRDefault="007D1CA7" w:rsidP="007C773E">
            <w:pPr>
              <w:jc w:val="right"/>
            </w:pPr>
            <w:r w:rsidRPr="00FB135B">
              <w:t>4,4</w:t>
            </w:r>
          </w:p>
        </w:tc>
      </w:tr>
      <w:tr w:rsidR="007D1CA7" w:rsidRPr="00FB135B" w14:paraId="3951446F"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76ECA15E" w14:textId="77777777" w:rsidR="007D1CA7" w:rsidRPr="00FB135B" w:rsidRDefault="007D1CA7" w:rsidP="007C773E">
            <w:r w:rsidRPr="00FB135B">
              <w:t>Biodiesel fra palmeolje (åpent spillvannsbasseng)</w:t>
            </w:r>
          </w:p>
        </w:tc>
        <w:tc>
          <w:tcPr>
            <w:tcW w:w="2670" w:type="dxa"/>
            <w:tcBorders>
              <w:top w:val="nil"/>
              <w:left w:val="nil"/>
              <w:bottom w:val="nil"/>
              <w:right w:val="nil"/>
            </w:tcBorders>
            <w:tcMar>
              <w:top w:w="128" w:type="dxa"/>
              <w:left w:w="43" w:type="dxa"/>
              <w:bottom w:w="43" w:type="dxa"/>
              <w:right w:w="43" w:type="dxa"/>
            </w:tcMar>
            <w:vAlign w:val="bottom"/>
          </w:tcPr>
          <w:p w14:paraId="6EF78723" w14:textId="77777777" w:rsidR="007D1CA7" w:rsidRPr="00FB135B" w:rsidRDefault="007D1CA7" w:rsidP="007C773E">
            <w:pPr>
              <w:jc w:val="right"/>
            </w:pPr>
            <w:r w:rsidRPr="00FB135B">
              <w:t>20,9</w:t>
            </w:r>
          </w:p>
        </w:tc>
        <w:tc>
          <w:tcPr>
            <w:tcW w:w="2670" w:type="dxa"/>
            <w:tcBorders>
              <w:top w:val="nil"/>
              <w:left w:val="nil"/>
              <w:bottom w:val="nil"/>
              <w:right w:val="nil"/>
            </w:tcBorders>
            <w:tcMar>
              <w:top w:w="128" w:type="dxa"/>
              <w:left w:w="43" w:type="dxa"/>
              <w:bottom w:w="43" w:type="dxa"/>
              <w:right w:w="43" w:type="dxa"/>
            </w:tcMar>
            <w:vAlign w:val="bottom"/>
          </w:tcPr>
          <w:p w14:paraId="29082A73" w14:textId="77777777" w:rsidR="007D1CA7" w:rsidRPr="00FB135B" w:rsidRDefault="007D1CA7" w:rsidP="007C773E">
            <w:pPr>
              <w:jc w:val="right"/>
            </w:pPr>
            <w:r w:rsidRPr="00FB135B">
              <w:t>29,2</w:t>
            </w:r>
          </w:p>
        </w:tc>
      </w:tr>
      <w:tr w:rsidR="007D1CA7" w:rsidRPr="00FB135B" w14:paraId="17E8EA1A" w14:textId="77777777" w:rsidTr="007C773E">
        <w:trPr>
          <w:trHeight w:val="640"/>
        </w:trPr>
        <w:tc>
          <w:tcPr>
            <w:tcW w:w="3729" w:type="dxa"/>
            <w:tcBorders>
              <w:top w:val="nil"/>
              <w:left w:val="nil"/>
              <w:bottom w:val="nil"/>
              <w:right w:val="nil"/>
            </w:tcBorders>
            <w:tcMar>
              <w:top w:w="128" w:type="dxa"/>
              <w:left w:w="43" w:type="dxa"/>
              <w:bottom w:w="43" w:type="dxa"/>
              <w:right w:w="43" w:type="dxa"/>
            </w:tcMar>
          </w:tcPr>
          <w:p w14:paraId="7DBB3B2D" w14:textId="1377356B" w:rsidR="007D1CA7" w:rsidRPr="00FB135B" w:rsidRDefault="007D1CA7" w:rsidP="007C773E">
            <w:r w:rsidRPr="00FB135B">
              <w:t>Biodiesel fra palmeolje (prosess med metanfangst ved oljemølle)</w:t>
            </w:r>
          </w:p>
        </w:tc>
        <w:tc>
          <w:tcPr>
            <w:tcW w:w="2670" w:type="dxa"/>
            <w:tcBorders>
              <w:top w:val="nil"/>
              <w:left w:val="nil"/>
              <w:bottom w:val="nil"/>
              <w:right w:val="nil"/>
            </w:tcBorders>
            <w:tcMar>
              <w:top w:w="128" w:type="dxa"/>
              <w:left w:w="43" w:type="dxa"/>
              <w:bottom w:w="43" w:type="dxa"/>
              <w:right w:w="43" w:type="dxa"/>
            </w:tcMar>
            <w:vAlign w:val="bottom"/>
          </w:tcPr>
          <w:p w14:paraId="12DA19EC" w14:textId="77777777" w:rsidR="007D1CA7" w:rsidRPr="00FB135B" w:rsidRDefault="007D1CA7" w:rsidP="007C773E">
            <w:pPr>
              <w:jc w:val="right"/>
            </w:pPr>
            <w:r w:rsidRPr="00FB135B">
              <w:t>3,7</w:t>
            </w:r>
          </w:p>
        </w:tc>
        <w:tc>
          <w:tcPr>
            <w:tcW w:w="2670" w:type="dxa"/>
            <w:tcBorders>
              <w:top w:val="nil"/>
              <w:left w:val="nil"/>
              <w:bottom w:val="nil"/>
              <w:right w:val="nil"/>
            </w:tcBorders>
            <w:tcMar>
              <w:top w:w="128" w:type="dxa"/>
              <w:left w:w="43" w:type="dxa"/>
              <w:bottom w:w="43" w:type="dxa"/>
              <w:right w:w="43" w:type="dxa"/>
            </w:tcMar>
            <w:vAlign w:val="bottom"/>
          </w:tcPr>
          <w:p w14:paraId="54212DDA" w14:textId="77777777" w:rsidR="007D1CA7" w:rsidRPr="00FB135B" w:rsidRDefault="007D1CA7" w:rsidP="007C773E">
            <w:pPr>
              <w:jc w:val="right"/>
            </w:pPr>
            <w:r w:rsidRPr="00FB135B">
              <w:t>5,1</w:t>
            </w:r>
          </w:p>
        </w:tc>
      </w:tr>
      <w:tr w:rsidR="007D1CA7" w:rsidRPr="00FB135B" w14:paraId="1F8EA575"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5D699C1E" w14:textId="77777777" w:rsidR="007D1CA7" w:rsidRPr="00FB135B" w:rsidRDefault="007D1CA7" w:rsidP="007C773E">
            <w:r w:rsidRPr="00FB135B">
              <w:t>Biodiesel fra matoljeavfall</w:t>
            </w:r>
          </w:p>
        </w:tc>
        <w:tc>
          <w:tcPr>
            <w:tcW w:w="2670" w:type="dxa"/>
            <w:tcBorders>
              <w:top w:val="nil"/>
              <w:left w:val="nil"/>
              <w:bottom w:val="nil"/>
              <w:right w:val="nil"/>
            </w:tcBorders>
            <w:tcMar>
              <w:top w:w="128" w:type="dxa"/>
              <w:left w:w="43" w:type="dxa"/>
              <w:bottom w:w="43" w:type="dxa"/>
              <w:right w:w="43" w:type="dxa"/>
            </w:tcMar>
            <w:vAlign w:val="bottom"/>
          </w:tcPr>
          <w:p w14:paraId="37971F56" w14:textId="77777777" w:rsidR="007D1CA7" w:rsidRPr="00FB135B" w:rsidRDefault="007D1CA7" w:rsidP="007C773E">
            <w:pPr>
              <w:jc w:val="right"/>
            </w:pPr>
            <w:r w:rsidRPr="00FB135B">
              <w:t>0</w:t>
            </w:r>
          </w:p>
        </w:tc>
        <w:tc>
          <w:tcPr>
            <w:tcW w:w="2670" w:type="dxa"/>
            <w:tcBorders>
              <w:top w:val="nil"/>
              <w:left w:val="nil"/>
              <w:bottom w:val="nil"/>
              <w:right w:val="nil"/>
            </w:tcBorders>
            <w:tcMar>
              <w:top w:w="128" w:type="dxa"/>
              <w:left w:w="43" w:type="dxa"/>
              <w:bottom w:w="43" w:type="dxa"/>
              <w:right w:w="43" w:type="dxa"/>
            </w:tcMar>
            <w:vAlign w:val="bottom"/>
          </w:tcPr>
          <w:p w14:paraId="3B9A0A6C" w14:textId="77777777" w:rsidR="007D1CA7" w:rsidRPr="00FB135B" w:rsidRDefault="007D1CA7" w:rsidP="007C773E">
            <w:pPr>
              <w:jc w:val="right"/>
            </w:pPr>
            <w:r w:rsidRPr="00FB135B">
              <w:t>0</w:t>
            </w:r>
          </w:p>
        </w:tc>
      </w:tr>
      <w:tr w:rsidR="007D1CA7" w:rsidRPr="00FB135B" w14:paraId="0D63858A"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3E6E3346"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2670" w:type="dxa"/>
            <w:tcBorders>
              <w:top w:val="nil"/>
              <w:left w:val="nil"/>
              <w:bottom w:val="nil"/>
              <w:right w:val="nil"/>
            </w:tcBorders>
            <w:tcMar>
              <w:top w:w="128" w:type="dxa"/>
              <w:left w:w="43" w:type="dxa"/>
              <w:bottom w:w="43" w:type="dxa"/>
              <w:right w:w="43" w:type="dxa"/>
            </w:tcMar>
            <w:vAlign w:val="bottom"/>
          </w:tcPr>
          <w:p w14:paraId="24B1DFFE" w14:textId="77777777" w:rsidR="007D1CA7" w:rsidRPr="00FB135B" w:rsidRDefault="007D1CA7" w:rsidP="007C773E">
            <w:pPr>
              <w:jc w:val="right"/>
            </w:pPr>
            <w:r w:rsidRPr="00FB135B">
              <w:t>4,3</w:t>
            </w:r>
          </w:p>
        </w:tc>
        <w:tc>
          <w:tcPr>
            <w:tcW w:w="2670" w:type="dxa"/>
            <w:tcBorders>
              <w:top w:val="nil"/>
              <w:left w:val="nil"/>
              <w:bottom w:val="nil"/>
              <w:right w:val="nil"/>
            </w:tcBorders>
            <w:tcMar>
              <w:top w:w="128" w:type="dxa"/>
              <w:left w:w="43" w:type="dxa"/>
              <w:bottom w:w="43" w:type="dxa"/>
              <w:right w:w="43" w:type="dxa"/>
            </w:tcMar>
            <w:vAlign w:val="bottom"/>
          </w:tcPr>
          <w:p w14:paraId="56EAEBC3" w14:textId="77777777" w:rsidR="007D1CA7" w:rsidRPr="00FB135B" w:rsidRDefault="007D1CA7" w:rsidP="007C773E">
            <w:pPr>
              <w:jc w:val="right"/>
            </w:pPr>
            <w:r w:rsidRPr="00FB135B">
              <w:t>6,1</w:t>
            </w:r>
          </w:p>
        </w:tc>
      </w:tr>
      <w:tr w:rsidR="007D1CA7" w:rsidRPr="00FB135B" w14:paraId="4A801089"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3E06AF9D" w14:textId="77777777" w:rsidR="007D1CA7" w:rsidRPr="00FB135B" w:rsidRDefault="007D1CA7" w:rsidP="007C773E">
            <w:r w:rsidRPr="00FB135B">
              <w:t>Hydrogenbehandlet vegetabilsk olje fra rapsfrø</w:t>
            </w:r>
          </w:p>
        </w:tc>
        <w:tc>
          <w:tcPr>
            <w:tcW w:w="2670" w:type="dxa"/>
            <w:tcBorders>
              <w:top w:val="nil"/>
              <w:left w:val="nil"/>
              <w:bottom w:val="nil"/>
              <w:right w:val="nil"/>
            </w:tcBorders>
            <w:tcMar>
              <w:top w:w="128" w:type="dxa"/>
              <w:left w:w="43" w:type="dxa"/>
              <w:bottom w:w="43" w:type="dxa"/>
              <w:right w:w="43" w:type="dxa"/>
            </w:tcMar>
            <w:vAlign w:val="bottom"/>
          </w:tcPr>
          <w:p w14:paraId="218BE185" w14:textId="77777777" w:rsidR="007D1CA7" w:rsidRPr="00FB135B" w:rsidRDefault="007D1CA7" w:rsidP="007C773E">
            <w:pPr>
              <w:jc w:val="right"/>
            </w:pPr>
            <w:r w:rsidRPr="00FB135B">
              <w:t>3,1</w:t>
            </w:r>
          </w:p>
        </w:tc>
        <w:tc>
          <w:tcPr>
            <w:tcW w:w="2670" w:type="dxa"/>
            <w:tcBorders>
              <w:top w:val="nil"/>
              <w:left w:val="nil"/>
              <w:bottom w:val="nil"/>
              <w:right w:val="nil"/>
            </w:tcBorders>
            <w:tcMar>
              <w:top w:w="128" w:type="dxa"/>
              <w:left w:w="43" w:type="dxa"/>
              <w:bottom w:w="43" w:type="dxa"/>
              <w:right w:w="43" w:type="dxa"/>
            </w:tcMar>
            <w:vAlign w:val="bottom"/>
          </w:tcPr>
          <w:p w14:paraId="0E5769BC" w14:textId="77777777" w:rsidR="007D1CA7" w:rsidRPr="00FB135B" w:rsidRDefault="007D1CA7" w:rsidP="007C773E">
            <w:pPr>
              <w:jc w:val="right"/>
            </w:pPr>
            <w:r w:rsidRPr="00FB135B">
              <w:t>4,4</w:t>
            </w:r>
          </w:p>
        </w:tc>
      </w:tr>
      <w:tr w:rsidR="007D1CA7" w:rsidRPr="00FB135B" w14:paraId="1127F348"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2E073D4C" w14:textId="77777777" w:rsidR="007D1CA7" w:rsidRPr="00FB135B" w:rsidRDefault="007D1CA7" w:rsidP="007C773E">
            <w:r w:rsidRPr="00FB135B">
              <w:t>Hydrogenbehandlet vegetabilsk olje fra solsikke</w:t>
            </w:r>
          </w:p>
        </w:tc>
        <w:tc>
          <w:tcPr>
            <w:tcW w:w="2670" w:type="dxa"/>
            <w:tcBorders>
              <w:top w:val="nil"/>
              <w:left w:val="nil"/>
              <w:bottom w:val="nil"/>
              <w:right w:val="nil"/>
            </w:tcBorders>
            <w:tcMar>
              <w:top w:w="128" w:type="dxa"/>
              <w:left w:w="43" w:type="dxa"/>
              <w:bottom w:w="43" w:type="dxa"/>
              <w:right w:w="43" w:type="dxa"/>
            </w:tcMar>
            <w:vAlign w:val="bottom"/>
          </w:tcPr>
          <w:p w14:paraId="66C76B2B" w14:textId="77777777" w:rsidR="007D1CA7" w:rsidRPr="00FB135B" w:rsidRDefault="007D1CA7" w:rsidP="007C773E">
            <w:pPr>
              <w:jc w:val="right"/>
            </w:pPr>
            <w:r w:rsidRPr="00FB135B">
              <w:t>3,0</w:t>
            </w:r>
          </w:p>
        </w:tc>
        <w:tc>
          <w:tcPr>
            <w:tcW w:w="2670" w:type="dxa"/>
            <w:tcBorders>
              <w:top w:val="nil"/>
              <w:left w:val="nil"/>
              <w:bottom w:val="nil"/>
              <w:right w:val="nil"/>
            </w:tcBorders>
            <w:tcMar>
              <w:top w:w="128" w:type="dxa"/>
              <w:left w:w="43" w:type="dxa"/>
              <w:bottom w:w="43" w:type="dxa"/>
              <w:right w:w="43" w:type="dxa"/>
            </w:tcMar>
            <w:vAlign w:val="bottom"/>
          </w:tcPr>
          <w:p w14:paraId="0B67334E" w14:textId="77777777" w:rsidR="007D1CA7" w:rsidRPr="00FB135B" w:rsidRDefault="007D1CA7" w:rsidP="007C773E">
            <w:pPr>
              <w:jc w:val="right"/>
            </w:pPr>
            <w:r w:rsidRPr="00FB135B">
              <w:t>4,1</w:t>
            </w:r>
          </w:p>
        </w:tc>
      </w:tr>
      <w:tr w:rsidR="007D1CA7" w:rsidRPr="00FB135B" w14:paraId="6063C335"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44ACD09F" w14:textId="77777777" w:rsidR="007D1CA7" w:rsidRPr="00FB135B" w:rsidRDefault="007D1CA7" w:rsidP="007C773E">
            <w:r w:rsidRPr="00FB135B">
              <w:t>Hydrogenbehandlet vegetabilsk olje fra soyabønner</w:t>
            </w:r>
          </w:p>
        </w:tc>
        <w:tc>
          <w:tcPr>
            <w:tcW w:w="2670" w:type="dxa"/>
            <w:tcBorders>
              <w:top w:val="nil"/>
              <w:left w:val="nil"/>
              <w:bottom w:val="nil"/>
              <w:right w:val="nil"/>
            </w:tcBorders>
            <w:tcMar>
              <w:top w:w="128" w:type="dxa"/>
              <w:left w:w="43" w:type="dxa"/>
              <w:bottom w:w="43" w:type="dxa"/>
              <w:right w:w="43" w:type="dxa"/>
            </w:tcMar>
            <w:vAlign w:val="bottom"/>
          </w:tcPr>
          <w:p w14:paraId="34CC37D5" w14:textId="77777777" w:rsidR="007D1CA7" w:rsidRPr="00FB135B" w:rsidRDefault="007D1CA7" w:rsidP="007C773E">
            <w:pPr>
              <w:jc w:val="right"/>
            </w:pPr>
            <w:r w:rsidRPr="00FB135B">
              <w:t>3,3</w:t>
            </w:r>
          </w:p>
        </w:tc>
        <w:tc>
          <w:tcPr>
            <w:tcW w:w="2670" w:type="dxa"/>
            <w:tcBorders>
              <w:top w:val="nil"/>
              <w:left w:val="nil"/>
              <w:bottom w:val="nil"/>
              <w:right w:val="nil"/>
            </w:tcBorders>
            <w:tcMar>
              <w:top w:w="128" w:type="dxa"/>
              <w:left w:w="43" w:type="dxa"/>
              <w:bottom w:w="43" w:type="dxa"/>
              <w:right w:w="43" w:type="dxa"/>
            </w:tcMar>
            <w:vAlign w:val="bottom"/>
          </w:tcPr>
          <w:p w14:paraId="1986B894" w14:textId="77777777" w:rsidR="007D1CA7" w:rsidRPr="00FB135B" w:rsidRDefault="007D1CA7" w:rsidP="007C773E">
            <w:pPr>
              <w:jc w:val="right"/>
            </w:pPr>
            <w:r w:rsidRPr="00FB135B">
              <w:t>4,6</w:t>
            </w:r>
          </w:p>
        </w:tc>
      </w:tr>
      <w:tr w:rsidR="007D1CA7" w:rsidRPr="00FB135B" w14:paraId="799C2021" w14:textId="77777777" w:rsidTr="007C773E">
        <w:trPr>
          <w:trHeight w:val="640"/>
        </w:trPr>
        <w:tc>
          <w:tcPr>
            <w:tcW w:w="3729" w:type="dxa"/>
            <w:tcBorders>
              <w:top w:val="nil"/>
              <w:left w:val="nil"/>
              <w:bottom w:val="nil"/>
              <w:right w:val="nil"/>
            </w:tcBorders>
            <w:tcMar>
              <w:top w:w="128" w:type="dxa"/>
              <w:left w:w="43" w:type="dxa"/>
              <w:bottom w:w="43" w:type="dxa"/>
              <w:right w:w="43" w:type="dxa"/>
            </w:tcMar>
          </w:tcPr>
          <w:p w14:paraId="6E449FFE" w14:textId="5F48FAF3" w:rsidR="007D1CA7" w:rsidRPr="00FB135B" w:rsidRDefault="007D1CA7" w:rsidP="007C773E">
            <w:r w:rsidRPr="00FB135B">
              <w:t>Hydrogenbehandlet vegetabilsk olje fra palmeolje (åpent spillvannsbasseng)</w:t>
            </w:r>
          </w:p>
        </w:tc>
        <w:tc>
          <w:tcPr>
            <w:tcW w:w="2670" w:type="dxa"/>
            <w:tcBorders>
              <w:top w:val="nil"/>
              <w:left w:val="nil"/>
              <w:bottom w:val="nil"/>
              <w:right w:val="nil"/>
            </w:tcBorders>
            <w:tcMar>
              <w:top w:w="128" w:type="dxa"/>
              <w:left w:w="43" w:type="dxa"/>
              <w:bottom w:w="43" w:type="dxa"/>
              <w:right w:w="43" w:type="dxa"/>
            </w:tcMar>
            <w:vAlign w:val="bottom"/>
          </w:tcPr>
          <w:p w14:paraId="59BAC803" w14:textId="77777777" w:rsidR="007D1CA7" w:rsidRPr="00FB135B" w:rsidRDefault="007D1CA7" w:rsidP="007C773E">
            <w:pPr>
              <w:jc w:val="right"/>
            </w:pPr>
            <w:r w:rsidRPr="00FB135B">
              <w:t>21,9</w:t>
            </w:r>
          </w:p>
        </w:tc>
        <w:tc>
          <w:tcPr>
            <w:tcW w:w="2670" w:type="dxa"/>
            <w:tcBorders>
              <w:top w:val="nil"/>
              <w:left w:val="nil"/>
              <w:bottom w:val="nil"/>
              <w:right w:val="nil"/>
            </w:tcBorders>
            <w:tcMar>
              <w:top w:w="128" w:type="dxa"/>
              <w:left w:w="43" w:type="dxa"/>
              <w:bottom w:w="43" w:type="dxa"/>
              <w:right w:w="43" w:type="dxa"/>
            </w:tcMar>
            <w:vAlign w:val="bottom"/>
          </w:tcPr>
          <w:p w14:paraId="6D97F4ED" w14:textId="77777777" w:rsidR="007D1CA7" w:rsidRPr="00FB135B" w:rsidRDefault="007D1CA7" w:rsidP="007C773E">
            <w:pPr>
              <w:jc w:val="right"/>
            </w:pPr>
            <w:r w:rsidRPr="00FB135B">
              <w:t>30,7</w:t>
            </w:r>
          </w:p>
        </w:tc>
      </w:tr>
      <w:tr w:rsidR="007D1CA7" w:rsidRPr="00FB135B" w14:paraId="478E6782" w14:textId="77777777" w:rsidTr="007C773E">
        <w:trPr>
          <w:trHeight w:val="640"/>
        </w:trPr>
        <w:tc>
          <w:tcPr>
            <w:tcW w:w="3729" w:type="dxa"/>
            <w:tcBorders>
              <w:top w:val="nil"/>
              <w:left w:val="nil"/>
              <w:bottom w:val="nil"/>
              <w:right w:val="nil"/>
            </w:tcBorders>
            <w:tcMar>
              <w:top w:w="128" w:type="dxa"/>
              <w:left w:w="43" w:type="dxa"/>
              <w:bottom w:w="43" w:type="dxa"/>
              <w:right w:w="43" w:type="dxa"/>
            </w:tcMar>
          </w:tcPr>
          <w:p w14:paraId="758991E3" w14:textId="0DD01525" w:rsidR="007D1CA7" w:rsidRPr="00FB135B" w:rsidRDefault="007D1CA7" w:rsidP="007C773E">
            <w:r w:rsidRPr="00FB135B">
              <w:t>Hydrogenbehandlet vegetabilsk olje fra palmeolje (prosess med metanfangst ved oljemølle)</w:t>
            </w:r>
          </w:p>
        </w:tc>
        <w:tc>
          <w:tcPr>
            <w:tcW w:w="2670" w:type="dxa"/>
            <w:tcBorders>
              <w:top w:val="nil"/>
              <w:left w:val="nil"/>
              <w:bottom w:val="nil"/>
              <w:right w:val="nil"/>
            </w:tcBorders>
            <w:tcMar>
              <w:top w:w="128" w:type="dxa"/>
              <w:left w:w="43" w:type="dxa"/>
              <w:bottom w:w="43" w:type="dxa"/>
              <w:right w:w="43" w:type="dxa"/>
            </w:tcMar>
            <w:vAlign w:val="bottom"/>
          </w:tcPr>
          <w:p w14:paraId="39AEB411" w14:textId="77777777" w:rsidR="007D1CA7" w:rsidRPr="00FB135B" w:rsidRDefault="007D1CA7" w:rsidP="007C773E">
            <w:pPr>
              <w:jc w:val="right"/>
            </w:pPr>
            <w:r w:rsidRPr="00FB135B">
              <w:t>3,8</w:t>
            </w:r>
          </w:p>
        </w:tc>
        <w:tc>
          <w:tcPr>
            <w:tcW w:w="2670" w:type="dxa"/>
            <w:tcBorders>
              <w:top w:val="nil"/>
              <w:left w:val="nil"/>
              <w:bottom w:val="nil"/>
              <w:right w:val="nil"/>
            </w:tcBorders>
            <w:tcMar>
              <w:top w:w="128" w:type="dxa"/>
              <w:left w:w="43" w:type="dxa"/>
              <w:bottom w:w="43" w:type="dxa"/>
              <w:right w:w="43" w:type="dxa"/>
            </w:tcMar>
            <w:vAlign w:val="bottom"/>
          </w:tcPr>
          <w:p w14:paraId="7E3EBABA" w14:textId="77777777" w:rsidR="007D1CA7" w:rsidRPr="00FB135B" w:rsidRDefault="007D1CA7" w:rsidP="007C773E">
            <w:pPr>
              <w:jc w:val="right"/>
            </w:pPr>
            <w:r w:rsidRPr="00FB135B">
              <w:t>5,4</w:t>
            </w:r>
          </w:p>
        </w:tc>
      </w:tr>
      <w:tr w:rsidR="007D1CA7" w:rsidRPr="00FB135B" w14:paraId="01AB3A47"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3D25BC78" w14:textId="77777777" w:rsidR="007D1CA7" w:rsidRPr="00FB135B" w:rsidRDefault="007D1CA7" w:rsidP="007C773E">
            <w:r w:rsidRPr="00FB135B">
              <w:t>Hydrogenbehandlet olje fra matoljeavfall</w:t>
            </w:r>
          </w:p>
        </w:tc>
        <w:tc>
          <w:tcPr>
            <w:tcW w:w="2670" w:type="dxa"/>
            <w:tcBorders>
              <w:top w:val="nil"/>
              <w:left w:val="nil"/>
              <w:bottom w:val="nil"/>
              <w:right w:val="nil"/>
            </w:tcBorders>
            <w:tcMar>
              <w:top w:w="128" w:type="dxa"/>
              <w:left w:w="43" w:type="dxa"/>
              <w:bottom w:w="43" w:type="dxa"/>
              <w:right w:w="43" w:type="dxa"/>
            </w:tcMar>
            <w:vAlign w:val="bottom"/>
          </w:tcPr>
          <w:p w14:paraId="6BBC240E" w14:textId="77777777" w:rsidR="007D1CA7" w:rsidRPr="00FB135B" w:rsidRDefault="007D1CA7" w:rsidP="007C773E">
            <w:pPr>
              <w:jc w:val="right"/>
            </w:pPr>
            <w:r w:rsidRPr="00FB135B">
              <w:t>0</w:t>
            </w:r>
          </w:p>
        </w:tc>
        <w:tc>
          <w:tcPr>
            <w:tcW w:w="2670" w:type="dxa"/>
            <w:tcBorders>
              <w:top w:val="nil"/>
              <w:left w:val="nil"/>
              <w:bottom w:val="nil"/>
              <w:right w:val="nil"/>
            </w:tcBorders>
            <w:tcMar>
              <w:top w:w="128" w:type="dxa"/>
              <w:left w:w="43" w:type="dxa"/>
              <w:bottom w:w="43" w:type="dxa"/>
              <w:right w:w="43" w:type="dxa"/>
            </w:tcMar>
            <w:vAlign w:val="bottom"/>
          </w:tcPr>
          <w:p w14:paraId="2BC00C79" w14:textId="77777777" w:rsidR="007D1CA7" w:rsidRPr="00FB135B" w:rsidRDefault="007D1CA7" w:rsidP="007C773E">
            <w:pPr>
              <w:jc w:val="right"/>
            </w:pPr>
            <w:r w:rsidRPr="00FB135B">
              <w:t>0</w:t>
            </w:r>
          </w:p>
        </w:tc>
      </w:tr>
      <w:tr w:rsidR="007D1CA7" w:rsidRPr="00FB135B" w14:paraId="3CF11128"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20E771BD"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2670" w:type="dxa"/>
            <w:tcBorders>
              <w:top w:val="nil"/>
              <w:left w:val="nil"/>
              <w:bottom w:val="nil"/>
              <w:right w:val="nil"/>
            </w:tcBorders>
            <w:tcMar>
              <w:top w:w="128" w:type="dxa"/>
              <w:left w:w="43" w:type="dxa"/>
              <w:bottom w:w="43" w:type="dxa"/>
              <w:right w:w="43" w:type="dxa"/>
            </w:tcMar>
            <w:vAlign w:val="bottom"/>
          </w:tcPr>
          <w:p w14:paraId="6A031F20" w14:textId="77777777" w:rsidR="007D1CA7" w:rsidRPr="00FB135B" w:rsidRDefault="007D1CA7" w:rsidP="007C773E">
            <w:pPr>
              <w:jc w:val="right"/>
            </w:pPr>
            <w:r w:rsidRPr="00FB135B">
              <w:t>4,3</w:t>
            </w:r>
          </w:p>
        </w:tc>
        <w:tc>
          <w:tcPr>
            <w:tcW w:w="2670" w:type="dxa"/>
            <w:tcBorders>
              <w:top w:val="nil"/>
              <w:left w:val="nil"/>
              <w:bottom w:val="nil"/>
              <w:right w:val="nil"/>
            </w:tcBorders>
            <w:tcMar>
              <w:top w:w="128" w:type="dxa"/>
              <w:left w:w="43" w:type="dxa"/>
              <w:bottom w:w="43" w:type="dxa"/>
              <w:right w:w="43" w:type="dxa"/>
            </w:tcMar>
            <w:vAlign w:val="bottom"/>
          </w:tcPr>
          <w:p w14:paraId="14CDF9B3" w14:textId="77777777" w:rsidR="007D1CA7" w:rsidRPr="00FB135B" w:rsidRDefault="007D1CA7" w:rsidP="007C773E">
            <w:pPr>
              <w:jc w:val="right"/>
            </w:pPr>
            <w:r w:rsidRPr="00FB135B">
              <w:t>6,0</w:t>
            </w:r>
          </w:p>
        </w:tc>
      </w:tr>
      <w:tr w:rsidR="007D1CA7" w:rsidRPr="00FB135B" w14:paraId="1A75ABA8"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072C102A" w14:textId="77777777" w:rsidR="007D1CA7" w:rsidRPr="00FB135B" w:rsidRDefault="007D1CA7" w:rsidP="007C773E">
            <w:r w:rsidRPr="00FB135B">
              <w:lastRenderedPageBreak/>
              <w:t>Ren vegetabilsk olje fra rapsfrø</w:t>
            </w:r>
          </w:p>
        </w:tc>
        <w:tc>
          <w:tcPr>
            <w:tcW w:w="2670" w:type="dxa"/>
            <w:tcBorders>
              <w:top w:val="nil"/>
              <w:left w:val="nil"/>
              <w:bottom w:val="nil"/>
              <w:right w:val="nil"/>
            </w:tcBorders>
            <w:tcMar>
              <w:top w:w="128" w:type="dxa"/>
              <w:left w:w="43" w:type="dxa"/>
              <w:bottom w:w="43" w:type="dxa"/>
              <w:right w:w="43" w:type="dxa"/>
            </w:tcMar>
            <w:vAlign w:val="bottom"/>
          </w:tcPr>
          <w:p w14:paraId="4074CC90" w14:textId="77777777" w:rsidR="007D1CA7" w:rsidRPr="00FB135B" w:rsidRDefault="007D1CA7" w:rsidP="007C773E">
            <w:pPr>
              <w:jc w:val="right"/>
            </w:pPr>
            <w:r w:rsidRPr="00FB135B">
              <w:t>3,1</w:t>
            </w:r>
          </w:p>
        </w:tc>
        <w:tc>
          <w:tcPr>
            <w:tcW w:w="2670" w:type="dxa"/>
            <w:tcBorders>
              <w:top w:val="nil"/>
              <w:left w:val="nil"/>
              <w:bottom w:val="nil"/>
              <w:right w:val="nil"/>
            </w:tcBorders>
            <w:tcMar>
              <w:top w:w="128" w:type="dxa"/>
              <w:left w:w="43" w:type="dxa"/>
              <w:bottom w:w="43" w:type="dxa"/>
              <w:right w:w="43" w:type="dxa"/>
            </w:tcMar>
            <w:vAlign w:val="bottom"/>
          </w:tcPr>
          <w:p w14:paraId="5BD877B8" w14:textId="77777777" w:rsidR="007D1CA7" w:rsidRPr="00FB135B" w:rsidRDefault="007D1CA7" w:rsidP="007C773E">
            <w:pPr>
              <w:jc w:val="right"/>
            </w:pPr>
            <w:r w:rsidRPr="00FB135B">
              <w:t>4,4</w:t>
            </w:r>
          </w:p>
        </w:tc>
      </w:tr>
      <w:tr w:rsidR="007D1CA7" w:rsidRPr="00FB135B" w14:paraId="25863421"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2F470F65" w14:textId="77777777" w:rsidR="007D1CA7" w:rsidRPr="00FB135B" w:rsidRDefault="007D1CA7" w:rsidP="007C773E">
            <w:r w:rsidRPr="00FB135B">
              <w:t>Ren vegetabilsk olje fra solsikke</w:t>
            </w:r>
          </w:p>
        </w:tc>
        <w:tc>
          <w:tcPr>
            <w:tcW w:w="2670" w:type="dxa"/>
            <w:tcBorders>
              <w:top w:val="nil"/>
              <w:left w:val="nil"/>
              <w:bottom w:val="nil"/>
              <w:right w:val="nil"/>
            </w:tcBorders>
            <w:tcMar>
              <w:top w:w="128" w:type="dxa"/>
              <w:left w:w="43" w:type="dxa"/>
              <w:bottom w:w="43" w:type="dxa"/>
              <w:right w:w="43" w:type="dxa"/>
            </w:tcMar>
            <w:vAlign w:val="bottom"/>
          </w:tcPr>
          <w:p w14:paraId="5426547B" w14:textId="77777777" w:rsidR="007D1CA7" w:rsidRPr="00FB135B" w:rsidRDefault="007D1CA7" w:rsidP="007C773E">
            <w:pPr>
              <w:jc w:val="right"/>
            </w:pPr>
            <w:r w:rsidRPr="00FB135B">
              <w:t>3,0</w:t>
            </w:r>
          </w:p>
        </w:tc>
        <w:tc>
          <w:tcPr>
            <w:tcW w:w="2670" w:type="dxa"/>
            <w:tcBorders>
              <w:top w:val="nil"/>
              <w:left w:val="nil"/>
              <w:bottom w:val="nil"/>
              <w:right w:val="nil"/>
            </w:tcBorders>
            <w:tcMar>
              <w:top w:w="128" w:type="dxa"/>
              <w:left w:w="43" w:type="dxa"/>
              <w:bottom w:w="43" w:type="dxa"/>
              <w:right w:w="43" w:type="dxa"/>
            </w:tcMar>
            <w:vAlign w:val="bottom"/>
          </w:tcPr>
          <w:p w14:paraId="5D83D4C3" w14:textId="77777777" w:rsidR="007D1CA7" w:rsidRPr="00FB135B" w:rsidRDefault="007D1CA7" w:rsidP="007C773E">
            <w:pPr>
              <w:jc w:val="right"/>
            </w:pPr>
            <w:r w:rsidRPr="00FB135B">
              <w:t>4,2</w:t>
            </w:r>
          </w:p>
        </w:tc>
      </w:tr>
      <w:tr w:rsidR="007D1CA7" w:rsidRPr="00FB135B" w14:paraId="5F9774C4"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288A900F" w14:textId="77777777" w:rsidR="007D1CA7" w:rsidRPr="00FB135B" w:rsidRDefault="007D1CA7" w:rsidP="007C773E">
            <w:r w:rsidRPr="00FB135B">
              <w:t>Ren vegetabilsk olje fra soyabønner</w:t>
            </w:r>
          </w:p>
        </w:tc>
        <w:tc>
          <w:tcPr>
            <w:tcW w:w="2670" w:type="dxa"/>
            <w:tcBorders>
              <w:top w:val="nil"/>
              <w:left w:val="nil"/>
              <w:bottom w:val="nil"/>
              <w:right w:val="nil"/>
            </w:tcBorders>
            <w:tcMar>
              <w:top w:w="128" w:type="dxa"/>
              <w:left w:w="43" w:type="dxa"/>
              <w:bottom w:w="43" w:type="dxa"/>
              <w:right w:w="43" w:type="dxa"/>
            </w:tcMar>
            <w:vAlign w:val="bottom"/>
          </w:tcPr>
          <w:p w14:paraId="66C56085" w14:textId="77777777" w:rsidR="007D1CA7" w:rsidRPr="00FB135B" w:rsidRDefault="007D1CA7" w:rsidP="007C773E">
            <w:pPr>
              <w:jc w:val="right"/>
            </w:pPr>
            <w:r w:rsidRPr="00FB135B">
              <w:t>3,4</w:t>
            </w:r>
          </w:p>
        </w:tc>
        <w:tc>
          <w:tcPr>
            <w:tcW w:w="2670" w:type="dxa"/>
            <w:tcBorders>
              <w:top w:val="nil"/>
              <w:left w:val="nil"/>
              <w:bottom w:val="nil"/>
              <w:right w:val="nil"/>
            </w:tcBorders>
            <w:tcMar>
              <w:top w:w="128" w:type="dxa"/>
              <w:left w:w="43" w:type="dxa"/>
              <w:bottom w:w="43" w:type="dxa"/>
              <w:right w:w="43" w:type="dxa"/>
            </w:tcMar>
            <w:vAlign w:val="bottom"/>
          </w:tcPr>
          <w:p w14:paraId="3D14BCB0" w14:textId="77777777" w:rsidR="007D1CA7" w:rsidRPr="00FB135B" w:rsidRDefault="007D1CA7" w:rsidP="007C773E">
            <w:pPr>
              <w:jc w:val="right"/>
            </w:pPr>
            <w:r w:rsidRPr="00FB135B">
              <w:t>4,7</w:t>
            </w:r>
          </w:p>
        </w:tc>
      </w:tr>
      <w:tr w:rsidR="007D1CA7" w:rsidRPr="00FB135B" w14:paraId="059C9E68" w14:textId="77777777" w:rsidTr="007C773E">
        <w:trPr>
          <w:trHeight w:val="380"/>
        </w:trPr>
        <w:tc>
          <w:tcPr>
            <w:tcW w:w="3729" w:type="dxa"/>
            <w:tcBorders>
              <w:top w:val="nil"/>
              <w:left w:val="nil"/>
              <w:bottom w:val="nil"/>
              <w:right w:val="nil"/>
            </w:tcBorders>
            <w:tcMar>
              <w:top w:w="128" w:type="dxa"/>
              <w:left w:w="43" w:type="dxa"/>
              <w:bottom w:w="43" w:type="dxa"/>
              <w:right w:w="43" w:type="dxa"/>
            </w:tcMar>
          </w:tcPr>
          <w:p w14:paraId="50677252" w14:textId="77777777" w:rsidR="007D1CA7" w:rsidRPr="00FB135B" w:rsidRDefault="007D1CA7" w:rsidP="007C773E">
            <w:r w:rsidRPr="00FB135B">
              <w:t>Ren vegetabilsk olje fra palmeolje (åpent spillvannsbasseng)</w:t>
            </w:r>
          </w:p>
        </w:tc>
        <w:tc>
          <w:tcPr>
            <w:tcW w:w="2670" w:type="dxa"/>
            <w:tcBorders>
              <w:top w:val="nil"/>
              <w:left w:val="nil"/>
              <w:bottom w:val="nil"/>
              <w:right w:val="nil"/>
            </w:tcBorders>
            <w:tcMar>
              <w:top w:w="128" w:type="dxa"/>
              <w:left w:w="43" w:type="dxa"/>
              <w:bottom w:w="43" w:type="dxa"/>
              <w:right w:w="43" w:type="dxa"/>
            </w:tcMar>
            <w:vAlign w:val="bottom"/>
          </w:tcPr>
          <w:p w14:paraId="2B999BF1" w14:textId="77777777" w:rsidR="007D1CA7" w:rsidRPr="00FB135B" w:rsidRDefault="007D1CA7" w:rsidP="007C773E">
            <w:pPr>
              <w:jc w:val="right"/>
            </w:pPr>
            <w:r w:rsidRPr="00FB135B">
              <w:t>21,8</w:t>
            </w:r>
          </w:p>
        </w:tc>
        <w:tc>
          <w:tcPr>
            <w:tcW w:w="2670" w:type="dxa"/>
            <w:tcBorders>
              <w:top w:val="nil"/>
              <w:left w:val="nil"/>
              <w:bottom w:val="nil"/>
              <w:right w:val="nil"/>
            </w:tcBorders>
            <w:tcMar>
              <w:top w:w="128" w:type="dxa"/>
              <w:left w:w="43" w:type="dxa"/>
              <w:bottom w:w="43" w:type="dxa"/>
              <w:right w:w="43" w:type="dxa"/>
            </w:tcMar>
            <w:vAlign w:val="bottom"/>
          </w:tcPr>
          <w:p w14:paraId="3F003276" w14:textId="77777777" w:rsidR="007D1CA7" w:rsidRPr="00FB135B" w:rsidRDefault="007D1CA7" w:rsidP="007C773E">
            <w:pPr>
              <w:jc w:val="right"/>
            </w:pPr>
            <w:r w:rsidRPr="00FB135B">
              <w:t>30,5</w:t>
            </w:r>
          </w:p>
        </w:tc>
      </w:tr>
      <w:tr w:rsidR="007D1CA7" w:rsidRPr="00FB135B" w14:paraId="66050A78" w14:textId="77777777" w:rsidTr="007C773E">
        <w:trPr>
          <w:trHeight w:val="640"/>
        </w:trPr>
        <w:tc>
          <w:tcPr>
            <w:tcW w:w="3729" w:type="dxa"/>
            <w:tcBorders>
              <w:top w:val="nil"/>
              <w:left w:val="nil"/>
              <w:bottom w:val="nil"/>
              <w:right w:val="nil"/>
            </w:tcBorders>
            <w:tcMar>
              <w:top w:w="128" w:type="dxa"/>
              <w:left w:w="43" w:type="dxa"/>
              <w:bottom w:w="43" w:type="dxa"/>
              <w:right w:w="43" w:type="dxa"/>
            </w:tcMar>
          </w:tcPr>
          <w:p w14:paraId="64759E79" w14:textId="77777777" w:rsidR="007D1CA7" w:rsidRPr="00FB135B" w:rsidRDefault="007D1CA7" w:rsidP="007C773E">
            <w:r w:rsidRPr="00FB135B">
              <w:t>Ren vegetabilsk olje fra palmeolje (prosess med metanfangst ved oljemølle)</w:t>
            </w:r>
          </w:p>
        </w:tc>
        <w:tc>
          <w:tcPr>
            <w:tcW w:w="2670" w:type="dxa"/>
            <w:tcBorders>
              <w:top w:val="nil"/>
              <w:left w:val="nil"/>
              <w:bottom w:val="nil"/>
              <w:right w:val="nil"/>
            </w:tcBorders>
            <w:tcMar>
              <w:top w:w="128" w:type="dxa"/>
              <w:left w:w="43" w:type="dxa"/>
              <w:bottom w:w="43" w:type="dxa"/>
              <w:right w:w="43" w:type="dxa"/>
            </w:tcMar>
            <w:vAlign w:val="bottom"/>
          </w:tcPr>
          <w:p w14:paraId="0F4D659F" w14:textId="77777777" w:rsidR="007D1CA7" w:rsidRPr="00FB135B" w:rsidRDefault="007D1CA7" w:rsidP="007C773E">
            <w:pPr>
              <w:jc w:val="right"/>
            </w:pPr>
            <w:r w:rsidRPr="00FB135B">
              <w:t>3,8</w:t>
            </w:r>
          </w:p>
        </w:tc>
        <w:tc>
          <w:tcPr>
            <w:tcW w:w="2670" w:type="dxa"/>
            <w:tcBorders>
              <w:top w:val="nil"/>
              <w:left w:val="nil"/>
              <w:bottom w:val="nil"/>
              <w:right w:val="nil"/>
            </w:tcBorders>
            <w:tcMar>
              <w:top w:w="128" w:type="dxa"/>
              <w:left w:w="43" w:type="dxa"/>
              <w:bottom w:w="43" w:type="dxa"/>
              <w:right w:w="43" w:type="dxa"/>
            </w:tcMar>
            <w:vAlign w:val="bottom"/>
          </w:tcPr>
          <w:p w14:paraId="27403A30" w14:textId="77777777" w:rsidR="007D1CA7" w:rsidRPr="00FB135B" w:rsidRDefault="007D1CA7" w:rsidP="007C773E">
            <w:pPr>
              <w:jc w:val="right"/>
            </w:pPr>
            <w:r w:rsidRPr="00FB135B">
              <w:t>5,3</w:t>
            </w:r>
          </w:p>
        </w:tc>
      </w:tr>
      <w:tr w:rsidR="007D1CA7" w:rsidRPr="00FB135B" w14:paraId="6DF59D0B" w14:textId="77777777" w:rsidTr="007C773E">
        <w:trPr>
          <w:trHeight w:val="380"/>
        </w:trPr>
        <w:tc>
          <w:tcPr>
            <w:tcW w:w="3729" w:type="dxa"/>
            <w:tcBorders>
              <w:top w:val="nil"/>
              <w:left w:val="nil"/>
              <w:bottom w:val="single" w:sz="4" w:space="0" w:color="000000"/>
              <w:right w:val="nil"/>
            </w:tcBorders>
            <w:tcMar>
              <w:top w:w="128" w:type="dxa"/>
              <w:left w:w="43" w:type="dxa"/>
              <w:bottom w:w="43" w:type="dxa"/>
              <w:right w:w="43" w:type="dxa"/>
            </w:tcMar>
          </w:tcPr>
          <w:p w14:paraId="6A6F7EEC" w14:textId="77777777" w:rsidR="007D1CA7" w:rsidRPr="00FB135B" w:rsidRDefault="007D1CA7" w:rsidP="007C773E">
            <w:r w:rsidRPr="00FB135B">
              <w:t>Ren olje fra matoljeavfall</w:t>
            </w:r>
          </w:p>
        </w:tc>
        <w:tc>
          <w:tcPr>
            <w:tcW w:w="2670" w:type="dxa"/>
            <w:tcBorders>
              <w:top w:val="nil"/>
              <w:left w:val="nil"/>
              <w:bottom w:val="single" w:sz="4" w:space="0" w:color="000000"/>
              <w:right w:val="nil"/>
            </w:tcBorders>
            <w:tcMar>
              <w:top w:w="128" w:type="dxa"/>
              <w:left w:w="43" w:type="dxa"/>
              <w:bottom w:w="43" w:type="dxa"/>
              <w:right w:w="43" w:type="dxa"/>
            </w:tcMar>
            <w:vAlign w:val="bottom"/>
          </w:tcPr>
          <w:p w14:paraId="52652210" w14:textId="77777777" w:rsidR="007D1CA7" w:rsidRPr="00FB135B" w:rsidRDefault="007D1CA7" w:rsidP="007C773E">
            <w:pPr>
              <w:jc w:val="right"/>
            </w:pPr>
            <w:r w:rsidRPr="00FB135B">
              <w:t>0</w:t>
            </w:r>
          </w:p>
        </w:tc>
        <w:tc>
          <w:tcPr>
            <w:tcW w:w="2670" w:type="dxa"/>
            <w:tcBorders>
              <w:top w:val="nil"/>
              <w:left w:val="nil"/>
              <w:bottom w:val="single" w:sz="4" w:space="0" w:color="000000"/>
              <w:right w:val="nil"/>
            </w:tcBorders>
            <w:tcMar>
              <w:top w:w="128" w:type="dxa"/>
              <w:left w:w="43" w:type="dxa"/>
              <w:bottom w:w="43" w:type="dxa"/>
              <w:right w:w="43" w:type="dxa"/>
            </w:tcMar>
            <w:vAlign w:val="bottom"/>
          </w:tcPr>
          <w:p w14:paraId="0CD8A319" w14:textId="77777777" w:rsidR="007D1CA7" w:rsidRPr="00FB135B" w:rsidRDefault="007D1CA7" w:rsidP="007C773E">
            <w:pPr>
              <w:jc w:val="right"/>
            </w:pPr>
            <w:r w:rsidRPr="00FB135B">
              <w:t>0</w:t>
            </w:r>
          </w:p>
        </w:tc>
      </w:tr>
    </w:tbl>
    <w:p w14:paraId="2853EA09" w14:textId="1F10F375"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36462526" w14:textId="77777777" w:rsidR="009B2339" w:rsidRPr="00FB135B" w:rsidRDefault="009B2339" w:rsidP="00FB135B">
      <w:r w:rsidRPr="00FB135B">
        <w:t>Disaggregerte standardverdier for transport og distribusjon: «</w:t>
      </w:r>
      <w:proofErr w:type="spellStart"/>
      <w:r w:rsidRPr="00FB135B">
        <w:t>e</w:t>
      </w:r>
      <w:r w:rsidRPr="00FB135B">
        <w:rPr>
          <w:rStyle w:val="skrift-senket"/>
        </w:rPr>
        <w:t>td</w:t>
      </w:r>
      <w:proofErr w:type="spellEnd"/>
      <w:r w:rsidRPr="00FB135B">
        <w:t>» som definert i del C i dette vedlegg</w:t>
      </w:r>
    </w:p>
    <w:p w14:paraId="75A31893"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926"/>
        <w:gridCol w:w="2296"/>
        <w:gridCol w:w="2848"/>
      </w:tblGrid>
      <w:tr w:rsidR="007D1CA7" w:rsidRPr="00FB135B" w14:paraId="03E96354" w14:textId="77777777" w:rsidTr="007D1CA7">
        <w:trPr>
          <w:trHeight w:val="860"/>
        </w:trPr>
        <w:tc>
          <w:tcPr>
            <w:tcW w:w="39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F2AF20" w14:textId="77777777" w:rsidR="007D1CA7" w:rsidRPr="00FB135B" w:rsidRDefault="007D1CA7" w:rsidP="007C773E">
            <w:r w:rsidRPr="00FB135B">
              <w:t>Produksjonsprosess for biodrivstoff og flytende biobrensel</w:t>
            </w:r>
          </w:p>
        </w:tc>
        <w:tc>
          <w:tcPr>
            <w:tcW w:w="229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350B82" w14:textId="77777777" w:rsidR="007D1CA7" w:rsidRPr="00FB135B" w:rsidRDefault="007D1CA7" w:rsidP="007C773E">
            <w:pPr>
              <w:jc w:val="right"/>
            </w:pPr>
            <w:r w:rsidRPr="00FB135B">
              <w:t>Klimagassutslipp</w:t>
            </w:r>
            <w:r w:rsidRPr="00FB135B">
              <w:br/>
              <w:t xml:space="preserve"> – typisk verdi</w:t>
            </w:r>
          </w:p>
          <w:p w14:paraId="6F074C7F" w14:textId="77777777" w:rsidR="007D1CA7" w:rsidRPr="00FB135B" w:rsidRDefault="007D1CA7" w:rsidP="007C773E">
            <w:pPr>
              <w:jc w:val="right"/>
            </w:pPr>
            <w:r w:rsidRPr="00FB135B">
              <w:t>(g CO</w:t>
            </w:r>
            <w:r w:rsidRPr="00FB135B">
              <w:rPr>
                <w:rStyle w:val="skrift-senket"/>
              </w:rPr>
              <w:t>2</w:t>
            </w:r>
            <w:r w:rsidRPr="00FB135B">
              <w:t>eq/MJ)</w:t>
            </w:r>
          </w:p>
        </w:tc>
        <w:tc>
          <w:tcPr>
            <w:tcW w:w="28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0E8EEA" w14:textId="77777777" w:rsidR="007D1CA7" w:rsidRPr="00FB135B" w:rsidRDefault="007D1CA7" w:rsidP="007C773E">
            <w:pPr>
              <w:jc w:val="right"/>
            </w:pPr>
            <w:r w:rsidRPr="00FB135B">
              <w:t>Klimagassutslipp</w:t>
            </w:r>
            <w:r w:rsidRPr="00FB135B">
              <w:br/>
              <w:t xml:space="preserve"> – standardverdi</w:t>
            </w:r>
          </w:p>
          <w:p w14:paraId="778D5456"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25325B8D" w14:textId="77777777" w:rsidTr="007D1CA7">
        <w:trPr>
          <w:trHeight w:val="640"/>
        </w:trPr>
        <w:tc>
          <w:tcPr>
            <w:tcW w:w="3926" w:type="dxa"/>
            <w:tcBorders>
              <w:top w:val="single" w:sz="4" w:space="0" w:color="000000"/>
              <w:left w:val="nil"/>
              <w:bottom w:val="nil"/>
              <w:right w:val="nil"/>
            </w:tcBorders>
            <w:tcMar>
              <w:top w:w="128" w:type="dxa"/>
              <w:left w:w="43" w:type="dxa"/>
              <w:bottom w:w="43" w:type="dxa"/>
              <w:right w:w="43" w:type="dxa"/>
            </w:tcMar>
          </w:tcPr>
          <w:p w14:paraId="2B943933"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konvensjonell kjel)</w:t>
            </w:r>
          </w:p>
        </w:tc>
        <w:tc>
          <w:tcPr>
            <w:tcW w:w="2296" w:type="dxa"/>
            <w:tcBorders>
              <w:top w:val="single" w:sz="4" w:space="0" w:color="000000"/>
              <w:left w:val="nil"/>
              <w:bottom w:val="nil"/>
              <w:right w:val="nil"/>
            </w:tcBorders>
            <w:tcMar>
              <w:top w:w="128" w:type="dxa"/>
              <w:left w:w="43" w:type="dxa"/>
              <w:bottom w:w="43" w:type="dxa"/>
              <w:right w:w="43" w:type="dxa"/>
            </w:tcMar>
            <w:vAlign w:val="bottom"/>
          </w:tcPr>
          <w:p w14:paraId="70632F64" w14:textId="77777777" w:rsidR="007D1CA7" w:rsidRPr="00FB135B" w:rsidRDefault="007D1CA7" w:rsidP="007C773E">
            <w:pPr>
              <w:jc w:val="right"/>
            </w:pPr>
            <w:r w:rsidRPr="00FB135B">
              <w:t>2,3</w:t>
            </w:r>
          </w:p>
        </w:tc>
        <w:tc>
          <w:tcPr>
            <w:tcW w:w="2848" w:type="dxa"/>
            <w:tcBorders>
              <w:top w:val="single" w:sz="4" w:space="0" w:color="000000"/>
              <w:left w:val="nil"/>
              <w:bottom w:val="nil"/>
              <w:right w:val="nil"/>
            </w:tcBorders>
            <w:tcMar>
              <w:top w:w="128" w:type="dxa"/>
              <w:left w:w="43" w:type="dxa"/>
              <w:bottom w:w="43" w:type="dxa"/>
              <w:right w:w="43" w:type="dxa"/>
            </w:tcMar>
            <w:vAlign w:val="bottom"/>
          </w:tcPr>
          <w:p w14:paraId="281E15AD" w14:textId="77777777" w:rsidR="007D1CA7" w:rsidRPr="00FB135B" w:rsidRDefault="007D1CA7" w:rsidP="007C773E">
            <w:pPr>
              <w:jc w:val="right"/>
            </w:pPr>
            <w:r w:rsidRPr="00FB135B">
              <w:t>2,3</w:t>
            </w:r>
          </w:p>
        </w:tc>
      </w:tr>
      <w:tr w:rsidR="007D1CA7" w:rsidRPr="00FB135B" w14:paraId="626A7B9B"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17EEF190"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konvensjonell kjel)</w:t>
            </w:r>
          </w:p>
        </w:tc>
        <w:tc>
          <w:tcPr>
            <w:tcW w:w="2296" w:type="dxa"/>
            <w:tcBorders>
              <w:top w:val="nil"/>
              <w:left w:val="nil"/>
              <w:bottom w:val="nil"/>
              <w:right w:val="nil"/>
            </w:tcBorders>
            <w:tcMar>
              <w:top w:w="128" w:type="dxa"/>
              <w:left w:w="43" w:type="dxa"/>
              <w:bottom w:w="43" w:type="dxa"/>
              <w:right w:w="43" w:type="dxa"/>
            </w:tcMar>
            <w:vAlign w:val="bottom"/>
          </w:tcPr>
          <w:p w14:paraId="44B5E3C6" w14:textId="77777777" w:rsidR="007D1CA7" w:rsidRPr="00FB135B" w:rsidRDefault="007D1CA7" w:rsidP="007C773E">
            <w:pPr>
              <w:jc w:val="right"/>
            </w:pPr>
            <w:r w:rsidRPr="00FB135B">
              <w:t>2,3</w:t>
            </w:r>
          </w:p>
        </w:tc>
        <w:tc>
          <w:tcPr>
            <w:tcW w:w="2848" w:type="dxa"/>
            <w:tcBorders>
              <w:top w:val="nil"/>
              <w:left w:val="nil"/>
              <w:bottom w:val="nil"/>
              <w:right w:val="nil"/>
            </w:tcBorders>
            <w:tcMar>
              <w:top w:w="128" w:type="dxa"/>
              <w:left w:w="43" w:type="dxa"/>
              <w:bottom w:w="43" w:type="dxa"/>
              <w:right w:w="43" w:type="dxa"/>
            </w:tcMar>
            <w:vAlign w:val="bottom"/>
          </w:tcPr>
          <w:p w14:paraId="10F00131" w14:textId="77777777" w:rsidR="007D1CA7" w:rsidRPr="00FB135B" w:rsidRDefault="007D1CA7" w:rsidP="007C773E">
            <w:pPr>
              <w:jc w:val="right"/>
            </w:pPr>
            <w:r w:rsidRPr="00FB135B">
              <w:t>2,3</w:t>
            </w:r>
          </w:p>
        </w:tc>
      </w:tr>
      <w:tr w:rsidR="007D1CA7" w:rsidRPr="00FB135B" w14:paraId="4BA10F03"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2A14DC1A"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7D4C8F68" w14:textId="77777777" w:rsidR="007D1CA7" w:rsidRPr="00FB135B" w:rsidRDefault="007D1CA7" w:rsidP="007C773E">
            <w:pPr>
              <w:jc w:val="right"/>
            </w:pPr>
            <w:r w:rsidRPr="00FB135B">
              <w:t>2,3</w:t>
            </w:r>
          </w:p>
        </w:tc>
        <w:tc>
          <w:tcPr>
            <w:tcW w:w="2848" w:type="dxa"/>
            <w:tcBorders>
              <w:top w:val="nil"/>
              <w:left w:val="nil"/>
              <w:bottom w:val="nil"/>
              <w:right w:val="nil"/>
            </w:tcBorders>
            <w:tcMar>
              <w:top w:w="128" w:type="dxa"/>
              <w:left w:w="43" w:type="dxa"/>
              <w:bottom w:w="43" w:type="dxa"/>
              <w:right w:w="43" w:type="dxa"/>
            </w:tcMar>
            <w:vAlign w:val="bottom"/>
          </w:tcPr>
          <w:p w14:paraId="7D26914C" w14:textId="77777777" w:rsidR="007D1CA7" w:rsidRPr="00FB135B" w:rsidRDefault="007D1CA7" w:rsidP="007C773E">
            <w:pPr>
              <w:jc w:val="right"/>
            </w:pPr>
            <w:r w:rsidRPr="00FB135B">
              <w:t>2,3</w:t>
            </w:r>
          </w:p>
        </w:tc>
      </w:tr>
      <w:tr w:rsidR="007D1CA7" w:rsidRPr="00FB135B" w14:paraId="12D4979A"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7CC9D069"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654D42AE" w14:textId="77777777" w:rsidR="007D1CA7" w:rsidRPr="00FB135B" w:rsidRDefault="007D1CA7" w:rsidP="007C773E">
            <w:pPr>
              <w:jc w:val="right"/>
            </w:pPr>
            <w:r w:rsidRPr="00FB135B">
              <w:t>2,3</w:t>
            </w:r>
          </w:p>
        </w:tc>
        <w:tc>
          <w:tcPr>
            <w:tcW w:w="2848" w:type="dxa"/>
            <w:tcBorders>
              <w:top w:val="nil"/>
              <w:left w:val="nil"/>
              <w:bottom w:val="nil"/>
              <w:right w:val="nil"/>
            </w:tcBorders>
            <w:tcMar>
              <w:top w:w="128" w:type="dxa"/>
              <w:left w:w="43" w:type="dxa"/>
              <w:bottom w:w="43" w:type="dxa"/>
              <w:right w:w="43" w:type="dxa"/>
            </w:tcMar>
            <w:vAlign w:val="bottom"/>
          </w:tcPr>
          <w:p w14:paraId="6003F4D6" w14:textId="77777777" w:rsidR="007D1CA7" w:rsidRPr="00FB135B" w:rsidRDefault="007D1CA7" w:rsidP="007C773E">
            <w:pPr>
              <w:jc w:val="right"/>
            </w:pPr>
            <w:r w:rsidRPr="00FB135B">
              <w:t>2,3</w:t>
            </w:r>
          </w:p>
        </w:tc>
      </w:tr>
      <w:tr w:rsidR="007D1CA7" w:rsidRPr="00FB135B" w14:paraId="7FFC8A53"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00C8AAF8" w14:textId="77777777" w:rsidR="007D1CA7" w:rsidRPr="00FB135B" w:rsidRDefault="007D1CA7" w:rsidP="007C773E">
            <w:r w:rsidRPr="00FB135B">
              <w:lastRenderedPageBreak/>
              <w:t xml:space="preserve">Etanol fra </w:t>
            </w:r>
            <w:proofErr w:type="spellStart"/>
            <w:r w:rsidRPr="00FB135B">
              <w:t>sukkerbete</w:t>
            </w:r>
            <w:proofErr w:type="spellEnd"/>
            <w:r w:rsidRPr="00FB135B">
              <w:t xml:space="preserve"> (uten biogass fra restmasse, lignitt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2D538C2A" w14:textId="77777777" w:rsidR="007D1CA7" w:rsidRPr="00FB135B" w:rsidRDefault="007D1CA7" w:rsidP="007C773E">
            <w:pPr>
              <w:jc w:val="right"/>
            </w:pPr>
            <w:r w:rsidRPr="00FB135B">
              <w:t>2,3</w:t>
            </w:r>
          </w:p>
        </w:tc>
        <w:tc>
          <w:tcPr>
            <w:tcW w:w="2848" w:type="dxa"/>
            <w:tcBorders>
              <w:top w:val="nil"/>
              <w:left w:val="nil"/>
              <w:bottom w:val="nil"/>
              <w:right w:val="nil"/>
            </w:tcBorders>
            <w:tcMar>
              <w:top w:w="128" w:type="dxa"/>
              <w:left w:w="43" w:type="dxa"/>
              <w:bottom w:w="43" w:type="dxa"/>
              <w:right w:w="43" w:type="dxa"/>
            </w:tcMar>
            <w:vAlign w:val="bottom"/>
          </w:tcPr>
          <w:p w14:paraId="7934F734" w14:textId="77777777" w:rsidR="007D1CA7" w:rsidRPr="00FB135B" w:rsidRDefault="007D1CA7" w:rsidP="007C773E">
            <w:pPr>
              <w:jc w:val="right"/>
            </w:pPr>
            <w:r w:rsidRPr="00FB135B">
              <w:t>2,3</w:t>
            </w:r>
          </w:p>
        </w:tc>
      </w:tr>
      <w:tr w:rsidR="007D1CA7" w:rsidRPr="00FB135B" w14:paraId="6CDD8AA1"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16538120"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lignitt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1C8D5C8E" w14:textId="77777777" w:rsidR="007D1CA7" w:rsidRPr="00FB135B" w:rsidRDefault="007D1CA7" w:rsidP="007C773E">
            <w:pPr>
              <w:jc w:val="right"/>
            </w:pPr>
            <w:r w:rsidRPr="00FB135B">
              <w:t>2,3</w:t>
            </w:r>
          </w:p>
        </w:tc>
        <w:tc>
          <w:tcPr>
            <w:tcW w:w="2848" w:type="dxa"/>
            <w:tcBorders>
              <w:top w:val="nil"/>
              <w:left w:val="nil"/>
              <w:bottom w:val="nil"/>
              <w:right w:val="nil"/>
            </w:tcBorders>
            <w:tcMar>
              <w:top w:w="128" w:type="dxa"/>
              <w:left w:w="43" w:type="dxa"/>
              <w:bottom w:w="43" w:type="dxa"/>
              <w:right w:w="43" w:type="dxa"/>
            </w:tcMar>
            <w:vAlign w:val="bottom"/>
          </w:tcPr>
          <w:p w14:paraId="76246257" w14:textId="77777777" w:rsidR="007D1CA7" w:rsidRPr="00FB135B" w:rsidRDefault="007D1CA7" w:rsidP="007C773E">
            <w:pPr>
              <w:jc w:val="right"/>
            </w:pPr>
            <w:r w:rsidRPr="00FB135B">
              <w:t>2,3</w:t>
            </w:r>
          </w:p>
        </w:tc>
      </w:tr>
      <w:tr w:rsidR="007D1CA7" w:rsidRPr="00FB135B" w14:paraId="360761F5"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0A1C3967" w14:textId="77777777" w:rsidR="007D1CA7" w:rsidRPr="00FB135B" w:rsidRDefault="007D1CA7" w:rsidP="007C773E">
            <w:r w:rsidRPr="00FB135B">
              <w:t xml:space="preserve">Etanol fra mais (naturgass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77D2E215"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70382C46" w14:textId="77777777" w:rsidR="007D1CA7" w:rsidRPr="00FB135B" w:rsidRDefault="007D1CA7" w:rsidP="007C773E">
            <w:pPr>
              <w:jc w:val="right"/>
            </w:pPr>
            <w:r w:rsidRPr="00FB135B">
              <w:t>2,2</w:t>
            </w:r>
          </w:p>
        </w:tc>
      </w:tr>
      <w:tr w:rsidR="007D1CA7" w:rsidRPr="00FB135B" w14:paraId="4861418E"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5445B677" w14:textId="77777777" w:rsidR="007D1CA7" w:rsidRPr="00FB135B" w:rsidRDefault="007D1CA7" w:rsidP="007C773E">
            <w:r w:rsidRPr="00FB135B">
              <w:t>Etanol fra mais (naturgass som prosessbrensel i konvensjonell kjel)</w:t>
            </w:r>
          </w:p>
        </w:tc>
        <w:tc>
          <w:tcPr>
            <w:tcW w:w="2296" w:type="dxa"/>
            <w:tcBorders>
              <w:top w:val="nil"/>
              <w:left w:val="nil"/>
              <w:bottom w:val="nil"/>
              <w:right w:val="nil"/>
            </w:tcBorders>
            <w:tcMar>
              <w:top w:w="128" w:type="dxa"/>
              <w:left w:w="43" w:type="dxa"/>
              <w:bottom w:w="43" w:type="dxa"/>
              <w:right w:w="43" w:type="dxa"/>
            </w:tcMar>
            <w:vAlign w:val="bottom"/>
          </w:tcPr>
          <w:p w14:paraId="1175D17E"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6FF29594" w14:textId="77777777" w:rsidR="007D1CA7" w:rsidRPr="00FB135B" w:rsidRDefault="007D1CA7" w:rsidP="007C773E">
            <w:pPr>
              <w:jc w:val="right"/>
            </w:pPr>
            <w:r w:rsidRPr="00FB135B">
              <w:t>2,2</w:t>
            </w:r>
          </w:p>
        </w:tc>
      </w:tr>
      <w:tr w:rsidR="007D1CA7" w:rsidRPr="00FB135B" w14:paraId="5714F81E"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561CC8EA" w14:textId="77777777" w:rsidR="007D1CA7" w:rsidRPr="00FB135B" w:rsidRDefault="007D1CA7" w:rsidP="007C773E">
            <w:r w:rsidRPr="00FB135B">
              <w:t xml:space="preserve">Etanol fra mais (lignitt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29549B2A"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2DD17226" w14:textId="77777777" w:rsidR="007D1CA7" w:rsidRPr="00FB135B" w:rsidRDefault="007D1CA7" w:rsidP="007C773E">
            <w:pPr>
              <w:jc w:val="right"/>
            </w:pPr>
            <w:r w:rsidRPr="00FB135B">
              <w:t>2,2</w:t>
            </w:r>
          </w:p>
        </w:tc>
      </w:tr>
      <w:tr w:rsidR="007D1CA7" w:rsidRPr="00FB135B" w14:paraId="01220096"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5A7F6858" w14:textId="02C7F041" w:rsidR="007D1CA7" w:rsidRPr="00FB135B" w:rsidRDefault="007D1CA7" w:rsidP="007C773E">
            <w:r w:rsidRPr="00FB135B">
              <w:t xml:space="preserve">Etanol fra mais (rester fra skogbruk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64D2E2D1"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09544685" w14:textId="77777777" w:rsidR="007D1CA7" w:rsidRPr="00FB135B" w:rsidRDefault="007D1CA7" w:rsidP="007C773E">
            <w:pPr>
              <w:jc w:val="right"/>
            </w:pPr>
            <w:r w:rsidRPr="00FB135B">
              <w:t>2,2</w:t>
            </w:r>
          </w:p>
        </w:tc>
      </w:tr>
      <w:tr w:rsidR="007D1CA7" w:rsidRPr="00FB135B" w14:paraId="688C54AB"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107D2AAD" w14:textId="77777777" w:rsidR="007D1CA7" w:rsidRPr="00FB135B" w:rsidRDefault="007D1CA7" w:rsidP="007C773E">
            <w:r w:rsidRPr="00FB135B">
              <w:t xml:space="preserve">Etanol fra annet korn enn mais (naturgass som prosessbrensel </w:t>
            </w:r>
            <w:r w:rsidRPr="00FB135B">
              <w:br/>
              <w:t>i konvensjonell kjel)</w:t>
            </w:r>
          </w:p>
        </w:tc>
        <w:tc>
          <w:tcPr>
            <w:tcW w:w="2296" w:type="dxa"/>
            <w:tcBorders>
              <w:top w:val="nil"/>
              <w:left w:val="nil"/>
              <w:bottom w:val="nil"/>
              <w:right w:val="nil"/>
            </w:tcBorders>
            <w:tcMar>
              <w:top w:w="128" w:type="dxa"/>
              <w:left w:w="43" w:type="dxa"/>
              <w:bottom w:w="43" w:type="dxa"/>
              <w:right w:w="43" w:type="dxa"/>
            </w:tcMar>
            <w:vAlign w:val="bottom"/>
          </w:tcPr>
          <w:p w14:paraId="2CDADA75"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62FB94E7" w14:textId="77777777" w:rsidR="007D1CA7" w:rsidRPr="00FB135B" w:rsidRDefault="007D1CA7" w:rsidP="007C773E">
            <w:pPr>
              <w:jc w:val="right"/>
            </w:pPr>
            <w:r w:rsidRPr="00FB135B">
              <w:t>2,2</w:t>
            </w:r>
          </w:p>
        </w:tc>
      </w:tr>
      <w:tr w:rsidR="007D1CA7" w:rsidRPr="00FB135B" w14:paraId="4A5DB82C"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6A99181C" w14:textId="77777777" w:rsidR="007D1CA7" w:rsidRPr="00FB135B" w:rsidRDefault="007D1CA7" w:rsidP="007C773E">
            <w:r w:rsidRPr="00FB135B">
              <w:t xml:space="preserve">Etanol fra annet korn enn mais (naturgass som prosessbrensel </w:t>
            </w:r>
            <w:r w:rsidRPr="00FB135B">
              <w:br/>
              <w:t xml:space="preserve">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0E3ECAE8"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19FAECDE" w14:textId="77777777" w:rsidR="007D1CA7" w:rsidRPr="00FB135B" w:rsidRDefault="007D1CA7" w:rsidP="007C773E">
            <w:pPr>
              <w:jc w:val="right"/>
            </w:pPr>
            <w:r w:rsidRPr="00FB135B">
              <w:t>2,2</w:t>
            </w:r>
          </w:p>
        </w:tc>
      </w:tr>
      <w:tr w:rsidR="007D1CA7" w:rsidRPr="00FB135B" w14:paraId="043AAAC1"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086F3A51" w14:textId="77777777" w:rsidR="007D1CA7" w:rsidRPr="00FB135B" w:rsidRDefault="007D1CA7" w:rsidP="007C773E">
            <w:r w:rsidRPr="00FB135B">
              <w:t xml:space="preserve">Etanol fra annet korn enn mais (lignitt som prosessbrensel </w:t>
            </w:r>
            <w:r w:rsidRPr="00FB135B">
              <w:br/>
              <w:t xml:space="preserve">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2E1CF019"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2733AB2D" w14:textId="77777777" w:rsidR="007D1CA7" w:rsidRPr="00FB135B" w:rsidRDefault="007D1CA7" w:rsidP="007C773E">
            <w:pPr>
              <w:jc w:val="right"/>
            </w:pPr>
            <w:r w:rsidRPr="00FB135B">
              <w:t>2,2</w:t>
            </w:r>
          </w:p>
        </w:tc>
      </w:tr>
      <w:tr w:rsidR="007D1CA7" w:rsidRPr="00FB135B" w14:paraId="65AC85A1"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59B55394" w14:textId="77777777" w:rsidR="007D1CA7" w:rsidRPr="00FB135B" w:rsidRDefault="007D1CA7" w:rsidP="007C773E">
            <w:r w:rsidRPr="00FB135B">
              <w:t xml:space="preserve">Etanol fra annet korn enn mais (rester fra skogbruk som prosessbrensel i </w:t>
            </w:r>
            <w:proofErr w:type="gramStart"/>
            <w:r w:rsidRPr="00FB135B">
              <w:t>kraftvarmeverk(</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1C5427B7" w14:textId="77777777" w:rsidR="007D1CA7" w:rsidRPr="00FB135B" w:rsidRDefault="007D1CA7" w:rsidP="007C773E">
            <w:pPr>
              <w:jc w:val="right"/>
            </w:pPr>
            <w:r w:rsidRPr="00FB135B">
              <w:t>2,2</w:t>
            </w:r>
          </w:p>
        </w:tc>
        <w:tc>
          <w:tcPr>
            <w:tcW w:w="2848" w:type="dxa"/>
            <w:tcBorders>
              <w:top w:val="nil"/>
              <w:left w:val="nil"/>
              <w:bottom w:val="nil"/>
              <w:right w:val="nil"/>
            </w:tcBorders>
            <w:tcMar>
              <w:top w:w="128" w:type="dxa"/>
              <w:left w:w="43" w:type="dxa"/>
              <w:bottom w:w="43" w:type="dxa"/>
              <w:right w:w="43" w:type="dxa"/>
            </w:tcMar>
            <w:vAlign w:val="bottom"/>
          </w:tcPr>
          <w:p w14:paraId="63844DE0" w14:textId="77777777" w:rsidR="007D1CA7" w:rsidRPr="00FB135B" w:rsidRDefault="007D1CA7" w:rsidP="007C773E">
            <w:pPr>
              <w:jc w:val="right"/>
            </w:pPr>
            <w:r w:rsidRPr="00FB135B">
              <w:t>2,2</w:t>
            </w:r>
          </w:p>
        </w:tc>
      </w:tr>
      <w:tr w:rsidR="007D1CA7" w:rsidRPr="00FB135B" w14:paraId="54FB772C"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268F69FA" w14:textId="77777777" w:rsidR="007D1CA7" w:rsidRPr="00FB135B" w:rsidRDefault="007D1CA7" w:rsidP="007C773E">
            <w:r w:rsidRPr="00FB135B">
              <w:t>Etanol fra sukkerrør</w:t>
            </w:r>
          </w:p>
        </w:tc>
        <w:tc>
          <w:tcPr>
            <w:tcW w:w="2296" w:type="dxa"/>
            <w:tcBorders>
              <w:top w:val="nil"/>
              <w:left w:val="nil"/>
              <w:bottom w:val="nil"/>
              <w:right w:val="nil"/>
            </w:tcBorders>
            <w:tcMar>
              <w:top w:w="128" w:type="dxa"/>
              <w:left w:w="43" w:type="dxa"/>
              <w:bottom w:w="43" w:type="dxa"/>
              <w:right w:w="43" w:type="dxa"/>
            </w:tcMar>
            <w:vAlign w:val="bottom"/>
          </w:tcPr>
          <w:p w14:paraId="66E1524B" w14:textId="77777777" w:rsidR="007D1CA7" w:rsidRPr="00FB135B" w:rsidRDefault="007D1CA7" w:rsidP="007C773E">
            <w:pPr>
              <w:jc w:val="right"/>
            </w:pPr>
            <w:r w:rsidRPr="00FB135B">
              <w:t>9,7</w:t>
            </w:r>
          </w:p>
        </w:tc>
        <w:tc>
          <w:tcPr>
            <w:tcW w:w="2848" w:type="dxa"/>
            <w:tcBorders>
              <w:top w:val="nil"/>
              <w:left w:val="nil"/>
              <w:bottom w:val="nil"/>
              <w:right w:val="nil"/>
            </w:tcBorders>
            <w:tcMar>
              <w:top w:w="128" w:type="dxa"/>
              <w:left w:w="43" w:type="dxa"/>
              <w:bottom w:w="43" w:type="dxa"/>
              <w:right w:w="43" w:type="dxa"/>
            </w:tcMar>
            <w:vAlign w:val="bottom"/>
          </w:tcPr>
          <w:p w14:paraId="6D1EE31B" w14:textId="77777777" w:rsidR="007D1CA7" w:rsidRPr="00FB135B" w:rsidRDefault="007D1CA7" w:rsidP="007C773E">
            <w:pPr>
              <w:jc w:val="right"/>
            </w:pPr>
            <w:r w:rsidRPr="00FB135B">
              <w:t>9,7</w:t>
            </w:r>
          </w:p>
        </w:tc>
      </w:tr>
      <w:tr w:rsidR="007D1CA7" w:rsidRPr="00FB135B" w14:paraId="02170C84"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4E17B045" w14:textId="77777777" w:rsidR="007D1CA7" w:rsidRPr="00FB135B" w:rsidRDefault="007D1CA7" w:rsidP="007C773E">
            <w:r w:rsidRPr="00FB135B">
              <w:t>Andelen ETBE fra fornybare energikilder</w:t>
            </w:r>
          </w:p>
        </w:tc>
        <w:tc>
          <w:tcPr>
            <w:tcW w:w="5144" w:type="dxa"/>
            <w:gridSpan w:val="2"/>
            <w:tcBorders>
              <w:top w:val="nil"/>
              <w:left w:val="nil"/>
              <w:bottom w:val="nil"/>
              <w:right w:val="nil"/>
            </w:tcBorders>
            <w:tcMar>
              <w:top w:w="128" w:type="dxa"/>
              <w:left w:w="43" w:type="dxa"/>
              <w:bottom w:w="43" w:type="dxa"/>
              <w:right w:w="43" w:type="dxa"/>
            </w:tcMar>
            <w:vAlign w:val="bottom"/>
          </w:tcPr>
          <w:p w14:paraId="7DD2265F" w14:textId="77777777" w:rsidR="007D1CA7" w:rsidRPr="00FB135B" w:rsidRDefault="007D1CA7" w:rsidP="007C773E">
            <w:r w:rsidRPr="00FB135B">
              <w:t>Lik den produksjonsprosessen for etanol som er brukt</w:t>
            </w:r>
          </w:p>
        </w:tc>
      </w:tr>
      <w:tr w:rsidR="007D1CA7" w:rsidRPr="00FB135B" w14:paraId="07426EF0"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4947DD20" w14:textId="77777777" w:rsidR="007D1CA7" w:rsidRPr="00FB135B" w:rsidRDefault="007D1CA7" w:rsidP="007C773E">
            <w:r w:rsidRPr="00FB135B">
              <w:t>Andelen TAEE fra fornybare energikilder</w:t>
            </w:r>
          </w:p>
        </w:tc>
        <w:tc>
          <w:tcPr>
            <w:tcW w:w="5144" w:type="dxa"/>
            <w:gridSpan w:val="2"/>
            <w:tcBorders>
              <w:top w:val="nil"/>
              <w:left w:val="nil"/>
              <w:bottom w:val="nil"/>
              <w:right w:val="nil"/>
            </w:tcBorders>
            <w:tcMar>
              <w:top w:w="128" w:type="dxa"/>
              <w:left w:w="43" w:type="dxa"/>
              <w:bottom w:w="43" w:type="dxa"/>
              <w:right w:w="43" w:type="dxa"/>
            </w:tcMar>
            <w:vAlign w:val="bottom"/>
          </w:tcPr>
          <w:p w14:paraId="64FADECE" w14:textId="77777777" w:rsidR="007D1CA7" w:rsidRPr="00FB135B" w:rsidRDefault="007D1CA7" w:rsidP="007C773E">
            <w:r w:rsidRPr="00FB135B">
              <w:t>Lik den produksjonsprosessen for etanol som er brukt</w:t>
            </w:r>
          </w:p>
        </w:tc>
      </w:tr>
      <w:tr w:rsidR="007D1CA7" w:rsidRPr="00FB135B" w14:paraId="4411C402"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1AA6A875" w14:textId="77777777" w:rsidR="007D1CA7" w:rsidRPr="00FB135B" w:rsidRDefault="007D1CA7" w:rsidP="007C773E">
            <w:r w:rsidRPr="00FB135B">
              <w:lastRenderedPageBreak/>
              <w:t>Biodiesel fra rapsfrø</w:t>
            </w:r>
          </w:p>
        </w:tc>
        <w:tc>
          <w:tcPr>
            <w:tcW w:w="2296" w:type="dxa"/>
            <w:tcBorders>
              <w:top w:val="nil"/>
              <w:left w:val="nil"/>
              <w:bottom w:val="nil"/>
              <w:right w:val="nil"/>
            </w:tcBorders>
            <w:tcMar>
              <w:top w:w="128" w:type="dxa"/>
              <w:left w:w="43" w:type="dxa"/>
              <w:bottom w:w="43" w:type="dxa"/>
              <w:right w:w="43" w:type="dxa"/>
            </w:tcMar>
            <w:vAlign w:val="bottom"/>
          </w:tcPr>
          <w:p w14:paraId="06995DFC" w14:textId="77777777" w:rsidR="007D1CA7" w:rsidRPr="00FB135B" w:rsidRDefault="007D1CA7" w:rsidP="007C773E">
            <w:pPr>
              <w:jc w:val="right"/>
            </w:pPr>
            <w:r w:rsidRPr="00FB135B">
              <w:t>1,8</w:t>
            </w:r>
          </w:p>
        </w:tc>
        <w:tc>
          <w:tcPr>
            <w:tcW w:w="2848" w:type="dxa"/>
            <w:tcBorders>
              <w:top w:val="nil"/>
              <w:left w:val="nil"/>
              <w:bottom w:val="nil"/>
              <w:right w:val="nil"/>
            </w:tcBorders>
            <w:tcMar>
              <w:top w:w="128" w:type="dxa"/>
              <w:left w:w="43" w:type="dxa"/>
              <w:bottom w:w="43" w:type="dxa"/>
              <w:right w:w="43" w:type="dxa"/>
            </w:tcMar>
            <w:vAlign w:val="bottom"/>
          </w:tcPr>
          <w:p w14:paraId="44B738FB" w14:textId="77777777" w:rsidR="007D1CA7" w:rsidRPr="00FB135B" w:rsidRDefault="007D1CA7" w:rsidP="007C773E">
            <w:pPr>
              <w:jc w:val="right"/>
            </w:pPr>
            <w:r w:rsidRPr="00FB135B">
              <w:t>1,8</w:t>
            </w:r>
          </w:p>
        </w:tc>
      </w:tr>
      <w:tr w:rsidR="007D1CA7" w:rsidRPr="00FB135B" w14:paraId="0293D119"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78995DDC" w14:textId="77777777" w:rsidR="007D1CA7" w:rsidRPr="00FB135B" w:rsidRDefault="007D1CA7" w:rsidP="007C773E">
            <w:r w:rsidRPr="00FB135B">
              <w:t>Biodiesel fra solsikke</w:t>
            </w:r>
          </w:p>
        </w:tc>
        <w:tc>
          <w:tcPr>
            <w:tcW w:w="2296" w:type="dxa"/>
            <w:tcBorders>
              <w:top w:val="nil"/>
              <w:left w:val="nil"/>
              <w:bottom w:val="nil"/>
              <w:right w:val="nil"/>
            </w:tcBorders>
            <w:tcMar>
              <w:top w:w="128" w:type="dxa"/>
              <w:left w:w="43" w:type="dxa"/>
              <w:bottom w:w="43" w:type="dxa"/>
              <w:right w:w="43" w:type="dxa"/>
            </w:tcMar>
            <w:vAlign w:val="bottom"/>
          </w:tcPr>
          <w:p w14:paraId="2EB2B8A9" w14:textId="77777777" w:rsidR="007D1CA7" w:rsidRPr="00FB135B" w:rsidRDefault="007D1CA7" w:rsidP="007C773E">
            <w:pPr>
              <w:jc w:val="right"/>
            </w:pPr>
            <w:r w:rsidRPr="00FB135B">
              <w:t>2,1</w:t>
            </w:r>
          </w:p>
        </w:tc>
        <w:tc>
          <w:tcPr>
            <w:tcW w:w="2848" w:type="dxa"/>
            <w:tcBorders>
              <w:top w:val="nil"/>
              <w:left w:val="nil"/>
              <w:bottom w:val="nil"/>
              <w:right w:val="nil"/>
            </w:tcBorders>
            <w:tcMar>
              <w:top w:w="128" w:type="dxa"/>
              <w:left w:w="43" w:type="dxa"/>
              <w:bottom w:w="43" w:type="dxa"/>
              <w:right w:w="43" w:type="dxa"/>
            </w:tcMar>
            <w:vAlign w:val="bottom"/>
          </w:tcPr>
          <w:p w14:paraId="1962E910" w14:textId="77777777" w:rsidR="007D1CA7" w:rsidRPr="00FB135B" w:rsidRDefault="007D1CA7" w:rsidP="007C773E">
            <w:pPr>
              <w:jc w:val="right"/>
            </w:pPr>
            <w:r w:rsidRPr="00FB135B">
              <w:t>2,1</w:t>
            </w:r>
          </w:p>
        </w:tc>
      </w:tr>
      <w:tr w:rsidR="007D1CA7" w:rsidRPr="00FB135B" w14:paraId="0DEAF0FA"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7BC96E17" w14:textId="77777777" w:rsidR="007D1CA7" w:rsidRPr="00FB135B" w:rsidRDefault="007D1CA7" w:rsidP="007C773E">
            <w:r w:rsidRPr="00FB135B">
              <w:t>Biodiesel fra soyabønner</w:t>
            </w:r>
          </w:p>
        </w:tc>
        <w:tc>
          <w:tcPr>
            <w:tcW w:w="2296" w:type="dxa"/>
            <w:tcBorders>
              <w:top w:val="nil"/>
              <w:left w:val="nil"/>
              <w:bottom w:val="nil"/>
              <w:right w:val="nil"/>
            </w:tcBorders>
            <w:tcMar>
              <w:top w:w="128" w:type="dxa"/>
              <w:left w:w="43" w:type="dxa"/>
              <w:bottom w:w="43" w:type="dxa"/>
              <w:right w:w="43" w:type="dxa"/>
            </w:tcMar>
            <w:vAlign w:val="bottom"/>
          </w:tcPr>
          <w:p w14:paraId="79916988" w14:textId="77777777" w:rsidR="007D1CA7" w:rsidRPr="00FB135B" w:rsidRDefault="007D1CA7" w:rsidP="007C773E">
            <w:pPr>
              <w:jc w:val="right"/>
            </w:pPr>
            <w:r w:rsidRPr="00FB135B">
              <w:t>8,9</w:t>
            </w:r>
          </w:p>
        </w:tc>
        <w:tc>
          <w:tcPr>
            <w:tcW w:w="2848" w:type="dxa"/>
            <w:tcBorders>
              <w:top w:val="nil"/>
              <w:left w:val="nil"/>
              <w:bottom w:val="nil"/>
              <w:right w:val="nil"/>
            </w:tcBorders>
            <w:tcMar>
              <w:top w:w="128" w:type="dxa"/>
              <w:left w:w="43" w:type="dxa"/>
              <w:bottom w:w="43" w:type="dxa"/>
              <w:right w:w="43" w:type="dxa"/>
            </w:tcMar>
            <w:vAlign w:val="bottom"/>
          </w:tcPr>
          <w:p w14:paraId="5A8A7D04" w14:textId="77777777" w:rsidR="007D1CA7" w:rsidRPr="00FB135B" w:rsidRDefault="007D1CA7" w:rsidP="007C773E">
            <w:pPr>
              <w:jc w:val="right"/>
            </w:pPr>
            <w:r w:rsidRPr="00FB135B">
              <w:t>8,9</w:t>
            </w:r>
          </w:p>
        </w:tc>
      </w:tr>
      <w:tr w:rsidR="007D1CA7" w:rsidRPr="00FB135B" w14:paraId="57FC86C5"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092B573A" w14:textId="77777777" w:rsidR="007D1CA7" w:rsidRPr="00FB135B" w:rsidRDefault="007D1CA7" w:rsidP="007C773E">
            <w:r w:rsidRPr="00FB135B">
              <w:t>Biodiesel fra palmeolje (åpent spillvannsbasseng)</w:t>
            </w:r>
          </w:p>
        </w:tc>
        <w:tc>
          <w:tcPr>
            <w:tcW w:w="2296" w:type="dxa"/>
            <w:tcBorders>
              <w:top w:val="nil"/>
              <w:left w:val="nil"/>
              <w:bottom w:val="nil"/>
              <w:right w:val="nil"/>
            </w:tcBorders>
            <w:tcMar>
              <w:top w:w="128" w:type="dxa"/>
              <w:left w:w="43" w:type="dxa"/>
              <w:bottom w:w="43" w:type="dxa"/>
              <w:right w:w="43" w:type="dxa"/>
            </w:tcMar>
            <w:vAlign w:val="bottom"/>
          </w:tcPr>
          <w:p w14:paraId="5EBE0C95" w14:textId="77777777" w:rsidR="007D1CA7" w:rsidRPr="00FB135B" w:rsidRDefault="007D1CA7" w:rsidP="007C773E">
            <w:pPr>
              <w:jc w:val="right"/>
            </w:pPr>
            <w:r w:rsidRPr="00FB135B">
              <w:t>6,9</w:t>
            </w:r>
          </w:p>
        </w:tc>
        <w:tc>
          <w:tcPr>
            <w:tcW w:w="2848" w:type="dxa"/>
            <w:tcBorders>
              <w:top w:val="nil"/>
              <w:left w:val="nil"/>
              <w:bottom w:val="nil"/>
              <w:right w:val="nil"/>
            </w:tcBorders>
            <w:tcMar>
              <w:top w:w="128" w:type="dxa"/>
              <w:left w:w="43" w:type="dxa"/>
              <w:bottom w:w="43" w:type="dxa"/>
              <w:right w:w="43" w:type="dxa"/>
            </w:tcMar>
            <w:vAlign w:val="bottom"/>
          </w:tcPr>
          <w:p w14:paraId="3BF59907" w14:textId="77777777" w:rsidR="007D1CA7" w:rsidRPr="00FB135B" w:rsidRDefault="007D1CA7" w:rsidP="007C773E">
            <w:pPr>
              <w:jc w:val="right"/>
            </w:pPr>
            <w:r w:rsidRPr="00FB135B">
              <w:t>6,9</w:t>
            </w:r>
          </w:p>
        </w:tc>
      </w:tr>
      <w:tr w:rsidR="007D1CA7" w:rsidRPr="00FB135B" w14:paraId="47D957CB"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0DCB1C9F" w14:textId="4B58AFD9" w:rsidR="007D1CA7" w:rsidRPr="00FB135B" w:rsidRDefault="007D1CA7" w:rsidP="007C773E">
            <w:r w:rsidRPr="00FB135B">
              <w:t>Biodiesel fra palmeolje (prosess med metanfangst ved oljemølle)</w:t>
            </w:r>
          </w:p>
        </w:tc>
        <w:tc>
          <w:tcPr>
            <w:tcW w:w="2296" w:type="dxa"/>
            <w:tcBorders>
              <w:top w:val="nil"/>
              <w:left w:val="nil"/>
              <w:bottom w:val="nil"/>
              <w:right w:val="nil"/>
            </w:tcBorders>
            <w:tcMar>
              <w:top w:w="128" w:type="dxa"/>
              <w:left w:w="43" w:type="dxa"/>
              <w:bottom w:w="43" w:type="dxa"/>
              <w:right w:w="43" w:type="dxa"/>
            </w:tcMar>
            <w:vAlign w:val="bottom"/>
          </w:tcPr>
          <w:p w14:paraId="4415A633" w14:textId="77777777" w:rsidR="007D1CA7" w:rsidRPr="00FB135B" w:rsidRDefault="007D1CA7" w:rsidP="007C773E">
            <w:pPr>
              <w:jc w:val="right"/>
            </w:pPr>
            <w:r w:rsidRPr="00FB135B">
              <w:t>6,9</w:t>
            </w:r>
          </w:p>
        </w:tc>
        <w:tc>
          <w:tcPr>
            <w:tcW w:w="2848" w:type="dxa"/>
            <w:tcBorders>
              <w:top w:val="nil"/>
              <w:left w:val="nil"/>
              <w:bottom w:val="nil"/>
              <w:right w:val="nil"/>
            </w:tcBorders>
            <w:tcMar>
              <w:top w:w="128" w:type="dxa"/>
              <w:left w:w="43" w:type="dxa"/>
              <w:bottom w:w="43" w:type="dxa"/>
              <w:right w:w="43" w:type="dxa"/>
            </w:tcMar>
            <w:vAlign w:val="bottom"/>
          </w:tcPr>
          <w:p w14:paraId="0D95D357" w14:textId="77777777" w:rsidR="007D1CA7" w:rsidRPr="00FB135B" w:rsidRDefault="007D1CA7" w:rsidP="007C773E">
            <w:pPr>
              <w:jc w:val="right"/>
            </w:pPr>
            <w:r w:rsidRPr="00FB135B">
              <w:t>6,9</w:t>
            </w:r>
          </w:p>
        </w:tc>
      </w:tr>
      <w:tr w:rsidR="007D1CA7" w:rsidRPr="00FB135B" w14:paraId="062C5E34"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7809E082" w14:textId="77777777" w:rsidR="007D1CA7" w:rsidRPr="00FB135B" w:rsidRDefault="007D1CA7" w:rsidP="007C773E">
            <w:r w:rsidRPr="00FB135B">
              <w:t>Biodiesel fra matoljeavfall</w:t>
            </w:r>
          </w:p>
        </w:tc>
        <w:tc>
          <w:tcPr>
            <w:tcW w:w="2296" w:type="dxa"/>
            <w:tcBorders>
              <w:top w:val="nil"/>
              <w:left w:val="nil"/>
              <w:bottom w:val="nil"/>
              <w:right w:val="nil"/>
            </w:tcBorders>
            <w:tcMar>
              <w:top w:w="128" w:type="dxa"/>
              <w:left w:w="43" w:type="dxa"/>
              <w:bottom w:w="43" w:type="dxa"/>
              <w:right w:w="43" w:type="dxa"/>
            </w:tcMar>
            <w:vAlign w:val="bottom"/>
          </w:tcPr>
          <w:p w14:paraId="2DF6CC4B" w14:textId="77777777" w:rsidR="007D1CA7" w:rsidRPr="00FB135B" w:rsidRDefault="007D1CA7" w:rsidP="007C773E">
            <w:pPr>
              <w:jc w:val="right"/>
            </w:pPr>
            <w:r w:rsidRPr="00FB135B">
              <w:t>1,9</w:t>
            </w:r>
          </w:p>
        </w:tc>
        <w:tc>
          <w:tcPr>
            <w:tcW w:w="2848" w:type="dxa"/>
            <w:tcBorders>
              <w:top w:val="nil"/>
              <w:left w:val="nil"/>
              <w:bottom w:val="nil"/>
              <w:right w:val="nil"/>
            </w:tcBorders>
            <w:tcMar>
              <w:top w:w="128" w:type="dxa"/>
              <w:left w:w="43" w:type="dxa"/>
              <w:bottom w:w="43" w:type="dxa"/>
              <w:right w:w="43" w:type="dxa"/>
            </w:tcMar>
            <w:vAlign w:val="bottom"/>
          </w:tcPr>
          <w:p w14:paraId="700836D4" w14:textId="77777777" w:rsidR="007D1CA7" w:rsidRPr="00FB135B" w:rsidRDefault="007D1CA7" w:rsidP="007C773E">
            <w:pPr>
              <w:jc w:val="right"/>
            </w:pPr>
            <w:r w:rsidRPr="00FB135B">
              <w:t>1,9</w:t>
            </w:r>
          </w:p>
        </w:tc>
      </w:tr>
      <w:tr w:rsidR="007D1CA7" w:rsidRPr="00FB135B" w14:paraId="0D6A3970"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6F2695AE"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3649152B"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2CBDEE43" w14:textId="77777777" w:rsidR="007D1CA7" w:rsidRPr="00FB135B" w:rsidRDefault="007D1CA7" w:rsidP="007C773E">
            <w:pPr>
              <w:jc w:val="right"/>
            </w:pPr>
            <w:r w:rsidRPr="00FB135B">
              <w:t>1,6</w:t>
            </w:r>
          </w:p>
        </w:tc>
      </w:tr>
      <w:tr w:rsidR="007D1CA7" w:rsidRPr="00FB135B" w14:paraId="3AA0CC01"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3F2A40E6" w14:textId="77777777" w:rsidR="007D1CA7" w:rsidRPr="00FB135B" w:rsidRDefault="007D1CA7" w:rsidP="007C773E">
            <w:r w:rsidRPr="00FB135B">
              <w:t>Hydrogenbehandlet vegetabilsk olje fra rapsfrø</w:t>
            </w:r>
          </w:p>
        </w:tc>
        <w:tc>
          <w:tcPr>
            <w:tcW w:w="2296" w:type="dxa"/>
            <w:tcBorders>
              <w:top w:val="nil"/>
              <w:left w:val="nil"/>
              <w:bottom w:val="nil"/>
              <w:right w:val="nil"/>
            </w:tcBorders>
            <w:tcMar>
              <w:top w:w="128" w:type="dxa"/>
              <w:left w:w="43" w:type="dxa"/>
              <w:bottom w:w="43" w:type="dxa"/>
              <w:right w:w="43" w:type="dxa"/>
            </w:tcMar>
            <w:vAlign w:val="bottom"/>
          </w:tcPr>
          <w:p w14:paraId="53088EC5" w14:textId="77777777" w:rsidR="007D1CA7" w:rsidRPr="00FB135B" w:rsidRDefault="007D1CA7" w:rsidP="007C773E">
            <w:pPr>
              <w:jc w:val="right"/>
            </w:pPr>
            <w:r w:rsidRPr="00FB135B">
              <w:t>1,7</w:t>
            </w:r>
          </w:p>
        </w:tc>
        <w:tc>
          <w:tcPr>
            <w:tcW w:w="2848" w:type="dxa"/>
            <w:tcBorders>
              <w:top w:val="nil"/>
              <w:left w:val="nil"/>
              <w:bottom w:val="nil"/>
              <w:right w:val="nil"/>
            </w:tcBorders>
            <w:tcMar>
              <w:top w:w="128" w:type="dxa"/>
              <w:left w:w="43" w:type="dxa"/>
              <w:bottom w:w="43" w:type="dxa"/>
              <w:right w:w="43" w:type="dxa"/>
            </w:tcMar>
            <w:vAlign w:val="bottom"/>
          </w:tcPr>
          <w:p w14:paraId="0A5A05E5" w14:textId="77777777" w:rsidR="007D1CA7" w:rsidRPr="00FB135B" w:rsidRDefault="007D1CA7" w:rsidP="007C773E">
            <w:pPr>
              <w:jc w:val="right"/>
            </w:pPr>
            <w:r w:rsidRPr="00FB135B">
              <w:t>1,7</w:t>
            </w:r>
          </w:p>
        </w:tc>
      </w:tr>
      <w:tr w:rsidR="007D1CA7" w:rsidRPr="00FB135B" w14:paraId="6F6E05B3"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45BF037A" w14:textId="77777777" w:rsidR="007D1CA7" w:rsidRPr="00FB135B" w:rsidRDefault="007D1CA7" w:rsidP="007C773E">
            <w:r w:rsidRPr="00FB135B">
              <w:t>Hydrogenbehandlet vegetabilsk olje fra solsikke</w:t>
            </w:r>
          </w:p>
        </w:tc>
        <w:tc>
          <w:tcPr>
            <w:tcW w:w="2296" w:type="dxa"/>
            <w:tcBorders>
              <w:top w:val="nil"/>
              <w:left w:val="nil"/>
              <w:bottom w:val="nil"/>
              <w:right w:val="nil"/>
            </w:tcBorders>
            <w:tcMar>
              <w:top w:w="128" w:type="dxa"/>
              <w:left w:w="43" w:type="dxa"/>
              <w:bottom w:w="43" w:type="dxa"/>
              <w:right w:w="43" w:type="dxa"/>
            </w:tcMar>
            <w:vAlign w:val="bottom"/>
          </w:tcPr>
          <w:p w14:paraId="4BF5333D" w14:textId="77777777" w:rsidR="007D1CA7" w:rsidRPr="00FB135B" w:rsidRDefault="007D1CA7" w:rsidP="007C773E">
            <w:pPr>
              <w:jc w:val="right"/>
            </w:pPr>
            <w:r w:rsidRPr="00FB135B">
              <w:t>2,0</w:t>
            </w:r>
          </w:p>
        </w:tc>
        <w:tc>
          <w:tcPr>
            <w:tcW w:w="2848" w:type="dxa"/>
            <w:tcBorders>
              <w:top w:val="nil"/>
              <w:left w:val="nil"/>
              <w:bottom w:val="nil"/>
              <w:right w:val="nil"/>
            </w:tcBorders>
            <w:tcMar>
              <w:top w:w="128" w:type="dxa"/>
              <w:left w:w="43" w:type="dxa"/>
              <w:bottom w:w="43" w:type="dxa"/>
              <w:right w:w="43" w:type="dxa"/>
            </w:tcMar>
            <w:vAlign w:val="bottom"/>
          </w:tcPr>
          <w:p w14:paraId="18BB95C9" w14:textId="77777777" w:rsidR="007D1CA7" w:rsidRPr="00FB135B" w:rsidRDefault="007D1CA7" w:rsidP="007C773E">
            <w:pPr>
              <w:jc w:val="right"/>
            </w:pPr>
            <w:r w:rsidRPr="00FB135B">
              <w:t>2,0</w:t>
            </w:r>
          </w:p>
        </w:tc>
      </w:tr>
      <w:tr w:rsidR="007D1CA7" w:rsidRPr="00FB135B" w14:paraId="2665EAD0"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6ADDA161" w14:textId="77777777" w:rsidR="007D1CA7" w:rsidRPr="00FB135B" w:rsidRDefault="007D1CA7" w:rsidP="007C773E">
            <w:r w:rsidRPr="00FB135B">
              <w:t>Hydrogenbehandlet vegetabilsk olje fra soyabønner</w:t>
            </w:r>
          </w:p>
        </w:tc>
        <w:tc>
          <w:tcPr>
            <w:tcW w:w="2296" w:type="dxa"/>
            <w:tcBorders>
              <w:top w:val="nil"/>
              <w:left w:val="nil"/>
              <w:bottom w:val="nil"/>
              <w:right w:val="nil"/>
            </w:tcBorders>
            <w:tcMar>
              <w:top w:w="128" w:type="dxa"/>
              <w:left w:w="43" w:type="dxa"/>
              <w:bottom w:w="43" w:type="dxa"/>
              <w:right w:w="43" w:type="dxa"/>
            </w:tcMar>
            <w:vAlign w:val="bottom"/>
          </w:tcPr>
          <w:p w14:paraId="53850218" w14:textId="77777777" w:rsidR="007D1CA7" w:rsidRPr="00FB135B" w:rsidRDefault="007D1CA7" w:rsidP="007C773E">
            <w:pPr>
              <w:jc w:val="right"/>
            </w:pPr>
            <w:r w:rsidRPr="00FB135B">
              <w:t>9,2</w:t>
            </w:r>
          </w:p>
        </w:tc>
        <w:tc>
          <w:tcPr>
            <w:tcW w:w="2848" w:type="dxa"/>
            <w:tcBorders>
              <w:top w:val="nil"/>
              <w:left w:val="nil"/>
              <w:bottom w:val="nil"/>
              <w:right w:val="nil"/>
            </w:tcBorders>
            <w:tcMar>
              <w:top w:w="128" w:type="dxa"/>
              <w:left w:w="43" w:type="dxa"/>
              <w:bottom w:w="43" w:type="dxa"/>
              <w:right w:w="43" w:type="dxa"/>
            </w:tcMar>
            <w:vAlign w:val="bottom"/>
          </w:tcPr>
          <w:p w14:paraId="30AE364D" w14:textId="77777777" w:rsidR="007D1CA7" w:rsidRPr="00FB135B" w:rsidRDefault="007D1CA7" w:rsidP="007C773E">
            <w:pPr>
              <w:jc w:val="right"/>
            </w:pPr>
            <w:r w:rsidRPr="00FB135B">
              <w:t>9,2</w:t>
            </w:r>
          </w:p>
        </w:tc>
      </w:tr>
      <w:tr w:rsidR="007D1CA7" w:rsidRPr="00FB135B" w14:paraId="3374334E"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2EEDE1F0" w14:textId="245F078E" w:rsidR="007D1CA7" w:rsidRPr="00FB135B" w:rsidRDefault="007D1CA7" w:rsidP="007C773E">
            <w:r w:rsidRPr="00FB135B">
              <w:t>Hydrogenbehandlet vegetabilsk olje fra palmeolje (åpent spillvannsbasseng)</w:t>
            </w:r>
          </w:p>
        </w:tc>
        <w:tc>
          <w:tcPr>
            <w:tcW w:w="2296" w:type="dxa"/>
            <w:tcBorders>
              <w:top w:val="nil"/>
              <w:left w:val="nil"/>
              <w:bottom w:val="nil"/>
              <w:right w:val="nil"/>
            </w:tcBorders>
            <w:tcMar>
              <w:top w:w="128" w:type="dxa"/>
              <w:left w:w="43" w:type="dxa"/>
              <w:bottom w:w="43" w:type="dxa"/>
              <w:right w:w="43" w:type="dxa"/>
            </w:tcMar>
            <w:vAlign w:val="bottom"/>
          </w:tcPr>
          <w:p w14:paraId="77018CC0" w14:textId="77777777" w:rsidR="007D1CA7" w:rsidRPr="00FB135B" w:rsidRDefault="007D1CA7" w:rsidP="007C773E">
            <w:pPr>
              <w:jc w:val="right"/>
            </w:pPr>
            <w:r w:rsidRPr="00FB135B">
              <w:t>7,0</w:t>
            </w:r>
          </w:p>
        </w:tc>
        <w:tc>
          <w:tcPr>
            <w:tcW w:w="2848" w:type="dxa"/>
            <w:tcBorders>
              <w:top w:val="nil"/>
              <w:left w:val="nil"/>
              <w:bottom w:val="nil"/>
              <w:right w:val="nil"/>
            </w:tcBorders>
            <w:tcMar>
              <w:top w:w="128" w:type="dxa"/>
              <w:left w:w="43" w:type="dxa"/>
              <w:bottom w:w="43" w:type="dxa"/>
              <w:right w:w="43" w:type="dxa"/>
            </w:tcMar>
            <w:vAlign w:val="bottom"/>
          </w:tcPr>
          <w:p w14:paraId="1181966B" w14:textId="77777777" w:rsidR="007D1CA7" w:rsidRPr="00FB135B" w:rsidRDefault="007D1CA7" w:rsidP="007C773E">
            <w:pPr>
              <w:jc w:val="right"/>
            </w:pPr>
            <w:r w:rsidRPr="00FB135B">
              <w:t>7,0</w:t>
            </w:r>
          </w:p>
        </w:tc>
      </w:tr>
      <w:tr w:rsidR="007D1CA7" w:rsidRPr="00FB135B" w14:paraId="4642ABAC"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0BE1062A" w14:textId="6CB19665" w:rsidR="007D1CA7" w:rsidRPr="00FB135B" w:rsidRDefault="007D1CA7" w:rsidP="007C773E">
            <w:r w:rsidRPr="00FB135B">
              <w:t>Hydrogenbehandlet vegetabilsk olje fra palmeolje (prosess med metanfangst ved oljemølle)</w:t>
            </w:r>
          </w:p>
        </w:tc>
        <w:tc>
          <w:tcPr>
            <w:tcW w:w="2296" w:type="dxa"/>
            <w:tcBorders>
              <w:top w:val="nil"/>
              <w:left w:val="nil"/>
              <w:bottom w:val="nil"/>
              <w:right w:val="nil"/>
            </w:tcBorders>
            <w:tcMar>
              <w:top w:w="128" w:type="dxa"/>
              <w:left w:w="43" w:type="dxa"/>
              <w:bottom w:w="43" w:type="dxa"/>
              <w:right w:w="43" w:type="dxa"/>
            </w:tcMar>
            <w:vAlign w:val="bottom"/>
          </w:tcPr>
          <w:p w14:paraId="52B63008" w14:textId="77777777" w:rsidR="007D1CA7" w:rsidRPr="00FB135B" w:rsidRDefault="007D1CA7" w:rsidP="007C773E">
            <w:pPr>
              <w:jc w:val="right"/>
            </w:pPr>
            <w:r w:rsidRPr="00FB135B">
              <w:t>7,0</w:t>
            </w:r>
          </w:p>
        </w:tc>
        <w:tc>
          <w:tcPr>
            <w:tcW w:w="2848" w:type="dxa"/>
            <w:tcBorders>
              <w:top w:val="nil"/>
              <w:left w:val="nil"/>
              <w:bottom w:val="nil"/>
              <w:right w:val="nil"/>
            </w:tcBorders>
            <w:tcMar>
              <w:top w:w="128" w:type="dxa"/>
              <w:left w:w="43" w:type="dxa"/>
              <w:bottom w:w="43" w:type="dxa"/>
              <w:right w:w="43" w:type="dxa"/>
            </w:tcMar>
            <w:vAlign w:val="bottom"/>
          </w:tcPr>
          <w:p w14:paraId="325D7448" w14:textId="77777777" w:rsidR="007D1CA7" w:rsidRPr="00FB135B" w:rsidRDefault="007D1CA7" w:rsidP="007C773E">
            <w:pPr>
              <w:jc w:val="right"/>
            </w:pPr>
            <w:r w:rsidRPr="00FB135B">
              <w:t>7,0</w:t>
            </w:r>
          </w:p>
        </w:tc>
      </w:tr>
      <w:tr w:rsidR="007D1CA7" w:rsidRPr="00FB135B" w14:paraId="79332D66"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06C0C433" w14:textId="77777777" w:rsidR="007D1CA7" w:rsidRPr="00FB135B" w:rsidRDefault="007D1CA7" w:rsidP="007C773E">
            <w:r w:rsidRPr="00FB135B">
              <w:t>Hydrogenbehandlet olje fra matoljeavfall</w:t>
            </w:r>
          </w:p>
        </w:tc>
        <w:tc>
          <w:tcPr>
            <w:tcW w:w="2296" w:type="dxa"/>
            <w:tcBorders>
              <w:top w:val="nil"/>
              <w:left w:val="nil"/>
              <w:bottom w:val="nil"/>
              <w:right w:val="nil"/>
            </w:tcBorders>
            <w:tcMar>
              <w:top w:w="128" w:type="dxa"/>
              <w:left w:w="43" w:type="dxa"/>
              <w:bottom w:w="43" w:type="dxa"/>
              <w:right w:w="43" w:type="dxa"/>
            </w:tcMar>
            <w:vAlign w:val="bottom"/>
          </w:tcPr>
          <w:p w14:paraId="2C337C6B" w14:textId="77777777" w:rsidR="007D1CA7" w:rsidRPr="00FB135B" w:rsidRDefault="007D1CA7" w:rsidP="007C773E">
            <w:pPr>
              <w:jc w:val="right"/>
            </w:pPr>
            <w:r w:rsidRPr="00FB135B">
              <w:t>1,7</w:t>
            </w:r>
          </w:p>
        </w:tc>
        <w:tc>
          <w:tcPr>
            <w:tcW w:w="2848" w:type="dxa"/>
            <w:tcBorders>
              <w:top w:val="nil"/>
              <w:left w:val="nil"/>
              <w:bottom w:val="nil"/>
              <w:right w:val="nil"/>
            </w:tcBorders>
            <w:tcMar>
              <w:top w:w="128" w:type="dxa"/>
              <w:left w:w="43" w:type="dxa"/>
              <w:bottom w:w="43" w:type="dxa"/>
              <w:right w:w="43" w:type="dxa"/>
            </w:tcMar>
            <w:vAlign w:val="bottom"/>
          </w:tcPr>
          <w:p w14:paraId="4E38EEEF" w14:textId="77777777" w:rsidR="007D1CA7" w:rsidRPr="00FB135B" w:rsidRDefault="007D1CA7" w:rsidP="007C773E">
            <w:pPr>
              <w:jc w:val="right"/>
            </w:pPr>
            <w:r w:rsidRPr="00FB135B">
              <w:t>1,7</w:t>
            </w:r>
          </w:p>
        </w:tc>
      </w:tr>
      <w:tr w:rsidR="007D1CA7" w:rsidRPr="00FB135B" w14:paraId="66456437"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3B619572"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2296" w:type="dxa"/>
            <w:tcBorders>
              <w:top w:val="nil"/>
              <w:left w:val="nil"/>
              <w:bottom w:val="nil"/>
              <w:right w:val="nil"/>
            </w:tcBorders>
            <w:tcMar>
              <w:top w:w="128" w:type="dxa"/>
              <w:left w:w="43" w:type="dxa"/>
              <w:bottom w:w="43" w:type="dxa"/>
              <w:right w:w="43" w:type="dxa"/>
            </w:tcMar>
            <w:vAlign w:val="bottom"/>
          </w:tcPr>
          <w:p w14:paraId="29AF05C4" w14:textId="77777777" w:rsidR="007D1CA7" w:rsidRPr="00FB135B" w:rsidRDefault="007D1CA7" w:rsidP="007C773E">
            <w:pPr>
              <w:jc w:val="right"/>
            </w:pPr>
            <w:r w:rsidRPr="00FB135B">
              <w:t>1,5</w:t>
            </w:r>
          </w:p>
        </w:tc>
        <w:tc>
          <w:tcPr>
            <w:tcW w:w="2848" w:type="dxa"/>
            <w:tcBorders>
              <w:top w:val="nil"/>
              <w:left w:val="nil"/>
              <w:bottom w:val="nil"/>
              <w:right w:val="nil"/>
            </w:tcBorders>
            <w:tcMar>
              <w:top w:w="128" w:type="dxa"/>
              <w:left w:w="43" w:type="dxa"/>
              <w:bottom w:w="43" w:type="dxa"/>
              <w:right w:w="43" w:type="dxa"/>
            </w:tcMar>
            <w:vAlign w:val="bottom"/>
          </w:tcPr>
          <w:p w14:paraId="3A7CF164" w14:textId="77777777" w:rsidR="007D1CA7" w:rsidRPr="00FB135B" w:rsidRDefault="007D1CA7" w:rsidP="007C773E">
            <w:pPr>
              <w:jc w:val="right"/>
            </w:pPr>
            <w:r w:rsidRPr="00FB135B">
              <w:t>1,5</w:t>
            </w:r>
          </w:p>
        </w:tc>
      </w:tr>
      <w:tr w:rsidR="007D1CA7" w:rsidRPr="00FB135B" w14:paraId="698C58F8"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0F22787C" w14:textId="77777777" w:rsidR="007D1CA7" w:rsidRPr="00FB135B" w:rsidRDefault="007D1CA7" w:rsidP="007C773E">
            <w:r w:rsidRPr="00FB135B">
              <w:t>Ren vegetabilsk olje fra rapsfrø</w:t>
            </w:r>
          </w:p>
        </w:tc>
        <w:tc>
          <w:tcPr>
            <w:tcW w:w="2296" w:type="dxa"/>
            <w:tcBorders>
              <w:top w:val="nil"/>
              <w:left w:val="nil"/>
              <w:bottom w:val="nil"/>
              <w:right w:val="nil"/>
            </w:tcBorders>
            <w:tcMar>
              <w:top w:w="128" w:type="dxa"/>
              <w:left w:w="43" w:type="dxa"/>
              <w:bottom w:w="43" w:type="dxa"/>
              <w:right w:w="43" w:type="dxa"/>
            </w:tcMar>
            <w:vAlign w:val="bottom"/>
          </w:tcPr>
          <w:p w14:paraId="3874F31B" w14:textId="77777777" w:rsidR="007D1CA7" w:rsidRPr="00FB135B" w:rsidRDefault="007D1CA7" w:rsidP="007C773E">
            <w:pPr>
              <w:jc w:val="right"/>
            </w:pPr>
            <w:r w:rsidRPr="00FB135B">
              <w:t>1,4</w:t>
            </w:r>
          </w:p>
        </w:tc>
        <w:tc>
          <w:tcPr>
            <w:tcW w:w="2848" w:type="dxa"/>
            <w:tcBorders>
              <w:top w:val="nil"/>
              <w:left w:val="nil"/>
              <w:bottom w:val="nil"/>
              <w:right w:val="nil"/>
            </w:tcBorders>
            <w:tcMar>
              <w:top w:w="128" w:type="dxa"/>
              <w:left w:w="43" w:type="dxa"/>
              <w:bottom w:w="43" w:type="dxa"/>
              <w:right w:w="43" w:type="dxa"/>
            </w:tcMar>
            <w:vAlign w:val="bottom"/>
          </w:tcPr>
          <w:p w14:paraId="799F2647" w14:textId="77777777" w:rsidR="007D1CA7" w:rsidRPr="00FB135B" w:rsidRDefault="007D1CA7" w:rsidP="007C773E">
            <w:pPr>
              <w:jc w:val="right"/>
            </w:pPr>
            <w:r w:rsidRPr="00FB135B">
              <w:t>1,4</w:t>
            </w:r>
          </w:p>
        </w:tc>
      </w:tr>
      <w:tr w:rsidR="007D1CA7" w:rsidRPr="00FB135B" w14:paraId="52AE4BD7"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483E0094" w14:textId="77777777" w:rsidR="007D1CA7" w:rsidRPr="00FB135B" w:rsidRDefault="007D1CA7" w:rsidP="007C773E">
            <w:r w:rsidRPr="00FB135B">
              <w:t>Ren vegetabilsk olje fra solsikke</w:t>
            </w:r>
          </w:p>
        </w:tc>
        <w:tc>
          <w:tcPr>
            <w:tcW w:w="2296" w:type="dxa"/>
            <w:tcBorders>
              <w:top w:val="nil"/>
              <w:left w:val="nil"/>
              <w:bottom w:val="nil"/>
              <w:right w:val="nil"/>
            </w:tcBorders>
            <w:tcMar>
              <w:top w:w="128" w:type="dxa"/>
              <w:left w:w="43" w:type="dxa"/>
              <w:bottom w:w="43" w:type="dxa"/>
              <w:right w:w="43" w:type="dxa"/>
            </w:tcMar>
            <w:vAlign w:val="bottom"/>
          </w:tcPr>
          <w:p w14:paraId="0DA9097B" w14:textId="77777777" w:rsidR="007D1CA7" w:rsidRPr="00FB135B" w:rsidRDefault="007D1CA7" w:rsidP="007C773E">
            <w:pPr>
              <w:jc w:val="right"/>
            </w:pPr>
            <w:r w:rsidRPr="00FB135B">
              <w:t>1,7</w:t>
            </w:r>
          </w:p>
        </w:tc>
        <w:tc>
          <w:tcPr>
            <w:tcW w:w="2848" w:type="dxa"/>
            <w:tcBorders>
              <w:top w:val="nil"/>
              <w:left w:val="nil"/>
              <w:bottom w:val="nil"/>
              <w:right w:val="nil"/>
            </w:tcBorders>
            <w:tcMar>
              <w:top w:w="128" w:type="dxa"/>
              <w:left w:w="43" w:type="dxa"/>
              <w:bottom w:w="43" w:type="dxa"/>
              <w:right w:w="43" w:type="dxa"/>
            </w:tcMar>
            <w:vAlign w:val="bottom"/>
          </w:tcPr>
          <w:p w14:paraId="28DD73C0" w14:textId="77777777" w:rsidR="007D1CA7" w:rsidRPr="00FB135B" w:rsidRDefault="007D1CA7" w:rsidP="007C773E">
            <w:pPr>
              <w:jc w:val="right"/>
            </w:pPr>
            <w:r w:rsidRPr="00FB135B">
              <w:t>1,7</w:t>
            </w:r>
          </w:p>
        </w:tc>
      </w:tr>
      <w:tr w:rsidR="007D1CA7" w:rsidRPr="00FB135B" w14:paraId="54107A3E"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03A04EB3" w14:textId="77777777" w:rsidR="007D1CA7" w:rsidRPr="00FB135B" w:rsidRDefault="007D1CA7" w:rsidP="007C773E">
            <w:r w:rsidRPr="00FB135B">
              <w:lastRenderedPageBreak/>
              <w:t>Ren vegetabilsk olje fra soyabønner</w:t>
            </w:r>
          </w:p>
        </w:tc>
        <w:tc>
          <w:tcPr>
            <w:tcW w:w="2296" w:type="dxa"/>
            <w:tcBorders>
              <w:top w:val="nil"/>
              <w:left w:val="nil"/>
              <w:bottom w:val="nil"/>
              <w:right w:val="nil"/>
            </w:tcBorders>
            <w:tcMar>
              <w:top w:w="128" w:type="dxa"/>
              <w:left w:w="43" w:type="dxa"/>
              <w:bottom w:w="43" w:type="dxa"/>
              <w:right w:w="43" w:type="dxa"/>
            </w:tcMar>
            <w:vAlign w:val="bottom"/>
          </w:tcPr>
          <w:p w14:paraId="37F7E977" w14:textId="77777777" w:rsidR="007D1CA7" w:rsidRPr="00FB135B" w:rsidRDefault="007D1CA7" w:rsidP="007C773E">
            <w:pPr>
              <w:jc w:val="right"/>
            </w:pPr>
            <w:r w:rsidRPr="00FB135B">
              <w:t>8,8</w:t>
            </w:r>
          </w:p>
        </w:tc>
        <w:tc>
          <w:tcPr>
            <w:tcW w:w="2848" w:type="dxa"/>
            <w:tcBorders>
              <w:top w:val="nil"/>
              <w:left w:val="nil"/>
              <w:bottom w:val="nil"/>
              <w:right w:val="nil"/>
            </w:tcBorders>
            <w:tcMar>
              <w:top w:w="128" w:type="dxa"/>
              <w:left w:w="43" w:type="dxa"/>
              <w:bottom w:w="43" w:type="dxa"/>
              <w:right w:w="43" w:type="dxa"/>
            </w:tcMar>
            <w:vAlign w:val="bottom"/>
          </w:tcPr>
          <w:p w14:paraId="3CC45C2A" w14:textId="77777777" w:rsidR="007D1CA7" w:rsidRPr="00FB135B" w:rsidRDefault="007D1CA7" w:rsidP="007C773E">
            <w:pPr>
              <w:jc w:val="right"/>
            </w:pPr>
            <w:r w:rsidRPr="00FB135B">
              <w:t>8,8</w:t>
            </w:r>
          </w:p>
        </w:tc>
      </w:tr>
      <w:tr w:rsidR="007D1CA7" w:rsidRPr="00FB135B" w14:paraId="0E3B3BA5" w14:textId="77777777" w:rsidTr="007D1CA7">
        <w:trPr>
          <w:trHeight w:val="380"/>
        </w:trPr>
        <w:tc>
          <w:tcPr>
            <w:tcW w:w="3926" w:type="dxa"/>
            <w:tcBorders>
              <w:top w:val="nil"/>
              <w:left w:val="nil"/>
              <w:bottom w:val="nil"/>
              <w:right w:val="nil"/>
            </w:tcBorders>
            <w:tcMar>
              <w:top w:w="128" w:type="dxa"/>
              <w:left w:w="43" w:type="dxa"/>
              <w:bottom w:w="43" w:type="dxa"/>
              <w:right w:w="43" w:type="dxa"/>
            </w:tcMar>
          </w:tcPr>
          <w:p w14:paraId="172E8533" w14:textId="77777777" w:rsidR="007D1CA7" w:rsidRPr="00FB135B" w:rsidRDefault="007D1CA7" w:rsidP="007C773E">
            <w:r w:rsidRPr="00FB135B">
              <w:t>Ren vegetabilsk olje fra palmeolje (åpent spillvannsbasseng)</w:t>
            </w:r>
          </w:p>
        </w:tc>
        <w:tc>
          <w:tcPr>
            <w:tcW w:w="2296" w:type="dxa"/>
            <w:tcBorders>
              <w:top w:val="nil"/>
              <w:left w:val="nil"/>
              <w:bottom w:val="nil"/>
              <w:right w:val="nil"/>
            </w:tcBorders>
            <w:tcMar>
              <w:top w:w="128" w:type="dxa"/>
              <w:left w:w="43" w:type="dxa"/>
              <w:bottom w:w="43" w:type="dxa"/>
              <w:right w:w="43" w:type="dxa"/>
            </w:tcMar>
            <w:vAlign w:val="bottom"/>
          </w:tcPr>
          <w:p w14:paraId="6EB8C5D9" w14:textId="77777777" w:rsidR="007D1CA7" w:rsidRPr="00FB135B" w:rsidRDefault="007D1CA7" w:rsidP="007C773E">
            <w:pPr>
              <w:jc w:val="right"/>
            </w:pPr>
            <w:r w:rsidRPr="00FB135B">
              <w:t>6,7</w:t>
            </w:r>
          </w:p>
        </w:tc>
        <w:tc>
          <w:tcPr>
            <w:tcW w:w="2848" w:type="dxa"/>
            <w:tcBorders>
              <w:top w:val="nil"/>
              <w:left w:val="nil"/>
              <w:bottom w:val="nil"/>
              <w:right w:val="nil"/>
            </w:tcBorders>
            <w:tcMar>
              <w:top w:w="128" w:type="dxa"/>
              <w:left w:w="43" w:type="dxa"/>
              <w:bottom w:w="43" w:type="dxa"/>
              <w:right w:w="43" w:type="dxa"/>
            </w:tcMar>
            <w:vAlign w:val="bottom"/>
          </w:tcPr>
          <w:p w14:paraId="418B0B3F" w14:textId="77777777" w:rsidR="007D1CA7" w:rsidRPr="00FB135B" w:rsidRDefault="007D1CA7" w:rsidP="007C773E">
            <w:pPr>
              <w:jc w:val="right"/>
            </w:pPr>
            <w:r w:rsidRPr="00FB135B">
              <w:t>6,7</w:t>
            </w:r>
          </w:p>
        </w:tc>
      </w:tr>
      <w:tr w:rsidR="007D1CA7" w:rsidRPr="00FB135B" w14:paraId="3F872C2E" w14:textId="77777777" w:rsidTr="007D1CA7">
        <w:trPr>
          <w:trHeight w:val="640"/>
        </w:trPr>
        <w:tc>
          <w:tcPr>
            <w:tcW w:w="3926" w:type="dxa"/>
            <w:tcBorders>
              <w:top w:val="nil"/>
              <w:left w:val="nil"/>
              <w:bottom w:val="nil"/>
              <w:right w:val="nil"/>
            </w:tcBorders>
            <w:tcMar>
              <w:top w:w="128" w:type="dxa"/>
              <w:left w:w="43" w:type="dxa"/>
              <w:bottom w:w="43" w:type="dxa"/>
              <w:right w:w="43" w:type="dxa"/>
            </w:tcMar>
          </w:tcPr>
          <w:p w14:paraId="116BCE8F" w14:textId="77777777" w:rsidR="007D1CA7" w:rsidRPr="00FB135B" w:rsidRDefault="007D1CA7" w:rsidP="007C773E">
            <w:r w:rsidRPr="00FB135B">
              <w:t>Ren vegetabilsk olje fra palmeolje (prosess med metanfangst ved oljemølle)</w:t>
            </w:r>
          </w:p>
        </w:tc>
        <w:tc>
          <w:tcPr>
            <w:tcW w:w="2296" w:type="dxa"/>
            <w:tcBorders>
              <w:top w:val="nil"/>
              <w:left w:val="nil"/>
              <w:bottom w:val="nil"/>
              <w:right w:val="nil"/>
            </w:tcBorders>
            <w:tcMar>
              <w:top w:w="128" w:type="dxa"/>
              <w:left w:w="43" w:type="dxa"/>
              <w:bottom w:w="43" w:type="dxa"/>
              <w:right w:w="43" w:type="dxa"/>
            </w:tcMar>
            <w:vAlign w:val="bottom"/>
          </w:tcPr>
          <w:p w14:paraId="6FDFFE77" w14:textId="77777777" w:rsidR="007D1CA7" w:rsidRPr="00FB135B" w:rsidRDefault="007D1CA7" w:rsidP="007C773E">
            <w:pPr>
              <w:jc w:val="right"/>
            </w:pPr>
            <w:r w:rsidRPr="00FB135B">
              <w:t>6,7</w:t>
            </w:r>
          </w:p>
        </w:tc>
        <w:tc>
          <w:tcPr>
            <w:tcW w:w="2848" w:type="dxa"/>
            <w:tcBorders>
              <w:top w:val="nil"/>
              <w:left w:val="nil"/>
              <w:bottom w:val="nil"/>
              <w:right w:val="nil"/>
            </w:tcBorders>
            <w:tcMar>
              <w:top w:w="128" w:type="dxa"/>
              <w:left w:w="43" w:type="dxa"/>
              <w:bottom w:w="43" w:type="dxa"/>
              <w:right w:w="43" w:type="dxa"/>
            </w:tcMar>
            <w:vAlign w:val="bottom"/>
          </w:tcPr>
          <w:p w14:paraId="7F32161C" w14:textId="77777777" w:rsidR="007D1CA7" w:rsidRPr="00FB135B" w:rsidRDefault="007D1CA7" w:rsidP="007C773E">
            <w:pPr>
              <w:jc w:val="right"/>
            </w:pPr>
            <w:r w:rsidRPr="00FB135B">
              <w:t>6,7</w:t>
            </w:r>
          </w:p>
        </w:tc>
      </w:tr>
      <w:tr w:rsidR="007D1CA7" w:rsidRPr="00FB135B" w14:paraId="2E46A09D" w14:textId="77777777" w:rsidTr="007D1CA7">
        <w:trPr>
          <w:trHeight w:val="380"/>
        </w:trPr>
        <w:tc>
          <w:tcPr>
            <w:tcW w:w="3926" w:type="dxa"/>
            <w:tcBorders>
              <w:top w:val="nil"/>
              <w:left w:val="nil"/>
              <w:bottom w:val="single" w:sz="4" w:space="0" w:color="000000"/>
              <w:right w:val="nil"/>
            </w:tcBorders>
            <w:tcMar>
              <w:top w:w="128" w:type="dxa"/>
              <w:left w:w="43" w:type="dxa"/>
              <w:bottom w:w="43" w:type="dxa"/>
              <w:right w:w="43" w:type="dxa"/>
            </w:tcMar>
          </w:tcPr>
          <w:p w14:paraId="3FB6ABDD" w14:textId="77777777" w:rsidR="007D1CA7" w:rsidRPr="00FB135B" w:rsidRDefault="007D1CA7" w:rsidP="007C773E">
            <w:r w:rsidRPr="00FB135B">
              <w:t>Ren olje fra matoljeavfall</w:t>
            </w:r>
          </w:p>
        </w:tc>
        <w:tc>
          <w:tcPr>
            <w:tcW w:w="2296" w:type="dxa"/>
            <w:tcBorders>
              <w:top w:val="nil"/>
              <w:left w:val="nil"/>
              <w:bottom w:val="single" w:sz="4" w:space="0" w:color="000000"/>
              <w:right w:val="nil"/>
            </w:tcBorders>
            <w:tcMar>
              <w:top w:w="128" w:type="dxa"/>
              <w:left w:w="43" w:type="dxa"/>
              <w:bottom w:w="43" w:type="dxa"/>
              <w:right w:w="43" w:type="dxa"/>
            </w:tcMar>
            <w:vAlign w:val="bottom"/>
          </w:tcPr>
          <w:p w14:paraId="5DEC1E3E" w14:textId="77777777" w:rsidR="007D1CA7" w:rsidRPr="00FB135B" w:rsidRDefault="007D1CA7" w:rsidP="007C773E">
            <w:pPr>
              <w:jc w:val="right"/>
            </w:pPr>
            <w:r w:rsidRPr="00FB135B">
              <w:t>1,4</w:t>
            </w:r>
          </w:p>
        </w:tc>
        <w:tc>
          <w:tcPr>
            <w:tcW w:w="2848" w:type="dxa"/>
            <w:tcBorders>
              <w:top w:val="nil"/>
              <w:left w:val="nil"/>
              <w:bottom w:val="single" w:sz="4" w:space="0" w:color="000000"/>
              <w:right w:val="nil"/>
            </w:tcBorders>
            <w:tcMar>
              <w:top w:w="128" w:type="dxa"/>
              <w:left w:w="43" w:type="dxa"/>
              <w:bottom w:w="43" w:type="dxa"/>
              <w:right w:w="43" w:type="dxa"/>
            </w:tcMar>
            <w:vAlign w:val="bottom"/>
          </w:tcPr>
          <w:p w14:paraId="46510C03" w14:textId="77777777" w:rsidR="007D1CA7" w:rsidRPr="00FB135B" w:rsidRDefault="007D1CA7" w:rsidP="007C773E">
            <w:pPr>
              <w:jc w:val="right"/>
            </w:pPr>
            <w:r w:rsidRPr="00FB135B">
              <w:t>1,4</w:t>
            </w:r>
          </w:p>
        </w:tc>
      </w:tr>
    </w:tbl>
    <w:p w14:paraId="79DCD52B" w14:textId="0BBE19D9" w:rsidR="009B2339" w:rsidRPr="00FB135B" w:rsidRDefault="009B2339" w:rsidP="00FB135B">
      <w:pPr>
        <w:pStyle w:val="tabell-noter"/>
      </w:pPr>
      <w:r w:rsidRPr="00FB135B">
        <w:t>(*)</w:t>
      </w:r>
      <w:r w:rsidRPr="00FB135B">
        <w:tab/>
        <w:t>Standardverdier for prosesser med kraftvarmeverk er gyldige bare dersom all prosessvarme leveres av kraftvarmeverk.</w:t>
      </w:r>
    </w:p>
    <w:p w14:paraId="27EAB96D" w14:textId="77777777"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72D8462A" w14:textId="77777777" w:rsidR="009B2339" w:rsidRPr="00FB135B" w:rsidRDefault="009B2339" w:rsidP="00FB135B">
      <w:r w:rsidRPr="00FB135B">
        <w:t xml:space="preserve">Disaggregerte standardverdier for transport og distribusjon bare av ferdig brensel. Disse inngår allerede i tabellen for «utslipp fra transport og distribusjon, </w:t>
      </w:r>
      <w:proofErr w:type="spellStart"/>
      <w:r w:rsidRPr="00FB135B">
        <w:t>e</w:t>
      </w:r>
      <w:r w:rsidRPr="00FB135B">
        <w:rPr>
          <w:rStyle w:val="skrift-senket"/>
        </w:rPr>
        <w:t>td</w:t>
      </w:r>
      <w:proofErr w:type="spellEnd"/>
      <w:r w:rsidRPr="00FB135B">
        <w:t>», som definert i del C i dette vedlegg, men følgende verdier er nyttige dersom en markedsdeltaker ønsker å angi faktiske utslipp fra transport bare for transport av vekster eller olje.</w:t>
      </w:r>
    </w:p>
    <w:p w14:paraId="05056A33"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374"/>
        <w:gridCol w:w="2848"/>
        <w:gridCol w:w="2848"/>
      </w:tblGrid>
      <w:tr w:rsidR="007D1CA7" w:rsidRPr="00FB135B" w14:paraId="740485A5" w14:textId="77777777" w:rsidTr="007C773E">
        <w:trPr>
          <w:trHeight w:val="860"/>
        </w:trPr>
        <w:tc>
          <w:tcPr>
            <w:tcW w:w="337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C7E791" w14:textId="77777777" w:rsidR="007D1CA7" w:rsidRPr="00FB135B" w:rsidRDefault="007D1CA7" w:rsidP="007C773E">
            <w:r w:rsidRPr="00FB135B">
              <w:t>Produksjonsprosess for biodrivstoff og flytende biobrensel</w:t>
            </w:r>
          </w:p>
        </w:tc>
        <w:tc>
          <w:tcPr>
            <w:tcW w:w="28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B72A0" w14:textId="77777777" w:rsidR="007D1CA7" w:rsidRPr="00FB135B" w:rsidRDefault="007D1CA7" w:rsidP="007C773E">
            <w:pPr>
              <w:jc w:val="right"/>
            </w:pPr>
            <w:r w:rsidRPr="00FB135B">
              <w:t>Klimagassutslipp</w:t>
            </w:r>
            <w:r w:rsidRPr="00FB135B">
              <w:br/>
              <w:t xml:space="preserve"> – typisk verdi</w:t>
            </w:r>
          </w:p>
          <w:p w14:paraId="753952DE" w14:textId="77777777" w:rsidR="007D1CA7" w:rsidRPr="00FB135B" w:rsidRDefault="007D1CA7" w:rsidP="007C773E">
            <w:pPr>
              <w:jc w:val="right"/>
            </w:pPr>
            <w:r w:rsidRPr="00FB135B">
              <w:t>(g CO</w:t>
            </w:r>
            <w:r w:rsidRPr="00FB135B">
              <w:rPr>
                <w:rStyle w:val="skrift-senket"/>
              </w:rPr>
              <w:t>2</w:t>
            </w:r>
            <w:r w:rsidRPr="00FB135B">
              <w:t>eq/MJ)</w:t>
            </w:r>
          </w:p>
        </w:tc>
        <w:tc>
          <w:tcPr>
            <w:tcW w:w="28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2CFA79" w14:textId="77777777" w:rsidR="007D1CA7" w:rsidRPr="00FB135B" w:rsidRDefault="007D1CA7" w:rsidP="007C773E">
            <w:pPr>
              <w:jc w:val="right"/>
            </w:pPr>
            <w:r w:rsidRPr="00FB135B">
              <w:t>Klimagassutslipp</w:t>
            </w:r>
            <w:r w:rsidRPr="00FB135B">
              <w:br/>
              <w:t xml:space="preserve"> – standardverdi</w:t>
            </w:r>
          </w:p>
          <w:p w14:paraId="5F91B61E"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272FFE31" w14:textId="77777777" w:rsidTr="007C773E">
        <w:trPr>
          <w:trHeight w:val="640"/>
        </w:trPr>
        <w:tc>
          <w:tcPr>
            <w:tcW w:w="3373" w:type="dxa"/>
            <w:tcBorders>
              <w:top w:val="single" w:sz="4" w:space="0" w:color="000000"/>
              <w:left w:val="nil"/>
              <w:bottom w:val="nil"/>
              <w:right w:val="nil"/>
            </w:tcBorders>
            <w:tcMar>
              <w:top w:w="128" w:type="dxa"/>
              <w:left w:w="43" w:type="dxa"/>
              <w:bottom w:w="43" w:type="dxa"/>
              <w:right w:w="43" w:type="dxa"/>
            </w:tcMar>
          </w:tcPr>
          <w:p w14:paraId="6C880898"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konvensjonell kjel)</w:t>
            </w:r>
          </w:p>
        </w:tc>
        <w:tc>
          <w:tcPr>
            <w:tcW w:w="2848" w:type="dxa"/>
            <w:tcBorders>
              <w:top w:val="single" w:sz="4" w:space="0" w:color="000000"/>
              <w:left w:val="nil"/>
              <w:bottom w:val="nil"/>
              <w:right w:val="nil"/>
            </w:tcBorders>
            <w:tcMar>
              <w:top w:w="128" w:type="dxa"/>
              <w:left w:w="43" w:type="dxa"/>
              <w:bottom w:w="43" w:type="dxa"/>
              <w:right w:w="43" w:type="dxa"/>
            </w:tcMar>
            <w:vAlign w:val="bottom"/>
          </w:tcPr>
          <w:p w14:paraId="39BEA096" w14:textId="77777777" w:rsidR="007D1CA7" w:rsidRPr="00FB135B" w:rsidRDefault="007D1CA7" w:rsidP="007C773E">
            <w:pPr>
              <w:jc w:val="right"/>
            </w:pPr>
            <w:r w:rsidRPr="00FB135B">
              <w:t>1,6</w:t>
            </w:r>
          </w:p>
        </w:tc>
        <w:tc>
          <w:tcPr>
            <w:tcW w:w="2848" w:type="dxa"/>
            <w:tcBorders>
              <w:top w:val="single" w:sz="4" w:space="0" w:color="000000"/>
              <w:left w:val="nil"/>
              <w:bottom w:val="nil"/>
              <w:right w:val="nil"/>
            </w:tcBorders>
            <w:tcMar>
              <w:top w:w="128" w:type="dxa"/>
              <w:left w:w="43" w:type="dxa"/>
              <w:bottom w:w="43" w:type="dxa"/>
              <w:right w:w="43" w:type="dxa"/>
            </w:tcMar>
            <w:vAlign w:val="bottom"/>
          </w:tcPr>
          <w:p w14:paraId="61236D96" w14:textId="77777777" w:rsidR="007D1CA7" w:rsidRPr="00FB135B" w:rsidRDefault="007D1CA7" w:rsidP="007C773E">
            <w:pPr>
              <w:jc w:val="right"/>
            </w:pPr>
            <w:r w:rsidRPr="00FB135B">
              <w:t>1,6</w:t>
            </w:r>
          </w:p>
        </w:tc>
      </w:tr>
      <w:tr w:rsidR="007D1CA7" w:rsidRPr="00FB135B" w14:paraId="07754DDD"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77376A73"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konvensjonell kjel)</w:t>
            </w:r>
          </w:p>
        </w:tc>
        <w:tc>
          <w:tcPr>
            <w:tcW w:w="2848" w:type="dxa"/>
            <w:tcBorders>
              <w:top w:val="nil"/>
              <w:left w:val="nil"/>
              <w:bottom w:val="nil"/>
              <w:right w:val="nil"/>
            </w:tcBorders>
            <w:tcMar>
              <w:top w:w="128" w:type="dxa"/>
              <w:left w:w="43" w:type="dxa"/>
              <w:bottom w:w="43" w:type="dxa"/>
              <w:right w:w="43" w:type="dxa"/>
            </w:tcMar>
            <w:vAlign w:val="bottom"/>
          </w:tcPr>
          <w:p w14:paraId="23FBB703"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0AA8C409" w14:textId="77777777" w:rsidR="007D1CA7" w:rsidRPr="00FB135B" w:rsidRDefault="007D1CA7" w:rsidP="007C773E">
            <w:pPr>
              <w:jc w:val="right"/>
            </w:pPr>
            <w:r w:rsidRPr="00FB135B">
              <w:t>1,6</w:t>
            </w:r>
          </w:p>
        </w:tc>
      </w:tr>
      <w:tr w:rsidR="007D1CA7" w:rsidRPr="00FB135B" w14:paraId="4B6E3D35"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3A38BA6D"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2D54C8B5"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28A48AD1" w14:textId="77777777" w:rsidR="007D1CA7" w:rsidRPr="00FB135B" w:rsidRDefault="007D1CA7" w:rsidP="007C773E">
            <w:pPr>
              <w:jc w:val="right"/>
            </w:pPr>
            <w:r w:rsidRPr="00FB135B">
              <w:t>1,6</w:t>
            </w:r>
          </w:p>
        </w:tc>
      </w:tr>
      <w:tr w:rsidR="007D1CA7" w:rsidRPr="00FB135B" w14:paraId="5851BB2A"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5F2EE674"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w:t>
            </w:r>
            <w:r w:rsidRPr="00FB135B">
              <w:lastRenderedPageBreak/>
              <w:t xml:space="preserve">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254BE5EE" w14:textId="77777777" w:rsidR="007D1CA7" w:rsidRPr="00FB135B" w:rsidRDefault="007D1CA7" w:rsidP="007C773E">
            <w:pPr>
              <w:jc w:val="right"/>
            </w:pPr>
            <w:r w:rsidRPr="00FB135B">
              <w:lastRenderedPageBreak/>
              <w:t>1,6</w:t>
            </w:r>
          </w:p>
        </w:tc>
        <w:tc>
          <w:tcPr>
            <w:tcW w:w="2848" w:type="dxa"/>
            <w:tcBorders>
              <w:top w:val="nil"/>
              <w:left w:val="nil"/>
              <w:bottom w:val="nil"/>
              <w:right w:val="nil"/>
            </w:tcBorders>
            <w:tcMar>
              <w:top w:w="128" w:type="dxa"/>
              <w:left w:w="43" w:type="dxa"/>
              <w:bottom w:w="43" w:type="dxa"/>
              <w:right w:w="43" w:type="dxa"/>
            </w:tcMar>
            <w:vAlign w:val="bottom"/>
          </w:tcPr>
          <w:p w14:paraId="6BC0A39D" w14:textId="77777777" w:rsidR="007D1CA7" w:rsidRPr="00FB135B" w:rsidRDefault="007D1CA7" w:rsidP="007C773E">
            <w:pPr>
              <w:jc w:val="right"/>
            </w:pPr>
            <w:r w:rsidRPr="00FB135B">
              <w:t>1,6</w:t>
            </w:r>
          </w:p>
        </w:tc>
      </w:tr>
      <w:tr w:rsidR="007D1CA7" w:rsidRPr="00FB135B" w14:paraId="33914BDA"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52862149"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lignitt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7EB7BDFD"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6A009642" w14:textId="77777777" w:rsidR="007D1CA7" w:rsidRPr="00FB135B" w:rsidRDefault="007D1CA7" w:rsidP="007C773E">
            <w:pPr>
              <w:jc w:val="right"/>
            </w:pPr>
            <w:r w:rsidRPr="00FB135B">
              <w:t>1,6</w:t>
            </w:r>
          </w:p>
        </w:tc>
      </w:tr>
      <w:tr w:rsidR="007D1CA7" w:rsidRPr="00FB135B" w14:paraId="2E0B4471"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6817B6EB"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lignitt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70D15592"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29CCBA13" w14:textId="77777777" w:rsidR="007D1CA7" w:rsidRPr="00FB135B" w:rsidRDefault="007D1CA7" w:rsidP="007C773E">
            <w:pPr>
              <w:jc w:val="right"/>
            </w:pPr>
            <w:r w:rsidRPr="00FB135B">
              <w:t>1,6</w:t>
            </w:r>
          </w:p>
        </w:tc>
      </w:tr>
      <w:tr w:rsidR="007D1CA7" w:rsidRPr="00FB135B" w14:paraId="6C6C8DD7"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014D7F37" w14:textId="77777777" w:rsidR="007D1CA7" w:rsidRPr="00FB135B" w:rsidRDefault="007D1CA7" w:rsidP="007C773E">
            <w:r w:rsidRPr="00FB135B">
              <w:t>Etanol fra mais (naturgass som prosessbrensel i konvensjonell kjel)</w:t>
            </w:r>
          </w:p>
        </w:tc>
        <w:tc>
          <w:tcPr>
            <w:tcW w:w="2848" w:type="dxa"/>
            <w:tcBorders>
              <w:top w:val="nil"/>
              <w:left w:val="nil"/>
              <w:bottom w:val="nil"/>
              <w:right w:val="nil"/>
            </w:tcBorders>
            <w:tcMar>
              <w:top w:w="128" w:type="dxa"/>
              <w:left w:w="43" w:type="dxa"/>
              <w:bottom w:w="43" w:type="dxa"/>
              <w:right w:w="43" w:type="dxa"/>
            </w:tcMar>
            <w:vAlign w:val="bottom"/>
          </w:tcPr>
          <w:p w14:paraId="1516247E"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0D82C281" w14:textId="77777777" w:rsidR="007D1CA7" w:rsidRPr="00FB135B" w:rsidRDefault="007D1CA7" w:rsidP="007C773E">
            <w:pPr>
              <w:jc w:val="right"/>
            </w:pPr>
            <w:r w:rsidRPr="00FB135B">
              <w:t>1,6</w:t>
            </w:r>
          </w:p>
        </w:tc>
      </w:tr>
      <w:tr w:rsidR="007D1CA7" w:rsidRPr="00FB135B" w14:paraId="1C5010D0"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1B8A516E" w14:textId="77777777" w:rsidR="007D1CA7" w:rsidRPr="00FB135B" w:rsidRDefault="007D1CA7" w:rsidP="007C773E">
            <w:r w:rsidRPr="00FB135B">
              <w:t xml:space="preserve">Etanol fra mais (naturgass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24629C70"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7618465B" w14:textId="77777777" w:rsidR="007D1CA7" w:rsidRPr="00FB135B" w:rsidRDefault="007D1CA7" w:rsidP="007C773E">
            <w:pPr>
              <w:jc w:val="right"/>
            </w:pPr>
            <w:r w:rsidRPr="00FB135B">
              <w:t>1,6</w:t>
            </w:r>
          </w:p>
        </w:tc>
      </w:tr>
      <w:tr w:rsidR="007D1CA7" w:rsidRPr="00FB135B" w14:paraId="620B9F62"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46A1C9DD" w14:textId="77777777" w:rsidR="007D1CA7" w:rsidRPr="00FB135B" w:rsidRDefault="007D1CA7" w:rsidP="007C773E">
            <w:r w:rsidRPr="00FB135B">
              <w:t xml:space="preserve">Etanol fra mais (lignitt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47C9F601"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29EF7296" w14:textId="77777777" w:rsidR="007D1CA7" w:rsidRPr="00FB135B" w:rsidRDefault="007D1CA7" w:rsidP="007C773E">
            <w:pPr>
              <w:jc w:val="right"/>
            </w:pPr>
            <w:r w:rsidRPr="00FB135B">
              <w:t>1,6</w:t>
            </w:r>
          </w:p>
        </w:tc>
      </w:tr>
      <w:tr w:rsidR="007D1CA7" w:rsidRPr="00FB135B" w14:paraId="212371B3"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72EE69F6" w14:textId="77777777" w:rsidR="007D1CA7" w:rsidRPr="00FB135B" w:rsidRDefault="007D1CA7" w:rsidP="007C773E">
            <w:r w:rsidRPr="00FB135B">
              <w:t xml:space="preserve">Etanol fra mais (rester fra skogbruk som prosessbrensel </w:t>
            </w:r>
            <w:r w:rsidRPr="00FB135B">
              <w:br/>
              <w:t xml:space="preserve">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3F63E9C5"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770BF784" w14:textId="77777777" w:rsidR="007D1CA7" w:rsidRPr="00FB135B" w:rsidRDefault="007D1CA7" w:rsidP="007C773E">
            <w:pPr>
              <w:jc w:val="right"/>
            </w:pPr>
            <w:r w:rsidRPr="00FB135B">
              <w:t>1,6</w:t>
            </w:r>
          </w:p>
        </w:tc>
      </w:tr>
      <w:tr w:rsidR="007D1CA7" w:rsidRPr="00FB135B" w14:paraId="2F4C15C9"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67CDA57C" w14:textId="77777777" w:rsidR="007D1CA7" w:rsidRPr="00FB135B" w:rsidRDefault="007D1CA7" w:rsidP="007C773E">
            <w:r w:rsidRPr="00FB135B">
              <w:t xml:space="preserve">Etanol fra annet korn enn mais (naturgass som prosessbrensel </w:t>
            </w:r>
            <w:r w:rsidRPr="00FB135B">
              <w:br/>
              <w:t>i konvensjonell kjel)</w:t>
            </w:r>
          </w:p>
        </w:tc>
        <w:tc>
          <w:tcPr>
            <w:tcW w:w="2848" w:type="dxa"/>
            <w:tcBorders>
              <w:top w:val="nil"/>
              <w:left w:val="nil"/>
              <w:bottom w:val="nil"/>
              <w:right w:val="nil"/>
            </w:tcBorders>
            <w:tcMar>
              <w:top w:w="128" w:type="dxa"/>
              <w:left w:w="43" w:type="dxa"/>
              <w:bottom w:w="43" w:type="dxa"/>
              <w:right w:w="43" w:type="dxa"/>
            </w:tcMar>
            <w:vAlign w:val="bottom"/>
          </w:tcPr>
          <w:p w14:paraId="57526E7F"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1065DFEC" w14:textId="77777777" w:rsidR="007D1CA7" w:rsidRPr="00FB135B" w:rsidRDefault="007D1CA7" w:rsidP="007C773E">
            <w:pPr>
              <w:jc w:val="right"/>
            </w:pPr>
            <w:r w:rsidRPr="00FB135B">
              <w:t>1,6</w:t>
            </w:r>
          </w:p>
        </w:tc>
      </w:tr>
      <w:tr w:rsidR="007D1CA7" w:rsidRPr="00FB135B" w14:paraId="16843389"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14EC8A93" w14:textId="77777777" w:rsidR="007D1CA7" w:rsidRPr="00FB135B" w:rsidRDefault="007D1CA7" w:rsidP="007C773E">
            <w:r w:rsidRPr="00FB135B">
              <w:t xml:space="preserve">Etanol fra annet korn enn mais (naturgass som prosessbrensel </w:t>
            </w:r>
            <w:r w:rsidRPr="00FB135B">
              <w:br/>
              <w:t xml:space="preserve">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518CF8FA"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283864EA" w14:textId="77777777" w:rsidR="007D1CA7" w:rsidRPr="00FB135B" w:rsidRDefault="007D1CA7" w:rsidP="007C773E">
            <w:pPr>
              <w:jc w:val="right"/>
            </w:pPr>
            <w:r w:rsidRPr="00FB135B">
              <w:t>1,6</w:t>
            </w:r>
          </w:p>
        </w:tc>
      </w:tr>
      <w:tr w:rsidR="007D1CA7" w:rsidRPr="00FB135B" w14:paraId="6E55E423"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68B9D008" w14:textId="77777777" w:rsidR="007D1CA7" w:rsidRPr="00FB135B" w:rsidRDefault="007D1CA7" w:rsidP="007C773E">
            <w:r w:rsidRPr="00FB135B">
              <w:t xml:space="preserve">Etanol fra annet korn enn mais (lignitt som prosessbrensel </w:t>
            </w:r>
            <w:r w:rsidRPr="00FB135B">
              <w:br/>
              <w:t xml:space="preserve">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3B6EA4C3"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1EB3AF39" w14:textId="77777777" w:rsidR="007D1CA7" w:rsidRPr="00FB135B" w:rsidRDefault="007D1CA7" w:rsidP="007C773E">
            <w:pPr>
              <w:jc w:val="right"/>
            </w:pPr>
            <w:r w:rsidRPr="00FB135B">
              <w:t>1,6</w:t>
            </w:r>
          </w:p>
        </w:tc>
      </w:tr>
      <w:tr w:rsidR="007D1CA7" w:rsidRPr="00FB135B" w14:paraId="5C2C212F"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701E0906" w14:textId="77777777" w:rsidR="007D1CA7" w:rsidRPr="00FB135B" w:rsidRDefault="007D1CA7" w:rsidP="007C773E">
            <w:r w:rsidRPr="00FB135B">
              <w:t xml:space="preserve">Etanol fra annet korn enn mais (rester fra skogbruk som prosessbrensel i </w:t>
            </w:r>
            <w:proofErr w:type="gramStart"/>
            <w:r w:rsidRPr="00FB135B">
              <w:t>kraftvarmeverk(</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4B4D2430" w14:textId="77777777" w:rsidR="007D1CA7" w:rsidRPr="00FB135B" w:rsidRDefault="007D1CA7" w:rsidP="007C773E">
            <w:pPr>
              <w:jc w:val="right"/>
            </w:pPr>
            <w:r w:rsidRPr="00FB135B">
              <w:t>1,6</w:t>
            </w:r>
          </w:p>
        </w:tc>
        <w:tc>
          <w:tcPr>
            <w:tcW w:w="2848" w:type="dxa"/>
            <w:tcBorders>
              <w:top w:val="nil"/>
              <w:left w:val="nil"/>
              <w:bottom w:val="nil"/>
              <w:right w:val="nil"/>
            </w:tcBorders>
            <w:tcMar>
              <w:top w:w="128" w:type="dxa"/>
              <w:left w:w="43" w:type="dxa"/>
              <w:bottom w:w="43" w:type="dxa"/>
              <w:right w:w="43" w:type="dxa"/>
            </w:tcMar>
            <w:vAlign w:val="bottom"/>
          </w:tcPr>
          <w:p w14:paraId="69722CC3" w14:textId="77777777" w:rsidR="007D1CA7" w:rsidRPr="00FB135B" w:rsidRDefault="007D1CA7" w:rsidP="007C773E">
            <w:pPr>
              <w:jc w:val="right"/>
            </w:pPr>
            <w:r w:rsidRPr="00FB135B">
              <w:t>1,6</w:t>
            </w:r>
          </w:p>
        </w:tc>
      </w:tr>
      <w:tr w:rsidR="007D1CA7" w:rsidRPr="00FB135B" w14:paraId="7C2418F7"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2401FAF1" w14:textId="77777777" w:rsidR="007D1CA7" w:rsidRPr="00FB135B" w:rsidRDefault="007D1CA7" w:rsidP="007C773E">
            <w:r w:rsidRPr="00FB135B">
              <w:lastRenderedPageBreak/>
              <w:t>Etanol fra sukkerrør</w:t>
            </w:r>
          </w:p>
        </w:tc>
        <w:tc>
          <w:tcPr>
            <w:tcW w:w="2848" w:type="dxa"/>
            <w:tcBorders>
              <w:top w:val="nil"/>
              <w:left w:val="nil"/>
              <w:bottom w:val="nil"/>
              <w:right w:val="nil"/>
            </w:tcBorders>
            <w:tcMar>
              <w:top w:w="128" w:type="dxa"/>
              <w:left w:w="43" w:type="dxa"/>
              <w:bottom w:w="43" w:type="dxa"/>
              <w:right w:w="43" w:type="dxa"/>
            </w:tcMar>
            <w:vAlign w:val="bottom"/>
          </w:tcPr>
          <w:p w14:paraId="7B04B47B" w14:textId="77777777" w:rsidR="007D1CA7" w:rsidRPr="00FB135B" w:rsidRDefault="007D1CA7" w:rsidP="007C773E">
            <w:pPr>
              <w:jc w:val="right"/>
            </w:pPr>
            <w:r w:rsidRPr="00FB135B">
              <w:t>6,0</w:t>
            </w:r>
          </w:p>
        </w:tc>
        <w:tc>
          <w:tcPr>
            <w:tcW w:w="2848" w:type="dxa"/>
            <w:tcBorders>
              <w:top w:val="nil"/>
              <w:left w:val="nil"/>
              <w:bottom w:val="nil"/>
              <w:right w:val="nil"/>
            </w:tcBorders>
            <w:tcMar>
              <w:top w:w="128" w:type="dxa"/>
              <w:left w:w="43" w:type="dxa"/>
              <w:bottom w:w="43" w:type="dxa"/>
              <w:right w:w="43" w:type="dxa"/>
            </w:tcMar>
            <w:vAlign w:val="bottom"/>
          </w:tcPr>
          <w:p w14:paraId="7E8CD714" w14:textId="77777777" w:rsidR="007D1CA7" w:rsidRPr="00FB135B" w:rsidRDefault="007D1CA7" w:rsidP="007C773E">
            <w:pPr>
              <w:jc w:val="right"/>
            </w:pPr>
            <w:r w:rsidRPr="00FB135B">
              <w:t>6,0</w:t>
            </w:r>
          </w:p>
        </w:tc>
      </w:tr>
      <w:tr w:rsidR="007D1CA7" w:rsidRPr="00FB135B" w14:paraId="14CA85A7"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0FDEC1EE" w14:textId="77777777" w:rsidR="007D1CA7" w:rsidRPr="00FB135B" w:rsidRDefault="007D1CA7" w:rsidP="007C773E">
            <w:r w:rsidRPr="00FB135B">
              <w:t xml:space="preserve">Andelen </w:t>
            </w:r>
            <w:proofErr w:type="spellStart"/>
            <w:r w:rsidRPr="00FB135B">
              <w:t>etyltertbutyleter</w:t>
            </w:r>
            <w:proofErr w:type="spellEnd"/>
            <w:r w:rsidRPr="00FB135B">
              <w:t xml:space="preserve"> (ETBE) fra fornybar etanol</w:t>
            </w:r>
          </w:p>
        </w:tc>
        <w:tc>
          <w:tcPr>
            <w:tcW w:w="5696" w:type="dxa"/>
            <w:gridSpan w:val="2"/>
            <w:tcBorders>
              <w:top w:val="nil"/>
              <w:left w:val="nil"/>
              <w:bottom w:val="nil"/>
              <w:right w:val="nil"/>
            </w:tcBorders>
            <w:tcMar>
              <w:top w:w="128" w:type="dxa"/>
              <w:left w:w="43" w:type="dxa"/>
              <w:bottom w:w="43" w:type="dxa"/>
              <w:right w:w="43" w:type="dxa"/>
            </w:tcMar>
            <w:vAlign w:val="bottom"/>
          </w:tcPr>
          <w:p w14:paraId="6FC28739" w14:textId="77777777" w:rsidR="007D1CA7" w:rsidRPr="00FB135B" w:rsidRDefault="007D1CA7" w:rsidP="007C773E">
            <w:r w:rsidRPr="00FB135B">
              <w:t>Vil bli ansett som lik den produksjonsprosessen for etanol som er brukt</w:t>
            </w:r>
          </w:p>
        </w:tc>
      </w:tr>
      <w:tr w:rsidR="007D1CA7" w:rsidRPr="00FB135B" w14:paraId="0F2808EF"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38761988" w14:textId="77777777" w:rsidR="007D1CA7" w:rsidRPr="00FB135B" w:rsidRDefault="007D1CA7" w:rsidP="007C773E">
            <w:r w:rsidRPr="00FB135B">
              <w:t xml:space="preserve">Andelen </w:t>
            </w:r>
            <w:proofErr w:type="spellStart"/>
            <w:r w:rsidRPr="00FB135B">
              <w:t>tertiæramyletyleter</w:t>
            </w:r>
            <w:proofErr w:type="spellEnd"/>
            <w:r w:rsidRPr="00FB135B">
              <w:t xml:space="preserve"> (TAEE) fra fornybar etanol</w:t>
            </w:r>
          </w:p>
        </w:tc>
        <w:tc>
          <w:tcPr>
            <w:tcW w:w="5696" w:type="dxa"/>
            <w:gridSpan w:val="2"/>
            <w:tcBorders>
              <w:top w:val="nil"/>
              <w:left w:val="nil"/>
              <w:bottom w:val="nil"/>
              <w:right w:val="nil"/>
            </w:tcBorders>
            <w:tcMar>
              <w:top w:w="128" w:type="dxa"/>
              <w:left w:w="43" w:type="dxa"/>
              <w:bottom w:w="43" w:type="dxa"/>
              <w:right w:w="43" w:type="dxa"/>
            </w:tcMar>
            <w:vAlign w:val="bottom"/>
          </w:tcPr>
          <w:p w14:paraId="25BE4349" w14:textId="77777777" w:rsidR="007D1CA7" w:rsidRPr="00FB135B" w:rsidRDefault="007D1CA7" w:rsidP="007C773E">
            <w:r w:rsidRPr="00FB135B">
              <w:t>Vil bli ansett som lik den produksjonsprosessen for etanol som er brukt</w:t>
            </w:r>
          </w:p>
        </w:tc>
      </w:tr>
      <w:tr w:rsidR="007D1CA7" w:rsidRPr="00FB135B" w14:paraId="2E314C84"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0DEB8242" w14:textId="77777777" w:rsidR="007D1CA7" w:rsidRPr="00FB135B" w:rsidRDefault="007D1CA7" w:rsidP="007C773E">
            <w:r w:rsidRPr="00FB135B">
              <w:t>Biodiesel fra rapsfrø</w:t>
            </w:r>
          </w:p>
        </w:tc>
        <w:tc>
          <w:tcPr>
            <w:tcW w:w="2848" w:type="dxa"/>
            <w:tcBorders>
              <w:top w:val="nil"/>
              <w:left w:val="nil"/>
              <w:bottom w:val="nil"/>
              <w:right w:val="nil"/>
            </w:tcBorders>
            <w:tcMar>
              <w:top w:w="128" w:type="dxa"/>
              <w:left w:w="43" w:type="dxa"/>
              <w:bottom w:w="43" w:type="dxa"/>
              <w:right w:w="43" w:type="dxa"/>
            </w:tcMar>
            <w:vAlign w:val="bottom"/>
          </w:tcPr>
          <w:p w14:paraId="1EF0D1C1"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17ABA04C" w14:textId="77777777" w:rsidR="007D1CA7" w:rsidRPr="00FB135B" w:rsidRDefault="007D1CA7" w:rsidP="007C773E">
            <w:pPr>
              <w:jc w:val="right"/>
            </w:pPr>
            <w:r w:rsidRPr="00FB135B">
              <w:t>1,3</w:t>
            </w:r>
          </w:p>
        </w:tc>
      </w:tr>
      <w:tr w:rsidR="007D1CA7" w:rsidRPr="00FB135B" w14:paraId="091CBD32"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345133AE" w14:textId="77777777" w:rsidR="007D1CA7" w:rsidRPr="00FB135B" w:rsidRDefault="007D1CA7" w:rsidP="007C773E">
            <w:r w:rsidRPr="00FB135B">
              <w:t>Biodiesel fra solsikke</w:t>
            </w:r>
          </w:p>
        </w:tc>
        <w:tc>
          <w:tcPr>
            <w:tcW w:w="2848" w:type="dxa"/>
            <w:tcBorders>
              <w:top w:val="nil"/>
              <w:left w:val="nil"/>
              <w:bottom w:val="nil"/>
              <w:right w:val="nil"/>
            </w:tcBorders>
            <w:tcMar>
              <w:top w:w="128" w:type="dxa"/>
              <w:left w:w="43" w:type="dxa"/>
              <w:bottom w:w="43" w:type="dxa"/>
              <w:right w:w="43" w:type="dxa"/>
            </w:tcMar>
            <w:vAlign w:val="bottom"/>
          </w:tcPr>
          <w:p w14:paraId="2A3857E1"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4E901905" w14:textId="77777777" w:rsidR="007D1CA7" w:rsidRPr="00FB135B" w:rsidRDefault="007D1CA7" w:rsidP="007C773E">
            <w:pPr>
              <w:jc w:val="right"/>
            </w:pPr>
            <w:r w:rsidRPr="00FB135B">
              <w:t>1,3</w:t>
            </w:r>
          </w:p>
        </w:tc>
      </w:tr>
      <w:tr w:rsidR="007D1CA7" w:rsidRPr="00FB135B" w14:paraId="09E7B371"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2E92DB9E" w14:textId="77777777" w:rsidR="007D1CA7" w:rsidRPr="00FB135B" w:rsidRDefault="007D1CA7" w:rsidP="007C773E">
            <w:r w:rsidRPr="00FB135B">
              <w:t>Biodiesel fra soyabønner</w:t>
            </w:r>
          </w:p>
        </w:tc>
        <w:tc>
          <w:tcPr>
            <w:tcW w:w="2848" w:type="dxa"/>
            <w:tcBorders>
              <w:top w:val="nil"/>
              <w:left w:val="nil"/>
              <w:bottom w:val="nil"/>
              <w:right w:val="nil"/>
            </w:tcBorders>
            <w:tcMar>
              <w:top w:w="128" w:type="dxa"/>
              <w:left w:w="43" w:type="dxa"/>
              <w:bottom w:w="43" w:type="dxa"/>
              <w:right w:w="43" w:type="dxa"/>
            </w:tcMar>
            <w:vAlign w:val="bottom"/>
          </w:tcPr>
          <w:p w14:paraId="52FFF591"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407CAC38" w14:textId="77777777" w:rsidR="007D1CA7" w:rsidRPr="00FB135B" w:rsidRDefault="007D1CA7" w:rsidP="007C773E">
            <w:pPr>
              <w:jc w:val="right"/>
            </w:pPr>
            <w:r w:rsidRPr="00FB135B">
              <w:t>1,3</w:t>
            </w:r>
          </w:p>
        </w:tc>
      </w:tr>
      <w:tr w:rsidR="007D1CA7" w:rsidRPr="00FB135B" w14:paraId="634080DC"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18DBBA63" w14:textId="77777777" w:rsidR="007D1CA7" w:rsidRPr="00FB135B" w:rsidRDefault="007D1CA7" w:rsidP="007C773E">
            <w:r w:rsidRPr="00FB135B">
              <w:t>Biodiesel fra palmeolje (åpent spillvannsbasseng)</w:t>
            </w:r>
          </w:p>
        </w:tc>
        <w:tc>
          <w:tcPr>
            <w:tcW w:w="2848" w:type="dxa"/>
            <w:tcBorders>
              <w:top w:val="nil"/>
              <w:left w:val="nil"/>
              <w:bottom w:val="nil"/>
              <w:right w:val="nil"/>
            </w:tcBorders>
            <w:tcMar>
              <w:top w:w="128" w:type="dxa"/>
              <w:left w:w="43" w:type="dxa"/>
              <w:bottom w:w="43" w:type="dxa"/>
              <w:right w:w="43" w:type="dxa"/>
            </w:tcMar>
            <w:vAlign w:val="bottom"/>
          </w:tcPr>
          <w:p w14:paraId="408A349E"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11116446" w14:textId="77777777" w:rsidR="007D1CA7" w:rsidRPr="00FB135B" w:rsidRDefault="007D1CA7" w:rsidP="007C773E">
            <w:pPr>
              <w:jc w:val="right"/>
            </w:pPr>
            <w:r w:rsidRPr="00FB135B">
              <w:t>1,3</w:t>
            </w:r>
          </w:p>
        </w:tc>
      </w:tr>
      <w:tr w:rsidR="007D1CA7" w:rsidRPr="00FB135B" w14:paraId="088CBA2F"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3C9C50F0" w14:textId="77777777" w:rsidR="007D1CA7" w:rsidRPr="00FB135B" w:rsidRDefault="007D1CA7" w:rsidP="007C773E">
            <w:r w:rsidRPr="00FB135B">
              <w:t>Biodiesel fra palmeolje (prosess med metanfangst ved oljemølle)</w:t>
            </w:r>
          </w:p>
        </w:tc>
        <w:tc>
          <w:tcPr>
            <w:tcW w:w="2848" w:type="dxa"/>
            <w:tcBorders>
              <w:top w:val="nil"/>
              <w:left w:val="nil"/>
              <w:bottom w:val="nil"/>
              <w:right w:val="nil"/>
            </w:tcBorders>
            <w:tcMar>
              <w:top w:w="128" w:type="dxa"/>
              <w:left w:w="43" w:type="dxa"/>
              <w:bottom w:w="43" w:type="dxa"/>
              <w:right w:w="43" w:type="dxa"/>
            </w:tcMar>
            <w:vAlign w:val="bottom"/>
          </w:tcPr>
          <w:p w14:paraId="53D9D8EF"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6764292E" w14:textId="77777777" w:rsidR="007D1CA7" w:rsidRPr="00FB135B" w:rsidRDefault="007D1CA7" w:rsidP="007C773E">
            <w:pPr>
              <w:jc w:val="right"/>
            </w:pPr>
            <w:r w:rsidRPr="00FB135B">
              <w:t>1,3</w:t>
            </w:r>
          </w:p>
        </w:tc>
      </w:tr>
      <w:tr w:rsidR="007D1CA7" w:rsidRPr="00FB135B" w14:paraId="72D1A13F"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19CF42D7" w14:textId="77777777" w:rsidR="007D1CA7" w:rsidRPr="00FB135B" w:rsidRDefault="007D1CA7" w:rsidP="007C773E">
            <w:r w:rsidRPr="00FB135B">
              <w:t>Biodiesel fra matoljeavfall</w:t>
            </w:r>
          </w:p>
        </w:tc>
        <w:tc>
          <w:tcPr>
            <w:tcW w:w="2848" w:type="dxa"/>
            <w:tcBorders>
              <w:top w:val="nil"/>
              <w:left w:val="nil"/>
              <w:bottom w:val="nil"/>
              <w:right w:val="nil"/>
            </w:tcBorders>
            <w:tcMar>
              <w:top w:w="128" w:type="dxa"/>
              <w:left w:w="43" w:type="dxa"/>
              <w:bottom w:w="43" w:type="dxa"/>
              <w:right w:w="43" w:type="dxa"/>
            </w:tcMar>
            <w:vAlign w:val="bottom"/>
          </w:tcPr>
          <w:p w14:paraId="3F43FA90"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2DF03297" w14:textId="77777777" w:rsidR="007D1CA7" w:rsidRPr="00FB135B" w:rsidRDefault="007D1CA7" w:rsidP="007C773E">
            <w:pPr>
              <w:jc w:val="right"/>
            </w:pPr>
            <w:r w:rsidRPr="00FB135B">
              <w:t>1,3</w:t>
            </w:r>
          </w:p>
        </w:tc>
      </w:tr>
      <w:tr w:rsidR="007D1CA7" w:rsidRPr="00FB135B" w14:paraId="251B8EEB"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6F23D848"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4D2D3FA9" w14:textId="77777777" w:rsidR="007D1CA7" w:rsidRPr="00FB135B" w:rsidRDefault="007D1CA7" w:rsidP="007C773E">
            <w:pPr>
              <w:jc w:val="right"/>
            </w:pPr>
            <w:r w:rsidRPr="00FB135B">
              <w:t>1,3</w:t>
            </w:r>
          </w:p>
        </w:tc>
        <w:tc>
          <w:tcPr>
            <w:tcW w:w="2848" w:type="dxa"/>
            <w:tcBorders>
              <w:top w:val="nil"/>
              <w:left w:val="nil"/>
              <w:bottom w:val="nil"/>
              <w:right w:val="nil"/>
            </w:tcBorders>
            <w:tcMar>
              <w:top w:w="128" w:type="dxa"/>
              <w:left w:w="43" w:type="dxa"/>
              <w:bottom w:w="43" w:type="dxa"/>
              <w:right w:w="43" w:type="dxa"/>
            </w:tcMar>
            <w:vAlign w:val="bottom"/>
          </w:tcPr>
          <w:p w14:paraId="5BF019D3" w14:textId="77777777" w:rsidR="007D1CA7" w:rsidRPr="00FB135B" w:rsidRDefault="007D1CA7" w:rsidP="007C773E">
            <w:pPr>
              <w:jc w:val="right"/>
            </w:pPr>
            <w:r w:rsidRPr="00FB135B">
              <w:t>1,3</w:t>
            </w:r>
          </w:p>
        </w:tc>
      </w:tr>
      <w:tr w:rsidR="007D1CA7" w:rsidRPr="00FB135B" w14:paraId="3E708094"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2D4689FD" w14:textId="77777777" w:rsidR="007D1CA7" w:rsidRPr="00FB135B" w:rsidRDefault="007D1CA7" w:rsidP="007C773E">
            <w:r w:rsidRPr="00FB135B">
              <w:t>Hydrogenbehandlet vegetabilsk olje fra rapsfrø</w:t>
            </w:r>
          </w:p>
        </w:tc>
        <w:tc>
          <w:tcPr>
            <w:tcW w:w="2848" w:type="dxa"/>
            <w:tcBorders>
              <w:top w:val="nil"/>
              <w:left w:val="nil"/>
              <w:bottom w:val="nil"/>
              <w:right w:val="nil"/>
            </w:tcBorders>
            <w:tcMar>
              <w:top w:w="128" w:type="dxa"/>
              <w:left w:w="43" w:type="dxa"/>
              <w:bottom w:w="43" w:type="dxa"/>
              <w:right w:w="43" w:type="dxa"/>
            </w:tcMar>
            <w:vAlign w:val="bottom"/>
          </w:tcPr>
          <w:p w14:paraId="062886BB"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5BC562EA" w14:textId="77777777" w:rsidR="007D1CA7" w:rsidRPr="00FB135B" w:rsidRDefault="007D1CA7" w:rsidP="007C773E">
            <w:pPr>
              <w:jc w:val="right"/>
            </w:pPr>
            <w:r w:rsidRPr="00FB135B">
              <w:t>1,2</w:t>
            </w:r>
          </w:p>
        </w:tc>
      </w:tr>
      <w:tr w:rsidR="007D1CA7" w:rsidRPr="00FB135B" w14:paraId="45741ED3"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7D0171DF" w14:textId="77777777" w:rsidR="007D1CA7" w:rsidRPr="00FB135B" w:rsidRDefault="007D1CA7" w:rsidP="007C773E">
            <w:r w:rsidRPr="00FB135B">
              <w:t>Hydrogenbehandlet vegetabilsk olje fra solsikke</w:t>
            </w:r>
          </w:p>
        </w:tc>
        <w:tc>
          <w:tcPr>
            <w:tcW w:w="2848" w:type="dxa"/>
            <w:tcBorders>
              <w:top w:val="nil"/>
              <w:left w:val="nil"/>
              <w:bottom w:val="nil"/>
              <w:right w:val="nil"/>
            </w:tcBorders>
            <w:tcMar>
              <w:top w:w="128" w:type="dxa"/>
              <w:left w:w="43" w:type="dxa"/>
              <w:bottom w:w="43" w:type="dxa"/>
              <w:right w:w="43" w:type="dxa"/>
            </w:tcMar>
            <w:vAlign w:val="bottom"/>
          </w:tcPr>
          <w:p w14:paraId="3B7A7C7C"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65068047" w14:textId="77777777" w:rsidR="007D1CA7" w:rsidRPr="00FB135B" w:rsidRDefault="007D1CA7" w:rsidP="007C773E">
            <w:pPr>
              <w:jc w:val="right"/>
            </w:pPr>
            <w:r w:rsidRPr="00FB135B">
              <w:t>1,2</w:t>
            </w:r>
          </w:p>
        </w:tc>
      </w:tr>
      <w:tr w:rsidR="007D1CA7" w:rsidRPr="00FB135B" w14:paraId="2CA73E6C"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12CF683C" w14:textId="77777777" w:rsidR="007D1CA7" w:rsidRPr="00FB135B" w:rsidRDefault="007D1CA7" w:rsidP="007C773E">
            <w:r w:rsidRPr="00FB135B">
              <w:t>Hydrogenbehandlet vegetabilsk olje fra soyabønner</w:t>
            </w:r>
          </w:p>
        </w:tc>
        <w:tc>
          <w:tcPr>
            <w:tcW w:w="2848" w:type="dxa"/>
            <w:tcBorders>
              <w:top w:val="nil"/>
              <w:left w:val="nil"/>
              <w:bottom w:val="nil"/>
              <w:right w:val="nil"/>
            </w:tcBorders>
            <w:tcMar>
              <w:top w:w="128" w:type="dxa"/>
              <w:left w:w="43" w:type="dxa"/>
              <w:bottom w:w="43" w:type="dxa"/>
              <w:right w:w="43" w:type="dxa"/>
            </w:tcMar>
            <w:vAlign w:val="bottom"/>
          </w:tcPr>
          <w:p w14:paraId="39DE88A2"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292C8997" w14:textId="77777777" w:rsidR="007D1CA7" w:rsidRPr="00FB135B" w:rsidRDefault="007D1CA7" w:rsidP="007C773E">
            <w:pPr>
              <w:jc w:val="right"/>
            </w:pPr>
            <w:r w:rsidRPr="00FB135B">
              <w:t>1,2</w:t>
            </w:r>
          </w:p>
        </w:tc>
      </w:tr>
      <w:tr w:rsidR="007D1CA7" w:rsidRPr="00FB135B" w14:paraId="6E119FBE"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27128389" w14:textId="77777777" w:rsidR="007D1CA7" w:rsidRPr="00FB135B" w:rsidRDefault="007D1CA7" w:rsidP="007C773E">
            <w:r w:rsidRPr="00FB135B">
              <w:t xml:space="preserve">Hydrogenbehandlet vegetabilsk olje fra palmeolje </w:t>
            </w:r>
            <w:r w:rsidRPr="00FB135B">
              <w:br/>
              <w:t>(åpent spillvannsbasseng)</w:t>
            </w:r>
          </w:p>
        </w:tc>
        <w:tc>
          <w:tcPr>
            <w:tcW w:w="2848" w:type="dxa"/>
            <w:tcBorders>
              <w:top w:val="nil"/>
              <w:left w:val="nil"/>
              <w:bottom w:val="nil"/>
              <w:right w:val="nil"/>
            </w:tcBorders>
            <w:tcMar>
              <w:top w:w="128" w:type="dxa"/>
              <w:left w:w="43" w:type="dxa"/>
              <w:bottom w:w="43" w:type="dxa"/>
              <w:right w:w="43" w:type="dxa"/>
            </w:tcMar>
            <w:vAlign w:val="bottom"/>
          </w:tcPr>
          <w:p w14:paraId="0C4CF17E"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7ED936A0" w14:textId="77777777" w:rsidR="007D1CA7" w:rsidRPr="00FB135B" w:rsidRDefault="007D1CA7" w:rsidP="007C773E">
            <w:pPr>
              <w:jc w:val="right"/>
            </w:pPr>
            <w:r w:rsidRPr="00FB135B">
              <w:t>1,2</w:t>
            </w:r>
          </w:p>
        </w:tc>
      </w:tr>
      <w:tr w:rsidR="007D1CA7" w:rsidRPr="00FB135B" w14:paraId="2A8DCB1B"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352A3389" w14:textId="73E3894A" w:rsidR="007D1CA7" w:rsidRPr="00FB135B" w:rsidRDefault="007D1CA7" w:rsidP="007C773E">
            <w:r w:rsidRPr="00FB135B">
              <w:t>Hydrogenbehandlet vegetabilsk olje fra palmeolje (prosess med metanfangst ved oljemølle)</w:t>
            </w:r>
          </w:p>
        </w:tc>
        <w:tc>
          <w:tcPr>
            <w:tcW w:w="2848" w:type="dxa"/>
            <w:tcBorders>
              <w:top w:val="nil"/>
              <w:left w:val="nil"/>
              <w:bottom w:val="nil"/>
              <w:right w:val="nil"/>
            </w:tcBorders>
            <w:tcMar>
              <w:top w:w="128" w:type="dxa"/>
              <w:left w:w="43" w:type="dxa"/>
              <w:bottom w:w="43" w:type="dxa"/>
              <w:right w:w="43" w:type="dxa"/>
            </w:tcMar>
            <w:vAlign w:val="bottom"/>
          </w:tcPr>
          <w:p w14:paraId="2F07DDD2"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5BD58CF7" w14:textId="77777777" w:rsidR="007D1CA7" w:rsidRPr="00FB135B" w:rsidRDefault="007D1CA7" w:rsidP="007C773E">
            <w:pPr>
              <w:jc w:val="right"/>
            </w:pPr>
            <w:r w:rsidRPr="00FB135B">
              <w:t>1,2</w:t>
            </w:r>
          </w:p>
        </w:tc>
      </w:tr>
      <w:tr w:rsidR="007D1CA7" w:rsidRPr="00FB135B" w14:paraId="1DF76964"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1CB58973" w14:textId="77777777" w:rsidR="007D1CA7" w:rsidRPr="00FB135B" w:rsidRDefault="007D1CA7" w:rsidP="007C773E">
            <w:r w:rsidRPr="00FB135B">
              <w:t>Hydrogenbehandlet olje fra matoljeavfall</w:t>
            </w:r>
          </w:p>
        </w:tc>
        <w:tc>
          <w:tcPr>
            <w:tcW w:w="2848" w:type="dxa"/>
            <w:tcBorders>
              <w:top w:val="nil"/>
              <w:left w:val="nil"/>
              <w:bottom w:val="nil"/>
              <w:right w:val="nil"/>
            </w:tcBorders>
            <w:tcMar>
              <w:top w:w="128" w:type="dxa"/>
              <w:left w:w="43" w:type="dxa"/>
              <w:bottom w:w="43" w:type="dxa"/>
              <w:right w:w="43" w:type="dxa"/>
            </w:tcMar>
            <w:vAlign w:val="bottom"/>
          </w:tcPr>
          <w:p w14:paraId="7B66D4EB"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33033AE6" w14:textId="77777777" w:rsidR="007D1CA7" w:rsidRPr="00FB135B" w:rsidRDefault="007D1CA7" w:rsidP="007C773E">
            <w:pPr>
              <w:jc w:val="right"/>
            </w:pPr>
            <w:r w:rsidRPr="00FB135B">
              <w:t>1,2</w:t>
            </w:r>
          </w:p>
        </w:tc>
      </w:tr>
      <w:tr w:rsidR="007D1CA7" w:rsidRPr="00FB135B" w14:paraId="49AD64AD"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3792E105" w14:textId="77777777" w:rsidR="007D1CA7" w:rsidRPr="00FB135B" w:rsidRDefault="007D1CA7" w:rsidP="007C773E">
            <w:r w:rsidRPr="00FB135B">
              <w:lastRenderedPageBreak/>
              <w:t xml:space="preserve">Hydrogenbehandlet olje fra animalsk fett fra </w:t>
            </w:r>
            <w:proofErr w:type="gramStart"/>
            <w:r w:rsidRPr="00FB135B">
              <w:t>smelting(</w:t>
            </w:r>
            <w:proofErr w:type="gramEnd"/>
            <w:r w:rsidRPr="00FB135B">
              <w:t>**)</w:t>
            </w:r>
          </w:p>
        </w:tc>
        <w:tc>
          <w:tcPr>
            <w:tcW w:w="2848" w:type="dxa"/>
            <w:tcBorders>
              <w:top w:val="nil"/>
              <w:left w:val="nil"/>
              <w:bottom w:val="nil"/>
              <w:right w:val="nil"/>
            </w:tcBorders>
            <w:tcMar>
              <w:top w:w="128" w:type="dxa"/>
              <w:left w:w="43" w:type="dxa"/>
              <w:bottom w:w="43" w:type="dxa"/>
              <w:right w:w="43" w:type="dxa"/>
            </w:tcMar>
            <w:vAlign w:val="bottom"/>
          </w:tcPr>
          <w:p w14:paraId="18CF3F6E" w14:textId="77777777" w:rsidR="007D1CA7" w:rsidRPr="00FB135B" w:rsidRDefault="007D1CA7" w:rsidP="007C773E">
            <w:pPr>
              <w:jc w:val="right"/>
            </w:pPr>
            <w:r w:rsidRPr="00FB135B">
              <w:t>1,2</w:t>
            </w:r>
          </w:p>
        </w:tc>
        <w:tc>
          <w:tcPr>
            <w:tcW w:w="2848" w:type="dxa"/>
            <w:tcBorders>
              <w:top w:val="nil"/>
              <w:left w:val="nil"/>
              <w:bottom w:val="nil"/>
              <w:right w:val="nil"/>
            </w:tcBorders>
            <w:tcMar>
              <w:top w:w="128" w:type="dxa"/>
              <w:left w:w="43" w:type="dxa"/>
              <w:bottom w:w="43" w:type="dxa"/>
              <w:right w:w="43" w:type="dxa"/>
            </w:tcMar>
            <w:vAlign w:val="bottom"/>
          </w:tcPr>
          <w:p w14:paraId="61C124CB" w14:textId="77777777" w:rsidR="007D1CA7" w:rsidRPr="00FB135B" w:rsidRDefault="007D1CA7" w:rsidP="007C773E">
            <w:pPr>
              <w:jc w:val="right"/>
            </w:pPr>
            <w:r w:rsidRPr="00FB135B">
              <w:t>1,2</w:t>
            </w:r>
          </w:p>
        </w:tc>
      </w:tr>
      <w:tr w:rsidR="007D1CA7" w:rsidRPr="00FB135B" w14:paraId="68A24EC5"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1BFC0E07" w14:textId="77777777" w:rsidR="007D1CA7" w:rsidRPr="00FB135B" w:rsidRDefault="007D1CA7" w:rsidP="007C773E">
            <w:r w:rsidRPr="00FB135B">
              <w:t>Ren vegetabilsk olje fra rapsfrø</w:t>
            </w:r>
          </w:p>
        </w:tc>
        <w:tc>
          <w:tcPr>
            <w:tcW w:w="2848" w:type="dxa"/>
            <w:tcBorders>
              <w:top w:val="nil"/>
              <w:left w:val="nil"/>
              <w:bottom w:val="nil"/>
              <w:right w:val="nil"/>
            </w:tcBorders>
            <w:tcMar>
              <w:top w:w="128" w:type="dxa"/>
              <w:left w:w="43" w:type="dxa"/>
              <w:bottom w:w="43" w:type="dxa"/>
              <w:right w:w="43" w:type="dxa"/>
            </w:tcMar>
            <w:vAlign w:val="bottom"/>
          </w:tcPr>
          <w:p w14:paraId="2FB2D977" w14:textId="77777777" w:rsidR="007D1CA7" w:rsidRPr="00FB135B" w:rsidRDefault="007D1CA7" w:rsidP="007C773E">
            <w:pPr>
              <w:jc w:val="right"/>
            </w:pPr>
            <w:r w:rsidRPr="00FB135B">
              <w:t>0,8</w:t>
            </w:r>
          </w:p>
        </w:tc>
        <w:tc>
          <w:tcPr>
            <w:tcW w:w="2848" w:type="dxa"/>
            <w:tcBorders>
              <w:top w:val="nil"/>
              <w:left w:val="nil"/>
              <w:bottom w:val="nil"/>
              <w:right w:val="nil"/>
            </w:tcBorders>
            <w:tcMar>
              <w:top w:w="128" w:type="dxa"/>
              <w:left w:w="43" w:type="dxa"/>
              <w:bottom w:w="43" w:type="dxa"/>
              <w:right w:w="43" w:type="dxa"/>
            </w:tcMar>
            <w:vAlign w:val="bottom"/>
          </w:tcPr>
          <w:p w14:paraId="7B4D8989" w14:textId="77777777" w:rsidR="007D1CA7" w:rsidRPr="00FB135B" w:rsidRDefault="007D1CA7" w:rsidP="007C773E">
            <w:pPr>
              <w:jc w:val="right"/>
            </w:pPr>
            <w:r w:rsidRPr="00FB135B">
              <w:t>0,8</w:t>
            </w:r>
          </w:p>
        </w:tc>
      </w:tr>
      <w:tr w:rsidR="007D1CA7" w:rsidRPr="00FB135B" w14:paraId="6FCDD61D"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35B4BB1A" w14:textId="77777777" w:rsidR="007D1CA7" w:rsidRPr="00FB135B" w:rsidRDefault="007D1CA7" w:rsidP="007C773E">
            <w:r w:rsidRPr="00FB135B">
              <w:t>Ren vegetabilsk olje fra solsikke</w:t>
            </w:r>
          </w:p>
        </w:tc>
        <w:tc>
          <w:tcPr>
            <w:tcW w:w="2848" w:type="dxa"/>
            <w:tcBorders>
              <w:top w:val="nil"/>
              <w:left w:val="nil"/>
              <w:bottom w:val="nil"/>
              <w:right w:val="nil"/>
            </w:tcBorders>
            <w:tcMar>
              <w:top w:w="128" w:type="dxa"/>
              <w:left w:w="43" w:type="dxa"/>
              <w:bottom w:w="43" w:type="dxa"/>
              <w:right w:w="43" w:type="dxa"/>
            </w:tcMar>
            <w:vAlign w:val="bottom"/>
          </w:tcPr>
          <w:p w14:paraId="717A9E9F" w14:textId="77777777" w:rsidR="007D1CA7" w:rsidRPr="00FB135B" w:rsidRDefault="007D1CA7" w:rsidP="007C773E">
            <w:pPr>
              <w:jc w:val="right"/>
            </w:pPr>
            <w:r w:rsidRPr="00FB135B">
              <w:t>0,8</w:t>
            </w:r>
          </w:p>
        </w:tc>
        <w:tc>
          <w:tcPr>
            <w:tcW w:w="2848" w:type="dxa"/>
            <w:tcBorders>
              <w:top w:val="nil"/>
              <w:left w:val="nil"/>
              <w:bottom w:val="nil"/>
              <w:right w:val="nil"/>
            </w:tcBorders>
            <w:tcMar>
              <w:top w:w="128" w:type="dxa"/>
              <w:left w:w="43" w:type="dxa"/>
              <w:bottom w:w="43" w:type="dxa"/>
              <w:right w:w="43" w:type="dxa"/>
            </w:tcMar>
            <w:vAlign w:val="bottom"/>
          </w:tcPr>
          <w:p w14:paraId="08243339" w14:textId="77777777" w:rsidR="007D1CA7" w:rsidRPr="00FB135B" w:rsidRDefault="007D1CA7" w:rsidP="007C773E">
            <w:pPr>
              <w:jc w:val="right"/>
            </w:pPr>
            <w:r w:rsidRPr="00FB135B">
              <w:t>0,8</w:t>
            </w:r>
          </w:p>
        </w:tc>
      </w:tr>
      <w:tr w:rsidR="007D1CA7" w:rsidRPr="00FB135B" w14:paraId="3106549D"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469C1085" w14:textId="77777777" w:rsidR="007D1CA7" w:rsidRPr="00FB135B" w:rsidRDefault="007D1CA7" w:rsidP="007C773E">
            <w:r w:rsidRPr="00FB135B">
              <w:t>Ren vegetabilsk olje fra soyabønner</w:t>
            </w:r>
          </w:p>
        </w:tc>
        <w:tc>
          <w:tcPr>
            <w:tcW w:w="2848" w:type="dxa"/>
            <w:tcBorders>
              <w:top w:val="nil"/>
              <w:left w:val="nil"/>
              <w:bottom w:val="nil"/>
              <w:right w:val="nil"/>
            </w:tcBorders>
            <w:tcMar>
              <w:top w:w="128" w:type="dxa"/>
              <w:left w:w="43" w:type="dxa"/>
              <w:bottom w:w="43" w:type="dxa"/>
              <w:right w:w="43" w:type="dxa"/>
            </w:tcMar>
            <w:vAlign w:val="bottom"/>
          </w:tcPr>
          <w:p w14:paraId="6C328D10" w14:textId="77777777" w:rsidR="007D1CA7" w:rsidRPr="00FB135B" w:rsidRDefault="007D1CA7" w:rsidP="007C773E">
            <w:pPr>
              <w:jc w:val="right"/>
            </w:pPr>
            <w:r w:rsidRPr="00FB135B">
              <w:t>0,8</w:t>
            </w:r>
          </w:p>
        </w:tc>
        <w:tc>
          <w:tcPr>
            <w:tcW w:w="2848" w:type="dxa"/>
            <w:tcBorders>
              <w:top w:val="nil"/>
              <w:left w:val="nil"/>
              <w:bottom w:val="nil"/>
              <w:right w:val="nil"/>
            </w:tcBorders>
            <w:tcMar>
              <w:top w:w="128" w:type="dxa"/>
              <w:left w:w="43" w:type="dxa"/>
              <w:bottom w:w="43" w:type="dxa"/>
              <w:right w:w="43" w:type="dxa"/>
            </w:tcMar>
            <w:vAlign w:val="bottom"/>
          </w:tcPr>
          <w:p w14:paraId="6A5A9B57" w14:textId="77777777" w:rsidR="007D1CA7" w:rsidRPr="00FB135B" w:rsidRDefault="007D1CA7" w:rsidP="007C773E">
            <w:pPr>
              <w:jc w:val="right"/>
            </w:pPr>
            <w:r w:rsidRPr="00FB135B">
              <w:t>0,8</w:t>
            </w:r>
          </w:p>
        </w:tc>
      </w:tr>
      <w:tr w:rsidR="007D1CA7" w:rsidRPr="00FB135B" w14:paraId="2A6EFC08" w14:textId="77777777" w:rsidTr="007C773E">
        <w:trPr>
          <w:trHeight w:val="380"/>
        </w:trPr>
        <w:tc>
          <w:tcPr>
            <w:tcW w:w="3373" w:type="dxa"/>
            <w:tcBorders>
              <w:top w:val="nil"/>
              <w:left w:val="nil"/>
              <w:bottom w:val="nil"/>
              <w:right w:val="nil"/>
            </w:tcBorders>
            <w:tcMar>
              <w:top w:w="128" w:type="dxa"/>
              <w:left w:w="43" w:type="dxa"/>
              <w:bottom w:w="43" w:type="dxa"/>
              <w:right w:w="43" w:type="dxa"/>
            </w:tcMar>
          </w:tcPr>
          <w:p w14:paraId="5AE8D61D" w14:textId="77777777" w:rsidR="007D1CA7" w:rsidRPr="00FB135B" w:rsidRDefault="007D1CA7" w:rsidP="007C773E">
            <w:r w:rsidRPr="00FB135B">
              <w:t>Ren vegetabilsk olje fra palmeolje (åpent spillvannsbasseng)</w:t>
            </w:r>
          </w:p>
        </w:tc>
        <w:tc>
          <w:tcPr>
            <w:tcW w:w="2848" w:type="dxa"/>
            <w:tcBorders>
              <w:top w:val="nil"/>
              <w:left w:val="nil"/>
              <w:bottom w:val="nil"/>
              <w:right w:val="nil"/>
            </w:tcBorders>
            <w:tcMar>
              <w:top w:w="128" w:type="dxa"/>
              <w:left w:w="43" w:type="dxa"/>
              <w:bottom w:w="43" w:type="dxa"/>
              <w:right w:w="43" w:type="dxa"/>
            </w:tcMar>
            <w:vAlign w:val="bottom"/>
          </w:tcPr>
          <w:p w14:paraId="316AF086" w14:textId="77777777" w:rsidR="007D1CA7" w:rsidRPr="00FB135B" w:rsidRDefault="007D1CA7" w:rsidP="007C773E">
            <w:pPr>
              <w:jc w:val="right"/>
            </w:pPr>
            <w:r w:rsidRPr="00FB135B">
              <w:t>0,8</w:t>
            </w:r>
          </w:p>
        </w:tc>
        <w:tc>
          <w:tcPr>
            <w:tcW w:w="2848" w:type="dxa"/>
            <w:tcBorders>
              <w:top w:val="nil"/>
              <w:left w:val="nil"/>
              <w:bottom w:val="nil"/>
              <w:right w:val="nil"/>
            </w:tcBorders>
            <w:tcMar>
              <w:top w:w="128" w:type="dxa"/>
              <w:left w:w="43" w:type="dxa"/>
              <w:bottom w:w="43" w:type="dxa"/>
              <w:right w:w="43" w:type="dxa"/>
            </w:tcMar>
            <w:vAlign w:val="bottom"/>
          </w:tcPr>
          <w:p w14:paraId="6E9A2449" w14:textId="77777777" w:rsidR="007D1CA7" w:rsidRPr="00FB135B" w:rsidRDefault="007D1CA7" w:rsidP="007C773E">
            <w:pPr>
              <w:jc w:val="right"/>
            </w:pPr>
            <w:r w:rsidRPr="00FB135B">
              <w:t>0,8</w:t>
            </w:r>
          </w:p>
        </w:tc>
      </w:tr>
      <w:tr w:rsidR="007D1CA7" w:rsidRPr="00FB135B" w14:paraId="3DEE11E0" w14:textId="77777777" w:rsidTr="007C773E">
        <w:trPr>
          <w:trHeight w:val="640"/>
        </w:trPr>
        <w:tc>
          <w:tcPr>
            <w:tcW w:w="3373" w:type="dxa"/>
            <w:tcBorders>
              <w:top w:val="nil"/>
              <w:left w:val="nil"/>
              <w:bottom w:val="nil"/>
              <w:right w:val="nil"/>
            </w:tcBorders>
            <w:tcMar>
              <w:top w:w="128" w:type="dxa"/>
              <w:left w:w="43" w:type="dxa"/>
              <w:bottom w:w="43" w:type="dxa"/>
              <w:right w:w="43" w:type="dxa"/>
            </w:tcMar>
          </w:tcPr>
          <w:p w14:paraId="7EC78DF4" w14:textId="77777777" w:rsidR="007D1CA7" w:rsidRPr="00FB135B" w:rsidRDefault="007D1CA7" w:rsidP="007C773E">
            <w:r w:rsidRPr="00FB135B">
              <w:t>Ren vegetabilsk olje fra palmeolje (prosess med metanfangst ved oljemølle)</w:t>
            </w:r>
          </w:p>
        </w:tc>
        <w:tc>
          <w:tcPr>
            <w:tcW w:w="2848" w:type="dxa"/>
            <w:tcBorders>
              <w:top w:val="nil"/>
              <w:left w:val="nil"/>
              <w:bottom w:val="nil"/>
              <w:right w:val="nil"/>
            </w:tcBorders>
            <w:tcMar>
              <w:top w:w="128" w:type="dxa"/>
              <w:left w:w="43" w:type="dxa"/>
              <w:bottom w:w="43" w:type="dxa"/>
              <w:right w:w="43" w:type="dxa"/>
            </w:tcMar>
            <w:vAlign w:val="bottom"/>
          </w:tcPr>
          <w:p w14:paraId="489DBBAE" w14:textId="77777777" w:rsidR="007D1CA7" w:rsidRPr="00FB135B" w:rsidRDefault="007D1CA7" w:rsidP="007C773E">
            <w:pPr>
              <w:jc w:val="right"/>
            </w:pPr>
            <w:r w:rsidRPr="00FB135B">
              <w:t>0,8</w:t>
            </w:r>
          </w:p>
        </w:tc>
        <w:tc>
          <w:tcPr>
            <w:tcW w:w="2848" w:type="dxa"/>
            <w:tcBorders>
              <w:top w:val="nil"/>
              <w:left w:val="nil"/>
              <w:bottom w:val="nil"/>
              <w:right w:val="nil"/>
            </w:tcBorders>
            <w:tcMar>
              <w:top w:w="128" w:type="dxa"/>
              <w:left w:w="43" w:type="dxa"/>
              <w:bottom w:w="43" w:type="dxa"/>
              <w:right w:w="43" w:type="dxa"/>
            </w:tcMar>
            <w:vAlign w:val="bottom"/>
          </w:tcPr>
          <w:p w14:paraId="6635EDBB" w14:textId="77777777" w:rsidR="007D1CA7" w:rsidRPr="00FB135B" w:rsidRDefault="007D1CA7" w:rsidP="007C773E">
            <w:pPr>
              <w:jc w:val="right"/>
            </w:pPr>
            <w:r w:rsidRPr="00FB135B">
              <w:t>0,8</w:t>
            </w:r>
          </w:p>
        </w:tc>
      </w:tr>
      <w:tr w:rsidR="007D1CA7" w:rsidRPr="00FB135B" w14:paraId="26EDE709" w14:textId="77777777" w:rsidTr="007C773E">
        <w:trPr>
          <w:trHeight w:val="380"/>
        </w:trPr>
        <w:tc>
          <w:tcPr>
            <w:tcW w:w="3373" w:type="dxa"/>
            <w:tcBorders>
              <w:top w:val="nil"/>
              <w:left w:val="nil"/>
              <w:bottom w:val="single" w:sz="4" w:space="0" w:color="000000"/>
              <w:right w:val="nil"/>
            </w:tcBorders>
            <w:tcMar>
              <w:top w:w="128" w:type="dxa"/>
              <w:left w:w="43" w:type="dxa"/>
              <w:bottom w:w="43" w:type="dxa"/>
              <w:right w:w="43" w:type="dxa"/>
            </w:tcMar>
          </w:tcPr>
          <w:p w14:paraId="71308A46" w14:textId="77777777" w:rsidR="007D1CA7" w:rsidRPr="00FB135B" w:rsidRDefault="007D1CA7" w:rsidP="007C773E">
            <w:r w:rsidRPr="00FB135B">
              <w:t>Ren olje fra matoljeavfall</w:t>
            </w:r>
          </w:p>
        </w:tc>
        <w:tc>
          <w:tcPr>
            <w:tcW w:w="2848" w:type="dxa"/>
            <w:tcBorders>
              <w:top w:val="nil"/>
              <w:left w:val="nil"/>
              <w:bottom w:val="single" w:sz="4" w:space="0" w:color="000000"/>
              <w:right w:val="nil"/>
            </w:tcBorders>
            <w:tcMar>
              <w:top w:w="128" w:type="dxa"/>
              <w:left w:w="43" w:type="dxa"/>
              <w:bottom w:w="43" w:type="dxa"/>
              <w:right w:w="43" w:type="dxa"/>
            </w:tcMar>
            <w:vAlign w:val="bottom"/>
          </w:tcPr>
          <w:p w14:paraId="6E359FB4" w14:textId="77777777" w:rsidR="007D1CA7" w:rsidRPr="00FB135B" w:rsidRDefault="007D1CA7" w:rsidP="007C773E">
            <w:pPr>
              <w:jc w:val="right"/>
            </w:pPr>
            <w:r w:rsidRPr="00FB135B">
              <w:t>0,8</w:t>
            </w:r>
          </w:p>
        </w:tc>
        <w:tc>
          <w:tcPr>
            <w:tcW w:w="2848" w:type="dxa"/>
            <w:tcBorders>
              <w:top w:val="nil"/>
              <w:left w:val="nil"/>
              <w:bottom w:val="single" w:sz="4" w:space="0" w:color="000000"/>
              <w:right w:val="nil"/>
            </w:tcBorders>
            <w:tcMar>
              <w:top w:w="128" w:type="dxa"/>
              <w:left w:w="43" w:type="dxa"/>
              <w:bottom w:w="43" w:type="dxa"/>
              <w:right w:w="43" w:type="dxa"/>
            </w:tcMar>
            <w:vAlign w:val="bottom"/>
          </w:tcPr>
          <w:p w14:paraId="1A3CBB66" w14:textId="77777777" w:rsidR="007D1CA7" w:rsidRPr="00FB135B" w:rsidRDefault="007D1CA7" w:rsidP="007C773E">
            <w:pPr>
              <w:jc w:val="right"/>
            </w:pPr>
            <w:r w:rsidRPr="00FB135B">
              <w:t>0,8</w:t>
            </w:r>
          </w:p>
        </w:tc>
      </w:tr>
    </w:tbl>
    <w:p w14:paraId="655F9941" w14:textId="37FB450A" w:rsidR="009B2339" w:rsidRPr="00FB135B" w:rsidRDefault="009B2339" w:rsidP="00FB135B">
      <w:pPr>
        <w:pStyle w:val="tabell-noter"/>
      </w:pPr>
      <w:r w:rsidRPr="00FB135B">
        <w:t>(*)</w:t>
      </w:r>
      <w:r w:rsidRPr="00FB135B">
        <w:tab/>
        <w:t>Standardverdier for prosesser med kraftvarmeverk er gyldige bare dersom all prosessvarme leveres av kraftvarmeverk.</w:t>
      </w:r>
    </w:p>
    <w:p w14:paraId="1F87348C" w14:textId="77777777"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20F7A1D9" w14:textId="77777777" w:rsidR="009B2339" w:rsidRPr="00FB135B" w:rsidRDefault="009B2339" w:rsidP="00FB135B">
      <w:r w:rsidRPr="00FB135B">
        <w:t>I alt for dyrking, foredling, transport og distribusjon</w:t>
      </w:r>
    </w:p>
    <w:p w14:paraId="46E0C48A"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294"/>
        <w:gridCol w:w="2888"/>
        <w:gridCol w:w="2888"/>
      </w:tblGrid>
      <w:tr w:rsidR="007D1CA7" w:rsidRPr="00FB135B" w14:paraId="1D3B116E" w14:textId="77777777" w:rsidTr="007C773E">
        <w:trPr>
          <w:trHeight w:val="860"/>
        </w:trPr>
        <w:tc>
          <w:tcPr>
            <w:tcW w:w="32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0A9B1" w14:textId="77777777" w:rsidR="007D1CA7" w:rsidRPr="00FB135B" w:rsidRDefault="007D1CA7" w:rsidP="007C773E">
            <w:r w:rsidRPr="00FB135B">
              <w:t>Produksjonsprosess for biodrivstoff og flytende biobrensel</w:t>
            </w:r>
          </w:p>
        </w:tc>
        <w:tc>
          <w:tcPr>
            <w:tcW w:w="28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DAB0AF" w14:textId="77777777" w:rsidR="007D1CA7" w:rsidRPr="00FB135B" w:rsidRDefault="007D1CA7" w:rsidP="007C773E">
            <w:pPr>
              <w:jc w:val="right"/>
            </w:pPr>
            <w:r w:rsidRPr="00FB135B">
              <w:t>Klimagassutslipp</w:t>
            </w:r>
            <w:r w:rsidRPr="00FB135B">
              <w:br/>
              <w:t xml:space="preserve"> – typisk verdi</w:t>
            </w:r>
          </w:p>
          <w:p w14:paraId="20B90B0F" w14:textId="77777777" w:rsidR="007D1CA7" w:rsidRPr="00FB135B" w:rsidRDefault="007D1CA7" w:rsidP="007C773E">
            <w:pPr>
              <w:jc w:val="right"/>
            </w:pPr>
            <w:r w:rsidRPr="00FB135B">
              <w:t>(g CO</w:t>
            </w:r>
            <w:r w:rsidRPr="00FB135B">
              <w:rPr>
                <w:rStyle w:val="skrift-senket"/>
              </w:rPr>
              <w:t>2</w:t>
            </w:r>
            <w:r w:rsidRPr="00FB135B">
              <w:t>eq/MJ)</w:t>
            </w:r>
          </w:p>
        </w:tc>
        <w:tc>
          <w:tcPr>
            <w:tcW w:w="288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E9FDFC" w14:textId="77777777" w:rsidR="007D1CA7" w:rsidRPr="00FB135B" w:rsidRDefault="007D1CA7" w:rsidP="007C773E">
            <w:pPr>
              <w:jc w:val="right"/>
            </w:pPr>
            <w:r w:rsidRPr="00FB135B">
              <w:t>Klimagassutslipp</w:t>
            </w:r>
            <w:r w:rsidRPr="00FB135B">
              <w:br/>
              <w:t xml:space="preserve"> – standardverdi</w:t>
            </w:r>
          </w:p>
          <w:p w14:paraId="2CC1ADF3"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3F0DC87F" w14:textId="77777777" w:rsidTr="007C773E">
        <w:trPr>
          <w:trHeight w:val="640"/>
        </w:trPr>
        <w:tc>
          <w:tcPr>
            <w:tcW w:w="3294" w:type="dxa"/>
            <w:tcBorders>
              <w:top w:val="single" w:sz="4" w:space="0" w:color="000000"/>
              <w:left w:val="nil"/>
              <w:bottom w:val="nil"/>
              <w:right w:val="nil"/>
            </w:tcBorders>
            <w:tcMar>
              <w:top w:w="128" w:type="dxa"/>
              <w:left w:w="43" w:type="dxa"/>
              <w:bottom w:w="43" w:type="dxa"/>
              <w:right w:w="43" w:type="dxa"/>
            </w:tcMar>
          </w:tcPr>
          <w:p w14:paraId="7E186DBE"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som prosessbrensel i konvensjonell kjel)</w:t>
            </w:r>
          </w:p>
        </w:tc>
        <w:tc>
          <w:tcPr>
            <w:tcW w:w="2887" w:type="dxa"/>
            <w:tcBorders>
              <w:top w:val="single" w:sz="4" w:space="0" w:color="000000"/>
              <w:left w:val="nil"/>
              <w:bottom w:val="nil"/>
              <w:right w:val="nil"/>
            </w:tcBorders>
            <w:tcMar>
              <w:top w:w="128" w:type="dxa"/>
              <w:left w:w="43" w:type="dxa"/>
              <w:bottom w:w="43" w:type="dxa"/>
              <w:right w:w="43" w:type="dxa"/>
            </w:tcMar>
            <w:vAlign w:val="bottom"/>
          </w:tcPr>
          <w:p w14:paraId="0A37087D" w14:textId="77777777" w:rsidR="007D1CA7" w:rsidRPr="00FB135B" w:rsidRDefault="007D1CA7" w:rsidP="007C773E">
            <w:pPr>
              <w:jc w:val="right"/>
            </w:pPr>
            <w:r w:rsidRPr="00FB135B">
              <w:t>30,7</w:t>
            </w:r>
          </w:p>
        </w:tc>
        <w:tc>
          <w:tcPr>
            <w:tcW w:w="2887" w:type="dxa"/>
            <w:tcBorders>
              <w:top w:val="single" w:sz="4" w:space="0" w:color="000000"/>
              <w:left w:val="nil"/>
              <w:bottom w:val="nil"/>
              <w:right w:val="nil"/>
            </w:tcBorders>
            <w:tcMar>
              <w:top w:w="128" w:type="dxa"/>
              <w:left w:w="43" w:type="dxa"/>
              <w:bottom w:w="43" w:type="dxa"/>
              <w:right w:w="43" w:type="dxa"/>
            </w:tcMar>
            <w:vAlign w:val="bottom"/>
          </w:tcPr>
          <w:p w14:paraId="7C4D5DA0" w14:textId="77777777" w:rsidR="007D1CA7" w:rsidRPr="00FB135B" w:rsidRDefault="007D1CA7" w:rsidP="007C773E">
            <w:pPr>
              <w:jc w:val="right"/>
            </w:pPr>
            <w:r w:rsidRPr="00FB135B">
              <w:t>38,2</w:t>
            </w:r>
          </w:p>
        </w:tc>
      </w:tr>
      <w:tr w:rsidR="007D1CA7" w:rsidRPr="00FB135B" w14:paraId="62019EBC"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0ED19644"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konvensjonell kjel)</w:t>
            </w:r>
          </w:p>
        </w:tc>
        <w:tc>
          <w:tcPr>
            <w:tcW w:w="2887" w:type="dxa"/>
            <w:tcBorders>
              <w:top w:val="nil"/>
              <w:left w:val="nil"/>
              <w:bottom w:val="nil"/>
              <w:right w:val="nil"/>
            </w:tcBorders>
            <w:tcMar>
              <w:top w:w="128" w:type="dxa"/>
              <w:left w:w="43" w:type="dxa"/>
              <w:bottom w:w="43" w:type="dxa"/>
              <w:right w:w="43" w:type="dxa"/>
            </w:tcMar>
            <w:vAlign w:val="bottom"/>
          </w:tcPr>
          <w:p w14:paraId="197E7849" w14:textId="77777777" w:rsidR="007D1CA7" w:rsidRPr="00FB135B" w:rsidRDefault="007D1CA7" w:rsidP="007C773E">
            <w:pPr>
              <w:jc w:val="right"/>
            </w:pPr>
            <w:r w:rsidRPr="00FB135B">
              <w:t>21,6</w:t>
            </w:r>
          </w:p>
        </w:tc>
        <w:tc>
          <w:tcPr>
            <w:tcW w:w="2887" w:type="dxa"/>
            <w:tcBorders>
              <w:top w:val="nil"/>
              <w:left w:val="nil"/>
              <w:bottom w:val="nil"/>
              <w:right w:val="nil"/>
            </w:tcBorders>
            <w:tcMar>
              <w:top w:w="128" w:type="dxa"/>
              <w:left w:w="43" w:type="dxa"/>
              <w:bottom w:w="43" w:type="dxa"/>
              <w:right w:w="43" w:type="dxa"/>
            </w:tcMar>
            <w:vAlign w:val="bottom"/>
          </w:tcPr>
          <w:p w14:paraId="23D94A3C" w14:textId="77777777" w:rsidR="007D1CA7" w:rsidRPr="00FB135B" w:rsidRDefault="007D1CA7" w:rsidP="007C773E">
            <w:pPr>
              <w:jc w:val="right"/>
            </w:pPr>
            <w:r w:rsidRPr="00FB135B">
              <w:t>25,5</w:t>
            </w:r>
          </w:p>
        </w:tc>
      </w:tr>
      <w:tr w:rsidR="007D1CA7" w:rsidRPr="00FB135B" w14:paraId="57C52C0B"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73338250"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naturgass </w:t>
            </w:r>
            <w:r w:rsidRPr="00FB135B">
              <w:lastRenderedPageBreak/>
              <w:t xml:space="preserve">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1A1B261C" w14:textId="77777777" w:rsidR="007D1CA7" w:rsidRPr="00FB135B" w:rsidRDefault="007D1CA7" w:rsidP="007C773E">
            <w:pPr>
              <w:jc w:val="right"/>
            </w:pPr>
            <w:r w:rsidRPr="00FB135B">
              <w:lastRenderedPageBreak/>
              <w:t>25,1</w:t>
            </w:r>
          </w:p>
        </w:tc>
        <w:tc>
          <w:tcPr>
            <w:tcW w:w="2887" w:type="dxa"/>
            <w:tcBorders>
              <w:top w:val="nil"/>
              <w:left w:val="nil"/>
              <w:bottom w:val="nil"/>
              <w:right w:val="nil"/>
            </w:tcBorders>
            <w:tcMar>
              <w:top w:w="128" w:type="dxa"/>
              <w:left w:w="43" w:type="dxa"/>
              <w:bottom w:w="43" w:type="dxa"/>
              <w:right w:w="43" w:type="dxa"/>
            </w:tcMar>
            <w:vAlign w:val="bottom"/>
          </w:tcPr>
          <w:p w14:paraId="1E91BB25" w14:textId="77777777" w:rsidR="007D1CA7" w:rsidRPr="00FB135B" w:rsidRDefault="007D1CA7" w:rsidP="007C773E">
            <w:pPr>
              <w:jc w:val="right"/>
            </w:pPr>
            <w:r w:rsidRPr="00FB135B">
              <w:t>30,4</w:t>
            </w:r>
          </w:p>
        </w:tc>
      </w:tr>
      <w:tr w:rsidR="007D1CA7" w:rsidRPr="00FB135B" w14:paraId="32F35054"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42378547"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naturgass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6700C21E" w14:textId="77777777" w:rsidR="007D1CA7" w:rsidRPr="00FB135B" w:rsidRDefault="007D1CA7" w:rsidP="007C773E">
            <w:pPr>
              <w:jc w:val="right"/>
            </w:pPr>
            <w:r w:rsidRPr="00FB135B">
              <w:t>19,5</w:t>
            </w:r>
          </w:p>
        </w:tc>
        <w:tc>
          <w:tcPr>
            <w:tcW w:w="2887" w:type="dxa"/>
            <w:tcBorders>
              <w:top w:val="nil"/>
              <w:left w:val="nil"/>
              <w:bottom w:val="nil"/>
              <w:right w:val="nil"/>
            </w:tcBorders>
            <w:tcMar>
              <w:top w:w="128" w:type="dxa"/>
              <w:left w:w="43" w:type="dxa"/>
              <w:bottom w:w="43" w:type="dxa"/>
              <w:right w:w="43" w:type="dxa"/>
            </w:tcMar>
            <w:vAlign w:val="bottom"/>
          </w:tcPr>
          <w:p w14:paraId="2323E41F" w14:textId="77777777" w:rsidR="007D1CA7" w:rsidRPr="00FB135B" w:rsidRDefault="007D1CA7" w:rsidP="007C773E">
            <w:pPr>
              <w:jc w:val="right"/>
            </w:pPr>
            <w:r w:rsidRPr="00FB135B">
              <w:t>22,5</w:t>
            </w:r>
          </w:p>
        </w:tc>
      </w:tr>
      <w:tr w:rsidR="007D1CA7" w:rsidRPr="00FB135B" w14:paraId="0A6B7C46"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3B5D82E7" w14:textId="77777777" w:rsidR="007D1CA7" w:rsidRPr="00FB135B" w:rsidRDefault="007D1CA7" w:rsidP="007C773E">
            <w:r w:rsidRPr="00FB135B">
              <w:t xml:space="preserve">Etanol fra </w:t>
            </w:r>
            <w:proofErr w:type="spellStart"/>
            <w:r w:rsidRPr="00FB135B">
              <w:t>sukkerbete</w:t>
            </w:r>
            <w:proofErr w:type="spellEnd"/>
            <w:r w:rsidRPr="00FB135B">
              <w:t xml:space="preserve"> (uten biogass fra restmasse, lignitt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0D73B056" w14:textId="77777777" w:rsidR="007D1CA7" w:rsidRPr="00FB135B" w:rsidRDefault="007D1CA7" w:rsidP="007C773E">
            <w:pPr>
              <w:jc w:val="right"/>
            </w:pPr>
            <w:r w:rsidRPr="00FB135B">
              <w:t>39,3</w:t>
            </w:r>
          </w:p>
        </w:tc>
        <w:tc>
          <w:tcPr>
            <w:tcW w:w="2887" w:type="dxa"/>
            <w:tcBorders>
              <w:top w:val="nil"/>
              <w:left w:val="nil"/>
              <w:bottom w:val="nil"/>
              <w:right w:val="nil"/>
            </w:tcBorders>
            <w:tcMar>
              <w:top w:w="128" w:type="dxa"/>
              <w:left w:w="43" w:type="dxa"/>
              <w:bottom w:w="43" w:type="dxa"/>
              <w:right w:w="43" w:type="dxa"/>
            </w:tcMar>
            <w:vAlign w:val="bottom"/>
          </w:tcPr>
          <w:p w14:paraId="2A40939B" w14:textId="77777777" w:rsidR="007D1CA7" w:rsidRPr="00FB135B" w:rsidRDefault="007D1CA7" w:rsidP="007C773E">
            <w:pPr>
              <w:jc w:val="right"/>
            </w:pPr>
            <w:r w:rsidRPr="00FB135B">
              <w:t>50,2</w:t>
            </w:r>
          </w:p>
        </w:tc>
      </w:tr>
      <w:tr w:rsidR="007D1CA7" w:rsidRPr="00FB135B" w14:paraId="4BCCC155"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588B5089" w14:textId="77777777" w:rsidR="007D1CA7" w:rsidRPr="00FB135B" w:rsidRDefault="007D1CA7" w:rsidP="007C773E">
            <w:r w:rsidRPr="00FB135B">
              <w:t xml:space="preserve">Etanol fra </w:t>
            </w:r>
            <w:proofErr w:type="spellStart"/>
            <w:r w:rsidRPr="00FB135B">
              <w:t>sukkerbete</w:t>
            </w:r>
            <w:proofErr w:type="spellEnd"/>
            <w:r w:rsidRPr="00FB135B">
              <w:t xml:space="preserve"> (med biogass fra restmasse, lignitt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739D8011" w14:textId="77777777" w:rsidR="007D1CA7" w:rsidRPr="00FB135B" w:rsidRDefault="007D1CA7" w:rsidP="007C773E">
            <w:pPr>
              <w:jc w:val="right"/>
            </w:pPr>
            <w:r w:rsidRPr="00FB135B">
              <w:t>27,6</w:t>
            </w:r>
          </w:p>
        </w:tc>
        <w:tc>
          <w:tcPr>
            <w:tcW w:w="2887" w:type="dxa"/>
            <w:tcBorders>
              <w:top w:val="nil"/>
              <w:left w:val="nil"/>
              <w:bottom w:val="nil"/>
              <w:right w:val="nil"/>
            </w:tcBorders>
            <w:tcMar>
              <w:top w:w="128" w:type="dxa"/>
              <w:left w:w="43" w:type="dxa"/>
              <w:bottom w:w="43" w:type="dxa"/>
              <w:right w:w="43" w:type="dxa"/>
            </w:tcMar>
            <w:vAlign w:val="bottom"/>
          </w:tcPr>
          <w:p w14:paraId="7C470661" w14:textId="77777777" w:rsidR="007D1CA7" w:rsidRPr="00FB135B" w:rsidRDefault="007D1CA7" w:rsidP="007C773E">
            <w:pPr>
              <w:jc w:val="right"/>
            </w:pPr>
            <w:r w:rsidRPr="00FB135B">
              <w:t>33,9</w:t>
            </w:r>
          </w:p>
        </w:tc>
      </w:tr>
      <w:tr w:rsidR="007D1CA7" w:rsidRPr="00FB135B" w14:paraId="0D1FE5F1"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0921AABB" w14:textId="77777777" w:rsidR="007D1CA7" w:rsidRPr="00FB135B" w:rsidRDefault="007D1CA7" w:rsidP="007C773E">
            <w:r w:rsidRPr="00FB135B">
              <w:t>Etanol fra mais (naturgass som prosessbrensel i konvensjonell kjel)</w:t>
            </w:r>
          </w:p>
        </w:tc>
        <w:tc>
          <w:tcPr>
            <w:tcW w:w="2887" w:type="dxa"/>
            <w:tcBorders>
              <w:top w:val="nil"/>
              <w:left w:val="nil"/>
              <w:bottom w:val="nil"/>
              <w:right w:val="nil"/>
            </w:tcBorders>
            <w:tcMar>
              <w:top w:w="128" w:type="dxa"/>
              <w:left w:w="43" w:type="dxa"/>
              <w:bottom w:w="43" w:type="dxa"/>
              <w:right w:w="43" w:type="dxa"/>
            </w:tcMar>
            <w:vAlign w:val="bottom"/>
          </w:tcPr>
          <w:p w14:paraId="6B9F7B08" w14:textId="77777777" w:rsidR="007D1CA7" w:rsidRPr="00FB135B" w:rsidRDefault="007D1CA7" w:rsidP="007C773E">
            <w:pPr>
              <w:jc w:val="right"/>
            </w:pPr>
            <w:r w:rsidRPr="00FB135B">
              <w:t>48,5</w:t>
            </w:r>
          </w:p>
        </w:tc>
        <w:tc>
          <w:tcPr>
            <w:tcW w:w="2887" w:type="dxa"/>
            <w:tcBorders>
              <w:top w:val="nil"/>
              <w:left w:val="nil"/>
              <w:bottom w:val="nil"/>
              <w:right w:val="nil"/>
            </w:tcBorders>
            <w:tcMar>
              <w:top w:w="128" w:type="dxa"/>
              <w:left w:w="43" w:type="dxa"/>
              <w:bottom w:w="43" w:type="dxa"/>
              <w:right w:w="43" w:type="dxa"/>
            </w:tcMar>
            <w:vAlign w:val="bottom"/>
          </w:tcPr>
          <w:p w14:paraId="603FDD76" w14:textId="77777777" w:rsidR="007D1CA7" w:rsidRPr="00FB135B" w:rsidRDefault="007D1CA7" w:rsidP="007C773E">
            <w:pPr>
              <w:jc w:val="right"/>
            </w:pPr>
            <w:r w:rsidRPr="00FB135B">
              <w:t>56,8</w:t>
            </w:r>
          </w:p>
        </w:tc>
      </w:tr>
      <w:tr w:rsidR="007D1CA7" w:rsidRPr="00FB135B" w14:paraId="2B717C3F"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1BC4FB83" w14:textId="77777777" w:rsidR="007D1CA7" w:rsidRPr="00FB135B" w:rsidRDefault="007D1CA7" w:rsidP="007C773E">
            <w:r w:rsidRPr="00FB135B">
              <w:t xml:space="preserve">Etanol fra mais (naturgass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6EF18377" w14:textId="77777777" w:rsidR="007D1CA7" w:rsidRPr="00FB135B" w:rsidRDefault="007D1CA7" w:rsidP="007C773E">
            <w:pPr>
              <w:jc w:val="right"/>
            </w:pPr>
            <w:r w:rsidRPr="00FB135B">
              <w:t>42,5</w:t>
            </w:r>
          </w:p>
        </w:tc>
        <w:tc>
          <w:tcPr>
            <w:tcW w:w="2887" w:type="dxa"/>
            <w:tcBorders>
              <w:top w:val="nil"/>
              <w:left w:val="nil"/>
              <w:bottom w:val="nil"/>
              <w:right w:val="nil"/>
            </w:tcBorders>
            <w:tcMar>
              <w:top w:w="128" w:type="dxa"/>
              <w:left w:w="43" w:type="dxa"/>
              <w:bottom w:w="43" w:type="dxa"/>
              <w:right w:w="43" w:type="dxa"/>
            </w:tcMar>
            <w:vAlign w:val="bottom"/>
          </w:tcPr>
          <w:p w14:paraId="424D52E2" w14:textId="77777777" w:rsidR="007D1CA7" w:rsidRPr="00FB135B" w:rsidRDefault="007D1CA7" w:rsidP="007C773E">
            <w:pPr>
              <w:jc w:val="right"/>
            </w:pPr>
            <w:r w:rsidRPr="00FB135B">
              <w:t>48,5</w:t>
            </w:r>
          </w:p>
        </w:tc>
      </w:tr>
      <w:tr w:rsidR="007D1CA7" w:rsidRPr="00FB135B" w14:paraId="1A276B69"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3BB8560D" w14:textId="77777777" w:rsidR="007D1CA7" w:rsidRPr="00FB135B" w:rsidRDefault="007D1CA7" w:rsidP="007C773E">
            <w:r w:rsidRPr="00FB135B">
              <w:t xml:space="preserve">Etanol fra mais (lignitt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29CA1068" w14:textId="77777777" w:rsidR="007D1CA7" w:rsidRPr="00FB135B" w:rsidRDefault="007D1CA7" w:rsidP="007C773E">
            <w:pPr>
              <w:jc w:val="right"/>
            </w:pPr>
            <w:r w:rsidRPr="00FB135B">
              <w:t>56,3</w:t>
            </w:r>
          </w:p>
        </w:tc>
        <w:tc>
          <w:tcPr>
            <w:tcW w:w="2887" w:type="dxa"/>
            <w:tcBorders>
              <w:top w:val="nil"/>
              <w:left w:val="nil"/>
              <w:bottom w:val="nil"/>
              <w:right w:val="nil"/>
            </w:tcBorders>
            <w:tcMar>
              <w:top w:w="128" w:type="dxa"/>
              <w:left w:w="43" w:type="dxa"/>
              <w:bottom w:w="43" w:type="dxa"/>
              <w:right w:w="43" w:type="dxa"/>
            </w:tcMar>
            <w:vAlign w:val="bottom"/>
          </w:tcPr>
          <w:p w14:paraId="47E43DE6" w14:textId="77777777" w:rsidR="007D1CA7" w:rsidRPr="00FB135B" w:rsidRDefault="007D1CA7" w:rsidP="007C773E">
            <w:pPr>
              <w:jc w:val="right"/>
            </w:pPr>
            <w:r w:rsidRPr="00FB135B">
              <w:t>67,8</w:t>
            </w:r>
          </w:p>
        </w:tc>
      </w:tr>
      <w:tr w:rsidR="007D1CA7" w:rsidRPr="00FB135B" w14:paraId="26487C3A"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7550603A" w14:textId="77777777" w:rsidR="007D1CA7" w:rsidRPr="00FB135B" w:rsidRDefault="007D1CA7" w:rsidP="007C773E">
            <w:r w:rsidRPr="00FB135B">
              <w:t xml:space="preserve">Etanol fra mais (rester fra skogbruk som prosessbrensel </w:t>
            </w:r>
            <w:r w:rsidRPr="00FB135B">
              <w:br/>
              <w:t xml:space="preserve">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27887D0B" w14:textId="77777777" w:rsidR="007D1CA7" w:rsidRPr="00FB135B" w:rsidRDefault="007D1CA7" w:rsidP="007C773E">
            <w:pPr>
              <w:jc w:val="right"/>
            </w:pPr>
            <w:r w:rsidRPr="00FB135B">
              <w:t>29,5</w:t>
            </w:r>
          </w:p>
        </w:tc>
        <w:tc>
          <w:tcPr>
            <w:tcW w:w="2887" w:type="dxa"/>
            <w:tcBorders>
              <w:top w:val="nil"/>
              <w:left w:val="nil"/>
              <w:bottom w:val="nil"/>
              <w:right w:val="nil"/>
            </w:tcBorders>
            <w:tcMar>
              <w:top w:w="128" w:type="dxa"/>
              <w:left w:w="43" w:type="dxa"/>
              <w:bottom w:w="43" w:type="dxa"/>
              <w:right w:w="43" w:type="dxa"/>
            </w:tcMar>
            <w:vAlign w:val="bottom"/>
          </w:tcPr>
          <w:p w14:paraId="3A31DF18" w14:textId="77777777" w:rsidR="007D1CA7" w:rsidRPr="00FB135B" w:rsidRDefault="007D1CA7" w:rsidP="007C773E">
            <w:pPr>
              <w:jc w:val="right"/>
            </w:pPr>
            <w:r w:rsidRPr="00FB135B">
              <w:t>30,3</w:t>
            </w:r>
          </w:p>
        </w:tc>
      </w:tr>
      <w:tr w:rsidR="007D1CA7" w:rsidRPr="00FB135B" w14:paraId="3813B149"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45D2951C" w14:textId="77777777" w:rsidR="007D1CA7" w:rsidRPr="00FB135B" w:rsidRDefault="007D1CA7" w:rsidP="007C773E">
            <w:r w:rsidRPr="00FB135B">
              <w:t xml:space="preserve">Etanol fra annet korn enn mais (naturgass som prosessbrensel </w:t>
            </w:r>
            <w:r w:rsidRPr="00FB135B">
              <w:br/>
              <w:t>i konvensjonell kjel)</w:t>
            </w:r>
          </w:p>
        </w:tc>
        <w:tc>
          <w:tcPr>
            <w:tcW w:w="2887" w:type="dxa"/>
            <w:tcBorders>
              <w:top w:val="nil"/>
              <w:left w:val="nil"/>
              <w:bottom w:val="nil"/>
              <w:right w:val="nil"/>
            </w:tcBorders>
            <w:tcMar>
              <w:top w:w="128" w:type="dxa"/>
              <w:left w:w="43" w:type="dxa"/>
              <w:bottom w:w="43" w:type="dxa"/>
              <w:right w:w="43" w:type="dxa"/>
            </w:tcMar>
            <w:vAlign w:val="bottom"/>
          </w:tcPr>
          <w:p w14:paraId="3AAF3D6C" w14:textId="77777777" w:rsidR="007D1CA7" w:rsidRPr="00FB135B" w:rsidRDefault="007D1CA7" w:rsidP="007C773E">
            <w:pPr>
              <w:jc w:val="right"/>
            </w:pPr>
            <w:r w:rsidRPr="00FB135B">
              <w:t>50,2</w:t>
            </w:r>
          </w:p>
        </w:tc>
        <w:tc>
          <w:tcPr>
            <w:tcW w:w="2887" w:type="dxa"/>
            <w:tcBorders>
              <w:top w:val="nil"/>
              <w:left w:val="nil"/>
              <w:bottom w:val="nil"/>
              <w:right w:val="nil"/>
            </w:tcBorders>
            <w:tcMar>
              <w:top w:w="128" w:type="dxa"/>
              <w:left w:w="43" w:type="dxa"/>
              <w:bottom w:w="43" w:type="dxa"/>
              <w:right w:w="43" w:type="dxa"/>
            </w:tcMar>
            <w:vAlign w:val="bottom"/>
          </w:tcPr>
          <w:p w14:paraId="6FD42170" w14:textId="77777777" w:rsidR="007D1CA7" w:rsidRPr="00FB135B" w:rsidRDefault="007D1CA7" w:rsidP="007C773E">
            <w:pPr>
              <w:jc w:val="right"/>
            </w:pPr>
            <w:r w:rsidRPr="00FB135B">
              <w:t>58,5</w:t>
            </w:r>
          </w:p>
        </w:tc>
      </w:tr>
      <w:tr w:rsidR="007D1CA7" w:rsidRPr="00FB135B" w14:paraId="4CD03F5D"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66851110" w14:textId="77777777" w:rsidR="007D1CA7" w:rsidRPr="00FB135B" w:rsidRDefault="007D1CA7" w:rsidP="007C773E">
            <w:r w:rsidRPr="00FB135B">
              <w:t xml:space="preserve">Etanol fra annet korn enn mais (naturgass som prosessbrensel </w:t>
            </w:r>
            <w:r w:rsidRPr="00FB135B">
              <w:br/>
              <w:t xml:space="preserve">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19EC80F6" w14:textId="77777777" w:rsidR="007D1CA7" w:rsidRPr="00FB135B" w:rsidRDefault="007D1CA7" w:rsidP="007C773E">
            <w:pPr>
              <w:jc w:val="right"/>
            </w:pPr>
            <w:r w:rsidRPr="00FB135B">
              <w:t>44,3</w:t>
            </w:r>
          </w:p>
        </w:tc>
        <w:tc>
          <w:tcPr>
            <w:tcW w:w="2887" w:type="dxa"/>
            <w:tcBorders>
              <w:top w:val="nil"/>
              <w:left w:val="nil"/>
              <w:bottom w:val="nil"/>
              <w:right w:val="nil"/>
            </w:tcBorders>
            <w:tcMar>
              <w:top w:w="128" w:type="dxa"/>
              <w:left w:w="43" w:type="dxa"/>
              <w:bottom w:w="43" w:type="dxa"/>
              <w:right w:w="43" w:type="dxa"/>
            </w:tcMar>
            <w:vAlign w:val="bottom"/>
          </w:tcPr>
          <w:p w14:paraId="211C114B" w14:textId="77777777" w:rsidR="007D1CA7" w:rsidRPr="00FB135B" w:rsidRDefault="007D1CA7" w:rsidP="007C773E">
            <w:pPr>
              <w:jc w:val="right"/>
            </w:pPr>
            <w:r w:rsidRPr="00FB135B">
              <w:t>50,3</w:t>
            </w:r>
          </w:p>
        </w:tc>
      </w:tr>
      <w:tr w:rsidR="007D1CA7" w:rsidRPr="00FB135B" w14:paraId="1DF17E3B"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6C1BB9CF" w14:textId="77777777" w:rsidR="007D1CA7" w:rsidRPr="00FB135B" w:rsidRDefault="007D1CA7" w:rsidP="007C773E">
            <w:r w:rsidRPr="00FB135B">
              <w:lastRenderedPageBreak/>
              <w:t xml:space="preserve">Etanol fra annet korn enn mais (lignitt som prosessbrensel </w:t>
            </w:r>
            <w:r w:rsidRPr="00FB135B">
              <w:br/>
              <w:t xml:space="preserve">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7EB43108" w14:textId="77777777" w:rsidR="007D1CA7" w:rsidRPr="00FB135B" w:rsidRDefault="007D1CA7" w:rsidP="007C773E">
            <w:pPr>
              <w:jc w:val="right"/>
            </w:pPr>
            <w:r w:rsidRPr="00FB135B">
              <w:t>59,5</w:t>
            </w:r>
          </w:p>
        </w:tc>
        <w:tc>
          <w:tcPr>
            <w:tcW w:w="2887" w:type="dxa"/>
            <w:tcBorders>
              <w:top w:val="nil"/>
              <w:left w:val="nil"/>
              <w:bottom w:val="nil"/>
              <w:right w:val="nil"/>
            </w:tcBorders>
            <w:tcMar>
              <w:top w:w="128" w:type="dxa"/>
              <w:left w:w="43" w:type="dxa"/>
              <w:bottom w:w="43" w:type="dxa"/>
              <w:right w:w="43" w:type="dxa"/>
            </w:tcMar>
            <w:vAlign w:val="bottom"/>
          </w:tcPr>
          <w:p w14:paraId="61CA0367" w14:textId="77777777" w:rsidR="007D1CA7" w:rsidRPr="00FB135B" w:rsidRDefault="007D1CA7" w:rsidP="007C773E">
            <w:pPr>
              <w:jc w:val="right"/>
            </w:pPr>
            <w:r w:rsidRPr="00FB135B">
              <w:t>71,7</w:t>
            </w:r>
          </w:p>
        </w:tc>
      </w:tr>
      <w:tr w:rsidR="007D1CA7" w:rsidRPr="00FB135B" w14:paraId="64AEF62D"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548461EB" w14:textId="77777777" w:rsidR="007D1CA7" w:rsidRPr="00FB135B" w:rsidRDefault="007D1CA7" w:rsidP="007C773E">
            <w:r w:rsidRPr="00FB135B">
              <w:t xml:space="preserve">Etanol fra annet korn enn mais (rester fra skogbruk som prosessbrensel i </w:t>
            </w:r>
            <w:proofErr w:type="gramStart"/>
            <w:r w:rsidRPr="00FB135B">
              <w:t>kraftvarmeverk(</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75AD4EF5" w14:textId="77777777" w:rsidR="007D1CA7" w:rsidRPr="00FB135B" w:rsidRDefault="007D1CA7" w:rsidP="007C773E">
            <w:pPr>
              <w:jc w:val="right"/>
            </w:pPr>
            <w:r w:rsidRPr="00FB135B">
              <w:t>30,7</w:t>
            </w:r>
          </w:p>
        </w:tc>
        <w:tc>
          <w:tcPr>
            <w:tcW w:w="2887" w:type="dxa"/>
            <w:tcBorders>
              <w:top w:val="nil"/>
              <w:left w:val="nil"/>
              <w:bottom w:val="nil"/>
              <w:right w:val="nil"/>
            </w:tcBorders>
            <w:tcMar>
              <w:top w:w="128" w:type="dxa"/>
              <w:left w:w="43" w:type="dxa"/>
              <w:bottom w:w="43" w:type="dxa"/>
              <w:right w:w="43" w:type="dxa"/>
            </w:tcMar>
            <w:vAlign w:val="bottom"/>
          </w:tcPr>
          <w:p w14:paraId="14BAFE00" w14:textId="77777777" w:rsidR="007D1CA7" w:rsidRPr="00FB135B" w:rsidRDefault="007D1CA7" w:rsidP="007C773E">
            <w:pPr>
              <w:jc w:val="right"/>
            </w:pPr>
            <w:r w:rsidRPr="00FB135B">
              <w:t>31,4</w:t>
            </w:r>
          </w:p>
        </w:tc>
      </w:tr>
      <w:tr w:rsidR="007D1CA7" w:rsidRPr="00FB135B" w14:paraId="72290D10"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272714AF" w14:textId="77777777" w:rsidR="007D1CA7" w:rsidRPr="00FB135B" w:rsidRDefault="007D1CA7" w:rsidP="007C773E">
            <w:r w:rsidRPr="00FB135B">
              <w:t>Etanol fra sukkerrør</w:t>
            </w:r>
          </w:p>
        </w:tc>
        <w:tc>
          <w:tcPr>
            <w:tcW w:w="2887" w:type="dxa"/>
            <w:tcBorders>
              <w:top w:val="nil"/>
              <w:left w:val="nil"/>
              <w:bottom w:val="nil"/>
              <w:right w:val="nil"/>
            </w:tcBorders>
            <w:tcMar>
              <w:top w:w="128" w:type="dxa"/>
              <w:left w:w="43" w:type="dxa"/>
              <w:bottom w:w="43" w:type="dxa"/>
              <w:right w:w="43" w:type="dxa"/>
            </w:tcMar>
            <w:vAlign w:val="bottom"/>
          </w:tcPr>
          <w:p w14:paraId="21514C7A" w14:textId="77777777" w:rsidR="007D1CA7" w:rsidRPr="00FB135B" w:rsidRDefault="007D1CA7" w:rsidP="007C773E">
            <w:pPr>
              <w:jc w:val="right"/>
            </w:pPr>
            <w:r w:rsidRPr="00FB135B">
              <w:t>28,1</w:t>
            </w:r>
          </w:p>
        </w:tc>
        <w:tc>
          <w:tcPr>
            <w:tcW w:w="2887" w:type="dxa"/>
            <w:tcBorders>
              <w:top w:val="nil"/>
              <w:left w:val="nil"/>
              <w:bottom w:val="nil"/>
              <w:right w:val="nil"/>
            </w:tcBorders>
            <w:tcMar>
              <w:top w:w="128" w:type="dxa"/>
              <w:left w:w="43" w:type="dxa"/>
              <w:bottom w:w="43" w:type="dxa"/>
              <w:right w:w="43" w:type="dxa"/>
            </w:tcMar>
            <w:vAlign w:val="bottom"/>
          </w:tcPr>
          <w:p w14:paraId="46EFA210" w14:textId="77777777" w:rsidR="007D1CA7" w:rsidRPr="00FB135B" w:rsidRDefault="007D1CA7" w:rsidP="007C773E">
            <w:pPr>
              <w:jc w:val="right"/>
            </w:pPr>
            <w:r w:rsidRPr="00FB135B">
              <w:t>28,6</w:t>
            </w:r>
          </w:p>
        </w:tc>
      </w:tr>
      <w:tr w:rsidR="007D1CA7" w:rsidRPr="00FB135B" w14:paraId="7B9B5189"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2BE70311" w14:textId="77777777" w:rsidR="007D1CA7" w:rsidRPr="00FB135B" w:rsidRDefault="007D1CA7" w:rsidP="007C773E">
            <w:r w:rsidRPr="00FB135B">
              <w:t>Andelen ETBE fra fornybare energikilder</w:t>
            </w:r>
          </w:p>
        </w:tc>
        <w:tc>
          <w:tcPr>
            <w:tcW w:w="5774" w:type="dxa"/>
            <w:gridSpan w:val="2"/>
            <w:tcBorders>
              <w:top w:val="nil"/>
              <w:left w:val="nil"/>
              <w:bottom w:val="nil"/>
              <w:right w:val="nil"/>
            </w:tcBorders>
            <w:tcMar>
              <w:top w:w="128" w:type="dxa"/>
              <w:left w:w="43" w:type="dxa"/>
              <w:bottom w:w="43" w:type="dxa"/>
              <w:right w:w="43" w:type="dxa"/>
            </w:tcMar>
            <w:vAlign w:val="bottom"/>
          </w:tcPr>
          <w:p w14:paraId="586D7E83" w14:textId="77777777" w:rsidR="007D1CA7" w:rsidRPr="00FB135B" w:rsidRDefault="007D1CA7" w:rsidP="007C773E">
            <w:r w:rsidRPr="00FB135B">
              <w:t>Lik den produksjonsprosessen for etanol som er brukt</w:t>
            </w:r>
          </w:p>
        </w:tc>
      </w:tr>
      <w:tr w:rsidR="007D1CA7" w:rsidRPr="00FB135B" w14:paraId="6617AE36"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1093EED5" w14:textId="77777777" w:rsidR="007D1CA7" w:rsidRPr="00FB135B" w:rsidRDefault="007D1CA7" w:rsidP="007C773E">
            <w:r w:rsidRPr="00FB135B">
              <w:t>Andelen TAEE fra fornybare energikilder</w:t>
            </w:r>
          </w:p>
        </w:tc>
        <w:tc>
          <w:tcPr>
            <w:tcW w:w="5774" w:type="dxa"/>
            <w:gridSpan w:val="2"/>
            <w:tcBorders>
              <w:top w:val="nil"/>
              <w:left w:val="nil"/>
              <w:bottom w:val="nil"/>
              <w:right w:val="nil"/>
            </w:tcBorders>
            <w:tcMar>
              <w:top w:w="128" w:type="dxa"/>
              <w:left w:w="43" w:type="dxa"/>
              <w:bottom w:w="43" w:type="dxa"/>
              <w:right w:w="43" w:type="dxa"/>
            </w:tcMar>
            <w:vAlign w:val="bottom"/>
          </w:tcPr>
          <w:p w14:paraId="163E10D0" w14:textId="77777777" w:rsidR="007D1CA7" w:rsidRPr="00FB135B" w:rsidRDefault="007D1CA7" w:rsidP="007C773E">
            <w:r w:rsidRPr="00FB135B">
              <w:t>Lik den produksjonsprosessen for etanol som er brukt</w:t>
            </w:r>
          </w:p>
        </w:tc>
      </w:tr>
      <w:tr w:rsidR="007D1CA7" w:rsidRPr="00FB135B" w14:paraId="0E6DFACE"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358345BA" w14:textId="77777777" w:rsidR="007D1CA7" w:rsidRPr="00FB135B" w:rsidRDefault="007D1CA7" w:rsidP="007C773E">
            <w:r w:rsidRPr="00FB135B">
              <w:t>Biodiesel fra rapsfrø</w:t>
            </w:r>
          </w:p>
        </w:tc>
        <w:tc>
          <w:tcPr>
            <w:tcW w:w="2887" w:type="dxa"/>
            <w:tcBorders>
              <w:top w:val="nil"/>
              <w:left w:val="nil"/>
              <w:bottom w:val="nil"/>
              <w:right w:val="nil"/>
            </w:tcBorders>
            <w:tcMar>
              <w:top w:w="128" w:type="dxa"/>
              <w:left w:w="43" w:type="dxa"/>
              <w:bottom w:w="43" w:type="dxa"/>
              <w:right w:w="43" w:type="dxa"/>
            </w:tcMar>
            <w:vAlign w:val="bottom"/>
          </w:tcPr>
          <w:p w14:paraId="0816D0EF" w14:textId="77777777" w:rsidR="007D1CA7" w:rsidRPr="00FB135B" w:rsidRDefault="007D1CA7" w:rsidP="007C773E">
            <w:pPr>
              <w:jc w:val="right"/>
            </w:pPr>
            <w:r w:rsidRPr="00FB135B">
              <w:t>45,5</w:t>
            </w:r>
          </w:p>
        </w:tc>
        <w:tc>
          <w:tcPr>
            <w:tcW w:w="2887" w:type="dxa"/>
            <w:tcBorders>
              <w:top w:val="nil"/>
              <w:left w:val="nil"/>
              <w:bottom w:val="nil"/>
              <w:right w:val="nil"/>
            </w:tcBorders>
            <w:tcMar>
              <w:top w:w="128" w:type="dxa"/>
              <w:left w:w="43" w:type="dxa"/>
              <w:bottom w:w="43" w:type="dxa"/>
              <w:right w:w="43" w:type="dxa"/>
            </w:tcMar>
            <w:vAlign w:val="bottom"/>
          </w:tcPr>
          <w:p w14:paraId="6E5A0490" w14:textId="77777777" w:rsidR="007D1CA7" w:rsidRPr="00FB135B" w:rsidRDefault="007D1CA7" w:rsidP="007C773E">
            <w:pPr>
              <w:jc w:val="right"/>
            </w:pPr>
            <w:r w:rsidRPr="00FB135B">
              <w:t>50,1</w:t>
            </w:r>
          </w:p>
        </w:tc>
      </w:tr>
      <w:tr w:rsidR="007D1CA7" w:rsidRPr="00FB135B" w14:paraId="231C69F1"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2C3B794B" w14:textId="77777777" w:rsidR="007D1CA7" w:rsidRPr="00FB135B" w:rsidRDefault="007D1CA7" w:rsidP="007C773E">
            <w:r w:rsidRPr="00FB135B">
              <w:t>Biodiesel fra solsikke</w:t>
            </w:r>
          </w:p>
        </w:tc>
        <w:tc>
          <w:tcPr>
            <w:tcW w:w="2887" w:type="dxa"/>
            <w:tcBorders>
              <w:top w:val="nil"/>
              <w:left w:val="nil"/>
              <w:bottom w:val="nil"/>
              <w:right w:val="nil"/>
            </w:tcBorders>
            <w:tcMar>
              <w:top w:w="128" w:type="dxa"/>
              <w:left w:w="43" w:type="dxa"/>
              <w:bottom w:w="43" w:type="dxa"/>
              <w:right w:w="43" w:type="dxa"/>
            </w:tcMar>
            <w:vAlign w:val="bottom"/>
          </w:tcPr>
          <w:p w14:paraId="00A8FE87" w14:textId="77777777" w:rsidR="007D1CA7" w:rsidRPr="00FB135B" w:rsidRDefault="007D1CA7" w:rsidP="007C773E">
            <w:pPr>
              <w:jc w:val="right"/>
            </w:pPr>
            <w:r w:rsidRPr="00FB135B">
              <w:t>40,0</w:t>
            </w:r>
          </w:p>
        </w:tc>
        <w:tc>
          <w:tcPr>
            <w:tcW w:w="2887" w:type="dxa"/>
            <w:tcBorders>
              <w:top w:val="nil"/>
              <w:left w:val="nil"/>
              <w:bottom w:val="nil"/>
              <w:right w:val="nil"/>
            </w:tcBorders>
            <w:tcMar>
              <w:top w:w="128" w:type="dxa"/>
              <w:left w:w="43" w:type="dxa"/>
              <w:bottom w:w="43" w:type="dxa"/>
              <w:right w:w="43" w:type="dxa"/>
            </w:tcMar>
            <w:vAlign w:val="bottom"/>
          </w:tcPr>
          <w:p w14:paraId="6E393112" w14:textId="77777777" w:rsidR="007D1CA7" w:rsidRPr="00FB135B" w:rsidRDefault="007D1CA7" w:rsidP="007C773E">
            <w:pPr>
              <w:jc w:val="right"/>
            </w:pPr>
            <w:r w:rsidRPr="00FB135B">
              <w:t>44,7</w:t>
            </w:r>
          </w:p>
        </w:tc>
      </w:tr>
      <w:tr w:rsidR="007D1CA7" w:rsidRPr="00FB135B" w14:paraId="5BD179A9"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418FEDF" w14:textId="77777777" w:rsidR="007D1CA7" w:rsidRPr="00FB135B" w:rsidRDefault="007D1CA7" w:rsidP="007C773E">
            <w:r w:rsidRPr="00FB135B">
              <w:t>Biodiesel fra soyabønner</w:t>
            </w:r>
          </w:p>
        </w:tc>
        <w:tc>
          <w:tcPr>
            <w:tcW w:w="2887" w:type="dxa"/>
            <w:tcBorders>
              <w:top w:val="nil"/>
              <w:left w:val="nil"/>
              <w:bottom w:val="nil"/>
              <w:right w:val="nil"/>
            </w:tcBorders>
            <w:tcMar>
              <w:top w:w="128" w:type="dxa"/>
              <w:left w:w="43" w:type="dxa"/>
              <w:bottom w:w="43" w:type="dxa"/>
              <w:right w:w="43" w:type="dxa"/>
            </w:tcMar>
            <w:vAlign w:val="bottom"/>
          </w:tcPr>
          <w:p w14:paraId="1DF66CF5" w14:textId="77777777" w:rsidR="007D1CA7" w:rsidRPr="00FB135B" w:rsidRDefault="007D1CA7" w:rsidP="007C773E">
            <w:pPr>
              <w:jc w:val="right"/>
            </w:pPr>
            <w:r w:rsidRPr="00FB135B">
              <w:t>42,2</w:t>
            </w:r>
          </w:p>
        </w:tc>
        <w:tc>
          <w:tcPr>
            <w:tcW w:w="2887" w:type="dxa"/>
            <w:tcBorders>
              <w:top w:val="nil"/>
              <w:left w:val="nil"/>
              <w:bottom w:val="nil"/>
              <w:right w:val="nil"/>
            </w:tcBorders>
            <w:tcMar>
              <w:top w:w="128" w:type="dxa"/>
              <w:left w:w="43" w:type="dxa"/>
              <w:bottom w:w="43" w:type="dxa"/>
              <w:right w:w="43" w:type="dxa"/>
            </w:tcMar>
            <w:vAlign w:val="bottom"/>
          </w:tcPr>
          <w:p w14:paraId="11BEB279" w14:textId="77777777" w:rsidR="007D1CA7" w:rsidRPr="00FB135B" w:rsidRDefault="007D1CA7" w:rsidP="007C773E">
            <w:pPr>
              <w:jc w:val="right"/>
            </w:pPr>
            <w:r w:rsidRPr="00FB135B">
              <w:t>47,0</w:t>
            </w:r>
          </w:p>
        </w:tc>
      </w:tr>
      <w:tr w:rsidR="007D1CA7" w:rsidRPr="00FB135B" w14:paraId="6FA239E7"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0E3540F5" w14:textId="77777777" w:rsidR="007D1CA7" w:rsidRPr="00FB135B" w:rsidRDefault="007D1CA7" w:rsidP="007C773E">
            <w:r w:rsidRPr="00FB135B">
              <w:t>Biodiesel fra palmeolje (åpent spillvannsbasseng)</w:t>
            </w:r>
          </w:p>
        </w:tc>
        <w:tc>
          <w:tcPr>
            <w:tcW w:w="2887" w:type="dxa"/>
            <w:tcBorders>
              <w:top w:val="nil"/>
              <w:left w:val="nil"/>
              <w:bottom w:val="nil"/>
              <w:right w:val="nil"/>
            </w:tcBorders>
            <w:tcMar>
              <w:top w:w="128" w:type="dxa"/>
              <w:left w:w="43" w:type="dxa"/>
              <w:bottom w:w="43" w:type="dxa"/>
              <w:right w:w="43" w:type="dxa"/>
            </w:tcMar>
            <w:vAlign w:val="bottom"/>
          </w:tcPr>
          <w:p w14:paraId="2C09B472" w14:textId="77777777" w:rsidR="007D1CA7" w:rsidRPr="00FB135B" w:rsidRDefault="007D1CA7" w:rsidP="007C773E">
            <w:pPr>
              <w:jc w:val="right"/>
            </w:pPr>
            <w:r w:rsidRPr="00FB135B">
              <w:t>63,3</w:t>
            </w:r>
          </w:p>
        </w:tc>
        <w:tc>
          <w:tcPr>
            <w:tcW w:w="2887" w:type="dxa"/>
            <w:tcBorders>
              <w:top w:val="nil"/>
              <w:left w:val="nil"/>
              <w:bottom w:val="nil"/>
              <w:right w:val="nil"/>
            </w:tcBorders>
            <w:tcMar>
              <w:top w:w="128" w:type="dxa"/>
              <w:left w:w="43" w:type="dxa"/>
              <w:bottom w:w="43" w:type="dxa"/>
              <w:right w:w="43" w:type="dxa"/>
            </w:tcMar>
            <w:vAlign w:val="bottom"/>
          </w:tcPr>
          <w:p w14:paraId="0B5C5129" w14:textId="77777777" w:rsidR="007D1CA7" w:rsidRPr="00FB135B" w:rsidRDefault="007D1CA7" w:rsidP="007C773E">
            <w:pPr>
              <w:jc w:val="right"/>
            </w:pPr>
            <w:r w:rsidRPr="00FB135B">
              <w:t>75,5</w:t>
            </w:r>
          </w:p>
        </w:tc>
      </w:tr>
      <w:tr w:rsidR="007D1CA7" w:rsidRPr="00FB135B" w14:paraId="493DDCB1"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3D9452F9" w14:textId="77777777" w:rsidR="007D1CA7" w:rsidRPr="00FB135B" w:rsidRDefault="007D1CA7" w:rsidP="007C773E">
            <w:r w:rsidRPr="00FB135B">
              <w:t xml:space="preserve">Biodiesel fra palmeolje (prosess med metanfangst ved </w:t>
            </w:r>
            <w:r w:rsidRPr="00FB135B">
              <w:br/>
              <w:t>oljemølle)</w:t>
            </w:r>
          </w:p>
        </w:tc>
        <w:tc>
          <w:tcPr>
            <w:tcW w:w="2887" w:type="dxa"/>
            <w:tcBorders>
              <w:top w:val="nil"/>
              <w:left w:val="nil"/>
              <w:bottom w:val="nil"/>
              <w:right w:val="nil"/>
            </w:tcBorders>
            <w:tcMar>
              <w:top w:w="128" w:type="dxa"/>
              <w:left w:w="43" w:type="dxa"/>
              <w:bottom w:w="43" w:type="dxa"/>
              <w:right w:w="43" w:type="dxa"/>
            </w:tcMar>
            <w:vAlign w:val="bottom"/>
          </w:tcPr>
          <w:p w14:paraId="7E3FDE43" w14:textId="77777777" w:rsidR="007D1CA7" w:rsidRPr="00FB135B" w:rsidRDefault="007D1CA7" w:rsidP="007C773E">
            <w:pPr>
              <w:jc w:val="right"/>
            </w:pPr>
            <w:r w:rsidRPr="00FB135B">
              <w:t>46,1</w:t>
            </w:r>
          </w:p>
        </w:tc>
        <w:tc>
          <w:tcPr>
            <w:tcW w:w="2887" w:type="dxa"/>
            <w:tcBorders>
              <w:top w:val="nil"/>
              <w:left w:val="nil"/>
              <w:bottom w:val="nil"/>
              <w:right w:val="nil"/>
            </w:tcBorders>
            <w:tcMar>
              <w:top w:w="128" w:type="dxa"/>
              <w:left w:w="43" w:type="dxa"/>
              <w:bottom w:w="43" w:type="dxa"/>
              <w:right w:w="43" w:type="dxa"/>
            </w:tcMar>
            <w:vAlign w:val="bottom"/>
          </w:tcPr>
          <w:p w14:paraId="733EBF4D" w14:textId="77777777" w:rsidR="007D1CA7" w:rsidRPr="00FB135B" w:rsidRDefault="007D1CA7" w:rsidP="007C773E">
            <w:pPr>
              <w:jc w:val="right"/>
            </w:pPr>
            <w:r w:rsidRPr="00FB135B">
              <w:t>51,4</w:t>
            </w:r>
          </w:p>
        </w:tc>
      </w:tr>
      <w:tr w:rsidR="007D1CA7" w:rsidRPr="00FB135B" w14:paraId="1B834676"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6548458B" w14:textId="77777777" w:rsidR="007D1CA7" w:rsidRPr="00FB135B" w:rsidRDefault="007D1CA7" w:rsidP="007C773E">
            <w:r w:rsidRPr="00FB135B">
              <w:t>Biodiesel fra matoljeavfall</w:t>
            </w:r>
          </w:p>
        </w:tc>
        <w:tc>
          <w:tcPr>
            <w:tcW w:w="2887" w:type="dxa"/>
            <w:tcBorders>
              <w:top w:val="nil"/>
              <w:left w:val="nil"/>
              <w:bottom w:val="nil"/>
              <w:right w:val="nil"/>
            </w:tcBorders>
            <w:tcMar>
              <w:top w:w="128" w:type="dxa"/>
              <w:left w:w="43" w:type="dxa"/>
              <w:bottom w:w="43" w:type="dxa"/>
              <w:right w:w="43" w:type="dxa"/>
            </w:tcMar>
            <w:vAlign w:val="bottom"/>
          </w:tcPr>
          <w:p w14:paraId="20A0DE22" w14:textId="77777777" w:rsidR="007D1CA7" w:rsidRPr="00FB135B" w:rsidRDefault="007D1CA7" w:rsidP="007C773E">
            <w:pPr>
              <w:jc w:val="right"/>
            </w:pPr>
            <w:r w:rsidRPr="00FB135B">
              <w:t>11,2</w:t>
            </w:r>
          </w:p>
        </w:tc>
        <w:tc>
          <w:tcPr>
            <w:tcW w:w="2887" w:type="dxa"/>
            <w:tcBorders>
              <w:top w:val="nil"/>
              <w:left w:val="nil"/>
              <w:bottom w:val="nil"/>
              <w:right w:val="nil"/>
            </w:tcBorders>
            <w:tcMar>
              <w:top w:w="128" w:type="dxa"/>
              <w:left w:w="43" w:type="dxa"/>
              <w:bottom w:w="43" w:type="dxa"/>
              <w:right w:w="43" w:type="dxa"/>
            </w:tcMar>
            <w:vAlign w:val="bottom"/>
          </w:tcPr>
          <w:p w14:paraId="567682C3" w14:textId="77777777" w:rsidR="007D1CA7" w:rsidRPr="00FB135B" w:rsidRDefault="007D1CA7" w:rsidP="007C773E">
            <w:pPr>
              <w:jc w:val="right"/>
            </w:pPr>
            <w:r w:rsidRPr="00FB135B">
              <w:t>14,9</w:t>
            </w:r>
          </w:p>
        </w:tc>
      </w:tr>
      <w:tr w:rsidR="007D1CA7" w:rsidRPr="00FB135B" w14:paraId="00FA1721"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632EB9F" w14:textId="77777777" w:rsidR="007D1CA7" w:rsidRPr="00FB135B" w:rsidRDefault="007D1CA7" w:rsidP="007C773E">
            <w:r w:rsidRPr="00FB135B">
              <w:t xml:space="preserve">Biodiesel fra animalsk fett fra </w:t>
            </w:r>
            <w:proofErr w:type="gramStart"/>
            <w:r w:rsidRPr="00FB135B">
              <w:t>smelting(</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3A85E291" w14:textId="77777777" w:rsidR="007D1CA7" w:rsidRPr="00FB135B" w:rsidRDefault="007D1CA7" w:rsidP="007C773E">
            <w:pPr>
              <w:jc w:val="right"/>
            </w:pPr>
            <w:r w:rsidRPr="00FB135B">
              <w:t>15,2</w:t>
            </w:r>
          </w:p>
        </w:tc>
        <w:tc>
          <w:tcPr>
            <w:tcW w:w="2887" w:type="dxa"/>
            <w:tcBorders>
              <w:top w:val="nil"/>
              <w:left w:val="nil"/>
              <w:bottom w:val="nil"/>
              <w:right w:val="nil"/>
            </w:tcBorders>
            <w:tcMar>
              <w:top w:w="128" w:type="dxa"/>
              <w:left w:w="43" w:type="dxa"/>
              <w:bottom w:w="43" w:type="dxa"/>
              <w:right w:w="43" w:type="dxa"/>
            </w:tcMar>
            <w:vAlign w:val="bottom"/>
          </w:tcPr>
          <w:p w14:paraId="3D51AA2B" w14:textId="77777777" w:rsidR="007D1CA7" w:rsidRPr="00FB135B" w:rsidRDefault="007D1CA7" w:rsidP="007C773E">
            <w:pPr>
              <w:jc w:val="right"/>
            </w:pPr>
            <w:r w:rsidRPr="00FB135B">
              <w:t>20,7</w:t>
            </w:r>
          </w:p>
        </w:tc>
      </w:tr>
      <w:tr w:rsidR="007D1CA7" w:rsidRPr="00FB135B" w14:paraId="5A6988C8"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55608DC" w14:textId="77777777" w:rsidR="007D1CA7" w:rsidRPr="00FB135B" w:rsidRDefault="007D1CA7" w:rsidP="007C773E">
            <w:r w:rsidRPr="00FB135B">
              <w:t>Hydrogenbehandlet vegetabilsk olje fra rapsfrø</w:t>
            </w:r>
          </w:p>
        </w:tc>
        <w:tc>
          <w:tcPr>
            <w:tcW w:w="2887" w:type="dxa"/>
            <w:tcBorders>
              <w:top w:val="nil"/>
              <w:left w:val="nil"/>
              <w:bottom w:val="nil"/>
              <w:right w:val="nil"/>
            </w:tcBorders>
            <w:tcMar>
              <w:top w:w="128" w:type="dxa"/>
              <w:left w:w="43" w:type="dxa"/>
              <w:bottom w:w="43" w:type="dxa"/>
              <w:right w:w="43" w:type="dxa"/>
            </w:tcMar>
            <w:vAlign w:val="bottom"/>
          </w:tcPr>
          <w:p w14:paraId="209E986C" w14:textId="77777777" w:rsidR="007D1CA7" w:rsidRPr="00FB135B" w:rsidRDefault="007D1CA7" w:rsidP="007C773E">
            <w:pPr>
              <w:jc w:val="right"/>
            </w:pPr>
            <w:r w:rsidRPr="00FB135B">
              <w:t>45,8</w:t>
            </w:r>
          </w:p>
        </w:tc>
        <w:tc>
          <w:tcPr>
            <w:tcW w:w="2887" w:type="dxa"/>
            <w:tcBorders>
              <w:top w:val="nil"/>
              <w:left w:val="nil"/>
              <w:bottom w:val="nil"/>
              <w:right w:val="nil"/>
            </w:tcBorders>
            <w:tcMar>
              <w:top w:w="128" w:type="dxa"/>
              <w:left w:w="43" w:type="dxa"/>
              <w:bottom w:w="43" w:type="dxa"/>
              <w:right w:w="43" w:type="dxa"/>
            </w:tcMar>
            <w:vAlign w:val="bottom"/>
          </w:tcPr>
          <w:p w14:paraId="7F4A248F" w14:textId="77777777" w:rsidR="007D1CA7" w:rsidRPr="00FB135B" w:rsidRDefault="007D1CA7" w:rsidP="007C773E">
            <w:pPr>
              <w:jc w:val="right"/>
            </w:pPr>
            <w:r w:rsidRPr="00FB135B">
              <w:t>50,1</w:t>
            </w:r>
          </w:p>
        </w:tc>
      </w:tr>
      <w:tr w:rsidR="007D1CA7" w:rsidRPr="00FB135B" w14:paraId="7075DDCB"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DB1486F" w14:textId="77777777" w:rsidR="007D1CA7" w:rsidRPr="00FB135B" w:rsidRDefault="007D1CA7" w:rsidP="007C773E">
            <w:r w:rsidRPr="00FB135B">
              <w:t>Hydrogenbehandlet vegetabilsk olje fra solsikke</w:t>
            </w:r>
          </w:p>
        </w:tc>
        <w:tc>
          <w:tcPr>
            <w:tcW w:w="2887" w:type="dxa"/>
            <w:tcBorders>
              <w:top w:val="nil"/>
              <w:left w:val="nil"/>
              <w:bottom w:val="nil"/>
              <w:right w:val="nil"/>
            </w:tcBorders>
            <w:tcMar>
              <w:top w:w="128" w:type="dxa"/>
              <w:left w:w="43" w:type="dxa"/>
              <w:bottom w:w="43" w:type="dxa"/>
              <w:right w:w="43" w:type="dxa"/>
            </w:tcMar>
            <w:vAlign w:val="bottom"/>
          </w:tcPr>
          <w:p w14:paraId="353493C1" w14:textId="77777777" w:rsidR="007D1CA7" w:rsidRPr="00FB135B" w:rsidRDefault="007D1CA7" w:rsidP="007C773E">
            <w:pPr>
              <w:jc w:val="right"/>
            </w:pPr>
            <w:r w:rsidRPr="00FB135B">
              <w:t>39,4</w:t>
            </w:r>
          </w:p>
        </w:tc>
        <w:tc>
          <w:tcPr>
            <w:tcW w:w="2887" w:type="dxa"/>
            <w:tcBorders>
              <w:top w:val="nil"/>
              <w:left w:val="nil"/>
              <w:bottom w:val="nil"/>
              <w:right w:val="nil"/>
            </w:tcBorders>
            <w:tcMar>
              <w:top w:w="128" w:type="dxa"/>
              <w:left w:w="43" w:type="dxa"/>
              <w:bottom w:w="43" w:type="dxa"/>
              <w:right w:w="43" w:type="dxa"/>
            </w:tcMar>
            <w:vAlign w:val="bottom"/>
          </w:tcPr>
          <w:p w14:paraId="3D152D41" w14:textId="77777777" w:rsidR="007D1CA7" w:rsidRPr="00FB135B" w:rsidRDefault="007D1CA7" w:rsidP="007C773E">
            <w:pPr>
              <w:jc w:val="right"/>
            </w:pPr>
            <w:r w:rsidRPr="00FB135B">
              <w:t>43,6</w:t>
            </w:r>
          </w:p>
        </w:tc>
      </w:tr>
      <w:tr w:rsidR="007D1CA7" w:rsidRPr="00FB135B" w14:paraId="08B41849"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74CAA403" w14:textId="77777777" w:rsidR="007D1CA7" w:rsidRPr="00FB135B" w:rsidRDefault="007D1CA7" w:rsidP="007C773E">
            <w:r w:rsidRPr="00FB135B">
              <w:t>Hydrogenbehandlet vegetabilsk olje fra soyabønner</w:t>
            </w:r>
          </w:p>
        </w:tc>
        <w:tc>
          <w:tcPr>
            <w:tcW w:w="2887" w:type="dxa"/>
            <w:tcBorders>
              <w:top w:val="nil"/>
              <w:left w:val="nil"/>
              <w:bottom w:val="nil"/>
              <w:right w:val="nil"/>
            </w:tcBorders>
            <w:tcMar>
              <w:top w:w="128" w:type="dxa"/>
              <w:left w:w="43" w:type="dxa"/>
              <w:bottom w:w="43" w:type="dxa"/>
              <w:right w:w="43" w:type="dxa"/>
            </w:tcMar>
            <w:vAlign w:val="bottom"/>
          </w:tcPr>
          <w:p w14:paraId="1D02FD41" w14:textId="77777777" w:rsidR="007D1CA7" w:rsidRPr="00FB135B" w:rsidRDefault="007D1CA7" w:rsidP="007C773E">
            <w:pPr>
              <w:jc w:val="right"/>
            </w:pPr>
            <w:r w:rsidRPr="00FB135B">
              <w:t>42,2</w:t>
            </w:r>
          </w:p>
        </w:tc>
        <w:tc>
          <w:tcPr>
            <w:tcW w:w="2887" w:type="dxa"/>
            <w:tcBorders>
              <w:top w:val="nil"/>
              <w:left w:val="nil"/>
              <w:bottom w:val="nil"/>
              <w:right w:val="nil"/>
            </w:tcBorders>
            <w:tcMar>
              <w:top w:w="128" w:type="dxa"/>
              <w:left w:w="43" w:type="dxa"/>
              <w:bottom w:w="43" w:type="dxa"/>
              <w:right w:w="43" w:type="dxa"/>
            </w:tcMar>
            <w:vAlign w:val="bottom"/>
          </w:tcPr>
          <w:p w14:paraId="16BA6B53" w14:textId="77777777" w:rsidR="007D1CA7" w:rsidRPr="00FB135B" w:rsidRDefault="007D1CA7" w:rsidP="007C773E">
            <w:pPr>
              <w:jc w:val="right"/>
            </w:pPr>
            <w:r w:rsidRPr="00FB135B">
              <w:t>46,5</w:t>
            </w:r>
          </w:p>
        </w:tc>
      </w:tr>
      <w:tr w:rsidR="007D1CA7" w:rsidRPr="00FB135B" w14:paraId="608C6A6A"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001466CA" w14:textId="77777777" w:rsidR="007D1CA7" w:rsidRPr="00FB135B" w:rsidRDefault="007D1CA7" w:rsidP="007C773E">
            <w:r w:rsidRPr="00FB135B">
              <w:lastRenderedPageBreak/>
              <w:t xml:space="preserve">Hydrogenbehandlet vegetabilsk olje fra palmeolje </w:t>
            </w:r>
            <w:r w:rsidRPr="00FB135B">
              <w:br/>
              <w:t>(åpent spillvannsbasseng)</w:t>
            </w:r>
          </w:p>
        </w:tc>
        <w:tc>
          <w:tcPr>
            <w:tcW w:w="2887" w:type="dxa"/>
            <w:tcBorders>
              <w:top w:val="nil"/>
              <w:left w:val="nil"/>
              <w:bottom w:val="nil"/>
              <w:right w:val="nil"/>
            </w:tcBorders>
            <w:tcMar>
              <w:top w:w="128" w:type="dxa"/>
              <w:left w:w="43" w:type="dxa"/>
              <w:bottom w:w="43" w:type="dxa"/>
              <w:right w:w="43" w:type="dxa"/>
            </w:tcMar>
            <w:vAlign w:val="bottom"/>
          </w:tcPr>
          <w:p w14:paraId="29B804B0" w14:textId="77777777" w:rsidR="007D1CA7" w:rsidRPr="00FB135B" w:rsidRDefault="007D1CA7" w:rsidP="007C773E">
            <w:pPr>
              <w:jc w:val="right"/>
            </w:pPr>
            <w:r w:rsidRPr="00FB135B">
              <w:t>62,1</w:t>
            </w:r>
          </w:p>
        </w:tc>
        <w:tc>
          <w:tcPr>
            <w:tcW w:w="2887" w:type="dxa"/>
            <w:tcBorders>
              <w:top w:val="nil"/>
              <w:left w:val="nil"/>
              <w:bottom w:val="nil"/>
              <w:right w:val="nil"/>
            </w:tcBorders>
            <w:tcMar>
              <w:top w:w="128" w:type="dxa"/>
              <w:left w:w="43" w:type="dxa"/>
              <w:bottom w:w="43" w:type="dxa"/>
              <w:right w:w="43" w:type="dxa"/>
            </w:tcMar>
            <w:vAlign w:val="bottom"/>
          </w:tcPr>
          <w:p w14:paraId="13989B59" w14:textId="77777777" w:rsidR="007D1CA7" w:rsidRPr="00FB135B" w:rsidRDefault="007D1CA7" w:rsidP="007C773E">
            <w:pPr>
              <w:jc w:val="right"/>
            </w:pPr>
            <w:r w:rsidRPr="00FB135B">
              <w:t>73,2</w:t>
            </w:r>
          </w:p>
        </w:tc>
      </w:tr>
      <w:tr w:rsidR="007D1CA7" w:rsidRPr="00FB135B" w14:paraId="69A9CC68"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05DB507C" w14:textId="77777777" w:rsidR="007D1CA7" w:rsidRPr="00FB135B" w:rsidRDefault="007D1CA7" w:rsidP="007C773E">
            <w:r w:rsidRPr="00FB135B">
              <w:t xml:space="preserve">Hydrogenbehandlet vegetabilsk olje fra palmeolje </w:t>
            </w:r>
            <w:r w:rsidRPr="00FB135B">
              <w:br/>
              <w:t>(prosess med metanfangst ved oljemølle)</w:t>
            </w:r>
          </w:p>
        </w:tc>
        <w:tc>
          <w:tcPr>
            <w:tcW w:w="2887" w:type="dxa"/>
            <w:tcBorders>
              <w:top w:val="nil"/>
              <w:left w:val="nil"/>
              <w:bottom w:val="nil"/>
              <w:right w:val="nil"/>
            </w:tcBorders>
            <w:tcMar>
              <w:top w:w="128" w:type="dxa"/>
              <w:left w:w="43" w:type="dxa"/>
              <w:bottom w:w="43" w:type="dxa"/>
              <w:right w:w="43" w:type="dxa"/>
            </w:tcMar>
            <w:vAlign w:val="bottom"/>
          </w:tcPr>
          <w:p w14:paraId="49AB4EB5" w14:textId="77777777" w:rsidR="007D1CA7" w:rsidRPr="00FB135B" w:rsidRDefault="007D1CA7" w:rsidP="007C773E">
            <w:pPr>
              <w:jc w:val="right"/>
            </w:pPr>
            <w:r w:rsidRPr="00FB135B">
              <w:t>44,0</w:t>
            </w:r>
          </w:p>
        </w:tc>
        <w:tc>
          <w:tcPr>
            <w:tcW w:w="2887" w:type="dxa"/>
            <w:tcBorders>
              <w:top w:val="nil"/>
              <w:left w:val="nil"/>
              <w:bottom w:val="nil"/>
              <w:right w:val="nil"/>
            </w:tcBorders>
            <w:tcMar>
              <w:top w:w="128" w:type="dxa"/>
              <w:left w:w="43" w:type="dxa"/>
              <w:bottom w:w="43" w:type="dxa"/>
              <w:right w:w="43" w:type="dxa"/>
            </w:tcMar>
            <w:vAlign w:val="bottom"/>
          </w:tcPr>
          <w:p w14:paraId="4BF74F4B" w14:textId="77777777" w:rsidR="007D1CA7" w:rsidRPr="00FB135B" w:rsidRDefault="007D1CA7" w:rsidP="007C773E">
            <w:pPr>
              <w:jc w:val="right"/>
            </w:pPr>
            <w:r w:rsidRPr="00FB135B">
              <w:t>47,9</w:t>
            </w:r>
          </w:p>
        </w:tc>
      </w:tr>
      <w:tr w:rsidR="007D1CA7" w:rsidRPr="00FB135B" w14:paraId="5F7B3919"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32139BA8" w14:textId="77777777" w:rsidR="007D1CA7" w:rsidRPr="00FB135B" w:rsidRDefault="007D1CA7" w:rsidP="007C773E">
            <w:r w:rsidRPr="00FB135B">
              <w:t>Hydrogenbehandlet olje fra matoljeavfall</w:t>
            </w:r>
          </w:p>
        </w:tc>
        <w:tc>
          <w:tcPr>
            <w:tcW w:w="2887" w:type="dxa"/>
            <w:tcBorders>
              <w:top w:val="nil"/>
              <w:left w:val="nil"/>
              <w:bottom w:val="nil"/>
              <w:right w:val="nil"/>
            </w:tcBorders>
            <w:tcMar>
              <w:top w:w="128" w:type="dxa"/>
              <w:left w:w="43" w:type="dxa"/>
              <w:bottom w:w="43" w:type="dxa"/>
              <w:right w:w="43" w:type="dxa"/>
            </w:tcMar>
            <w:vAlign w:val="bottom"/>
          </w:tcPr>
          <w:p w14:paraId="354748C2" w14:textId="77777777" w:rsidR="007D1CA7" w:rsidRPr="00FB135B" w:rsidRDefault="007D1CA7" w:rsidP="007C773E">
            <w:pPr>
              <w:jc w:val="right"/>
            </w:pPr>
            <w:r w:rsidRPr="00FB135B">
              <w:t>11,9</w:t>
            </w:r>
          </w:p>
        </w:tc>
        <w:tc>
          <w:tcPr>
            <w:tcW w:w="2887" w:type="dxa"/>
            <w:tcBorders>
              <w:top w:val="nil"/>
              <w:left w:val="nil"/>
              <w:bottom w:val="nil"/>
              <w:right w:val="nil"/>
            </w:tcBorders>
            <w:tcMar>
              <w:top w:w="128" w:type="dxa"/>
              <w:left w:w="43" w:type="dxa"/>
              <w:bottom w:w="43" w:type="dxa"/>
              <w:right w:w="43" w:type="dxa"/>
            </w:tcMar>
            <w:vAlign w:val="bottom"/>
          </w:tcPr>
          <w:p w14:paraId="0ABF1452" w14:textId="77777777" w:rsidR="007D1CA7" w:rsidRPr="00FB135B" w:rsidRDefault="007D1CA7" w:rsidP="007C773E">
            <w:pPr>
              <w:jc w:val="right"/>
            </w:pPr>
            <w:r w:rsidRPr="00FB135B">
              <w:t>16,0</w:t>
            </w:r>
          </w:p>
        </w:tc>
      </w:tr>
      <w:tr w:rsidR="007D1CA7" w:rsidRPr="00FB135B" w14:paraId="033B3FFF"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54A4D79" w14:textId="77777777" w:rsidR="007D1CA7" w:rsidRPr="00FB135B" w:rsidRDefault="007D1CA7" w:rsidP="007C773E">
            <w:r w:rsidRPr="00FB135B">
              <w:t xml:space="preserve">Hydrogenbehandlet olje fra animalsk fett fra </w:t>
            </w:r>
            <w:proofErr w:type="gramStart"/>
            <w:r w:rsidRPr="00FB135B">
              <w:t>smelting(</w:t>
            </w:r>
            <w:proofErr w:type="gramEnd"/>
            <w:r w:rsidRPr="00FB135B">
              <w:t>**)</w:t>
            </w:r>
          </w:p>
        </w:tc>
        <w:tc>
          <w:tcPr>
            <w:tcW w:w="2887" w:type="dxa"/>
            <w:tcBorders>
              <w:top w:val="nil"/>
              <w:left w:val="nil"/>
              <w:bottom w:val="nil"/>
              <w:right w:val="nil"/>
            </w:tcBorders>
            <w:tcMar>
              <w:top w:w="128" w:type="dxa"/>
              <w:left w:w="43" w:type="dxa"/>
              <w:bottom w:w="43" w:type="dxa"/>
              <w:right w:w="43" w:type="dxa"/>
            </w:tcMar>
            <w:vAlign w:val="bottom"/>
          </w:tcPr>
          <w:p w14:paraId="5E8AE92E" w14:textId="77777777" w:rsidR="007D1CA7" w:rsidRPr="00FB135B" w:rsidRDefault="007D1CA7" w:rsidP="007C773E">
            <w:pPr>
              <w:jc w:val="right"/>
            </w:pPr>
            <w:r w:rsidRPr="00FB135B">
              <w:t>16,0</w:t>
            </w:r>
          </w:p>
        </w:tc>
        <w:tc>
          <w:tcPr>
            <w:tcW w:w="2887" w:type="dxa"/>
            <w:tcBorders>
              <w:top w:val="nil"/>
              <w:left w:val="nil"/>
              <w:bottom w:val="nil"/>
              <w:right w:val="nil"/>
            </w:tcBorders>
            <w:tcMar>
              <w:top w:w="128" w:type="dxa"/>
              <w:left w:w="43" w:type="dxa"/>
              <w:bottom w:w="43" w:type="dxa"/>
              <w:right w:w="43" w:type="dxa"/>
            </w:tcMar>
            <w:vAlign w:val="bottom"/>
          </w:tcPr>
          <w:p w14:paraId="12207BD4" w14:textId="77777777" w:rsidR="007D1CA7" w:rsidRPr="00FB135B" w:rsidRDefault="007D1CA7" w:rsidP="007C773E">
            <w:pPr>
              <w:jc w:val="right"/>
            </w:pPr>
            <w:r w:rsidRPr="00FB135B">
              <w:t>21,8</w:t>
            </w:r>
          </w:p>
        </w:tc>
      </w:tr>
      <w:tr w:rsidR="007D1CA7" w:rsidRPr="00FB135B" w14:paraId="0A28D087"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1312D429" w14:textId="77777777" w:rsidR="007D1CA7" w:rsidRPr="00FB135B" w:rsidRDefault="007D1CA7" w:rsidP="007C773E">
            <w:r w:rsidRPr="00FB135B">
              <w:t>Ren vegetabilsk olje fra rapsfrø</w:t>
            </w:r>
          </w:p>
        </w:tc>
        <w:tc>
          <w:tcPr>
            <w:tcW w:w="2887" w:type="dxa"/>
            <w:tcBorders>
              <w:top w:val="nil"/>
              <w:left w:val="nil"/>
              <w:bottom w:val="nil"/>
              <w:right w:val="nil"/>
            </w:tcBorders>
            <w:tcMar>
              <w:top w:w="128" w:type="dxa"/>
              <w:left w:w="43" w:type="dxa"/>
              <w:bottom w:w="43" w:type="dxa"/>
              <w:right w:w="43" w:type="dxa"/>
            </w:tcMar>
            <w:vAlign w:val="bottom"/>
          </w:tcPr>
          <w:p w14:paraId="5461D70D" w14:textId="77777777" w:rsidR="007D1CA7" w:rsidRPr="00FB135B" w:rsidRDefault="007D1CA7" w:rsidP="007C773E">
            <w:pPr>
              <w:jc w:val="right"/>
            </w:pPr>
            <w:r w:rsidRPr="00FB135B">
              <w:t>38,5</w:t>
            </w:r>
          </w:p>
        </w:tc>
        <w:tc>
          <w:tcPr>
            <w:tcW w:w="2887" w:type="dxa"/>
            <w:tcBorders>
              <w:top w:val="nil"/>
              <w:left w:val="nil"/>
              <w:bottom w:val="nil"/>
              <w:right w:val="nil"/>
            </w:tcBorders>
            <w:tcMar>
              <w:top w:w="128" w:type="dxa"/>
              <w:left w:w="43" w:type="dxa"/>
              <w:bottom w:w="43" w:type="dxa"/>
              <w:right w:w="43" w:type="dxa"/>
            </w:tcMar>
            <w:vAlign w:val="bottom"/>
          </w:tcPr>
          <w:p w14:paraId="4883FA5E" w14:textId="77777777" w:rsidR="007D1CA7" w:rsidRPr="00FB135B" w:rsidRDefault="007D1CA7" w:rsidP="007C773E">
            <w:pPr>
              <w:jc w:val="right"/>
            </w:pPr>
            <w:r w:rsidRPr="00FB135B">
              <w:t>40,0</w:t>
            </w:r>
          </w:p>
        </w:tc>
      </w:tr>
      <w:tr w:rsidR="007D1CA7" w:rsidRPr="00FB135B" w14:paraId="4DAAAED5"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5AD47F7E" w14:textId="77777777" w:rsidR="007D1CA7" w:rsidRPr="00FB135B" w:rsidRDefault="007D1CA7" w:rsidP="007C773E">
            <w:r w:rsidRPr="00FB135B">
              <w:t>Ren vegetabilsk olje fra solsikke</w:t>
            </w:r>
          </w:p>
        </w:tc>
        <w:tc>
          <w:tcPr>
            <w:tcW w:w="2887" w:type="dxa"/>
            <w:tcBorders>
              <w:top w:val="nil"/>
              <w:left w:val="nil"/>
              <w:bottom w:val="nil"/>
              <w:right w:val="nil"/>
            </w:tcBorders>
            <w:tcMar>
              <w:top w:w="128" w:type="dxa"/>
              <w:left w:w="43" w:type="dxa"/>
              <w:bottom w:w="43" w:type="dxa"/>
              <w:right w:w="43" w:type="dxa"/>
            </w:tcMar>
            <w:vAlign w:val="bottom"/>
          </w:tcPr>
          <w:p w14:paraId="252BE44F" w14:textId="77777777" w:rsidR="007D1CA7" w:rsidRPr="00FB135B" w:rsidRDefault="007D1CA7" w:rsidP="007C773E">
            <w:pPr>
              <w:jc w:val="right"/>
            </w:pPr>
            <w:r w:rsidRPr="00FB135B">
              <w:t>32,7</w:t>
            </w:r>
          </w:p>
        </w:tc>
        <w:tc>
          <w:tcPr>
            <w:tcW w:w="2887" w:type="dxa"/>
            <w:tcBorders>
              <w:top w:val="nil"/>
              <w:left w:val="nil"/>
              <w:bottom w:val="nil"/>
              <w:right w:val="nil"/>
            </w:tcBorders>
            <w:tcMar>
              <w:top w:w="128" w:type="dxa"/>
              <w:left w:w="43" w:type="dxa"/>
              <w:bottom w:w="43" w:type="dxa"/>
              <w:right w:w="43" w:type="dxa"/>
            </w:tcMar>
            <w:vAlign w:val="bottom"/>
          </w:tcPr>
          <w:p w14:paraId="1FE274E1" w14:textId="77777777" w:rsidR="007D1CA7" w:rsidRPr="00FB135B" w:rsidRDefault="007D1CA7" w:rsidP="007C773E">
            <w:pPr>
              <w:jc w:val="right"/>
            </w:pPr>
            <w:r w:rsidRPr="00FB135B">
              <w:t>34,3</w:t>
            </w:r>
          </w:p>
        </w:tc>
      </w:tr>
      <w:tr w:rsidR="007D1CA7" w:rsidRPr="00FB135B" w14:paraId="3FB56177"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28020C14" w14:textId="77777777" w:rsidR="007D1CA7" w:rsidRPr="00FB135B" w:rsidRDefault="007D1CA7" w:rsidP="007C773E">
            <w:r w:rsidRPr="00FB135B">
              <w:t>Ren vegetabilsk olje fra soyabønner</w:t>
            </w:r>
          </w:p>
        </w:tc>
        <w:tc>
          <w:tcPr>
            <w:tcW w:w="2887" w:type="dxa"/>
            <w:tcBorders>
              <w:top w:val="nil"/>
              <w:left w:val="nil"/>
              <w:bottom w:val="nil"/>
              <w:right w:val="nil"/>
            </w:tcBorders>
            <w:tcMar>
              <w:top w:w="128" w:type="dxa"/>
              <w:left w:w="43" w:type="dxa"/>
              <w:bottom w:w="43" w:type="dxa"/>
              <w:right w:w="43" w:type="dxa"/>
            </w:tcMar>
            <w:vAlign w:val="bottom"/>
          </w:tcPr>
          <w:p w14:paraId="719627EA" w14:textId="77777777" w:rsidR="007D1CA7" w:rsidRPr="00FB135B" w:rsidRDefault="007D1CA7" w:rsidP="007C773E">
            <w:pPr>
              <w:jc w:val="right"/>
            </w:pPr>
            <w:r w:rsidRPr="00FB135B">
              <w:t>35,2</w:t>
            </w:r>
          </w:p>
        </w:tc>
        <w:tc>
          <w:tcPr>
            <w:tcW w:w="2887" w:type="dxa"/>
            <w:tcBorders>
              <w:top w:val="nil"/>
              <w:left w:val="nil"/>
              <w:bottom w:val="nil"/>
              <w:right w:val="nil"/>
            </w:tcBorders>
            <w:tcMar>
              <w:top w:w="128" w:type="dxa"/>
              <w:left w:w="43" w:type="dxa"/>
              <w:bottom w:w="43" w:type="dxa"/>
              <w:right w:w="43" w:type="dxa"/>
            </w:tcMar>
            <w:vAlign w:val="bottom"/>
          </w:tcPr>
          <w:p w14:paraId="2886353E" w14:textId="77777777" w:rsidR="007D1CA7" w:rsidRPr="00FB135B" w:rsidRDefault="007D1CA7" w:rsidP="007C773E">
            <w:pPr>
              <w:jc w:val="right"/>
            </w:pPr>
            <w:r w:rsidRPr="00FB135B">
              <w:t>36,9</w:t>
            </w:r>
          </w:p>
        </w:tc>
      </w:tr>
      <w:tr w:rsidR="007D1CA7" w:rsidRPr="00FB135B" w14:paraId="58A8BB6F" w14:textId="77777777" w:rsidTr="007C773E">
        <w:trPr>
          <w:trHeight w:val="380"/>
        </w:trPr>
        <w:tc>
          <w:tcPr>
            <w:tcW w:w="3294" w:type="dxa"/>
            <w:tcBorders>
              <w:top w:val="nil"/>
              <w:left w:val="nil"/>
              <w:bottom w:val="nil"/>
              <w:right w:val="nil"/>
            </w:tcBorders>
            <w:tcMar>
              <w:top w:w="128" w:type="dxa"/>
              <w:left w:w="43" w:type="dxa"/>
              <w:bottom w:w="43" w:type="dxa"/>
              <w:right w:w="43" w:type="dxa"/>
            </w:tcMar>
          </w:tcPr>
          <w:p w14:paraId="2C68F92F" w14:textId="77777777" w:rsidR="007D1CA7" w:rsidRPr="00FB135B" w:rsidRDefault="007D1CA7" w:rsidP="007C773E">
            <w:r w:rsidRPr="00FB135B">
              <w:t>Ren vegetabilsk olje fra palmeolje (åpent spillvannsbasseng)</w:t>
            </w:r>
          </w:p>
        </w:tc>
        <w:tc>
          <w:tcPr>
            <w:tcW w:w="2887" w:type="dxa"/>
            <w:tcBorders>
              <w:top w:val="nil"/>
              <w:left w:val="nil"/>
              <w:bottom w:val="nil"/>
              <w:right w:val="nil"/>
            </w:tcBorders>
            <w:tcMar>
              <w:top w:w="128" w:type="dxa"/>
              <w:left w:w="43" w:type="dxa"/>
              <w:bottom w:w="43" w:type="dxa"/>
              <w:right w:w="43" w:type="dxa"/>
            </w:tcMar>
            <w:vAlign w:val="bottom"/>
          </w:tcPr>
          <w:p w14:paraId="522C4994" w14:textId="77777777" w:rsidR="007D1CA7" w:rsidRPr="00FB135B" w:rsidRDefault="007D1CA7" w:rsidP="007C773E">
            <w:pPr>
              <w:jc w:val="right"/>
            </w:pPr>
            <w:r w:rsidRPr="00FB135B">
              <w:t>56,4</w:t>
            </w:r>
          </w:p>
        </w:tc>
        <w:tc>
          <w:tcPr>
            <w:tcW w:w="2887" w:type="dxa"/>
            <w:tcBorders>
              <w:top w:val="nil"/>
              <w:left w:val="nil"/>
              <w:bottom w:val="nil"/>
              <w:right w:val="nil"/>
            </w:tcBorders>
            <w:tcMar>
              <w:top w:w="128" w:type="dxa"/>
              <w:left w:w="43" w:type="dxa"/>
              <w:bottom w:w="43" w:type="dxa"/>
              <w:right w:w="43" w:type="dxa"/>
            </w:tcMar>
            <w:vAlign w:val="bottom"/>
          </w:tcPr>
          <w:p w14:paraId="080F93E0" w14:textId="77777777" w:rsidR="007D1CA7" w:rsidRPr="00FB135B" w:rsidRDefault="007D1CA7" w:rsidP="007C773E">
            <w:pPr>
              <w:jc w:val="right"/>
            </w:pPr>
            <w:r w:rsidRPr="00FB135B">
              <w:t>65,5</w:t>
            </w:r>
          </w:p>
        </w:tc>
      </w:tr>
      <w:tr w:rsidR="007D1CA7" w:rsidRPr="00FB135B" w14:paraId="1A1C4E6E" w14:textId="77777777" w:rsidTr="007C773E">
        <w:trPr>
          <w:trHeight w:val="640"/>
        </w:trPr>
        <w:tc>
          <w:tcPr>
            <w:tcW w:w="3294" w:type="dxa"/>
            <w:tcBorders>
              <w:top w:val="nil"/>
              <w:left w:val="nil"/>
              <w:bottom w:val="nil"/>
              <w:right w:val="nil"/>
            </w:tcBorders>
            <w:tcMar>
              <w:top w:w="128" w:type="dxa"/>
              <w:left w:w="43" w:type="dxa"/>
              <w:bottom w:w="43" w:type="dxa"/>
              <w:right w:w="43" w:type="dxa"/>
            </w:tcMar>
          </w:tcPr>
          <w:p w14:paraId="5C2B80F7" w14:textId="77777777" w:rsidR="007D1CA7" w:rsidRPr="00FB135B" w:rsidRDefault="007D1CA7" w:rsidP="007C773E">
            <w:r w:rsidRPr="00FB135B">
              <w:t>Ren vegetabilsk olje fra palmeolje (prosess med metanfangst ved oljemølle)</w:t>
            </w:r>
          </w:p>
        </w:tc>
        <w:tc>
          <w:tcPr>
            <w:tcW w:w="2887" w:type="dxa"/>
            <w:tcBorders>
              <w:top w:val="nil"/>
              <w:left w:val="nil"/>
              <w:bottom w:val="nil"/>
              <w:right w:val="nil"/>
            </w:tcBorders>
            <w:tcMar>
              <w:top w:w="128" w:type="dxa"/>
              <w:left w:w="43" w:type="dxa"/>
              <w:bottom w:w="43" w:type="dxa"/>
              <w:right w:w="43" w:type="dxa"/>
            </w:tcMar>
            <w:vAlign w:val="bottom"/>
          </w:tcPr>
          <w:p w14:paraId="0BFF764D" w14:textId="77777777" w:rsidR="007D1CA7" w:rsidRPr="00FB135B" w:rsidRDefault="007D1CA7" w:rsidP="007C773E">
            <w:pPr>
              <w:jc w:val="right"/>
            </w:pPr>
            <w:r w:rsidRPr="00FB135B">
              <w:t>38,5</w:t>
            </w:r>
          </w:p>
        </w:tc>
        <w:tc>
          <w:tcPr>
            <w:tcW w:w="2887" w:type="dxa"/>
            <w:tcBorders>
              <w:top w:val="nil"/>
              <w:left w:val="nil"/>
              <w:bottom w:val="nil"/>
              <w:right w:val="nil"/>
            </w:tcBorders>
            <w:tcMar>
              <w:top w:w="128" w:type="dxa"/>
              <w:left w:w="43" w:type="dxa"/>
              <w:bottom w:w="43" w:type="dxa"/>
              <w:right w:w="43" w:type="dxa"/>
            </w:tcMar>
            <w:vAlign w:val="bottom"/>
          </w:tcPr>
          <w:p w14:paraId="626A1108" w14:textId="77777777" w:rsidR="007D1CA7" w:rsidRPr="00FB135B" w:rsidRDefault="007D1CA7" w:rsidP="007C773E">
            <w:pPr>
              <w:jc w:val="right"/>
            </w:pPr>
            <w:r w:rsidRPr="00FB135B">
              <w:t>40,3</w:t>
            </w:r>
          </w:p>
        </w:tc>
      </w:tr>
      <w:tr w:rsidR="007D1CA7" w:rsidRPr="00FB135B" w14:paraId="71637E79" w14:textId="77777777" w:rsidTr="007C773E">
        <w:trPr>
          <w:trHeight w:val="380"/>
        </w:trPr>
        <w:tc>
          <w:tcPr>
            <w:tcW w:w="3294" w:type="dxa"/>
            <w:tcBorders>
              <w:top w:val="nil"/>
              <w:left w:val="nil"/>
              <w:bottom w:val="single" w:sz="4" w:space="0" w:color="000000"/>
              <w:right w:val="nil"/>
            </w:tcBorders>
            <w:tcMar>
              <w:top w:w="128" w:type="dxa"/>
              <w:left w:w="43" w:type="dxa"/>
              <w:bottom w:w="43" w:type="dxa"/>
              <w:right w:w="43" w:type="dxa"/>
            </w:tcMar>
          </w:tcPr>
          <w:p w14:paraId="4AF9825D" w14:textId="77777777" w:rsidR="007D1CA7" w:rsidRPr="00FB135B" w:rsidRDefault="007D1CA7" w:rsidP="007C773E">
            <w:r w:rsidRPr="00FB135B">
              <w:t>Ren olje fra matoljeavfall</w:t>
            </w:r>
          </w:p>
        </w:tc>
        <w:tc>
          <w:tcPr>
            <w:tcW w:w="2887" w:type="dxa"/>
            <w:tcBorders>
              <w:top w:val="nil"/>
              <w:left w:val="nil"/>
              <w:bottom w:val="single" w:sz="4" w:space="0" w:color="000000"/>
              <w:right w:val="nil"/>
            </w:tcBorders>
            <w:tcMar>
              <w:top w:w="128" w:type="dxa"/>
              <w:left w:w="43" w:type="dxa"/>
              <w:bottom w:w="43" w:type="dxa"/>
              <w:right w:w="43" w:type="dxa"/>
            </w:tcMar>
            <w:vAlign w:val="bottom"/>
          </w:tcPr>
          <w:p w14:paraId="610B10A9" w14:textId="77777777" w:rsidR="007D1CA7" w:rsidRPr="00FB135B" w:rsidRDefault="007D1CA7" w:rsidP="007C773E">
            <w:pPr>
              <w:jc w:val="right"/>
            </w:pPr>
            <w:r w:rsidRPr="00FB135B">
              <w:t>2,0</w:t>
            </w:r>
          </w:p>
        </w:tc>
        <w:tc>
          <w:tcPr>
            <w:tcW w:w="2887" w:type="dxa"/>
            <w:tcBorders>
              <w:top w:val="nil"/>
              <w:left w:val="nil"/>
              <w:bottom w:val="single" w:sz="4" w:space="0" w:color="000000"/>
              <w:right w:val="nil"/>
            </w:tcBorders>
            <w:tcMar>
              <w:top w:w="128" w:type="dxa"/>
              <w:left w:w="43" w:type="dxa"/>
              <w:bottom w:w="43" w:type="dxa"/>
              <w:right w:w="43" w:type="dxa"/>
            </w:tcMar>
            <w:vAlign w:val="bottom"/>
          </w:tcPr>
          <w:p w14:paraId="008B0C4C" w14:textId="77777777" w:rsidR="007D1CA7" w:rsidRPr="00FB135B" w:rsidRDefault="007D1CA7" w:rsidP="007C773E">
            <w:pPr>
              <w:jc w:val="right"/>
            </w:pPr>
            <w:r w:rsidRPr="00FB135B">
              <w:t>2,2</w:t>
            </w:r>
          </w:p>
        </w:tc>
      </w:tr>
    </w:tbl>
    <w:p w14:paraId="06C3E503" w14:textId="00CF12EF" w:rsidR="009B2339" w:rsidRPr="00FB135B" w:rsidRDefault="009B2339" w:rsidP="00FB135B">
      <w:pPr>
        <w:pStyle w:val="tabell-noter"/>
      </w:pPr>
      <w:r w:rsidRPr="00FB135B">
        <w:t>(*)</w:t>
      </w:r>
      <w:r w:rsidRPr="00FB135B">
        <w:tab/>
        <w:t>Standardverdier for prosesser med kraftvarmeverk er gyldige bare dersom all prosessvarme leveres av kraftvarmeverk.</w:t>
      </w:r>
    </w:p>
    <w:p w14:paraId="24354968" w14:textId="77777777" w:rsidR="009B2339" w:rsidRPr="00FB135B" w:rsidRDefault="009B2339" w:rsidP="00FB135B">
      <w:pPr>
        <w:pStyle w:val="tabell-noter"/>
      </w:pPr>
      <w:r w:rsidRPr="00FB135B">
        <w:t>(**)</w:t>
      </w:r>
      <w:r w:rsidRPr="00FB135B">
        <w:tab/>
        <w:t xml:space="preserve">Merk: Gjelder bare biodrivstoffer framstilt av animalske biprodukter klassifisert som kategori 1- og 2-materiale i samsvar med forordning (EF) nr. 1069/2009, der utslipp knyttet til </w:t>
      </w:r>
      <w:proofErr w:type="spellStart"/>
      <w:r w:rsidRPr="00FB135B">
        <w:t>hygienisering</w:t>
      </w:r>
      <w:proofErr w:type="spellEnd"/>
      <w:r w:rsidRPr="00FB135B">
        <w:t xml:space="preserve"> som en del av smeltingen ikke tas i betraktning.</w:t>
      </w:r>
    </w:p>
    <w:p w14:paraId="2B4DDFCB" w14:textId="77777777" w:rsidR="009B2339" w:rsidRPr="00FB135B" w:rsidRDefault="009B2339" w:rsidP="00FB135B">
      <w:pPr>
        <w:pStyle w:val="avsnitt-tittel"/>
      </w:pPr>
      <w:r w:rsidRPr="00FB135B">
        <w:t>E. Beregnede disaggregerte standardverdier for framtidige biodrivstoffer og flytende biobrensler som i 2016 ikke var tilgjengelige på markedet, eller som fantes på markedet bare i ubetydelige mengder</w:t>
      </w:r>
    </w:p>
    <w:p w14:paraId="658F2D62" w14:textId="77777777" w:rsidR="009B2339" w:rsidRPr="00FB135B" w:rsidRDefault="009B2339" w:rsidP="00FB135B">
      <w:r w:rsidRPr="00FB135B">
        <w:t>Disaggregerte standardverdier for dyrking: «</w:t>
      </w:r>
      <w:proofErr w:type="spellStart"/>
      <w:r w:rsidRPr="00FB135B">
        <w:t>e</w:t>
      </w:r>
      <w:r w:rsidRPr="00FB135B">
        <w:rPr>
          <w:rStyle w:val="skrift-senket"/>
        </w:rPr>
        <w:t>ec</w:t>
      </w:r>
      <w:proofErr w:type="spellEnd"/>
      <w:r w:rsidRPr="00FB135B">
        <w:t>» som definert i del C i dette vedlegg, herunder N</w:t>
      </w:r>
      <w:r w:rsidRPr="00FB135B">
        <w:rPr>
          <w:rStyle w:val="skrift-senket"/>
        </w:rPr>
        <w:t>2</w:t>
      </w:r>
      <w:r w:rsidRPr="00FB135B">
        <w:t xml:space="preserve">O-utslipp (herunder </w:t>
      </w:r>
      <w:proofErr w:type="spellStart"/>
      <w:r w:rsidRPr="00FB135B">
        <w:t>flising</w:t>
      </w:r>
      <w:proofErr w:type="spellEnd"/>
      <w:r w:rsidRPr="00FB135B">
        <w:t xml:space="preserve"> av </w:t>
      </w:r>
      <w:proofErr w:type="spellStart"/>
      <w:r w:rsidRPr="00FB135B">
        <w:t>treavfall</w:t>
      </w:r>
      <w:proofErr w:type="spellEnd"/>
      <w:r w:rsidRPr="00FB135B">
        <w:t xml:space="preserve"> eller dyrket skog)</w:t>
      </w:r>
    </w:p>
    <w:p w14:paraId="2D64D262"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76"/>
        <w:gridCol w:w="3047"/>
        <w:gridCol w:w="3047"/>
      </w:tblGrid>
      <w:tr w:rsidR="007D1CA7" w:rsidRPr="00FB135B" w14:paraId="3173B18D" w14:textId="77777777" w:rsidTr="007C773E">
        <w:trPr>
          <w:trHeight w:val="860"/>
        </w:trPr>
        <w:tc>
          <w:tcPr>
            <w:tcW w:w="29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7B912" w14:textId="77777777" w:rsidR="007D1CA7" w:rsidRPr="00FB135B" w:rsidRDefault="007D1CA7" w:rsidP="007C773E">
            <w:r w:rsidRPr="00FB135B">
              <w:lastRenderedPageBreak/>
              <w:t>Produksjonsprosess for biodrivstoff og flytende biobrensel</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B3953F" w14:textId="77777777" w:rsidR="007D1CA7" w:rsidRPr="00FB135B" w:rsidRDefault="007D1CA7" w:rsidP="007C773E">
            <w:pPr>
              <w:jc w:val="right"/>
            </w:pPr>
            <w:r w:rsidRPr="00FB135B">
              <w:t>Klimagassutslipp</w:t>
            </w:r>
            <w:r w:rsidRPr="00FB135B">
              <w:br/>
              <w:t xml:space="preserve"> – typisk verdi</w:t>
            </w:r>
          </w:p>
          <w:p w14:paraId="4F716415" w14:textId="77777777" w:rsidR="007D1CA7" w:rsidRPr="00FB135B" w:rsidRDefault="007D1CA7" w:rsidP="007C773E">
            <w:pPr>
              <w:jc w:val="right"/>
            </w:pPr>
            <w:r w:rsidRPr="00FB135B">
              <w:t>(g CO</w:t>
            </w:r>
            <w:r w:rsidRPr="00FB135B">
              <w:rPr>
                <w:rStyle w:val="skrift-senket"/>
              </w:rPr>
              <w:t>2</w:t>
            </w:r>
            <w:r w:rsidRPr="00FB135B">
              <w:t>eq/MJ)</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195D6F" w14:textId="77777777" w:rsidR="007D1CA7" w:rsidRPr="00FB135B" w:rsidRDefault="007D1CA7" w:rsidP="007C773E">
            <w:pPr>
              <w:jc w:val="right"/>
            </w:pPr>
            <w:r w:rsidRPr="00FB135B">
              <w:t>Klimagassutslipp</w:t>
            </w:r>
            <w:r w:rsidRPr="00FB135B">
              <w:br/>
              <w:t xml:space="preserve"> – standardverdi</w:t>
            </w:r>
          </w:p>
          <w:p w14:paraId="04224312"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1D3D8382" w14:textId="77777777" w:rsidTr="007C773E">
        <w:trPr>
          <w:trHeight w:val="380"/>
        </w:trPr>
        <w:tc>
          <w:tcPr>
            <w:tcW w:w="2975" w:type="dxa"/>
            <w:tcBorders>
              <w:top w:val="single" w:sz="4" w:space="0" w:color="000000"/>
              <w:left w:val="nil"/>
              <w:bottom w:val="nil"/>
              <w:right w:val="nil"/>
            </w:tcBorders>
            <w:tcMar>
              <w:top w:w="128" w:type="dxa"/>
              <w:left w:w="43" w:type="dxa"/>
              <w:bottom w:w="43" w:type="dxa"/>
              <w:right w:w="43" w:type="dxa"/>
            </w:tcMar>
          </w:tcPr>
          <w:p w14:paraId="3E6F47EA" w14:textId="77777777" w:rsidR="007D1CA7" w:rsidRPr="00FB135B" w:rsidRDefault="007D1CA7" w:rsidP="007C773E">
            <w:r w:rsidRPr="00FB135B">
              <w:t>Etanol fra hvetehalm</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4E269FBE" w14:textId="77777777" w:rsidR="007D1CA7" w:rsidRPr="00FB135B" w:rsidRDefault="007D1CA7" w:rsidP="007C773E">
            <w:pPr>
              <w:jc w:val="right"/>
            </w:pPr>
            <w:r w:rsidRPr="00FB135B">
              <w:t>1,8</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3ACB1DA8" w14:textId="77777777" w:rsidR="007D1CA7" w:rsidRPr="00FB135B" w:rsidRDefault="007D1CA7" w:rsidP="007C773E">
            <w:pPr>
              <w:jc w:val="right"/>
            </w:pPr>
            <w:r w:rsidRPr="00FB135B">
              <w:t>1,8</w:t>
            </w:r>
          </w:p>
        </w:tc>
      </w:tr>
      <w:tr w:rsidR="007D1CA7" w:rsidRPr="00FB135B" w14:paraId="522EACDF"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5BEAE505"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5D60E601" w14:textId="77777777" w:rsidR="007D1CA7" w:rsidRPr="00FB135B" w:rsidRDefault="007D1CA7" w:rsidP="007C773E">
            <w:pPr>
              <w:jc w:val="right"/>
            </w:pPr>
            <w:r w:rsidRPr="00FB135B">
              <w:t>3,3</w:t>
            </w:r>
          </w:p>
        </w:tc>
        <w:tc>
          <w:tcPr>
            <w:tcW w:w="3047" w:type="dxa"/>
            <w:tcBorders>
              <w:top w:val="nil"/>
              <w:left w:val="nil"/>
              <w:bottom w:val="nil"/>
              <w:right w:val="nil"/>
            </w:tcBorders>
            <w:tcMar>
              <w:top w:w="128" w:type="dxa"/>
              <w:left w:w="43" w:type="dxa"/>
              <w:bottom w:w="43" w:type="dxa"/>
              <w:right w:w="43" w:type="dxa"/>
            </w:tcMar>
            <w:vAlign w:val="bottom"/>
          </w:tcPr>
          <w:p w14:paraId="6964917F" w14:textId="77777777" w:rsidR="007D1CA7" w:rsidRPr="00FB135B" w:rsidRDefault="007D1CA7" w:rsidP="007C773E">
            <w:pPr>
              <w:jc w:val="right"/>
            </w:pPr>
            <w:r w:rsidRPr="00FB135B">
              <w:t>3,3</w:t>
            </w:r>
          </w:p>
        </w:tc>
      </w:tr>
      <w:tr w:rsidR="007D1CA7" w:rsidRPr="00FB135B" w14:paraId="14CD4B08"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3AACAE4" w14:textId="77777777" w:rsidR="007D1CA7" w:rsidRPr="00FB135B" w:rsidRDefault="007D1CA7" w:rsidP="007C773E">
            <w:r w:rsidRPr="00FB135B">
              <w:t>Fischer-</w:t>
            </w:r>
            <w:proofErr w:type="spellStart"/>
            <w:r w:rsidRPr="00FB135B">
              <w:t>Tropsch</w:t>
            </w:r>
            <w:proofErr w:type="spellEnd"/>
            <w:r w:rsidRPr="00FB135B">
              <w:t>-diesel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2A366B8A" w14:textId="77777777" w:rsidR="007D1CA7" w:rsidRPr="00FB135B" w:rsidRDefault="007D1CA7" w:rsidP="007C773E">
            <w:pPr>
              <w:jc w:val="right"/>
            </w:pPr>
            <w:r w:rsidRPr="00FB135B">
              <w:t>8,2</w:t>
            </w:r>
          </w:p>
        </w:tc>
        <w:tc>
          <w:tcPr>
            <w:tcW w:w="3047" w:type="dxa"/>
            <w:tcBorders>
              <w:top w:val="nil"/>
              <w:left w:val="nil"/>
              <w:bottom w:val="nil"/>
              <w:right w:val="nil"/>
            </w:tcBorders>
            <w:tcMar>
              <w:top w:w="128" w:type="dxa"/>
              <w:left w:w="43" w:type="dxa"/>
              <w:bottom w:w="43" w:type="dxa"/>
              <w:right w:w="43" w:type="dxa"/>
            </w:tcMar>
            <w:vAlign w:val="bottom"/>
          </w:tcPr>
          <w:p w14:paraId="04C85764" w14:textId="77777777" w:rsidR="007D1CA7" w:rsidRPr="00FB135B" w:rsidRDefault="007D1CA7" w:rsidP="007C773E">
            <w:pPr>
              <w:jc w:val="right"/>
            </w:pPr>
            <w:r w:rsidRPr="00FB135B">
              <w:t>8,2</w:t>
            </w:r>
          </w:p>
        </w:tc>
      </w:tr>
      <w:tr w:rsidR="007D1CA7" w:rsidRPr="00FB135B" w14:paraId="59A9C8FC"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2C4321F"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5BC39C49" w14:textId="77777777" w:rsidR="007D1CA7" w:rsidRPr="00FB135B" w:rsidRDefault="007D1CA7" w:rsidP="007C773E">
            <w:pPr>
              <w:jc w:val="right"/>
            </w:pPr>
            <w:r w:rsidRPr="00FB135B">
              <w:t>3,3</w:t>
            </w:r>
          </w:p>
        </w:tc>
        <w:tc>
          <w:tcPr>
            <w:tcW w:w="3047" w:type="dxa"/>
            <w:tcBorders>
              <w:top w:val="nil"/>
              <w:left w:val="nil"/>
              <w:bottom w:val="nil"/>
              <w:right w:val="nil"/>
            </w:tcBorders>
            <w:tcMar>
              <w:top w:w="128" w:type="dxa"/>
              <w:left w:w="43" w:type="dxa"/>
              <w:bottom w:w="43" w:type="dxa"/>
              <w:right w:w="43" w:type="dxa"/>
            </w:tcMar>
            <w:vAlign w:val="bottom"/>
          </w:tcPr>
          <w:p w14:paraId="7A4F923B" w14:textId="77777777" w:rsidR="007D1CA7" w:rsidRPr="00FB135B" w:rsidRDefault="007D1CA7" w:rsidP="007C773E">
            <w:pPr>
              <w:jc w:val="right"/>
            </w:pPr>
            <w:r w:rsidRPr="00FB135B">
              <w:t>3,3</w:t>
            </w:r>
          </w:p>
        </w:tc>
      </w:tr>
      <w:tr w:rsidR="007D1CA7" w:rsidRPr="00FB135B" w14:paraId="7D91F1D9"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1904695"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6F0B690" w14:textId="77777777" w:rsidR="007D1CA7" w:rsidRPr="00FB135B" w:rsidRDefault="007D1CA7" w:rsidP="007C773E">
            <w:pPr>
              <w:jc w:val="right"/>
            </w:pPr>
            <w:r w:rsidRPr="00FB135B">
              <w:t>8,2</w:t>
            </w:r>
          </w:p>
        </w:tc>
        <w:tc>
          <w:tcPr>
            <w:tcW w:w="3047" w:type="dxa"/>
            <w:tcBorders>
              <w:top w:val="nil"/>
              <w:left w:val="nil"/>
              <w:bottom w:val="nil"/>
              <w:right w:val="nil"/>
            </w:tcBorders>
            <w:tcMar>
              <w:top w:w="128" w:type="dxa"/>
              <w:left w:w="43" w:type="dxa"/>
              <w:bottom w:w="43" w:type="dxa"/>
              <w:right w:w="43" w:type="dxa"/>
            </w:tcMar>
            <w:vAlign w:val="bottom"/>
          </w:tcPr>
          <w:p w14:paraId="0B98BCDC" w14:textId="77777777" w:rsidR="007D1CA7" w:rsidRPr="00FB135B" w:rsidRDefault="007D1CA7" w:rsidP="007C773E">
            <w:pPr>
              <w:jc w:val="right"/>
            </w:pPr>
            <w:r w:rsidRPr="00FB135B">
              <w:t>8,2</w:t>
            </w:r>
          </w:p>
        </w:tc>
      </w:tr>
      <w:tr w:rsidR="007D1CA7" w:rsidRPr="00FB135B" w14:paraId="244B11AB"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2F81F4B" w14:textId="77777777" w:rsidR="007D1CA7" w:rsidRPr="00FB135B" w:rsidRDefault="007D1CA7" w:rsidP="007C773E">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3D57E0D" w14:textId="77777777" w:rsidR="007D1CA7" w:rsidRPr="00FB135B" w:rsidRDefault="007D1CA7" w:rsidP="007C773E">
            <w:pPr>
              <w:jc w:val="right"/>
            </w:pPr>
            <w:r w:rsidRPr="00FB135B">
              <w:t>3,1</w:t>
            </w:r>
          </w:p>
        </w:tc>
        <w:tc>
          <w:tcPr>
            <w:tcW w:w="3047" w:type="dxa"/>
            <w:tcBorders>
              <w:top w:val="nil"/>
              <w:left w:val="nil"/>
              <w:bottom w:val="nil"/>
              <w:right w:val="nil"/>
            </w:tcBorders>
            <w:tcMar>
              <w:top w:w="128" w:type="dxa"/>
              <w:left w:w="43" w:type="dxa"/>
              <w:bottom w:w="43" w:type="dxa"/>
              <w:right w:w="43" w:type="dxa"/>
            </w:tcMar>
            <w:vAlign w:val="bottom"/>
          </w:tcPr>
          <w:p w14:paraId="10519197" w14:textId="77777777" w:rsidR="007D1CA7" w:rsidRPr="00FB135B" w:rsidRDefault="007D1CA7" w:rsidP="007C773E">
            <w:pPr>
              <w:jc w:val="right"/>
            </w:pPr>
            <w:r w:rsidRPr="00FB135B">
              <w:t>3,1</w:t>
            </w:r>
          </w:p>
        </w:tc>
      </w:tr>
      <w:tr w:rsidR="007D1CA7" w:rsidRPr="00FB135B" w14:paraId="6133DE67"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EF18F5B" w14:textId="77777777" w:rsidR="007D1CA7" w:rsidRPr="00FB135B" w:rsidRDefault="007D1CA7" w:rsidP="007C773E">
            <w:proofErr w:type="spellStart"/>
            <w:r w:rsidRPr="00FB135B">
              <w:t>Dimetyleter</w:t>
            </w:r>
            <w:proofErr w:type="spellEnd"/>
            <w:r w:rsidRPr="00FB135B">
              <w:t xml:space="preserve"> (DME)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441585C7" w14:textId="77777777" w:rsidR="007D1CA7" w:rsidRPr="00FB135B" w:rsidRDefault="007D1CA7" w:rsidP="007C773E">
            <w:pPr>
              <w:jc w:val="right"/>
            </w:pPr>
            <w:r w:rsidRPr="00FB135B">
              <w:t>7,6</w:t>
            </w:r>
          </w:p>
        </w:tc>
        <w:tc>
          <w:tcPr>
            <w:tcW w:w="3047" w:type="dxa"/>
            <w:tcBorders>
              <w:top w:val="nil"/>
              <w:left w:val="nil"/>
              <w:bottom w:val="nil"/>
              <w:right w:val="nil"/>
            </w:tcBorders>
            <w:tcMar>
              <w:top w:w="128" w:type="dxa"/>
              <w:left w:w="43" w:type="dxa"/>
              <w:bottom w:w="43" w:type="dxa"/>
              <w:right w:w="43" w:type="dxa"/>
            </w:tcMar>
            <w:vAlign w:val="bottom"/>
          </w:tcPr>
          <w:p w14:paraId="08B9F68B" w14:textId="77777777" w:rsidR="007D1CA7" w:rsidRPr="00FB135B" w:rsidRDefault="007D1CA7" w:rsidP="007C773E">
            <w:pPr>
              <w:jc w:val="right"/>
            </w:pPr>
            <w:r w:rsidRPr="00FB135B">
              <w:t>7,6</w:t>
            </w:r>
          </w:p>
        </w:tc>
      </w:tr>
      <w:tr w:rsidR="007D1CA7" w:rsidRPr="00FB135B" w14:paraId="536545B7"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1DE80031"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85C2B6B" w14:textId="77777777" w:rsidR="007D1CA7" w:rsidRPr="00FB135B" w:rsidRDefault="007D1CA7" w:rsidP="007C773E">
            <w:pPr>
              <w:jc w:val="right"/>
            </w:pPr>
            <w:r w:rsidRPr="00FB135B">
              <w:t>3,1</w:t>
            </w:r>
          </w:p>
        </w:tc>
        <w:tc>
          <w:tcPr>
            <w:tcW w:w="3047" w:type="dxa"/>
            <w:tcBorders>
              <w:top w:val="nil"/>
              <w:left w:val="nil"/>
              <w:bottom w:val="nil"/>
              <w:right w:val="nil"/>
            </w:tcBorders>
            <w:tcMar>
              <w:top w:w="128" w:type="dxa"/>
              <w:left w:w="43" w:type="dxa"/>
              <w:bottom w:w="43" w:type="dxa"/>
              <w:right w:w="43" w:type="dxa"/>
            </w:tcMar>
            <w:vAlign w:val="bottom"/>
          </w:tcPr>
          <w:p w14:paraId="32FA9CFC" w14:textId="77777777" w:rsidR="007D1CA7" w:rsidRPr="00FB135B" w:rsidRDefault="007D1CA7" w:rsidP="007C773E">
            <w:pPr>
              <w:jc w:val="right"/>
            </w:pPr>
            <w:r w:rsidRPr="00FB135B">
              <w:t>3,1</w:t>
            </w:r>
          </w:p>
        </w:tc>
      </w:tr>
      <w:tr w:rsidR="007D1CA7" w:rsidRPr="00FB135B" w14:paraId="57A2D471"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F3052F9" w14:textId="77777777" w:rsidR="007D1CA7" w:rsidRPr="00FB135B" w:rsidRDefault="007D1CA7" w:rsidP="007C773E">
            <w:r w:rsidRPr="00FB135B">
              <w:t>Metanol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2BEBFDF7" w14:textId="77777777" w:rsidR="007D1CA7" w:rsidRPr="00FB135B" w:rsidRDefault="007D1CA7" w:rsidP="007C773E">
            <w:pPr>
              <w:jc w:val="right"/>
            </w:pPr>
            <w:r w:rsidRPr="00FB135B">
              <w:t>7,6</w:t>
            </w:r>
          </w:p>
        </w:tc>
        <w:tc>
          <w:tcPr>
            <w:tcW w:w="3047" w:type="dxa"/>
            <w:tcBorders>
              <w:top w:val="nil"/>
              <w:left w:val="nil"/>
              <w:bottom w:val="nil"/>
              <w:right w:val="nil"/>
            </w:tcBorders>
            <w:tcMar>
              <w:top w:w="128" w:type="dxa"/>
              <w:left w:w="43" w:type="dxa"/>
              <w:bottom w:w="43" w:type="dxa"/>
              <w:right w:w="43" w:type="dxa"/>
            </w:tcMar>
            <w:vAlign w:val="bottom"/>
          </w:tcPr>
          <w:p w14:paraId="177AA89A" w14:textId="77777777" w:rsidR="007D1CA7" w:rsidRPr="00FB135B" w:rsidRDefault="007D1CA7" w:rsidP="007C773E">
            <w:pPr>
              <w:jc w:val="right"/>
            </w:pPr>
            <w:r w:rsidRPr="00FB135B">
              <w:t>7,6</w:t>
            </w:r>
          </w:p>
        </w:tc>
      </w:tr>
      <w:tr w:rsidR="007D1CA7" w:rsidRPr="00FB135B" w14:paraId="2D4C7798"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1CBCCB3E" w14:textId="77777777" w:rsidR="007D1CA7" w:rsidRPr="00FB135B" w:rsidRDefault="007D1CA7" w:rsidP="007C773E">
            <w:r w:rsidRPr="00FB135B">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11CDDB59" w14:textId="77777777" w:rsidR="007D1CA7" w:rsidRPr="00FB135B" w:rsidRDefault="007D1CA7" w:rsidP="007C773E">
            <w:pPr>
              <w:jc w:val="right"/>
            </w:pPr>
            <w:r w:rsidRPr="00FB135B">
              <w:t>2,5</w:t>
            </w:r>
          </w:p>
        </w:tc>
        <w:tc>
          <w:tcPr>
            <w:tcW w:w="3047" w:type="dxa"/>
            <w:tcBorders>
              <w:top w:val="nil"/>
              <w:left w:val="nil"/>
              <w:bottom w:val="nil"/>
              <w:right w:val="nil"/>
            </w:tcBorders>
            <w:tcMar>
              <w:top w:w="128" w:type="dxa"/>
              <w:left w:w="43" w:type="dxa"/>
              <w:bottom w:w="43" w:type="dxa"/>
              <w:right w:w="43" w:type="dxa"/>
            </w:tcMar>
            <w:vAlign w:val="bottom"/>
          </w:tcPr>
          <w:p w14:paraId="2164A64C" w14:textId="77777777" w:rsidR="007D1CA7" w:rsidRPr="00FB135B" w:rsidRDefault="007D1CA7" w:rsidP="007C773E">
            <w:pPr>
              <w:jc w:val="right"/>
            </w:pPr>
            <w:r w:rsidRPr="00FB135B">
              <w:t>2,5</w:t>
            </w:r>
          </w:p>
        </w:tc>
      </w:tr>
      <w:tr w:rsidR="007D1CA7" w:rsidRPr="00FB135B" w14:paraId="7B4E7BCC"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6994CEB8"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0CCB5425" w14:textId="77777777" w:rsidR="007D1CA7" w:rsidRPr="00FB135B" w:rsidRDefault="007D1CA7" w:rsidP="007C773E">
            <w:pPr>
              <w:jc w:val="right"/>
            </w:pPr>
            <w:r w:rsidRPr="00FB135B">
              <w:t>2,5</w:t>
            </w:r>
          </w:p>
        </w:tc>
        <w:tc>
          <w:tcPr>
            <w:tcW w:w="3047" w:type="dxa"/>
            <w:tcBorders>
              <w:top w:val="nil"/>
              <w:left w:val="nil"/>
              <w:bottom w:val="nil"/>
              <w:right w:val="nil"/>
            </w:tcBorders>
            <w:tcMar>
              <w:top w:w="128" w:type="dxa"/>
              <w:left w:w="43" w:type="dxa"/>
              <w:bottom w:w="43" w:type="dxa"/>
              <w:right w:w="43" w:type="dxa"/>
            </w:tcMar>
            <w:vAlign w:val="bottom"/>
          </w:tcPr>
          <w:p w14:paraId="6F67C71C" w14:textId="77777777" w:rsidR="007D1CA7" w:rsidRPr="00FB135B" w:rsidRDefault="007D1CA7" w:rsidP="007C773E">
            <w:pPr>
              <w:jc w:val="right"/>
            </w:pPr>
            <w:r w:rsidRPr="00FB135B">
              <w:t>2,5</w:t>
            </w:r>
          </w:p>
        </w:tc>
      </w:tr>
      <w:tr w:rsidR="007D1CA7" w:rsidRPr="00FB135B" w14:paraId="2587A9C6"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0CF0406A"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77E3ED5C" w14:textId="77777777" w:rsidR="007D1CA7" w:rsidRPr="00FB135B" w:rsidRDefault="007D1CA7" w:rsidP="007C773E">
            <w:pPr>
              <w:jc w:val="right"/>
            </w:pPr>
            <w:r w:rsidRPr="00FB135B">
              <w:t>2,5</w:t>
            </w:r>
          </w:p>
        </w:tc>
        <w:tc>
          <w:tcPr>
            <w:tcW w:w="3047" w:type="dxa"/>
            <w:tcBorders>
              <w:top w:val="nil"/>
              <w:left w:val="nil"/>
              <w:bottom w:val="nil"/>
              <w:right w:val="nil"/>
            </w:tcBorders>
            <w:tcMar>
              <w:top w:w="128" w:type="dxa"/>
              <w:left w:w="43" w:type="dxa"/>
              <w:bottom w:w="43" w:type="dxa"/>
              <w:right w:w="43" w:type="dxa"/>
            </w:tcMar>
            <w:vAlign w:val="bottom"/>
          </w:tcPr>
          <w:p w14:paraId="7E15CDDE" w14:textId="77777777" w:rsidR="007D1CA7" w:rsidRPr="00FB135B" w:rsidRDefault="007D1CA7" w:rsidP="007C773E">
            <w:pPr>
              <w:jc w:val="right"/>
            </w:pPr>
            <w:r w:rsidRPr="00FB135B">
              <w:t>2,5</w:t>
            </w:r>
          </w:p>
        </w:tc>
      </w:tr>
      <w:tr w:rsidR="007D1CA7" w:rsidRPr="00FB135B" w14:paraId="0CB3DD11"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6088C89A" w14:textId="77777777" w:rsidR="007D1CA7" w:rsidRPr="00FB135B" w:rsidRDefault="007D1CA7" w:rsidP="007C773E">
            <w:r w:rsidRPr="00FB135B">
              <w:lastRenderedPageBreak/>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7A849435" w14:textId="77777777" w:rsidR="007D1CA7" w:rsidRPr="00FB135B" w:rsidRDefault="007D1CA7" w:rsidP="007C773E">
            <w:pPr>
              <w:jc w:val="right"/>
            </w:pPr>
            <w:r w:rsidRPr="00FB135B">
              <w:t>2,5</w:t>
            </w:r>
          </w:p>
        </w:tc>
        <w:tc>
          <w:tcPr>
            <w:tcW w:w="3047" w:type="dxa"/>
            <w:tcBorders>
              <w:top w:val="nil"/>
              <w:left w:val="nil"/>
              <w:bottom w:val="nil"/>
              <w:right w:val="nil"/>
            </w:tcBorders>
            <w:tcMar>
              <w:top w:w="128" w:type="dxa"/>
              <w:left w:w="43" w:type="dxa"/>
              <w:bottom w:w="43" w:type="dxa"/>
              <w:right w:w="43" w:type="dxa"/>
            </w:tcMar>
            <w:vAlign w:val="bottom"/>
          </w:tcPr>
          <w:p w14:paraId="4B36B468" w14:textId="77777777" w:rsidR="007D1CA7" w:rsidRPr="00FB135B" w:rsidRDefault="007D1CA7" w:rsidP="007C773E">
            <w:pPr>
              <w:jc w:val="right"/>
            </w:pPr>
            <w:r w:rsidRPr="00FB135B">
              <w:t>2,5</w:t>
            </w:r>
          </w:p>
        </w:tc>
      </w:tr>
      <w:tr w:rsidR="007D1CA7" w:rsidRPr="00FB135B" w14:paraId="12A10F55" w14:textId="77777777" w:rsidTr="007C773E">
        <w:trPr>
          <w:trHeight w:val="640"/>
        </w:trPr>
        <w:tc>
          <w:tcPr>
            <w:tcW w:w="2975" w:type="dxa"/>
            <w:tcBorders>
              <w:top w:val="nil"/>
              <w:left w:val="nil"/>
              <w:bottom w:val="single" w:sz="4" w:space="0" w:color="000000"/>
              <w:right w:val="nil"/>
            </w:tcBorders>
            <w:tcMar>
              <w:top w:w="128" w:type="dxa"/>
              <w:left w:w="43" w:type="dxa"/>
              <w:bottom w:w="43" w:type="dxa"/>
              <w:right w:w="43" w:type="dxa"/>
            </w:tcMar>
          </w:tcPr>
          <w:p w14:paraId="6B347C23" w14:textId="77777777" w:rsidR="007D1CA7" w:rsidRPr="00FB135B" w:rsidRDefault="007D1CA7" w:rsidP="007C773E">
            <w:r w:rsidRPr="00FB135B">
              <w:t>Andelen MTBE fra fornybare energikilder</w:t>
            </w:r>
          </w:p>
        </w:tc>
        <w:tc>
          <w:tcPr>
            <w:tcW w:w="6094" w:type="dxa"/>
            <w:gridSpan w:val="2"/>
            <w:tcBorders>
              <w:top w:val="nil"/>
              <w:left w:val="nil"/>
              <w:bottom w:val="single" w:sz="4" w:space="0" w:color="000000"/>
              <w:right w:val="nil"/>
            </w:tcBorders>
            <w:tcMar>
              <w:top w:w="128" w:type="dxa"/>
              <w:left w:w="43" w:type="dxa"/>
              <w:bottom w:w="43" w:type="dxa"/>
              <w:right w:w="43" w:type="dxa"/>
            </w:tcMar>
            <w:vAlign w:val="bottom"/>
          </w:tcPr>
          <w:p w14:paraId="578B35F0" w14:textId="77777777" w:rsidR="007D1CA7" w:rsidRPr="00FB135B" w:rsidRDefault="007D1CA7" w:rsidP="007C773E">
            <w:r w:rsidRPr="00FB135B">
              <w:t>Lik den produksjonsprosessen for metanol som er brukt</w:t>
            </w:r>
          </w:p>
        </w:tc>
      </w:tr>
    </w:tbl>
    <w:p w14:paraId="00F34A84" w14:textId="025F0405" w:rsidR="009B2339" w:rsidRPr="00FB135B" w:rsidRDefault="009B2339" w:rsidP="00FB135B">
      <w:r w:rsidRPr="00FB135B">
        <w:t>Disaggregerte standardverdier for N</w:t>
      </w:r>
      <w:r w:rsidRPr="00FB135B">
        <w:rPr>
          <w:rStyle w:val="skrift-senket"/>
        </w:rPr>
        <w:t>2</w:t>
      </w:r>
      <w:r w:rsidRPr="00FB135B">
        <w:t>O-utslipp fra jord (inngår i de disaggregerte standardverdiene for utslipp fra dyrking i tabellen for «</w:t>
      </w:r>
      <w:proofErr w:type="spellStart"/>
      <w:r w:rsidRPr="00FB135B">
        <w:t>e</w:t>
      </w:r>
      <w:r w:rsidRPr="00FB135B">
        <w:rPr>
          <w:rStyle w:val="skrift-senket"/>
        </w:rPr>
        <w:t>ec</w:t>
      </w:r>
      <w:proofErr w:type="spellEnd"/>
      <w:r w:rsidRPr="00FB135B">
        <w:t>»)</w:t>
      </w:r>
    </w:p>
    <w:p w14:paraId="26F9728A"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76"/>
        <w:gridCol w:w="3047"/>
        <w:gridCol w:w="3047"/>
      </w:tblGrid>
      <w:tr w:rsidR="007D1CA7" w:rsidRPr="00FB135B" w14:paraId="1A4566E6" w14:textId="77777777" w:rsidTr="007C773E">
        <w:trPr>
          <w:trHeight w:val="860"/>
        </w:trPr>
        <w:tc>
          <w:tcPr>
            <w:tcW w:w="29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ABD80C" w14:textId="77777777" w:rsidR="007D1CA7" w:rsidRPr="00FB135B" w:rsidRDefault="007D1CA7" w:rsidP="007C773E">
            <w:r w:rsidRPr="00FB135B">
              <w:t>Produksjonsprosess for biodrivstoff og flytende biobrensel</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8C1BE0" w14:textId="77777777" w:rsidR="007D1CA7" w:rsidRPr="00FB135B" w:rsidRDefault="007D1CA7" w:rsidP="007C773E">
            <w:pPr>
              <w:jc w:val="right"/>
            </w:pPr>
            <w:r w:rsidRPr="00FB135B">
              <w:t>Klimagassutslipp</w:t>
            </w:r>
            <w:r w:rsidRPr="00FB135B">
              <w:br/>
              <w:t xml:space="preserve"> – typisk verdi</w:t>
            </w:r>
          </w:p>
          <w:p w14:paraId="43164035" w14:textId="77777777" w:rsidR="007D1CA7" w:rsidRPr="00FB135B" w:rsidRDefault="007D1CA7" w:rsidP="007C773E">
            <w:pPr>
              <w:jc w:val="right"/>
            </w:pPr>
            <w:r w:rsidRPr="00FB135B">
              <w:t>(g CO</w:t>
            </w:r>
            <w:r w:rsidRPr="00FB135B">
              <w:rPr>
                <w:rStyle w:val="skrift-senket"/>
              </w:rPr>
              <w:t>2</w:t>
            </w:r>
            <w:r w:rsidRPr="00FB135B">
              <w:t>eq/MJ)</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AA174E" w14:textId="77777777" w:rsidR="007D1CA7" w:rsidRPr="00FB135B" w:rsidRDefault="007D1CA7" w:rsidP="007C773E">
            <w:pPr>
              <w:jc w:val="right"/>
            </w:pPr>
            <w:r w:rsidRPr="00FB135B">
              <w:t>Klimagassutslipp</w:t>
            </w:r>
            <w:r w:rsidRPr="00FB135B">
              <w:br/>
              <w:t xml:space="preserve"> – standardverdi</w:t>
            </w:r>
          </w:p>
          <w:p w14:paraId="634CF44F"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1625B696" w14:textId="77777777" w:rsidTr="007C773E">
        <w:trPr>
          <w:trHeight w:val="380"/>
        </w:trPr>
        <w:tc>
          <w:tcPr>
            <w:tcW w:w="2975" w:type="dxa"/>
            <w:tcBorders>
              <w:top w:val="single" w:sz="4" w:space="0" w:color="000000"/>
              <w:left w:val="nil"/>
              <w:bottom w:val="nil"/>
              <w:right w:val="nil"/>
            </w:tcBorders>
            <w:tcMar>
              <w:top w:w="128" w:type="dxa"/>
              <w:left w:w="43" w:type="dxa"/>
              <w:bottom w:w="43" w:type="dxa"/>
              <w:right w:w="43" w:type="dxa"/>
            </w:tcMar>
          </w:tcPr>
          <w:p w14:paraId="7389441E" w14:textId="77777777" w:rsidR="007D1CA7" w:rsidRPr="00FB135B" w:rsidRDefault="007D1CA7" w:rsidP="007C773E">
            <w:r w:rsidRPr="00FB135B">
              <w:t>Etanol fra hvetehalm</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7407266F" w14:textId="77777777" w:rsidR="007D1CA7" w:rsidRPr="00FB135B" w:rsidRDefault="007D1CA7" w:rsidP="007C773E">
            <w:pPr>
              <w:jc w:val="right"/>
            </w:pPr>
            <w:r w:rsidRPr="00FB135B">
              <w:t>0</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515A741F" w14:textId="77777777" w:rsidR="007D1CA7" w:rsidRPr="00FB135B" w:rsidRDefault="007D1CA7" w:rsidP="007C773E">
            <w:pPr>
              <w:jc w:val="right"/>
            </w:pPr>
            <w:r w:rsidRPr="00FB135B">
              <w:t>0</w:t>
            </w:r>
          </w:p>
        </w:tc>
      </w:tr>
      <w:tr w:rsidR="007D1CA7" w:rsidRPr="00FB135B" w14:paraId="7548A8DC"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3FDA4C7E"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34B559DC"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2C452FD4" w14:textId="77777777" w:rsidR="007D1CA7" w:rsidRPr="00FB135B" w:rsidRDefault="007D1CA7" w:rsidP="007C773E">
            <w:pPr>
              <w:jc w:val="right"/>
            </w:pPr>
            <w:r w:rsidRPr="00FB135B">
              <w:t>0</w:t>
            </w:r>
          </w:p>
        </w:tc>
      </w:tr>
      <w:tr w:rsidR="007D1CA7" w:rsidRPr="00FB135B" w14:paraId="12475EDE"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7F82FFBF" w14:textId="77777777" w:rsidR="007D1CA7" w:rsidRPr="00FB135B" w:rsidRDefault="007D1CA7" w:rsidP="007C773E">
            <w:r w:rsidRPr="00FB135B">
              <w:t>Fischer-</w:t>
            </w:r>
            <w:proofErr w:type="spellStart"/>
            <w:r w:rsidRPr="00FB135B">
              <w:t>Tropsch</w:t>
            </w:r>
            <w:proofErr w:type="spellEnd"/>
            <w:r w:rsidRPr="00FB135B">
              <w:t>-diesel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5F9A3E17" w14:textId="77777777" w:rsidR="007D1CA7" w:rsidRPr="00FB135B" w:rsidRDefault="007D1CA7" w:rsidP="007C773E">
            <w:pPr>
              <w:jc w:val="right"/>
            </w:pPr>
            <w:r w:rsidRPr="00FB135B">
              <w:t>4,4</w:t>
            </w:r>
          </w:p>
        </w:tc>
        <w:tc>
          <w:tcPr>
            <w:tcW w:w="3047" w:type="dxa"/>
            <w:tcBorders>
              <w:top w:val="nil"/>
              <w:left w:val="nil"/>
              <w:bottom w:val="nil"/>
              <w:right w:val="nil"/>
            </w:tcBorders>
            <w:tcMar>
              <w:top w:w="128" w:type="dxa"/>
              <w:left w:w="43" w:type="dxa"/>
              <w:bottom w:w="43" w:type="dxa"/>
              <w:right w:w="43" w:type="dxa"/>
            </w:tcMar>
            <w:vAlign w:val="bottom"/>
          </w:tcPr>
          <w:p w14:paraId="3B4CF45D" w14:textId="77777777" w:rsidR="007D1CA7" w:rsidRPr="00FB135B" w:rsidRDefault="007D1CA7" w:rsidP="007C773E">
            <w:pPr>
              <w:jc w:val="right"/>
            </w:pPr>
            <w:r w:rsidRPr="00FB135B">
              <w:t>4,4</w:t>
            </w:r>
          </w:p>
        </w:tc>
      </w:tr>
      <w:tr w:rsidR="007D1CA7" w:rsidRPr="00FB135B" w14:paraId="33FA72B5"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570F1E46"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A094309"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505DA7C8" w14:textId="77777777" w:rsidR="007D1CA7" w:rsidRPr="00FB135B" w:rsidRDefault="007D1CA7" w:rsidP="007C773E">
            <w:pPr>
              <w:jc w:val="right"/>
            </w:pPr>
            <w:r w:rsidRPr="00FB135B">
              <w:t>0</w:t>
            </w:r>
          </w:p>
        </w:tc>
      </w:tr>
      <w:tr w:rsidR="007D1CA7" w:rsidRPr="00FB135B" w14:paraId="7539B73E"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A0F556F"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294D4856" w14:textId="77777777" w:rsidR="007D1CA7" w:rsidRPr="00FB135B" w:rsidRDefault="007D1CA7" w:rsidP="007C773E">
            <w:pPr>
              <w:jc w:val="right"/>
            </w:pPr>
            <w:r w:rsidRPr="00FB135B">
              <w:t>4,4</w:t>
            </w:r>
          </w:p>
        </w:tc>
        <w:tc>
          <w:tcPr>
            <w:tcW w:w="3047" w:type="dxa"/>
            <w:tcBorders>
              <w:top w:val="nil"/>
              <w:left w:val="nil"/>
              <w:bottom w:val="nil"/>
              <w:right w:val="nil"/>
            </w:tcBorders>
            <w:tcMar>
              <w:top w:w="128" w:type="dxa"/>
              <w:left w:w="43" w:type="dxa"/>
              <w:bottom w:w="43" w:type="dxa"/>
              <w:right w:w="43" w:type="dxa"/>
            </w:tcMar>
            <w:vAlign w:val="bottom"/>
          </w:tcPr>
          <w:p w14:paraId="14DCC9E3" w14:textId="77777777" w:rsidR="007D1CA7" w:rsidRPr="00FB135B" w:rsidRDefault="007D1CA7" w:rsidP="007C773E">
            <w:pPr>
              <w:jc w:val="right"/>
            </w:pPr>
            <w:r w:rsidRPr="00FB135B">
              <w:t>4,4</w:t>
            </w:r>
          </w:p>
        </w:tc>
      </w:tr>
      <w:tr w:rsidR="007D1CA7" w:rsidRPr="00FB135B" w14:paraId="22E96A57"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4237C50D" w14:textId="77777777" w:rsidR="007D1CA7" w:rsidRPr="00FB135B" w:rsidRDefault="007D1CA7" w:rsidP="007C773E">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08F638E"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47EB24A3" w14:textId="77777777" w:rsidR="007D1CA7" w:rsidRPr="00FB135B" w:rsidRDefault="007D1CA7" w:rsidP="007C773E">
            <w:pPr>
              <w:jc w:val="right"/>
            </w:pPr>
            <w:r w:rsidRPr="00FB135B">
              <w:t>0</w:t>
            </w:r>
          </w:p>
        </w:tc>
      </w:tr>
      <w:tr w:rsidR="007D1CA7" w:rsidRPr="00FB135B" w14:paraId="0568C647"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FA15F5F" w14:textId="77777777" w:rsidR="007D1CA7" w:rsidRPr="00FB135B" w:rsidRDefault="007D1CA7" w:rsidP="007C773E">
            <w:proofErr w:type="spellStart"/>
            <w:r w:rsidRPr="00FB135B">
              <w:t>Dimetyleter</w:t>
            </w:r>
            <w:proofErr w:type="spellEnd"/>
            <w:r w:rsidRPr="00FB135B">
              <w:t xml:space="preserve"> (DME)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1CD4C290" w14:textId="77777777" w:rsidR="007D1CA7" w:rsidRPr="00FB135B" w:rsidRDefault="007D1CA7" w:rsidP="007C773E">
            <w:pPr>
              <w:jc w:val="right"/>
            </w:pPr>
            <w:r w:rsidRPr="00FB135B">
              <w:t>4,1</w:t>
            </w:r>
          </w:p>
        </w:tc>
        <w:tc>
          <w:tcPr>
            <w:tcW w:w="3047" w:type="dxa"/>
            <w:tcBorders>
              <w:top w:val="nil"/>
              <w:left w:val="nil"/>
              <w:bottom w:val="nil"/>
              <w:right w:val="nil"/>
            </w:tcBorders>
            <w:tcMar>
              <w:top w:w="128" w:type="dxa"/>
              <w:left w:w="43" w:type="dxa"/>
              <w:bottom w:w="43" w:type="dxa"/>
              <w:right w:w="43" w:type="dxa"/>
            </w:tcMar>
            <w:vAlign w:val="bottom"/>
          </w:tcPr>
          <w:p w14:paraId="2938DC51" w14:textId="77777777" w:rsidR="007D1CA7" w:rsidRPr="00FB135B" w:rsidRDefault="007D1CA7" w:rsidP="007C773E">
            <w:pPr>
              <w:jc w:val="right"/>
            </w:pPr>
            <w:r w:rsidRPr="00FB135B">
              <w:t>4,1</w:t>
            </w:r>
          </w:p>
        </w:tc>
      </w:tr>
      <w:tr w:rsidR="007D1CA7" w:rsidRPr="00FB135B" w14:paraId="53EC39E4"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1F8B43C6"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3CB3BC53"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564C9B3C" w14:textId="77777777" w:rsidR="007D1CA7" w:rsidRPr="00FB135B" w:rsidRDefault="007D1CA7" w:rsidP="007C773E">
            <w:pPr>
              <w:jc w:val="right"/>
            </w:pPr>
            <w:r w:rsidRPr="00FB135B">
              <w:t>0</w:t>
            </w:r>
          </w:p>
        </w:tc>
      </w:tr>
      <w:tr w:rsidR="007D1CA7" w:rsidRPr="00FB135B" w14:paraId="3D03A49B"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875CBA7" w14:textId="77777777" w:rsidR="007D1CA7" w:rsidRPr="00FB135B" w:rsidRDefault="007D1CA7" w:rsidP="007C773E">
            <w:r w:rsidRPr="00FB135B">
              <w:t>Metanol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4A1287C1" w14:textId="77777777" w:rsidR="007D1CA7" w:rsidRPr="00FB135B" w:rsidRDefault="007D1CA7" w:rsidP="007C773E">
            <w:pPr>
              <w:jc w:val="right"/>
            </w:pPr>
            <w:r w:rsidRPr="00FB135B">
              <w:t>4,1</w:t>
            </w:r>
          </w:p>
        </w:tc>
        <w:tc>
          <w:tcPr>
            <w:tcW w:w="3047" w:type="dxa"/>
            <w:tcBorders>
              <w:top w:val="nil"/>
              <w:left w:val="nil"/>
              <w:bottom w:val="nil"/>
              <w:right w:val="nil"/>
            </w:tcBorders>
            <w:tcMar>
              <w:top w:w="128" w:type="dxa"/>
              <w:left w:w="43" w:type="dxa"/>
              <w:bottom w:w="43" w:type="dxa"/>
              <w:right w:w="43" w:type="dxa"/>
            </w:tcMar>
            <w:vAlign w:val="bottom"/>
          </w:tcPr>
          <w:p w14:paraId="43EED8E5" w14:textId="77777777" w:rsidR="007D1CA7" w:rsidRPr="00FB135B" w:rsidRDefault="007D1CA7" w:rsidP="007C773E">
            <w:pPr>
              <w:jc w:val="right"/>
            </w:pPr>
            <w:r w:rsidRPr="00FB135B">
              <w:t>4,1</w:t>
            </w:r>
          </w:p>
        </w:tc>
      </w:tr>
      <w:tr w:rsidR="007D1CA7" w:rsidRPr="00FB135B" w14:paraId="17164AFB"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4FCE98DD" w14:textId="77777777" w:rsidR="007D1CA7" w:rsidRPr="00FB135B" w:rsidRDefault="007D1CA7" w:rsidP="007C773E">
            <w:r w:rsidRPr="00FB135B">
              <w:lastRenderedPageBreak/>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43CB25DC"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63783F03" w14:textId="77777777" w:rsidR="007D1CA7" w:rsidRPr="00FB135B" w:rsidRDefault="007D1CA7" w:rsidP="007C773E">
            <w:pPr>
              <w:jc w:val="right"/>
            </w:pPr>
            <w:r w:rsidRPr="00FB135B">
              <w:t>0</w:t>
            </w:r>
          </w:p>
        </w:tc>
      </w:tr>
      <w:tr w:rsidR="007D1CA7" w:rsidRPr="00FB135B" w14:paraId="0449E637"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4D474072"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41803745"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6ED53472" w14:textId="77777777" w:rsidR="007D1CA7" w:rsidRPr="00FB135B" w:rsidRDefault="007D1CA7" w:rsidP="007C773E">
            <w:pPr>
              <w:jc w:val="right"/>
            </w:pPr>
            <w:r w:rsidRPr="00FB135B">
              <w:t>0</w:t>
            </w:r>
          </w:p>
        </w:tc>
      </w:tr>
      <w:tr w:rsidR="007D1CA7" w:rsidRPr="00FB135B" w14:paraId="022DC620"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22117591"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12D80E40"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05A7672C" w14:textId="77777777" w:rsidR="007D1CA7" w:rsidRPr="00FB135B" w:rsidRDefault="007D1CA7" w:rsidP="007C773E">
            <w:pPr>
              <w:jc w:val="right"/>
            </w:pPr>
            <w:r w:rsidRPr="00FB135B">
              <w:t>0</w:t>
            </w:r>
          </w:p>
        </w:tc>
      </w:tr>
      <w:tr w:rsidR="007D1CA7" w:rsidRPr="00FB135B" w14:paraId="52920B73"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31166383" w14:textId="77777777" w:rsidR="007D1CA7" w:rsidRPr="00FB135B" w:rsidRDefault="007D1CA7" w:rsidP="007C773E">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42F460AC"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342D8D49" w14:textId="77777777" w:rsidR="007D1CA7" w:rsidRPr="00FB135B" w:rsidRDefault="007D1CA7" w:rsidP="007C773E">
            <w:pPr>
              <w:jc w:val="right"/>
            </w:pPr>
            <w:r w:rsidRPr="00FB135B">
              <w:t>0</w:t>
            </w:r>
          </w:p>
        </w:tc>
      </w:tr>
      <w:tr w:rsidR="007D1CA7" w:rsidRPr="00FB135B" w14:paraId="7EAD024B" w14:textId="77777777" w:rsidTr="007C773E">
        <w:trPr>
          <w:trHeight w:val="640"/>
        </w:trPr>
        <w:tc>
          <w:tcPr>
            <w:tcW w:w="2975" w:type="dxa"/>
            <w:tcBorders>
              <w:top w:val="nil"/>
              <w:left w:val="nil"/>
              <w:bottom w:val="single" w:sz="4" w:space="0" w:color="000000"/>
              <w:right w:val="nil"/>
            </w:tcBorders>
            <w:tcMar>
              <w:top w:w="128" w:type="dxa"/>
              <w:left w:w="43" w:type="dxa"/>
              <w:bottom w:w="43" w:type="dxa"/>
              <w:right w:w="43" w:type="dxa"/>
            </w:tcMar>
          </w:tcPr>
          <w:p w14:paraId="47CE2420" w14:textId="77777777" w:rsidR="007D1CA7" w:rsidRPr="00FB135B" w:rsidRDefault="007D1CA7" w:rsidP="007C773E">
            <w:r w:rsidRPr="00FB135B">
              <w:t>Andelen MTBE fra fornybare energikilder</w:t>
            </w:r>
          </w:p>
        </w:tc>
        <w:tc>
          <w:tcPr>
            <w:tcW w:w="6094" w:type="dxa"/>
            <w:gridSpan w:val="2"/>
            <w:tcBorders>
              <w:top w:val="nil"/>
              <w:left w:val="nil"/>
              <w:bottom w:val="single" w:sz="4" w:space="0" w:color="000000"/>
              <w:right w:val="nil"/>
            </w:tcBorders>
            <w:tcMar>
              <w:top w:w="128" w:type="dxa"/>
              <w:left w:w="43" w:type="dxa"/>
              <w:bottom w:w="43" w:type="dxa"/>
              <w:right w:w="43" w:type="dxa"/>
            </w:tcMar>
            <w:vAlign w:val="bottom"/>
          </w:tcPr>
          <w:p w14:paraId="4A4CC84D" w14:textId="77777777" w:rsidR="007D1CA7" w:rsidRPr="00FB135B" w:rsidRDefault="007D1CA7" w:rsidP="007C773E">
            <w:r w:rsidRPr="00FB135B">
              <w:t>Lik den produksjonsprosessen for metanol som er brukt</w:t>
            </w:r>
          </w:p>
        </w:tc>
      </w:tr>
    </w:tbl>
    <w:p w14:paraId="7411B1A3" w14:textId="10CAD9F0" w:rsidR="009B2339" w:rsidRPr="00FB135B" w:rsidRDefault="009B2339" w:rsidP="00FB135B">
      <w:r w:rsidRPr="00FB135B">
        <w:t>Disaggregerte standardverdier for foredling: «e</w:t>
      </w:r>
      <w:r w:rsidRPr="00FB135B">
        <w:rPr>
          <w:rStyle w:val="skrift-senket"/>
        </w:rPr>
        <w:t>p</w:t>
      </w:r>
      <w:r w:rsidRPr="00FB135B">
        <w:t>» som definert i del C i dette vedlegg</w:t>
      </w:r>
    </w:p>
    <w:p w14:paraId="3453309F"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76"/>
        <w:gridCol w:w="3047"/>
        <w:gridCol w:w="3047"/>
      </w:tblGrid>
      <w:tr w:rsidR="007D1CA7" w:rsidRPr="00FB135B" w14:paraId="5C2B6407" w14:textId="77777777" w:rsidTr="007C773E">
        <w:trPr>
          <w:trHeight w:val="860"/>
        </w:trPr>
        <w:tc>
          <w:tcPr>
            <w:tcW w:w="29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7D0612" w14:textId="77777777" w:rsidR="007D1CA7" w:rsidRPr="00FB135B" w:rsidRDefault="007D1CA7" w:rsidP="007C773E">
            <w:r w:rsidRPr="00FB135B">
              <w:t>Produksjonsprosess for biodrivstoff og flytende biobrensel</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ED73A" w14:textId="77777777" w:rsidR="007D1CA7" w:rsidRPr="00FB135B" w:rsidRDefault="007D1CA7" w:rsidP="007C773E">
            <w:pPr>
              <w:jc w:val="right"/>
            </w:pPr>
            <w:r w:rsidRPr="00FB135B">
              <w:t>Klimagassutslipp</w:t>
            </w:r>
            <w:r w:rsidRPr="00FB135B">
              <w:br/>
              <w:t xml:space="preserve"> – typisk verdi</w:t>
            </w:r>
          </w:p>
          <w:p w14:paraId="12739B1F" w14:textId="77777777" w:rsidR="007D1CA7" w:rsidRPr="00FB135B" w:rsidRDefault="007D1CA7" w:rsidP="007C773E">
            <w:pPr>
              <w:jc w:val="right"/>
            </w:pPr>
            <w:r w:rsidRPr="00FB135B">
              <w:t>(g CO</w:t>
            </w:r>
            <w:r w:rsidRPr="00FB135B">
              <w:rPr>
                <w:rStyle w:val="skrift-senket"/>
              </w:rPr>
              <w:t>2</w:t>
            </w:r>
            <w:r w:rsidRPr="00FB135B">
              <w:t>eq/MJ)</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2BFF0" w14:textId="77777777" w:rsidR="007D1CA7" w:rsidRPr="00FB135B" w:rsidRDefault="007D1CA7" w:rsidP="007C773E">
            <w:pPr>
              <w:jc w:val="right"/>
            </w:pPr>
            <w:r w:rsidRPr="00FB135B">
              <w:t>Klimagassutslipp</w:t>
            </w:r>
            <w:r w:rsidRPr="00FB135B">
              <w:br/>
              <w:t xml:space="preserve"> – standardverdi</w:t>
            </w:r>
          </w:p>
          <w:p w14:paraId="025A4590"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5F603F65" w14:textId="77777777" w:rsidTr="007C773E">
        <w:trPr>
          <w:trHeight w:val="380"/>
        </w:trPr>
        <w:tc>
          <w:tcPr>
            <w:tcW w:w="2975" w:type="dxa"/>
            <w:tcBorders>
              <w:top w:val="single" w:sz="4" w:space="0" w:color="000000"/>
              <w:left w:val="nil"/>
              <w:bottom w:val="nil"/>
              <w:right w:val="nil"/>
            </w:tcBorders>
            <w:tcMar>
              <w:top w:w="128" w:type="dxa"/>
              <w:left w:w="43" w:type="dxa"/>
              <w:bottom w:w="43" w:type="dxa"/>
              <w:right w:w="43" w:type="dxa"/>
            </w:tcMar>
          </w:tcPr>
          <w:p w14:paraId="07A93BA9" w14:textId="77777777" w:rsidR="007D1CA7" w:rsidRPr="00FB135B" w:rsidRDefault="007D1CA7" w:rsidP="007C773E">
            <w:r w:rsidRPr="00FB135B">
              <w:t>Etanol fra hvetehalm</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02628815" w14:textId="77777777" w:rsidR="007D1CA7" w:rsidRPr="00FB135B" w:rsidRDefault="007D1CA7" w:rsidP="007C773E">
            <w:pPr>
              <w:jc w:val="right"/>
            </w:pPr>
            <w:r w:rsidRPr="00FB135B">
              <w:t>4,8</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190B3E43" w14:textId="77777777" w:rsidR="007D1CA7" w:rsidRPr="00FB135B" w:rsidRDefault="007D1CA7" w:rsidP="007C773E">
            <w:pPr>
              <w:jc w:val="right"/>
            </w:pPr>
            <w:r w:rsidRPr="00FB135B">
              <w:t>6,8</w:t>
            </w:r>
          </w:p>
        </w:tc>
      </w:tr>
      <w:tr w:rsidR="007D1CA7" w:rsidRPr="00FB135B" w14:paraId="21474ECF"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0A6CF93C"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11A229B9" w14:textId="77777777" w:rsidR="007D1CA7" w:rsidRPr="00FB135B" w:rsidRDefault="007D1CA7" w:rsidP="007C773E">
            <w:pPr>
              <w:jc w:val="right"/>
            </w:pPr>
            <w:r w:rsidRPr="00FB135B">
              <w:t>0,1</w:t>
            </w:r>
          </w:p>
        </w:tc>
        <w:tc>
          <w:tcPr>
            <w:tcW w:w="3047" w:type="dxa"/>
            <w:tcBorders>
              <w:top w:val="nil"/>
              <w:left w:val="nil"/>
              <w:bottom w:val="nil"/>
              <w:right w:val="nil"/>
            </w:tcBorders>
            <w:tcMar>
              <w:top w:w="128" w:type="dxa"/>
              <w:left w:w="43" w:type="dxa"/>
              <w:bottom w:w="43" w:type="dxa"/>
              <w:right w:w="43" w:type="dxa"/>
            </w:tcMar>
            <w:vAlign w:val="bottom"/>
          </w:tcPr>
          <w:p w14:paraId="15275728" w14:textId="77777777" w:rsidR="007D1CA7" w:rsidRPr="00FB135B" w:rsidRDefault="007D1CA7" w:rsidP="007C773E">
            <w:pPr>
              <w:jc w:val="right"/>
            </w:pPr>
            <w:r w:rsidRPr="00FB135B">
              <w:t>0,1</w:t>
            </w:r>
          </w:p>
        </w:tc>
      </w:tr>
      <w:tr w:rsidR="007D1CA7" w:rsidRPr="00FB135B" w14:paraId="6BDA2C2F"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47A7144B" w14:textId="77777777" w:rsidR="007D1CA7" w:rsidRPr="00FB135B" w:rsidRDefault="007D1CA7" w:rsidP="007C773E">
            <w:r w:rsidRPr="00FB135B">
              <w:t>Fischer-</w:t>
            </w:r>
            <w:proofErr w:type="spellStart"/>
            <w:r w:rsidRPr="00FB135B">
              <w:t>Tropsch</w:t>
            </w:r>
            <w:proofErr w:type="spellEnd"/>
            <w:r w:rsidRPr="00FB135B">
              <w:t>-diesel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FC26AD1" w14:textId="77777777" w:rsidR="007D1CA7" w:rsidRPr="00FB135B" w:rsidRDefault="007D1CA7" w:rsidP="007C773E">
            <w:pPr>
              <w:jc w:val="right"/>
            </w:pPr>
            <w:r w:rsidRPr="00FB135B">
              <w:t>0,1</w:t>
            </w:r>
          </w:p>
        </w:tc>
        <w:tc>
          <w:tcPr>
            <w:tcW w:w="3047" w:type="dxa"/>
            <w:tcBorders>
              <w:top w:val="nil"/>
              <w:left w:val="nil"/>
              <w:bottom w:val="nil"/>
              <w:right w:val="nil"/>
            </w:tcBorders>
            <w:tcMar>
              <w:top w:w="128" w:type="dxa"/>
              <w:left w:w="43" w:type="dxa"/>
              <w:bottom w:w="43" w:type="dxa"/>
              <w:right w:w="43" w:type="dxa"/>
            </w:tcMar>
            <w:vAlign w:val="bottom"/>
          </w:tcPr>
          <w:p w14:paraId="1088D182" w14:textId="77777777" w:rsidR="007D1CA7" w:rsidRPr="00FB135B" w:rsidRDefault="007D1CA7" w:rsidP="007C773E">
            <w:pPr>
              <w:jc w:val="right"/>
            </w:pPr>
            <w:r w:rsidRPr="00FB135B">
              <w:t>0,1</w:t>
            </w:r>
          </w:p>
        </w:tc>
      </w:tr>
      <w:tr w:rsidR="007D1CA7" w:rsidRPr="00FB135B" w14:paraId="2DD041C3"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BDDFD9D"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E57314B" w14:textId="77777777" w:rsidR="007D1CA7" w:rsidRPr="00FB135B" w:rsidRDefault="007D1CA7" w:rsidP="007C773E">
            <w:pPr>
              <w:jc w:val="right"/>
            </w:pPr>
            <w:r w:rsidRPr="00FB135B">
              <w:t>0,1</w:t>
            </w:r>
          </w:p>
        </w:tc>
        <w:tc>
          <w:tcPr>
            <w:tcW w:w="3047" w:type="dxa"/>
            <w:tcBorders>
              <w:top w:val="nil"/>
              <w:left w:val="nil"/>
              <w:bottom w:val="nil"/>
              <w:right w:val="nil"/>
            </w:tcBorders>
            <w:tcMar>
              <w:top w:w="128" w:type="dxa"/>
              <w:left w:w="43" w:type="dxa"/>
              <w:bottom w:w="43" w:type="dxa"/>
              <w:right w:w="43" w:type="dxa"/>
            </w:tcMar>
            <w:vAlign w:val="bottom"/>
          </w:tcPr>
          <w:p w14:paraId="720B1277" w14:textId="77777777" w:rsidR="007D1CA7" w:rsidRPr="00FB135B" w:rsidRDefault="007D1CA7" w:rsidP="007C773E">
            <w:pPr>
              <w:jc w:val="right"/>
            </w:pPr>
            <w:r w:rsidRPr="00FB135B">
              <w:t>0,1</w:t>
            </w:r>
          </w:p>
        </w:tc>
      </w:tr>
      <w:tr w:rsidR="007D1CA7" w:rsidRPr="00FB135B" w14:paraId="2DB70B7A"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977AA49"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ECC8131" w14:textId="77777777" w:rsidR="007D1CA7" w:rsidRPr="00FB135B" w:rsidRDefault="007D1CA7" w:rsidP="007C773E">
            <w:pPr>
              <w:jc w:val="right"/>
            </w:pPr>
            <w:r w:rsidRPr="00FB135B">
              <w:t>0,1</w:t>
            </w:r>
          </w:p>
        </w:tc>
        <w:tc>
          <w:tcPr>
            <w:tcW w:w="3047" w:type="dxa"/>
            <w:tcBorders>
              <w:top w:val="nil"/>
              <w:left w:val="nil"/>
              <w:bottom w:val="nil"/>
              <w:right w:val="nil"/>
            </w:tcBorders>
            <w:tcMar>
              <w:top w:w="128" w:type="dxa"/>
              <w:left w:w="43" w:type="dxa"/>
              <w:bottom w:w="43" w:type="dxa"/>
              <w:right w:w="43" w:type="dxa"/>
            </w:tcMar>
            <w:vAlign w:val="bottom"/>
          </w:tcPr>
          <w:p w14:paraId="36852A5D" w14:textId="77777777" w:rsidR="007D1CA7" w:rsidRPr="00FB135B" w:rsidRDefault="007D1CA7" w:rsidP="007C773E">
            <w:pPr>
              <w:jc w:val="right"/>
            </w:pPr>
            <w:r w:rsidRPr="00FB135B">
              <w:t>0,1</w:t>
            </w:r>
          </w:p>
        </w:tc>
      </w:tr>
      <w:tr w:rsidR="007D1CA7" w:rsidRPr="00FB135B" w14:paraId="4F307D96"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2400B0E" w14:textId="77777777" w:rsidR="007D1CA7" w:rsidRPr="00FB135B" w:rsidRDefault="007D1CA7" w:rsidP="007C773E">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4DF4F9B8"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4A1CD552" w14:textId="77777777" w:rsidR="007D1CA7" w:rsidRPr="00FB135B" w:rsidRDefault="007D1CA7" w:rsidP="007C773E">
            <w:pPr>
              <w:jc w:val="right"/>
            </w:pPr>
            <w:r w:rsidRPr="00FB135B">
              <w:t>0</w:t>
            </w:r>
          </w:p>
        </w:tc>
      </w:tr>
      <w:tr w:rsidR="007D1CA7" w:rsidRPr="00FB135B" w14:paraId="59DE489A"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124EB252" w14:textId="77777777" w:rsidR="007D1CA7" w:rsidRPr="00FB135B" w:rsidRDefault="007D1CA7" w:rsidP="007C773E">
            <w:proofErr w:type="spellStart"/>
            <w:r w:rsidRPr="00FB135B">
              <w:lastRenderedPageBreak/>
              <w:t>Dimetyleter</w:t>
            </w:r>
            <w:proofErr w:type="spellEnd"/>
            <w:r w:rsidRPr="00FB135B">
              <w:t xml:space="preserve"> (DME)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01BAA8F"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706B27AF" w14:textId="77777777" w:rsidR="007D1CA7" w:rsidRPr="00FB135B" w:rsidRDefault="007D1CA7" w:rsidP="007C773E">
            <w:pPr>
              <w:jc w:val="right"/>
            </w:pPr>
            <w:r w:rsidRPr="00FB135B">
              <w:t>0</w:t>
            </w:r>
          </w:p>
        </w:tc>
      </w:tr>
      <w:tr w:rsidR="007D1CA7" w:rsidRPr="00FB135B" w14:paraId="64E0A39F"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3F9428AB"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31E8F11A"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50764923" w14:textId="77777777" w:rsidR="007D1CA7" w:rsidRPr="00FB135B" w:rsidRDefault="007D1CA7" w:rsidP="007C773E">
            <w:pPr>
              <w:jc w:val="right"/>
            </w:pPr>
            <w:r w:rsidRPr="00FB135B">
              <w:t>0</w:t>
            </w:r>
          </w:p>
        </w:tc>
      </w:tr>
      <w:tr w:rsidR="007D1CA7" w:rsidRPr="00FB135B" w14:paraId="3CBD3684"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18F1F7C9" w14:textId="77777777" w:rsidR="007D1CA7" w:rsidRPr="00FB135B" w:rsidRDefault="007D1CA7" w:rsidP="007C773E">
            <w:r w:rsidRPr="00FB135B">
              <w:t>Metanol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15BB9883"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58D69FCC" w14:textId="77777777" w:rsidR="007D1CA7" w:rsidRPr="00FB135B" w:rsidRDefault="007D1CA7" w:rsidP="007C773E">
            <w:pPr>
              <w:jc w:val="right"/>
            </w:pPr>
            <w:r w:rsidRPr="00FB135B">
              <w:t>0</w:t>
            </w:r>
          </w:p>
        </w:tc>
      </w:tr>
      <w:tr w:rsidR="007D1CA7" w:rsidRPr="00FB135B" w14:paraId="1200606E"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41E144E3" w14:textId="77777777" w:rsidR="007D1CA7" w:rsidRPr="00FB135B" w:rsidRDefault="007D1CA7" w:rsidP="007C773E">
            <w:r w:rsidRPr="00FB135B">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7A1C979F"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35F1A2D4" w14:textId="77777777" w:rsidR="007D1CA7" w:rsidRPr="00FB135B" w:rsidRDefault="007D1CA7" w:rsidP="007C773E">
            <w:pPr>
              <w:jc w:val="right"/>
            </w:pPr>
            <w:r w:rsidRPr="00FB135B">
              <w:t>0</w:t>
            </w:r>
          </w:p>
        </w:tc>
      </w:tr>
      <w:tr w:rsidR="007D1CA7" w:rsidRPr="00FB135B" w14:paraId="2364D433"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33802564"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56274777"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3BED8DC7" w14:textId="77777777" w:rsidR="007D1CA7" w:rsidRPr="00FB135B" w:rsidRDefault="007D1CA7" w:rsidP="007C773E">
            <w:pPr>
              <w:jc w:val="right"/>
            </w:pPr>
            <w:r w:rsidRPr="00FB135B">
              <w:t>0</w:t>
            </w:r>
          </w:p>
        </w:tc>
      </w:tr>
      <w:tr w:rsidR="007D1CA7" w:rsidRPr="00FB135B" w14:paraId="2928CBEF"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6E2D7840"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616B1347"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63CF7783" w14:textId="77777777" w:rsidR="007D1CA7" w:rsidRPr="00FB135B" w:rsidRDefault="007D1CA7" w:rsidP="007C773E">
            <w:pPr>
              <w:jc w:val="right"/>
            </w:pPr>
            <w:r w:rsidRPr="00FB135B">
              <w:t>0</w:t>
            </w:r>
          </w:p>
        </w:tc>
      </w:tr>
      <w:tr w:rsidR="007D1CA7" w:rsidRPr="00FB135B" w14:paraId="5F08F367"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1D246685" w14:textId="77777777" w:rsidR="007D1CA7" w:rsidRPr="00FB135B" w:rsidRDefault="007D1CA7" w:rsidP="007C773E">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187DB5DD" w14:textId="77777777" w:rsidR="007D1CA7" w:rsidRPr="00FB135B" w:rsidRDefault="007D1CA7" w:rsidP="007C773E">
            <w:pPr>
              <w:jc w:val="right"/>
            </w:pPr>
            <w:r w:rsidRPr="00FB135B">
              <w:t>0</w:t>
            </w:r>
          </w:p>
        </w:tc>
        <w:tc>
          <w:tcPr>
            <w:tcW w:w="3047" w:type="dxa"/>
            <w:tcBorders>
              <w:top w:val="nil"/>
              <w:left w:val="nil"/>
              <w:bottom w:val="nil"/>
              <w:right w:val="nil"/>
            </w:tcBorders>
            <w:tcMar>
              <w:top w:w="128" w:type="dxa"/>
              <w:left w:w="43" w:type="dxa"/>
              <w:bottom w:w="43" w:type="dxa"/>
              <w:right w:w="43" w:type="dxa"/>
            </w:tcMar>
            <w:vAlign w:val="bottom"/>
          </w:tcPr>
          <w:p w14:paraId="29B6A5F2" w14:textId="77777777" w:rsidR="007D1CA7" w:rsidRPr="00FB135B" w:rsidRDefault="007D1CA7" w:rsidP="007C773E">
            <w:pPr>
              <w:jc w:val="right"/>
            </w:pPr>
            <w:r w:rsidRPr="00FB135B">
              <w:t>0</w:t>
            </w:r>
          </w:p>
        </w:tc>
      </w:tr>
      <w:tr w:rsidR="007D1CA7" w:rsidRPr="00FB135B" w14:paraId="4625F35C" w14:textId="77777777" w:rsidTr="007C773E">
        <w:trPr>
          <w:trHeight w:val="640"/>
        </w:trPr>
        <w:tc>
          <w:tcPr>
            <w:tcW w:w="2975" w:type="dxa"/>
            <w:tcBorders>
              <w:top w:val="nil"/>
              <w:left w:val="nil"/>
              <w:bottom w:val="single" w:sz="4" w:space="0" w:color="000000"/>
              <w:right w:val="nil"/>
            </w:tcBorders>
            <w:tcMar>
              <w:top w:w="128" w:type="dxa"/>
              <w:left w:w="43" w:type="dxa"/>
              <w:bottom w:w="43" w:type="dxa"/>
              <w:right w:w="43" w:type="dxa"/>
            </w:tcMar>
          </w:tcPr>
          <w:p w14:paraId="756EA2FC" w14:textId="77777777" w:rsidR="007D1CA7" w:rsidRPr="00FB135B" w:rsidRDefault="007D1CA7" w:rsidP="007C773E">
            <w:r w:rsidRPr="00FB135B">
              <w:t>Andelen MTBE fra fornybare energikilder</w:t>
            </w:r>
          </w:p>
        </w:tc>
        <w:tc>
          <w:tcPr>
            <w:tcW w:w="6094" w:type="dxa"/>
            <w:gridSpan w:val="2"/>
            <w:tcBorders>
              <w:top w:val="nil"/>
              <w:left w:val="nil"/>
              <w:bottom w:val="single" w:sz="4" w:space="0" w:color="000000"/>
              <w:right w:val="nil"/>
            </w:tcBorders>
            <w:tcMar>
              <w:top w:w="128" w:type="dxa"/>
              <w:left w:w="43" w:type="dxa"/>
              <w:bottom w:w="43" w:type="dxa"/>
              <w:right w:w="43" w:type="dxa"/>
            </w:tcMar>
            <w:vAlign w:val="bottom"/>
          </w:tcPr>
          <w:p w14:paraId="306FA551" w14:textId="77777777" w:rsidR="007D1CA7" w:rsidRPr="00FB135B" w:rsidRDefault="007D1CA7" w:rsidP="007C773E">
            <w:r w:rsidRPr="00FB135B">
              <w:t>Lik den produksjonsprosessen for metanol som er brukt</w:t>
            </w:r>
          </w:p>
        </w:tc>
      </w:tr>
    </w:tbl>
    <w:p w14:paraId="21671F10" w14:textId="4DC67574" w:rsidR="009B2339" w:rsidRPr="00FB135B" w:rsidRDefault="009B2339" w:rsidP="00FB135B">
      <w:r w:rsidRPr="00FB135B">
        <w:t>Disaggregerte standardverdier for transport og distribusjon: «</w:t>
      </w:r>
      <w:proofErr w:type="spellStart"/>
      <w:r w:rsidRPr="00FB135B">
        <w:t>e</w:t>
      </w:r>
      <w:r w:rsidRPr="00FB135B">
        <w:rPr>
          <w:rStyle w:val="skrift-senket"/>
        </w:rPr>
        <w:t>td</w:t>
      </w:r>
      <w:proofErr w:type="spellEnd"/>
      <w:r w:rsidRPr="00FB135B">
        <w:t>» som definert i del C i dette vedlegg</w:t>
      </w:r>
    </w:p>
    <w:p w14:paraId="5D15BACC"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646"/>
        <w:gridCol w:w="3212"/>
        <w:gridCol w:w="3212"/>
      </w:tblGrid>
      <w:tr w:rsidR="007D1CA7" w:rsidRPr="00FB135B" w14:paraId="00DF5C51" w14:textId="77777777" w:rsidTr="007C773E">
        <w:trPr>
          <w:trHeight w:val="860"/>
        </w:trPr>
        <w:tc>
          <w:tcPr>
            <w:tcW w:w="2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C15B4" w14:textId="77777777" w:rsidR="007D1CA7" w:rsidRPr="00FB135B" w:rsidRDefault="007D1CA7" w:rsidP="007C773E">
            <w:r w:rsidRPr="00FB135B">
              <w:t>Produksjonsprosess for biodrivstoff og flytende biobrensel</w:t>
            </w:r>
          </w:p>
        </w:tc>
        <w:tc>
          <w:tcPr>
            <w:tcW w:w="32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95BF4" w14:textId="77777777" w:rsidR="007D1CA7" w:rsidRPr="00FB135B" w:rsidRDefault="007D1CA7" w:rsidP="007C773E">
            <w:pPr>
              <w:jc w:val="right"/>
            </w:pPr>
            <w:r w:rsidRPr="00FB135B">
              <w:t>Klimagassutslipp</w:t>
            </w:r>
            <w:r w:rsidRPr="00FB135B">
              <w:br/>
              <w:t xml:space="preserve"> – typisk verdi</w:t>
            </w:r>
          </w:p>
          <w:p w14:paraId="28D97702" w14:textId="77777777" w:rsidR="007D1CA7" w:rsidRPr="00FB135B" w:rsidRDefault="007D1CA7" w:rsidP="007C773E">
            <w:pPr>
              <w:jc w:val="right"/>
            </w:pPr>
            <w:r w:rsidRPr="00FB135B">
              <w:t>(g CO</w:t>
            </w:r>
            <w:r w:rsidRPr="00FB135B">
              <w:rPr>
                <w:rStyle w:val="skrift-senket"/>
              </w:rPr>
              <w:t>2</w:t>
            </w:r>
            <w:r w:rsidRPr="00FB135B">
              <w:t>eq/MJ)</w:t>
            </w:r>
          </w:p>
        </w:tc>
        <w:tc>
          <w:tcPr>
            <w:tcW w:w="32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B759A0" w14:textId="77777777" w:rsidR="007D1CA7" w:rsidRPr="00FB135B" w:rsidRDefault="007D1CA7" w:rsidP="007C773E">
            <w:pPr>
              <w:jc w:val="right"/>
            </w:pPr>
            <w:r w:rsidRPr="00FB135B">
              <w:t>Klimagassutslipp</w:t>
            </w:r>
            <w:r w:rsidRPr="00FB135B">
              <w:br/>
              <w:t xml:space="preserve"> – standardverdi</w:t>
            </w:r>
          </w:p>
          <w:p w14:paraId="49F6170E"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15780B26" w14:textId="77777777" w:rsidTr="007C773E">
        <w:trPr>
          <w:trHeight w:val="380"/>
        </w:trPr>
        <w:tc>
          <w:tcPr>
            <w:tcW w:w="2645" w:type="dxa"/>
            <w:tcBorders>
              <w:top w:val="single" w:sz="4" w:space="0" w:color="000000"/>
              <w:left w:val="nil"/>
              <w:bottom w:val="nil"/>
              <w:right w:val="nil"/>
            </w:tcBorders>
            <w:tcMar>
              <w:top w:w="128" w:type="dxa"/>
              <w:left w:w="43" w:type="dxa"/>
              <w:bottom w:w="43" w:type="dxa"/>
              <w:right w:w="43" w:type="dxa"/>
            </w:tcMar>
          </w:tcPr>
          <w:p w14:paraId="13E535F1" w14:textId="77777777" w:rsidR="007D1CA7" w:rsidRPr="00FB135B" w:rsidRDefault="007D1CA7" w:rsidP="007C773E">
            <w:r w:rsidRPr="00FB135B">
              <w:t>Etanol fra hvetehalm</w:t>
            </w:r>
          </w:p>
        </w:tc>
        <w:tc>
          <w:tcPr>
            <w:tcW w:w="3212" w:type="dxa"/>
            <w:tcBorders>
              <w:top w:val="single" w:sz="4" w:space="0" w:color="000000"/>
              <w:left w:val="nil"/>
              <w:bottom w:val="nil"/>
              <w:right w:val="nil"/>
            </w:tcBorders>
            <w:tcMar>
              <w:top w:w="128" w:type="dxa"/>
              <w:left w:w="43" w:type="dxa"/>
              <w:bottom w:w="43" w:type="dxa"/>
              <w:right w:w="43" w:type="dxa"/>
            </w:tcMar>
            <w:vAlign w:val="bottom"/>
          </w:tcPr>
          <w:p w14:paraId="5B531FF7" w14:textId="77777777" w:rsidR="007D1CA7" w:rsidRPr="00FB135B" w:rsidRDefault="007D1CA7" w:rsidP="007C773E">
            <w:pPr>
              <w:jc w:val="right"/>
            </w:pPr>
            <w:r w:rsidRPr="00FB135B">
              <w:t>7,1</w:t>
            </w:r>
          </w:p>
        </w:tc>
        <w:tc>
          <w:tcPr>
            <w:tcW w:w="3212" w:type="dxa"/>
            <w:tcBorders>
              <w:top w:val="single" w:sz="4" w:space="0" w:color="000000"/>
              <w:left w:val="nil"/>
              <w:bottom w:val="nil"/>
              <w:right w:val="nil"/>
            </w:tcBorders>
            <w:tcMar>
              <w:top w:w="128" w:type="dxa"/>
              <w:left w:w="43" w:type="dxa"/>
              <w:bottom w:w="43" w:type="dxa"/>
              <w:right w:w="43" w:type="dxa"/>
            </w:tcMar>
            <w:vAlign w:val="bottom"/>
          </w:tcPr>
          <w:p w14:paraId="1EFE1BAA" w14:textId="77777777" w:rsidR="007D1CA7" w:rsidRPr="00FB135B" w:rsidRDefault="007D1CA7" w:rsidP="007C773E">
            <w:pPr>
              <w:jc w:val="right"/>
            </w:pPr>
            <w:r w:rsidRPr="00FB135B">
              <w:t>7,1</w:t>
            </w:r>
          </w:p>
        </w:tc>
      </w:tr>
      <w:tr w:rsidR="007D1CA7" w:rsidRPr="00FB135B" w14:paraId="5A4CCA1C"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395061BC"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5BC23439" w14:textId="77777777" w:rsidR="007D1CA7" w:rsidRPr="00FB135B" w:rsidRDefault="007D1CA7" w:rsidP="007C773E">
            <w:pPr>
              <w:jc w:val="right"/>
            </w:pPr>
            <w:r w:rsidRPr="00FB135B">
              <w:t>12,2</w:t>
            </w:r>
          </w:p>
        </w:tc>
        <w:tc>
          <w:tcPr>
            <w:tcW w:w="3212" w:type="dxa"/>
            <w:tcBorders>
              <w:top w:val="nil"/>
              <w:left w:val="nil"/>
              <w:bottom w:val="nil"/>
              <w:right w:val="nil"/>
            </w:tcBorders>
            <w:tcMar>
              <w:top w:w="128" w:type="dxa"/>
              <w:left w:w="43" w:type="dxa"/>
              <w:bottom w:w="43" w:type="dxa"/>
              <w:right w:w="43" w:type="dxa"/>
            </w:tcMar>
            <w:vAlign w:val="bottom"/>
          </w:tcPr>
          <w:p w14:paraId="445A611F" w14:textId="77777777" w:rsidR="007D1CA7" w:rsidRPr="00FB135B" w:rsidRDefault="007D1CA7" w:rsidP="007C773E">
            <w:pPr>
              <w:jc w:val="right"/>
            </w:pPr>
            <w:r w:rsidRPr="00FB135B">
              <w:t>12,2</w:t>
            </w:r>
          </w:p>
        </w:tc>
      </w:tr>
      <w:tr w:rsidR="007D1CA7" w:rsidRPr="00FB135B" w14:paraId="1065A7EE"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4EF28AEF" w14:textId="77777777" w:rsidR="007D1CA7" w:rsidRPr="00FB135B" w:rsidRDefault="007D1CA7" w:rsidP="007C773E">
            <w:r w:rsidRPr="00FB135B">
              <w:lastRenderedPageBreak/>
              <w:t>Fischer-</w:t>
            </w:r>
            <w:proofErr w:type="spellStart"/>
            <w:r w:rsidRPr="00FB135B">
              <w:t>Tropsch</w:t>
            </w:r>
            <w:proofErr w:type="spellEnd"/>
            <w:r w:rsidRPr="00FB135B">
              <w:t>-diesel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49C8C8D7" w14:textId="77777777" w:rsidR="007D1CA7" w:rsidRPr="00FB135B" w:rsidRDefault="007D1CA7" w:rsidP="007C773E">
            <w:pPr>
              <w:jc w:val="right"/>
            </w:pPr>
            <w:r w:rsidRPr="00FB135B">
              <w:t>8,4</w:t>
            </w:r>
          </w:p>
        </w:tc>
        <w:tc>
          <w:tcPr>
            <w:tcW w:w="3212" w:type="dxa"/>
            <w:tcBorders>
              <w:top w:val="nil"/>
              <w:left w:val="nil"/>
              <w:bottom w:val="nil"/>
              <w:right w:val="nil"/>
            </w:tcBorders>
            <w:tcMar>
              <w:top w:w="128" w:type="dxa"/>
              <w:left w:w="43" w:type="dxa"/>
              <w:bottom w:w="43" w:type="dxa"/>
              <w:right w:w="43" w:type="dxa"/>
            </w:tcMar>
            <w:vAlign w:val="bottom"/>
          </w:tcPr>
          <w:p w14:paraId="36CDCE07" w14:textId="77777777" w:rsidR="007D1CA7" w:rsidRPr="00FB135B" w:rsidRDefault="007D1CA7" w:rsidP="007C773E">
            <w:pPr>
              <w:jc w:val="right"/>
            </w:pPr>
            <w:r w:rsidRPr="00FB135B">
              <w:t>8,4</w:t>
            </w:r>
          </w:p>
        </w:tc>
      </w:tr>
      <w:tr w:rsidR="007D1CA7" w:rsidRPr="00FB135B" w14:paraId="4DE8DCF8"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26E81095"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2FD0E3AB" w14:textId="77777777" w:rsidR="007D1CA7" w:rsidRPr="00FB135B" w:rsidRDefault="007D1CA7" w:rsidP="007C773E">
            <w:pPr>
              <w:jc w:val="right"/>
            </w:pPr>
            <w:r w:rsidRPr="00FB135B">
              <w:t>12,2</w:t>
            </w:r>
          </w:p>
        </w:tc>
        <w:tc>
          <w:tcPr>
            <w:tcW w:w="3212" w:type="dxa"/>
            <w:tcBorders>
              <w:top w:val="nil"/>
              <w:left w:val="nil"/>
              <w:bottom w:val="nil"/>
              <w:right w:val="nil"/>
            </w:tcBorders>
            <w:tcMar>
              <w:top w:w="128" w:type="dxa"/>
              <w:left w:w="43" w:type="dxa"/>
              <w:bottom w:w="43" w:type="dxa"/>
              <w:right w:w="43" w:type="dxa"/>
            </w:tcMar>
            <w:vAlign w:val="bottom"/>
          </w:tcPr>
          <w:p w14:paraId="7BBAF228" w14:textId="77777777" w:rsidR="007D1CA7" w:rsidRPr="00FB135B" w:rsidRDefault="007D1CA7" w:rsidP="007C773E">
            <w:pPr>
              <w:jc w:val="right"/>
            </w:pPr>
            <w:r w:rsidRPr="00FB135B">
              <w:t>12,2</w:t>
            </w:r>
          </w:p>
        </w:tc>
      </w:tr>
      <w:tr w:rsidR="007D1CA7" w:rsidRPr="00FB135B" w14:paraId="7C983F65"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7971FA6B"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24A0E364" w14:textId="77777777" w:rsidR="007D1CA7" w:rsidRPr="00FB135B" w:rsidRDefault="007D1CA7" w:rsidP="007C773E">
            <w:pPr>
              <w:jc w:val="right"/>
            </w:pPr>
            <w:r w:rsidRPr="00FB135B">
              <w:t>8,4</w:t>
            </w:r>
          </w:p>
        </w:tc>
        <w:tc>
          <w:tcPr>
            <w:tcW w:w="3212" w:type="dxa"/>
            <w:tcBorders>
              <w:top w:val="nil"/>
              <w:left w:val="nil"/>
              <w:bottom w:val="nil"/>
              <w:right w:val="nil"/>
            </w:tcBorders>
            <w:tcMar>
              <w:top w:w="128" w:type="dxa"/>
              <w:left w:w="43" w:type="dxa"/>
              <w:bottom w:w="43" w:type="dxa"/>
              <w:right w:w="43" w:type="dxa"/>
            </w:tcMar>
            <w:vAlign w:val="bottom"/>
          </w:tcPr>
          <w:p w14:paraId="4B404B5E" w14:textId="77777777" w:rsidR="007D1CA7" w:rsidRPr="00FB135B" w:rsidRDefault="007D1CA7" w:rsidP="007C773E">
            <w:pPr>
              <w:jc w:val="right"/>
            </w:pPr>
            <w:r w:rsidRPr="00FB135B">
              <w:t>8,4</w:t>
            </w:r>
          </w:p>
        </w:tc>
      </w:tr>
      <w:tr w:rsidR="007D1CA7" w:rsidRPr="00FB135B" w14:paraId="437BFDD2"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77C4F542" w14:textId="77777777" w:rsidR="007D1CA7" w:rsidRPr="00FB135B" w:rsidRDefault="007D1CA7" w:rsidP="007C773E">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5A01D0A6" w14:textId="77777777" w:rsidR="007D1CA7" w:rsidRPr="00FB135B" w:rsidRDefault="007D1CA7" w:rsidP="007C773E">
            <w:pPr>
              <w:jc w:val="right"/>
            </w:pPr>
            <w:r w:rsidRPr="00FB135B">
              <w:t>12,1</w:t>
            </w:r>
          </w:p>
        </w:tc>
        <w:tc>
          <w:tcPr>
            <w:tcW w:w="3212" w:type="dxa"/>
            <w:tcBorders>
              <w:top w:val="nil"/>
              <w:left w:val="nil"/>
              <w:bottom w:val="nil"/>
              <w:right w:val="nil"/>
            </w:tcBorders>
            <w:tcMar>
              <w:top w:w="128" w:type="dxa"/>
              <w:left w:w="43" w:type="dxa"/>
              <w:bottom w:w="43" w:type="dxa"/>
              <w:right w:w="43" w:type="dxa"/>
            </w:tcMar>
            <w:vAlign w:val="bottom"/>
          </w:tcPr>
          <w:p w14:paraId="12AE4AE5" w14:textId="77777777" w:rsidR="007D1CA7" w:rsidRPr="00FB135B" w:rsidRDefault="007D1CA7" w:rsidP="007C773E">
            <w:pPr>
              <w:jc w:val="right"/>
            </w:pPr>
            <w:r w:rsidRPr="00FB135B">
              <w:t>12,1</w:t>
            </w:r>
          </w:p>
        </w:tc>
      </w:tr>
      <w:tr w:rsidR="007D1CA7" w:rsidRPr="00FB135B" w14:paraId="454E6253"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06C537D6" w14:textId="77777777" w:rsidR="007D1CA7" w:rsidRPr="00FB135B" w:rsidRDefault="007D1CA7" w:rsidP="007C773E">
            <w:proofErr w:type="spellStart"/>
            <w:r w:rsidRPr="00FB135B">
              <w:t>Dimetyleter</w:t>
            </w:r>
            <w:proofErr w:type="spellEnd"/>
            <w:r w:rsidRPr="00FB135B">
              <w:t xml:space="preserve"> (DME)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56FBB859" w14:textId="77777777" w:rsidR="007D1CA7" w:rsidRPr="00FB135B" w:rsidRDefault="007D1CA7" w:rsidP="007C773E">
            <w:pPr>
              <w:jc w:val="right"/>
            </w:pPr>
            <w:r w:rsidRPr="00FB135B">
              <w:t>8,6</w:t>
            </w:r>
          </w:p>
        </w:tc>
        <w:tc>
          <w:tcPr>
            <w:tcW w:w="3212" w:type="dxa"/>
            <w:tcBorders>
              <w:top w:val="nil"/>
              <w:left w:val="nil"/>
              <w:bottom w:val="nil"/>
              <w:right w:val="nil"/>
            </w:tcBorders>
            <w:tcMar>
              <w:top w:w="128" w:type="dxa"/>
              <w:left w:w="43" w:type="dxa"/>
              <w:bottom w:w="43" w:type="dxa"/>
              <w:right w:w="43" w:type="dxa"/>
            </w:tcMar>
            <w:vAlign w:val="bottom"/>
          </w:tcPr>
          <w:p w14:paraId="11DC2399" w14:textId="77777777" w:rsidR="007D1CA7" w:rsidRPr="00FB135B" w:rsidRDefault="007D1CA7" w:rsidP="007C773E">
            <w:pPr>
              <w:jc w:val="right"/>
            </w:pPr>
            <w:r w:rsidRPr="00FB135B">
              <w:t>8,6</w:t>
            </w:r>
          </w:p>
        </w:tc>
      </w:tr>
      <w:tr w:rsidR="007D1CA7" w:rsidRPr="00FB135B" w14:paraId="38313D3D"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6B1ED767"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193A6EAD" w14:textId="77777777" w:rsidR="007D1CA7" w:rsidRPr="00FB135B" w:rsidRDefault="007D1CA7" w:rsidP="007C773E">
            <w:pPr>
              <w:jc w:val="right"/>
            </w:pPr>
            <w:r w:rsidRPr="00FB135B">
              <w:t>12,1</w:t>
            </w:r>
          </w:p>
        </w:tc>
        <w:tc>
          <w:tcPr>
            <w:tcW w:w="3212" w:type="dxa"/>
            <w:tcBorders>
              <w:top w:val="nil"/>
              <w:left w:val="nil"/>
              <w:bottom w:val="nil"/>
              <w:right w:val="nil"/>
            </w:tcBorders>
            <w:tcMar>
              <w:top w:w="128" w:type="dxa"/>
              <w:left w:w="43" w:type="dxa"/>
              <w:bottom w:w="43" w:type="dxa"/>
              <w:right w:w="43" w:type="dxa"/>
            </w:tcMar>
            <w:vAlign w:val="bottom"/>
          </w:tcPr>
          <w:p w14:paraId="71B497D2" w14:textId="77777777" w:rsidR="007D1CA7" w:rsidRPr="00FB135B" w:rsidRDefault="007D1CA7" w:rsidP="007C773E">
            <w:pPr>
              <w:jc w:val="right"/>
            </w:pPr>
            <w:r w:rsidRPr="00FB135B">
              <w:t>12,1</w:t>
            </w:r>
          </w:p>
        </w:tc>
      </w:tr>
      <w:tr w:rsidR="007D1CA7" w:rsidRPr="00FB135B" w14:paraId="2DEFEE61"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54072101" w14:textId="77777777" w:rsidR="007D1CA7" w:rsidRPr="00FB135B" w:rsidRDefault="007D1CA7" w:rsidP="007C773E">
            <w:r w:rsidRPr="00FB135B">
              <w:t>Metanol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308A0705" w14:textId="77777777" w:rsidR="007D1CA7" w:rsidRPr="00FB135B" w:rsidRDefault="007D1CA7" w:rsidP="007C773E">
            <w:pPr>
              <w:jc w:val="right"/>
            </w:pPr>
            <w:r w:rsidRPr="00FB135B">
              <w:t>8,6</w:t>
            </w:r>
          </w:p>
        </w:tc>
        <w:tc>
          <w:tcPr>
            <w:tcW w:w="3212" w:type="dxa"/>
            <w:tcBorders>
              <w:top w:val="nil"/>
              <w:left w:val="nil"/>
              <w:bottom w:val="nil"/>
              <w:right w:val="nil"/>
            </w:tcBorders>
            <w:tcMar>
              <w:top w:w="128" w:type="dxa"/>
              <w:left w:w="43" w:type="dxa"/>
              <w:bottom w:w="43" w:type="dxa"/>
              <w:right w:w="43" w:type="dxa"/>
            </w:tcMar>
            <w:vAlign w:val="bottom"/>
          </w:tcPr>
          <w:p w14:paraId="3A3C149F" w14:textId="77777777" w:rsidR="007D1CA7" w:rsidRPr="00FB135B" w:rsidRDefault="007D1CA7" w:rsidP="007C773E">
            <w:pPr>
              <w:jc w:val="right"/>
            </w:pPr>
            <w:r w:rsidRPr="00FB135B">
              <w:t>8,6</w:t>
            </w:r>
          </w:p>
        </w:tc>
      </w:tr>
      <w:tr w:rsidR="007D1CA7" w:rsidRPr="00FB135B" w14:paraId="7EA9568E"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6898D82D" w14:textId="77777777" w:rsidR="007D1CA7" w:rsidRPr="00FB135B" w:rsidRDefault="007D1CA7" w:rsidP="007C773E">
            <w:r w:rsidRPr="00FB135B">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4AAA277D" w14:textId="77777777" w:rsidR="007D1CA7" w:rsidRPr="00FB135B" w:rsidRDefault="007D1CA7" w:rsidP="007C773E">
            <w:pPr>
              <w:jc w:val="right"/>
            </w:pPr>
            <w:r w:rsidRPr="00FB135B">
              <w:t>7,7</w:t>
            </w:r>
          </w:p>
        </w:tc>
        <w:tc>
          <w:tcPr>
            <w:tcW w:w="3212" w:type="dxa"/>
            <w:tcBorders>
              <w:top w:val="nil"/>
              <w:left w:val="nil"/>
              <w:bottom w:val="nil"/>
              <w:right w:val="nil"/>
            </w:tcBorders>
            <w:tcMar>
              <w:top w:w="128" w:type="dxa"/>
              <w:left w:w="43" w:type="dxa"/>
              <w:bottom w:w="43" w:type="dxa"/>
              <w:right w:w="43" w:type="dxa"/>
            </w:tcMar>
            <w:vAlign w:val="bottom"/>
          </w:tcPr>
          <w:p w14:paraId="7CB9CAE3" w14:textId="77777777" w:rsidR="007D1CA7" w:rsidRPr="00FB135B" w:rsidRDefault="007D1CA7" w:rsidP="007C773E">
            <w:pPr>
              <w:jc w:val="right"/>
            </w:pPr>
            <w:r w:rsidRPr="00FB135B">
              <w:t>7,7</w:t>
            </w:r>
          </w:p>
        </w:tc>
      </w:tr>
      <w:tr w:rsidR="007D1CA7" w:rsidRPr="00FB135B" w14:paraId="410176DC"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416A7B99"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2D1479B8" w14:textId="77777777" w:rsidR="007D1CA7" w:rsidRPr="00FB135B" w:rsidRDefault="007D1CA7" w:rsidP="007C773E">
            <w:pPr>
              <w:jc w:val="right"/>
            </w:pPr>
            <w:r w:rsidRPr="00FB135B">
              <w:t>7,9</w:t>
            </w:r>
          </w:p>
        </w:tc>
        <w:tc>
          <w:tcPr>
            <w:tcW w:w="3212" w:type="dxa"/>
            <w:tcBorders>
              <w:top w:val="nil"/>
              <w:left w:val="nil"/>
              <w:bottom w:val="nil"/>
              <w:right w:val="nil"/>
            </w:tcBorders>
            <w:tcMar>
              <w:top w:w="128" w:type="dxa"/>
              <w:left w:w="43" w:type="dxa"/>
              <w:bottom w:w="43" w:type="dxa"/>
              <w:right w:w="43" w:type="dxa"/>
            </w:tcMar>
            <w:vAlign w:val="bottom"/>
          </w:tcPr>
          <w:p w14:paraId="058E5938" w14:textId="77777777" w:rsidR="007D1CA7" w:rsidRPr="00FB135B" w:rsidRDefault="007D1CA7" w:rsidP="007C773E">
            <w:pPr>
              <w:jc w:val="right"/>
            </w:pPr>
            <w:r w:rsidRPr="00FB135B">
              <w:t>7,9</w:t>
            </w:r>
          </w:p>
        </w:tc>
      </w:tr>
      <w:tr w:rsidR="007D1CA7" w:rsidRPr="00FB135B" w14:paraId="70BA3F88"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7039B4A1"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70D3751A" w14:textId="77777777" w:rsidR="007D1CA7" w:rsidRPr="00FB135B" w:rsidRDefault="007D1CA7" w:rsidP="007C773E">
            <w:pPr>
              <w:jc w:val="right"/>
            </w:pPr>
            <w:r w:rsidRPr="00FB135B">
              <w:t>7,7</w:t>
            </w:r>
          </w:p>
        </w:tc>
        <w:tc>
          <w:tcPr>
            <w:tcW w:w="3212" w:type="dxa"/>
            <w:tcBorders>
              <w:top w:val="nil"/>
              <w:left w:val="nil"/>
              <w:bottom w:val="nil"/>
              <w:right w:val="nil"/>
            </w:tcBorders>
            <w:tcMar>
              <w:top w:w="128" w:type="dxa"/>
              <w:left w:w="43" w:type="dxa"/>
              <w:bottom w:w="43" w:type="dxa"/>
              <w:right w:w="43" w:type="dxa"/>
            </w:tcMar>
            <w:vAlign w:val="bottom"/>
          </w:tcPr>
          <w:p w14:paraId="7B4066F2" w14:textId="77777777" w:rsidR="007D1CA7" w:rsidRPr="00FB135B" w:rsidRDefault="007D1CA7" w:rsidP="007C773E">
            <w:pPr>
              <w:jc w:val="right"/>
            </w:pPr>
            <w:r w:rsidRPr="00FB135B">
              <w:t>7,7</w:t>
            </w:r>
          </w:p>
        </w:tc>
      </w:tr>
      <w:tr w:rsidR="007D1CA7" w:rsidRPr="00FB135B" w14:paraId="47FD81EC"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34243AB8" w14:textId="77777777" w:rsidR="007D1CA7" w:rsidRPr="00FB135B" w:rsidRDefault="007D1CA7" w:rsidP="007C773E">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6CED777D" w14:textId="77777777" w:rsidR="007D1CA7" w:rsidRPr="00FB135B" w:rsidRDefault="007D1CA7" w:rsidP="007C773E">
            <w:pPr>
              <w:jc w:val="right"/>
            </w:pPr>
            <w:r w:rsidRPr="00FB135B">
              <w:t>7,9</w:t>
            </w:r>
          </w:p>
        </w:tc>
        <w:tc>
          <w:tcPr>
            <w:tcW w:w="3212" w:type="dxa"/>
            <w:tcBorders>
              <w:top w:val="nil"/>
              <w:left w:val="nil"/>
              <w:bottom w:val="nil"/>
              <w:right w:val="nil"/>
            </w:tcBorders>
            <w:tcMar>
              <w:top w:w="128" w:type="dxa"/>
              <w:left w:w="43" w:type="dxa"/>
              <w:bottom w:w="43" w:type="dxa"/>
              <w:right w:w="43" w:type="dxa"/>
            </w:tcMar>
            <w:vAlign w:val="bottom"/>
          </w:tcPr>
          <w:p w14:paraId="6D0DDDA9" w14:textId="77777777" w:rsidR="007D1CA7" w:rsidRPr="00FB135B" w:rsidRDefault="007D1CA7" w:rsidP="007C773E">
            <w:pPr>
              <w:jc w:val="right"/>
            </w:pPr>
            <w:r w:rsidRPr="00FB135B">
              <w:t>7,9</w:t>
            </w:r>
          </w:p>
        </w:tc>
      </w:tr>
      <w:tr w:rsidR="007D1CA7" w:rsidRPr="00FB135B" w14:paraId="76BAB44B" w14:textId="77777777" w:rsidTr="007C773E">
        <w:trPr>
          <w:trHeight w:val="640"/>
        </w:trPr>
        <w:tc>
          <w:tcPr>
            <w:tcW w:w="2645" w:type="dxa"/>
            <w:tcBorders>
              <w:top w:val="nil"/>
              <w:left w:val="nil"/>
              <w:bottom w:val="single" w:sz="4" w:space="0" w:color="000000"/>
              <w:right w:val="nil"/>
            </w:tcBorders>
            <w:tcMar>
              <w:top w:w="128" w:type="dxa"/>
              <w:left w:w="43" w:type="dxa"/>
              <w:bottom w:w="43" w:type="dxa"/>
              <w:right w:w="43" w:type="dxa"/>
            </w:tcMar>
          </w:tcPr>
          <w:p w14:paraId="636E195E" w14:textId="77777777" w:rsidR="007D1CA7" w:rsidRPr="00FB135B" w:rsidRDefault="007D1CA7" w:rsidP="007C773E">
            <w:r w:rsidRPr="00FB135B">
              <w:lastRenderedPageBreak/>
              <w:t>Andelen MTBE fra fornybare energikilder</w:t>
            </w:r>
          </w:p>
        </w:tc>
        <w:tc>
          <w:tcPr>
            <w:tcW w:w="6424" w:type="dxa"/>
            <w:gridSpan w:val="2"/>
            <w:tcBorders>
              <w:top w:val="nil"/>
              <w:left w:val="nil"/>
              <w:bottom w:val="single" w:sz="4" w:space="0" w:color="000000"/>
              <w:right w:val="nil"/>
            </w:tcBorders>
            <w:tcMar>
              <w:top w:w="128" w:type="dxa"/>
              <w:left w:w="43" w:type="dxa"/>
              <w:bottom w:w="43" w:type="dxa"/>
              <w:right w:w="43" w:type="dxa"/>
            </w:tcMar>
            <w:vAlign w:val="bottom"/>
          </w:tcPr>
          <w:p w14:paraId="11D014CD" w14:textId="77777777" w:rsidR="007D1CA7" w:rsidRPr="00FB135B" w:rsidRDefault="007D1CA7" w:rsidP="007C773E">
            <w:r w:rsidRPr="00FB135B">
              <w:t>Lik den produksjonsprosessen for metanol som er brukt</w:t>
            </w:r>
          </w:p>
        </w:tc>
      </w:tr>
    </w:tbl>
    <w:p w14:paraId="45A6B5E8" w14:textId="12E5EC4E" w:rsidR="009B2339" w:rsidRPr="00FB135B" w:rsidRDefault="009B2339" w:rsidP="00FB135B">
      <w:r w:rsidRPr="00FB135B">
        <w:t xml:space="preserve">Disaggregerte standardverdier for transport og distribusjon bare av ferdig brensel. Disse inngår allerede i tabellen for «utslipp fra transport og distribusjon, </w:t>
      </w:r>
      <w:proofErr w:type="spellStart"/>
      <w:r w:rsidRPr="00FB135B">
        <w:t>e</w:t>
      </w:r>
      <w:r w:rsidRPr="00FB135B">
        <w:rPr>
          <w:rStyle w:val="skrift-senket"/>
        </w:rPr>
        <w:t>td</w:t>
      </w:r>
      <w:proofErr w:type="spellEnd"/>
      <w:r w:rsidRPr="00FB135B">
        <w:t>», som definert i del C i dette vedlegg, men følgende verdier er nyttige dersom en markedsdeltaker ønsker å angi faktiske utslipp fra transport bare for transport av råstoff.</w:t>
      </w:r>
    </w:p>
    <w:p w14:paraId="0A72227D"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76"/>
        <w:gridCol w:w="3047"/>
        <w:gridCol w:w="3047"/>
      </w:tblGrid>
      <w:tr w:rsidR="007D1CA7" w:rsidRPr="00FB135B" w14:paraId="3F55BD42" w14:textId="77777777" w:rsidTr="007C773E">
        <w:trPr>
          <w:trHeight w:val="860"/>
        </w:trPr>
        <w:tc>
          <w:tcPr>
            <w:tcW w:w="29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1CB35" w14:textId="77777777" w:rsidR="007D1CA7" w:rsidRPr="00FB135B" w:rsidRDefault="007D1CA7" w:rsidP="007C773E">
            <w:r w:rsidRPr="00FB135B">
              <w:t>Produksjonsprosess for biodrivstoff og flytende biobrensel</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FD9A20" w14:textId="77777777" w:rsidR="007D1CA7" w:rsidRPr="00FB135B" w:rsidRDefault="007D1CA7" w:rsidP="007C773E">
            <w:pPr>
              <w:jc w:val="right"/>
            </w:pPr>
            <w:r w:rsidRPr="00FB135B">
              <w:t>Klimagassutslipp</w:t>
            </w:r>
            <w:r w:rsidRPr="00FB135B">
              <w:br/>
              <w:t xml:space="preserve"> – typisk verdi</w:t>
            </w:r>
          </w:p>
          <w:p w14:paraId="400EB0B7" w14:textId="77777777" w:rsidR="007D1CA7" w:rsidRPr="00FB135B" w:rsidRDefault="007D1CA7" w:rsidP="007C773E">
            <w:pPr>
              <w:jc w:val="right"/>
            </w:pPr>
            <w:r w:rsidRPr="00FB135B">
              <w:t>(g CO</w:t>
            </w:r>
            <w:r w:rsidRPr="00FB135B">
              <w:rPr>
                <w:rStyle w:val="skrift-senket"/>
              </w:rPr>
              <w:t>2</w:t>
            </w:r>
            <w:r w:rsidRPr="00FB135B">
              <w:t>eq/MJ)</w:t>
            </w:r>
          </w:p>
        </w:tc>
        <w:tc>
          <w:tcPr>
            <w:tcW w:w="304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E3653" w14:textId="77777777" w:rsidR="007D1CA7" w:rsidRPr="00FB135B" w:rsidRDefault="007D1CA7" w:rsidP="007C773E">
            <w:pPr>
              <w:jc w:val="right"/>
            </w:pPr>
            <w:r w:rsidRPr="00FB135B">
              <w:t>Klimagassutslipp</w:t>
            </w:r>
            <w:r w:rsidRPr="00FB135B">
              <w:br/>
              <w:t xml:space="preserve"> – standardverdi</w:t>
            </w:r>
          </w:p>
          <w:p w14:paraId="6696B975"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3602F641" w14:textId="77777777" w:rsidTr="007C773E">
        <w:trPr>
          <w:trHeight w:val="380"/>
        </w:trPr>
        <w:tc>
          <w:tcPr>
            <w:tcW w:w="2975" w:type="dxa"/>
            <w:tcBorders>
              <w:top w:val="single" w:sz="4" w:space="0" w:color="000000"/>
              <w:left w:val="nil"/>
              <w:bottom w:val="nil"/>
              <w:right w:val="nil"/>
            </w:tcBorders>
            <w:tcMar>
              <w:top w:w="128" w:type="dxa"/>
              <w:left w:w="43" w:type="dxa"/>
              <w:bottom w:w="43" w:type="dxa"/>
              <w:right w:w="43" w:type="dxa"/>
            </w:tcMar>
          </w:tcPr>
          <w:p w14:paraId="574A5B33" w14:textId="77777777" w:rsidR="007D1CA7" w:rsidRPr="00FB135B" w:rsidRDefault="007D1CA7" w:rsidP="007C773E">
            <w:r w:rsidRPr="00FB135B">
              <w:t>Etanol fra hvetehalm</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5A99A5A4" w14:textId="77777777" w:rsidR="007D1CA7" w:rsidRPr="00FB135B" w:rsidRDefault="007D1CA7" w:rsidP="007C773E">
            <w:pPr>
              <w:jc w:val="right"/>
            </w:pPr>
            <w:r w:rsidRPr="00FB135B">
              <w:t>1,6</w:t>
            </w:r>
          </w:p>
        </w:tc>
        <w:tc>
          <w:tcPr>
            <w:tcW w:w="3047" w:type="dxa"/>
            <w:tcBorders>
              <w:top w:val="single" w:sz="4" w:space="0" w:color="000000"/>
              <w:left w:val="nil"/>
              <w:bottom w:val="nil"/>
              <w:right w:val="nil"/>
            </w:tcBorders>
            <w:tcMar>
              <w:top w:w="128" w:type="dxa"/>
              <w:left w:w="43" w:type="dxa"/>
              <w:bottom w:w="43" w:type="dxa"/>
              <w:right w:w="43" w:type="dxa"/>
            </w:tcMar>
            <w:vAlign w:val="bottom"/>
          </w:tcPr>
          <w:p w14:paraId="537476EB" w14:textId="77777777" w:rsidR="007D1CA7" w:rsidRPr="00FB135B" w:rsidRDefault="007D1CA7" w:rsidP="007C773E">
            <w:pPr>
              <w:jc w:val="right"/>
            </w:pPr>
            <w:r w:rsidRPr="00FB135B">
              <w:t>1,6</w:t>
            </w:r>
          </w:p>
        </w:tc>
      </w:tr>
      <w:tr w:rsidR="007D1CA7" w:rsidRPr="00FB135B" w14:paraId="67C7689E"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2AADF022"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DE21DFE" w14:textId="77777777" w:rsidR="007D1CA7" w:rsidRPr="00FB135B" w:rsidRDefault="007D1CA7" w:rsidP="007C773E">
            <w:pPr>
              <w:jc w:val="right"/>
            </w:pPr>
            <w:r w:rsidRPr="00FB135B">
              <w:t>1,2</w:t>
            </w:r>
          </w:p>
        </w:tc>
        <w:tc>
          <w:tcPr>
            <w:tcW w:w="3047" w:type="dxa"/>
            <w:tcBorders>
              <w:top w:val="nil"/>
              <w:left w:val="nil"/>
              <w:bottom w:val="nil"/>
              <w:right w:val="nil"/>
            </w:tcBorders>
            <w:tcMar>
              <w:top w:w="128" w:type="dxa"/>
              <w:left w:w="43" w:type="dxa"/>
              <w:bottom w:w="43" w:type="dxa"/>
              <w:right w:w="43" w:type="dxa"/>
            </w:tcMar>
            <w:vAlign w:val="bottom"/>
          </w:tcPr>
          <w:p w14:paraId="16A58AB8" w14:textId="77777777" w:rsidR="007D1CA7" w:rsidRPr="00FB135B" w:rsidRDefault="007D1CA7" w:rsidP="007C773E">
            <w:pPr>
              <w:jc w:val="right"/>
            </w:pPr>
            <w:r w:rsidRPr="00FB135B">
              <w:t>1,2</w:t>
            </w:r>
          </w:p>
        </w:tc>
      </w:tr>
      <w:tr w:rsidR="007D1CA7" w:rsidRPr="00FB135B" w14:paraId="12DCD51F"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680562F1" w14:textId="77777777" w:rsidR="007D1CA7" w:rsidRPr="00FB135B" w:rsidRDefault="007D1CA7" w:rsidP="007C773E">
            <w:r w:rsidRPr="00FB135B">
              <w:t>Fischer-</w:t>
            </w:r>
            <w:proofErr w:type="spellStart"/>
            <w:r w:rsidRPr="00FB135B">
              <w:t>Tropsch</w:t>
            </w:r>
            <w:proofErr w:type="spellEnd"/>
            <w:r w:rsidRPr="00FB135B">
              <w:t>-diesel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31B1A6D2" w14:textId="77777777" w:rsidR="007D1CA7" w:rsidRPr="00FB135B" w:rsidRDefault="007D1CA7" w:rsidP="007C773E">
            <w:pPr>
              <w:jc w:val="right"/>
            </w:pPr>
            <w:r w:rsidRPr="00FB135B">
              <w:t>1,2</w:t>
            </w:r>
          </w:p>
        </w:tc>
        <w:tc>
          <w:tcPr>
            <w:tcW w:w="3047" w:type="dxa"/>
            <w:tcBorders>
              <w:top w:val="nil"/>
              <w:left w:val="nil"/>
              <w:bottom w:val="nil"/>
              <w:right w:val="nil"/>
            </w:tcBorders>
            <w:tcMar>
              <w:top w:w="128" w:type="dxa"/>
              <w:left w:w="43" w:type="dxa"/>
              <w:bottom w:w="43" w:type="dxa"/>
              <w:right w:w="43" w:type="dxa"/>
            </w:tcMar>
            <w:vAlign w:val="bottom"/>
          </w:tcPr>
          <w:p w14:paraId="07599604" w14:textId="77777777" w:rsidR="007D1CA7" w:rsidRPr="00FB135B" w:rsidRDefault="007D1CA7" w:rsidP="007C773E">
            <w:pPr>
              <w:jc w:val="right"/>
            </w:pPr>
            <w:r w:rsidRPr="00FB135B">
              <w:t>1,2</w:t>
            </w:r>
          </w:p>
        </w:tc>
      </w:tr>
      <w:tr w:rsidR="007D1CA7" w:rsidRPr="00FB135B" w14:paraId="066E2731"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3CE8CC8C"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49FBD8DF" w14:textId="77777777" w:rsidR="007D1CA7" w:rsidRPr="00FB135B" w:rsidRDefault="007D1CA7" w:rsidP="007C773E">
            <w:pPr>
              <w:jc w:val="right"/>
            </w:pPr>
            <w:r w:rsidRPr="00FB135B">
              <w:t>1,2</w:t>
            </w:r>
          </w:p>
        </w:tc>
        <w:tc>
          <w:tcPr>
            <w:tcW w:w="3047" w:type="dxa"/>
            <w:tcBorders>
              <w:top w:val="nil"/>
              <w:left w:val="nil"/>
              <w:bottom w:val="nil"/>
              <w:right w:val="nil"/>
            </w:tcBorders>
            <w:tcMar>
              <w:top w:w="128" w:type="dxa"/>
              <w:left w:w="43" w:type="dxa"/>
              <w:bottom w:w="43" w:type="dxa"/>
              <w:right w:w="43" w:type="dxa"/>
            </w:tcMar>
            <w:vAlign w:val="bottom"/>
          </w:tcPr>
          <w:p w14:paraId="5DBBBDD3" w14:textId="77777777" w:rsidR="007D1CA7" w:rsidRPr="00FB135B" w:rsidRDefault="007D1CA7" w:rsidP="007C773E">
            <w:pPr>
              <w:jc w:val="right"/>
            </w:pPr>
            <w:r w:rsidRPr="00FB135B">
              <w:t>1,2</w:t>
            </w:r>
          </w:p>
        </w:tc>
      </w:tr>
      <w:tr w:rsidR="007D1CA7" w:rsidRPr="00FB135B" w14:paraId="6637489B"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4AE2269E"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0F04E7E" w14:textId="77777777" w:rsidR="007D1CA7" w:rsidRPr="00FB135B" w:rsidRDefault="007D1CA7" w:rsidP="007C773E">
            <w:pPr>
              <w:jc w:val="right"/>
            </w:pPr>
            <w:r w:rsidRPr="00FB135B">
              <w:t>1,2</w:t>
            </w:r>
          </w:p>
        </w:tc>
        <w:tc>
          <w:tcPr>
            <w:tcW w:w="3047" w:type="dxa"/>
            <w:tcBorders>
              <w:top w:val="nil"/>
              <w:left w:val="nil"/>
              <w:bottom w:val="nil"/>
              <w:right w:val="nil"/>
            </w:tcBorders>
            <w:tcMar>
              <w:top w:w="128" w:type="dxa"/>
              <w:left w:w="43" w:type="dxa"/>
              <w:bottom w:w="43" w:type="dxa"/>
              <w:right w:w="43" w:type="dxa"/>
            </w:tcMar>
            <w:vAlign w:val="bottom"/>
          </w:tcPr>
          <w:p w14:paraId="7E002278" w14:textId="77777777" w:rsidR="007D1CA7" w:rsidRPr="00FB135B" w:rsidRDefault="007D1CA7" w:rsidP="007C773E">
            <w:pPr>
              <w:jc w:val="right"/>
            </w:pPr>
            <w:r w:rsidRPr="00FB135B">
              <w:t>1,2</w:t>
            </w:r>
          </w:p>
        </w:tc>
      </w:tr>
      <w:tr w:rsidR="007D1CA7" w:rsidRPr="00FB135B" w14:paraId="0B446D40"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71E95B9D" w14:textId="77777777" w:rsidR="007D1CA7" w:rsidRPr="00FB135B" w:rsidRDefault="007D1CA7" w:rsidP="007C773E">
            <w:proofErr w:type="spellStart"/>
            <w:r w:rsidRPr="00FB135B">
              <w:t>Dimetyleter</w:t>
            </w:r>
            <w:proofErr w:type="spellEnd"/>
            <w:r w:rsidRPr="00FB135B">
              <w:t xml:space="preserve"> (DME)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206C9929"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013C8EF1" w14:textId="77777777" w:rsidR="007D1CA7" w:rsidRPr="00FB135B" w:rsidRDefault="007D1CA7" w:rsidP="007C773E">
            <w:pPr>
              <w:jc w:val="right"/>
            </w:pPr>
            <w:r w:rsidRPr="00FB135B">
              <w:t>2,0</w:t>
            </w:r>
          </w:p>
        </w:tc>
      </w:tr>
      <w:tr w:rsidR="007D1CA7" w:rsidRPr="00FB135B" w14:paraId="2A5D1E79"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5B1FDE7B" w14:textId="77777777" w:rsidR="007D1CA7" w:rsidRPr="00FB135B" w:rsidRDefault="007D1CA7" w:rsidP="007C773E">
            <w:proofErr w:type="spellStart"/>
            <w:r w:rsidRPr="00FB135B">
              <w:t>Dimetyleter</w:t>
            </w:r>
            <w:proofErr w:type="spellEnd"/>
            <w:r w:rsidRPr="00FB135B">
              <w:t xml:space="preserve"> (DME)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0A6FCCB"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513CF3AD" w14:textId="77777777" w:rsidR="007D1CA7" w:rsidRPr="00FB135B" w:rsidRDefault="007D1CA7" w:rsidP="007C773E">
            <w:pPr>
              <w:jc w:val="right"/>
            </w:pPr>
            <w:r w:rsidRPr="00FB135B">
              <w:t>2,0</w:t>
            </w:r>
          </w:p>
        </w:tc>
      </w:tr>
      <w:tr w:rsidR="007D1CA7" w:rsidRPr="00FB135B" w14:paraId="018ABE0B"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5166CDA4"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6FEBE391"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47862D75" w14:textId="77777777" w:rsidR="007D1CA7" w:rsidRPr="00FB135B" w:rsidRDefault="007D1CA7" w:rsidP="007C773E">
            <w:pPr>
              <w:jc w:val="right"/>
            </w:pPr>
            <w:r w:rsidRPr="00FB135B">
              <w:t>2,0</w:t>
            </w:r>
          </w:p>
        </w:tc>
      </w:tr>
      <w:tr w:rsidR="007D1CA7" w:rsidRPr="00FB135B" w14:paraId="7B4DBF1C" w14:textId="77777777" w:rsidTr="007C773E">
        <w:trPr>
          <w:trHeight w:val="380"/>
        </w:trPr>
        <w:tc>
          <w:tcPr>
            <w:tcW w:w="2975" w:type="dxa"/>
            <w:tcBorders>
              <w:top w:val="nil"/>
              <w:left w:val="nil"/>
              <w:bottom w:val="nil"/>
              <w:right w:val="nil"/>
            </w:tcBorders>
            <w:tcMar>
              <w:top w:w="128" w:type="dxa"/>
              <w:left w:w="43" w:type="dxa"/>
              <w:bottom w:w="43" w:type="dxa"/>
              <w:right w:w="43" w:type="dxa"/>
            </w:tcMar>
          </w:tcPr>
          <w:p w14:paraId="42A96BFC" w14:textId="77777777" w:rsidR="007D1CA7" w:rsidRPr="00FB135B" w:rsidRDefault="007D1CA7" w:rsidP="007C773E">
            <w:r w:rsidRPr="00FB135B">
              <w:t>Metanol fra dyrket skog i frittstående anlegg</w:t>
            </w:r>
          </w:p>
        </w:tc>
        <w:tc>
          <w:tcPr>
            <w:tcW w:w="3047" w:type="dxa"/>
            <w:tcBorders>
              <w:top w:val="nil"/>
              <w:left w:val="nil"/>
              <w:bottom w:val="nil"/>
              <w:right w:val="nil"/>
            </w:tcBorders>
            <w:tcMar>
              <w:top w:w="128" w:type="dxa"/>
              <w:left w:w="43" w:type="dxa"/>
              <w:bottom w:w="43" w:type="dxa"/>
              <w:right w:w="43" w:type="dxa"/>
            </w:tcMar>
            <w:vAlign w:val="bottom"/>
          </w:tcPr>
          <w:p w14:paraId="78A08108"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4082F715" w14:textId="77777777" w:rsidR="007D1CA7" w:rsidRPr="00FB135B" w:rsidRDefault="007D1CA7" w:rsidP="007C773E">
            <w:pPr>
              <w:jc w:val="right"/>
            </w:pPr>
            <w:r w:rsidRPr="00FB135B">
              <w:t>2,0</w:t>
            </w:r>
          </w:p>
        </w:tc>
      </w:tr>
      <w:tr w:rsidR="007D1CA7" w:rsidRPr="00FB135B" w14:paraId="76C6DB69"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70A9973F" w14:textId="77777777" w:rsidR="007D1CA7" w:rsidRPr="00FB135B" w:rsidRDefault="007D1CA7" w:rsidP="007C773E">
            <w:r w:rsidRPr="00FB135B">
              <w:lastRenderedPageBreak/>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351C3251"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15C30C98" w14:textId="77777777" w:rsidR="007D1CA7" w:rsidRPr="00FB135B" w:rsidRDefault="007D1CA7" w:rsidP="007C773E">
            <w:pPr>
              <w:jc w:val="right"/>
            </w:pPr>
            <w:r w:rsidRPr="00FB135B">
              <w:t>2,0</w:t>
            </w:r>
          </w:p>
        </w:tc>
      </w:tr>
      <w:tr w:rsidR="007D1CA7" w:rsidRPr="00FB135B" w14:paraId="08269E29"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45DC5430"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309697D2"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1C4B19B9" w14:textId="77777777" w:rsidR="007D1CA7" w:rsidRPr="00FB135B" w:rsidRDefault="007D1CA7" w:rsidP="007C773E">
            <w:pPr>
              <w:jc w:val="right"/>
            </w:pPr>
            <w:r w:rsidRPr="00FB135B">
              <w:t>2,0</w:t>
            </w:r>
          </w:p>
        </w:tc>
      </w:tr>
      <w:tr w:rsidR="007D1CA7" w:rsidRPr="00FB135B" w14:paraId="121147CA"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4C8E371A"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06E4C0BB"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10C28913" w14:textId="77777777" w:rsidR="007D1CA7" w:rsidRPr="00FB135B" w:rsidRDefault="007D1CA7" w:rsidP="007C773E">
            <w:pPr>
              <w:jc w:val="right"/>
            </w:pPr>
            <w:r w:rsidRPr="00FB135B">
              <w:t>2,0</w:t>
            </w:r>
          </w:p>
        </w:tc>
      </w:tr>
      <w:tr w:rsidR="007D1CA7" w:rsidRPr="00FB135B" w14:paraId="7C6A16A8" w14:textId="77777777" w:rsidTr="007C773E">
        <w:trPr>
          <w:trHeight w:val="640"/>
        </w:trPr>
        <w:tc>
          <w:tcPr>
            <w:tcW w:w="2975" w:type="dxa"/>
            <w:tcBorders>
              <w:top w:val="nil"/>
              <w:left w:val="nil"/>
              <w:bottom w:val="nil"/>
              <w:right w:val="nil"/>
            </w:tcBorders>
            <w:tcMar>
              <w:top w:w="128" w:type="dxa"/>
              <w:left w:w="43" w:type="dxa"/>
              <w:bottom w:w="43" w:type="dxa"/>
              <w:right w:w="43" w:type="dxa"/>
            </w:tcMar>
          </w:tcPr>
          <w:p w14:paraId="3BFBD877" w14:textId="77777777" w:rsidR="007D1CA7" w:rsidRPr="00FB135B" w:rsidRDefault="007D1CA7" w:rsidP="007C773E">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047" w:type="dxa"/>
            <w:tcBorders>
              <w:top w:val="nil"/>
              <w:left w:val="nil"/>
              <w:bottom w:val="nil"/>
              <w:right w:val="nil"/>
            </w:tcBorders>
            <w:tcMar>
              <w:top w:w="128" w:type="dxa"/>
              <w:left w:w="43" w:type="dxa"/>
              <w:bottom w:w="43" w:type="dxa"/>
              <w:right w:w="43" w:type="dxa"/>
            </w:tcMar>
            <w:vAlign w:val="bottom"/>
          </w:tcPr>
          <w:p w14:paraId="47AC1D07" w14:textId="77777777" w:rsidR="007D1CA7" w:rsidRPr="00FB135B" w:rsidRDefault="007D1CA7" w:rsidP="007C773E">
            <w:pPr>
              <w:jc w:val="right"/>
            </w:pPr>
            <w:r w:rsidRPr="00FB135B">
              <w:t>2,0</w:t>
            </w:r>
          </w:p>
        </w:tc>
        <w:tc>
          <w:tcPr>
            <w:tcW w:w="3047" w:type="dxa"/>
            <w:tcBorders>
              <w:top w:val="nil"/>
              <w:left w:val="nil"/>
              <w:bottom w:val="nil"/>
              <w:right w:val="nil"/>
            </w:tcBorders>
            <w:tcMar>
              <w:top w:w="128" w:type="dxa"/>
              <w:left w:w="43" w:type="dxa"/>
              <w:bottom w:w="43" w:type="dxa"/>
              <w:right w:w="43" w:type="dxa"/>
            </w:tcMar>
            <w:vAlign w:val="bottom"/>
          </w:tcPr>
          <w:p w14:paraId="30E2808B" w14:textId="77777777" w:rsidR="007D1CA7" w:rsidRPr="00FB135B" w:rsidRDefault="007D1CA7" w:rsidP="007C773E">
            <w:pPr>
              <w:jc w:val="right"/>
            </w:pPr>
            <w:r w:rsidRPr="00FB135B">
              <w:t>2,0</w:t>
            </w:r>
          </w:p>
        </w:tc>
      </w:tr>
      <w:tr w:rsidR="007D1CA7" w:rsidRPr="00FB135B" w14:paraId="5F2812F2" w14:textId="77777777" w:rsidTr="007C773E">
        <w:trPr>
          <w:trHeight w:val="640"/>
        </w:trPr>
        <w:tc>
          <w:tcPr>
            <w:tcW w:w="2975" w:type="dxa"/>
            <w:tcBorders>
              <w:top w:val="nil"/>
              <w:left w:val="nil"/>
              <w:bottom w:val="single" w:sz="4" w:space="0" w:color="000000"/>
              <w:right w:val="nil"/>
            </w:tcBorders>
            <w:tcMar>
              <w:top w:w="128" w:type="dxa"/>
              <w:left w:w="43" w:type="dxa"/>
              <w:bottom w:w="43" w:type="dxa"/>
              <w:right w:w="43" w:type="dxa"/>
            </w:tcMar>
          </w:tcPr>
          <w:p w14:paraId="0CF413C9" w14:textId="77777777" w:rsidR="007D1CA7" w:rsidRPr="00FB135B" w:rsidRDefault="007D1CA7" w:rsidP="007C773E">
            <w:r w:rsidRPr="00FB135B">
              <w:t>Andelen MTBE fra fornybare energikilder</w:t>
            </w:r>
          </w:p>
        </w:tc>
        <w:tc>
          <w:tcPr>
            <w:tcW w:w="6094" w:type="dxa"/>
            <w:gridSpan w:val="2"/>
            <w:tcBorders>
              <w:top w:val="nil"/>
              <w:left w:val="nil"/>
              <w:bottom w:val="single" w:sz="4" w:space="0" w:color="000000"/>
              <w:right w:val="nil"/>
            </w:tcBorders>
            <w:tcMar>
              <w:top w:w="128" w:type="dxa"/>
              <w:left w:w="43" w:type="dxa"/>
              <w:bottom w:w="43" w:type="dxa"/>
              <w:right w:w="43" w:type="dxa"/>
            </w:tcMar>
            <w:vAlign w:val="bottom"/>
          </w:tcPr>
          <w:p w14:paraId="0AA7B71A" w14:textId="77777777" w:rsidR="007D1CA7" w:rsidRPr="00FB135B" w:rsidRDefault="007D1CA7" w:rsidP="007C773E">
            <w:r w:rsidRPr="00FB135B">
              <w:t>Lik den produksjonsprosessen for metanol som er brukt</w:t>
            </w:r>
          </w:p>
        </w:tc>
      </w:tr>
    </w:tbl>
    <w:p w14:paraId="62FBED94" w14:textId="5C975241" w:rsidR="009B2339" w:rsidRPr="00FB135B" w:rsidRDefault="009B2339" w:rsidP="00FB135B">
      <w:r w:rsidRPr="00FB135B">
        <w:t>I alt for dyrking, foredling, transport og distribusjon</w:t>
      </w:r>
    </w:p>
    <w:p w14:paraId="03920438" w14:textId="77777777" w:rsidR="007D1CA7" w:rsidRDefault="009B2339" w:rsidP="007D1CA7">
      <w:pPr>
        <w:pStyle w:val="Tabellnavn"/>
      </w:pPr>
      <w:r w:rsidRPr="00FB135B">
        <w:t>03N1xt2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646"/>
        <w:gridCol w:w="3212"/>
        <w:gridCol w:w="3212"/>
      </w:tblGrid>
      <w:tr w:rsidR="007D1CA7" w:rsidRPr="00FB135B" w14:paraId="2FBCE9A3" w14:textId="77777777" w:rsidTr="007C773E">
        <w:trPr>
          <w:trHeight w:val="860"/>
        </w:trPr>
        <w:tc>
          <w:tcPr>
            <w:tcW w:w="2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B897A9" w14:textId="77777777" w:rsidR="007D1CA7" w:rsidRPr="00FB135B" w:rsidRDefault="007D1CA7" w:rsidP="007C773E">
            <w:r w:rsidRPr="00FB135B">
              <w:t>Produksjonsprosess for biodrivstoff og flytende biobrensel</w:t>
            </w:r>
          </w:p>
        </w:tc>
        <w:tc>
          <w:tcPr>
            <w:tcW w:w="32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9EF487" w14:textId="77777777" w:rsidR="007D1CA7" w:rsidRPr="00FB135B" w:rsidRDefault="007D1CA7" w:rsidP="007C773E">
            <w:pPr>
              <w:jc w:val="right"/>
            </w:pPr>
            <w:r w:rsidRPr="00FB135B">
              <w:t>Klimagassutslipp</w:t>
            </w:r>
            <w:r w:rsidRPr="00FB135B">
              <w:br/>
              <w:t xml:space="preserve"> – typisk verdi</w:t>
            </w:r>
          </w:p>
          <w:p w14:paraId="0C17B97C" w14:textId="77777777" w:rsidR="007D1CA7" w:rsidRPr="00FB135B" w:rsidRDefault="007D1CA7" w:rsidP="007C773E">
            <w:pPr>
              <w:jc w:val="right"/>
            </w:pPr>
            <w:r w:rsidRPr="00FB135B">
              <w:t>(g CO</w:t>
            </w:r>
            <w:r w:rsidRPr="00FB135B">
              <w:rPr>
                <w:rStyle w:val="skrift-senket"/>
              </w:rPr>
              <w:t>2</w:t>
            </w:r>
            <w:r w:rsidRPr="00FB135B">
              <w:t>eq/MJ)</w:t>
            </w:r>
          </w:p>
        </w:tc>
        <w:tc>
          <w:tcPr>
            <w:tcW w:w="32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386BE" w14:textId="77777777" w:rsidR="007D1CA7" w:rsidRPr="00FB135B" w:rsidRDefault="007D1CA7" w:rsidP="007C773E">
            <w:pPr>
              <w:jc w:val="right"/>
            </w:pPr>
            <w:r w:rsidRPr="00FB135B">
              <w:t>Klimagassutslipp</w:t>
            </w:r>
            <w:r w:rsidRPr="00FB135B">
              <w:br/>
              <w:t xml:space="preserve"> – standardverdi</w:t>
            </w:r>
          </w:p>
          <w:p w14:paraId="24C4DF72" w14:textId="77777777" w:rsidR="007D1CA7" w:rsidRPr="00FB135B" w:rsidRDefault="007D1CA7" w:rsidP="007C773E">
            <w:pPr>
              <w:jc w:val="right"/>
            </w:pPr>
            <w:r w:rsidRPr="00FB135B">
              <w:t>(g CO</w:t>
            </w:r>
            <w:r w:rsidRPr="00FB135B">
              <w:rPr>
                <w:rStyle w:val="skrift-senket"/>
              </w:rPr>
              <w:t>2</w:t>
            </w:r>
            <w:r w:rsidRPr="00FB135B">
              <w:t>eq/MJ)</w:t>
            </w:r>
          </w:p>
        </w:tc>
      </w:tr>
      <w:tr w:rsidR="007D1CA7" w:rsidRPr="00FB135B" w14:paraId="25733D13" w14:textId="77777777" w:rsidTr="007C773E">
        <w:trPr>
          <w:trHeight w:val="380"/>
        </w:trPr>
        <w:tc>
          <w:tcPr>
            <w:tcW w:w="2645" w:type="dxa"/>
            <w:tcBorders>
              <w:top w:val="single" w:sz="4" w:space="0" w:color="000000"/>
              <w:left w:val="nil"/>
              <w:bottom w:val="nil"/>
              <w:right w:val="nil"/>
            </w:tcBorders>
            <w:tcMar>
              <w:top w:w="128" w:type="dxa"/>
              <w:left w:w="43" w:type="dxa"/>
              <w:bottom w:w="43" w:type="dxa"/>
              <w:right w:w="43" w:type="dxa"/>
            </w:tcMar>
          </w:tcPr>
          <w:p w14:paraId="7D5BE827" w14:textId="77777777" w:rsidR="007D1CA7" w:rsidRPr="00FB135B" w:rsidRDefault="007D1CA7" w:rsidP="007C773E">
            <w:r w:rsidRPr="00FB135B">
              <w:t>Etanol fra hvetehalm</w:t>
            </w:r>
          </w:p>
        </w:tc>
        <w:tc>
          <w:tcPr>
            <w:tcW w:w="3212" w:type="dxa"/>
            <w:tcBorders>
              <w:top w:val="single" w:sz="4" w:space="0" w:color="000000"/>
              <w:left w:val="nil"/>
              <w:bottom w:val="nil"/>
              <w:right w:val="nil"/>
            </w:tcBorders>
            <w:tcMar>
              <w:top w:w="128" w:type="dxa"/>
              <w:left w:w="43" w:type="dxa"/>
              <w:bottom w:w="43" w:type="dxa"/>
              <w:right w:w="43" w:type="dxa"/>
            </w:tcMar>
            <w:vAlign w:val="bottom"/>
          </w:tcPr>
          <w:p w14:paraId="49E62D7C" w14:textId="77777777" w:rsidR="007D1CA7" w:rsidRPr="00FB135B" w:rsidRDefault="007D1CA7" w:rsidP="007C773E">
            <w:pPr>
              <w:jc w:val="right"/>
            </w:pPr>
            <w:r w:rsidRPr="00FB135B">
              <w:t>13,7</w:t>
            </w:r>
          </w:p>
        </w:tc>
        <w:tc>
          <w:tcPr>
            <w:tcW w:w="3212" w:type="dxa"/>
            <w:tcBorders>
              <w:top w:val="single" w:sz="4" w:space="0" w:color="000000"/>
              <w:left w:val="nil"/>
              <w:bottom w:val="nil"/>
              <w:right w:val="nil"/>
            </w:tcBorders>
            <w:tcMar>
              <w:top w:w="128" w:type="dxa"/>
              <w:left w:w="43" w:type="dxa"/>
              <w:bottom w:w="43" w:type="dxa"/>
              <w:right w:w="43" w:type="dxa"/>
            </w:tcMar>
            <w:vAlign w:val="bottom"/>
          </w:tcPr>
          <w:p w14:paraId="1E6BB7B4" w14:textId="77777777" w:rsidR="007D1CA7" w:rsidRPr="00FB135B" w:rsidRDefault="007D1CA7" w:rsidP="007C773E">
            <w:pPr>
              <w:jc w:val="right"/>
            </w:pPr>
            <w:r w:rsidRPr="00FB135B">
              <w:t>15,7</w:t>
            </w:r>
          </w:p>
        </w:tc>
      </w:tr>
      <w:tr w:rsidR="007D1CA7" w:rsidRPr="00FB135B" w14:paraId="16F0425E"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50FABCB8" w14:textId="77777777" w:rsidR="007D1CA7" w:rsidRPr="00FB135B" w:rsidRDefault="007D1CA7" w:rsidP="007C773E">
            <w:r w:rsidRPr="00FB135B">
              <w:t>Fischer-</w:t>
            </w:r>
            <w:proofErr w:type="spellStart"/>
            <w:r w:rsidRPr="00FB135B">
              <w:t>Tropsch</w:t>
            </w:r>
            <w:proofErr w:type="spellEnd"/>
            <w:r w:rsidRPr="00FB135B">
              <w:t xml:space="preserve">-diesel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3E26CF3D" w14:textId="77777777" w:rsidR="007D1CA7" w:rsidRPr="00FB135B" w:rsidRDefault="007D1CA7" w:rsidP="007C773E">
            <w:pPr>
              <w:jc w:val="right"/>
            </w:pPr>
            <w:r w:rsidRPr="00FB135B">
              <w:t>15,6</w:t>
            </w:r>
          </w:p>
        </w:tc>
        <w:tc>
          <w:tcPr>
            <w:tcW w:w="3212" w:type="dxa"/>
            <w:tcBorders>
              <w:top w:val="nil"/>
              <w:left w:val="nil"/>
              <w:bottom w:val="nil"/>
              <w:right w:val="nil"/>
            </w:tcBorders>
            <w:tcMar>
              <w:top w:w="128" w:type="dxa"/>
              <w:left w:w="43" w:type="dxa"/>
              <w:bottom w:w="43" w:type="dxa"/>
              <w:right w:w="43" w:type="dxa"/>
            </w:tcMar>
            <w:vAlign w:val="bottom"/>
          </w:tcPr>
          <w:p w14:paraId="71E91C51" w14:textId="77777777" w:rsidR="007D1CA7" w:rsidRPr="00FB135B" w:rsidRDefault="007D1CA7" w:rsidP="007C773E">
            <w:pPr>
              <w:jc w:val="right"/>
            </w:pPr>
            <w:r w:rsidRPr="00FB135B">
              <w:t>15,6</w:t>
            </w:r>
          </w:p>
        </w:tc>
      </w:tr>
      <w:tr w:rsidR="007D1CA7" w:rsidRPr="00FB135B" w14:paraId="5892D03B"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1A2EDC34" w14:textId="77777777" w:rsidR="007D1CA7" w:rsidRPr="00FB135B" w:rsidRDefault="007D1CA7" w:rsidP="007C773E">
            <w:r w:rsidRPr="00FB135B">
              <w:t>Fischer-</w:t>
            </w:r>
            <w:proofErr w:type="spellStart"/>
            <w:r w:rsidRPr="00FB135B">
              <w:t>Tropsch</w:t>
            </w:r>
            <w:proofErr w:type="spellEnd"/>
            <w:r w:rsidRPr="00FB135B">
              <w:t>-diesel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12C27862" w14:textId="77777777" w:rsidR="007D1CA7" w:rsidRPr="00FB135B" w:rsidRDefault="007D1CA7" w:rsidP="007C773E">
            <w:pPr>
              <w:jc w:val="right"/>
            </w:pPr>
            <w:r w:rsidRPr="00FB135B">
              <w:t>16,7</w:t>
            </w:r>
          </w:p>
        </w:tc>
        <w:tc>
          <w:tcPr>
            <w:tcW w:w="3212" w:type="dxa"/>
            <w:tcBorders>
              <w:top w:val="nil"/>
              <w:left w:val="nil"/>
              <w:bottom w:val="nil"/>
              <w:right w:val="nil"/>
            </w:tcBorders>
            <w:tcMar>
              <w:top w:w="128" w:type="dxa"/>
              <w:left w:w="43" w:type="dxa"/>
              <w:bottom w:w="43" w:type="dxa"/>
              <w:right w:w="43" w:type="dxa"/>
            </w:tcMar>
            <w:vAlign w:val="bottom"/>
          </w:tcPr>
          <w:p w14:paraId="4990F1A3" w14:textId="77777777" w:rsidR="007D1CA7" w:rsidRPr="00FB135B" w:rsidRDefault="007D1CA7" w:rsidP="007C773E">
            <w:pPr>
              <w:jc w:val="right"/>
            </w:pPr>
            <w:r w:rsidRPr="00FB135B">
              <w:t>16,7</w:t>
            </w:r>
          </w:p>
        </w:tc>
      </w:tr>
      <w:tr w:rsidR="007D1CA7" w:rsidRPr="00FB135B" w14:paraId="0A3A2850"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134B555B" w14:textId="77777777" w:rsidR="007D1CA7" w:rsidRPr="00FB135B" w:rsidRDefault="007D1CA7" w:rsidP="007C773E">
            <w:r w:rsidRPr="00FB135B">
              <w:t>Fischer-</w:t>
            </w:r>
            <w:proofErr w:type="spellStart"/>
            <w:r w:rsidRPr="00FB135B">
              <w:t>Tropsch</w:t>
            </w:r>
            <w:proofErr w:type="spellEnd"/>
            <w:r w:rsidRPr="00FB135B">
              <w:t xml:space="preserve">-bensin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4C164971" w14:textId="77777777" w:rsidR="007D1CA7" w:rsidRPr="00FB135B" w:rsidRDefault="007D1CA7" w:rsidP="007C773E">
            <w:pPr>
              <w:jc w:val="right"/>
            </w:pPr>
            <w:r w:rsidRPr="00FB135B">
              <w:t>15,6</w:t>
            </w:r>
          </w:p>
        </w:tc>
        <w:tc>
          <w:tcPr>
            <w:tcW w:w="3212" w:type="dxa"/>
            <w:tcBorders>
              <w:top w:val="nil"/>
              <w:left w:val="nil"/>
              <w:bottom w:val="nil"/>
              <w:right w:val="nil"/>
            </w:tcBorders>
            <w:tcMar>
              <w:top w:w="128" w:type="dxa"/>
              <w:left w:w="43" w:type="dxa"/>
              <w:bottom w:w="43" w:type="dxa"/>
              <w:right w:w="43" w:type="dxa"/>
            </w:tcMar>
            <w:vAlign w:val="bottom"/>
          </w:tcPr>
          <w:p w14:paraId="0E0C5589" w14:textId="77777777" w:rsidR="007D1CA7" w:rsidRPr="00FB135B" w:rsidRDefault="007D1CA7" w:rsidP="007C773E">
            <w:pPr>
              <w:jc w:val="right"/>
            </w:pPr>
            <w:r w:rsidRPr="00FB135B">
              <w:t>15,6</w:t>
            </w:r>
          </w:p>
        </w:tc>
      </w:tr>
      <w:tr w:rsidR="007D1CA7" w:rsidRPr="00FB135B" w14:paraId="15AFE95C"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742939BC" w14:textId="77777777" w:rsidR="007D1CA7" w:rsidRPr="00FB135B" w:rsidRDefault="007D1CA7" w:rsidP="007C773E">
            <w:r w:rsidRPr="00FB135B">
              <w:t>Fischer-</w:t>
            </w:r>
            <w:proofErr w:type="spellStart"/>
            <w:r w:rsidRPr="00FB135B">
              <w:t>Tropsch</w:t>
            </w:r>
            <w:proofErr w:type="spellEnd"/>
            <w:r w:rsidRPr="00FB135B">
              <w:t>-bensin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6C98D5BC" w14:textId="77777777" w:rsidR="007D1CA7" w:rsidRPr="00FB135B" w:rsidRDefault="007D1CA7" w:rsidP="007C773E">
            <w:pPr>
              <w:jc w:val="right"/>
            </w:pPr>
            <w:r w:rsidRPr="00FB135B">
              <w:t>16,7</w:t>
            </w:r>
          </w:p>
        </w:tc>
        <w:tc>
          <w:tcPr>
            <w:tcW w:w="3212" w:type="dxa"/>
            <w:tcBorders>
              <w:top w:val="nil"/>
              <w:left w:val="nil"/>
              <w:bottom w:val="nil"/>
              <w:right w:val="nil"/>
            </w:tcBorders>
            <w:tcMar>
              <w:top w:w="128" w:type="dxa"/>
              <w:left w:w="43" w:type="dxa"/>
              <w:bottom w:w="43" w:type="dxa"/>
              <w:right w:w="43" w:type="dxa"/>
            </w:tcMar>
            <w:vAlign w:val="bottom"/>
          </w:tcPr>
          <w:p w14:paraId="3E4C71A0" w14:textId="77777777" w:rsidR="007D1CA7" w:rsidRPr="00FB135B" w:rsidRDefault="007D1CA7" w:rsidP="007C773E">
            <w:pPr>
              <w:jc w:val="right"/>
            </w:pPr>
            <w:r w:rsidRPr="00FB135B">
              <w:t>16,7</w:t>
            </w:r>
          </w:p>
        </w:tc>
      </w:tr>
      <w:tr w:rsidR="007D1CA7" w:rsidRPr="00FB135B" w14:paraId="412C92AE"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189826EC" w14:textId="77777777" w:rsidR="007D1CA7" w:rsidRPr="00FB135B" w:rsidRDefault="007D1CA7" w:rsidP="007C773E">
            <w:proofErr w:type="spellStart"/>
            <w:r w:rsidRPr="00FB135B">
              <w:lastRenderedPageBreak/>
              <w:t>Dimetyleter</w:t>
            </w:r>
            <w:proofErr w:type="spellEnd"/>
            <w:r w:rsidRPr="00FB135B">
              <w:t xml:space="preserve"> (DME)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2019DD90" w14:textId="77777777" w:rsidR="007D1CA7" w:rsidRPr="00FB135B" w:rsidRDefault="007D1CA7" w:rsidP="007C773E">
            <w:pPr>
              <w:jc w:val="right"/>
            </w:pPr>
            <w:r w:rsidRPr="00FB135B">
              <w:t>15,2</w:t>
            </w:r>
          </w:p>
        </w:tc>
        <w:tc>
          <w:tcPr>
            <w:tcW w:w="3212" w:type="dxa"/>
            <w:tcBorders>
              <w:top w:val="nil"/>
              <w:left w:val="nil"/>
              <w:bottom w:val="nil"/>
              <w:right w:val="nil"/>
            </w:tcBorders>
            <w:tcMar>
              <w:top w:w="128" w:type="dxa"/>
              <w:left w:w="43" w:type="dxa"/>
              <w:bottom w:w="43" w:type="dxa"/>
              <w:right w:w="43" w:type="dxa"/>
            </w:tcMar>
            <w:vAlign w:val="bottom"/>
          </w:tcPr>
          <w:p w14:paraId="1B55AF23" w14:textId="77777777" w:rsidR="007D1CA7" w:rsidRPr="00FB135B" w:rsidRDefault="007D1CA7" w:rsidP="007C773E">
            <w:pPr>
              <w:jc w:val="right"/>
            </w:pPr>
            <w:r w:rsidRPr="00FB135B">
              <w:t>15,2</w:t>
            </w:r>
          </w:p>
        </w:tc>
      </w:tr>
      <w:tr w:rsidR="007D1CA7" w:rsidRPr="00FB135B" w14:paraId="3EFB311F"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6603E331" w14:textId="77777777" w:rsidR="007D1CA7" w:rsidRPr="00FB135B" w:rsidRDefault="007D1CA7" w:rsidP="007C773E">
            <w:proofErr w:type="spellStart"/>
            <w:r w:rsidRPr="00FB135B">
              <w:t>Dimetyleter</w:t>
            </w:r>
            <w:proofErr w:type="spellEnd"/>
            <w:r w:rsidRPr="00FB135B">
              <w:t xml:space="preserve"> (DME)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3E2FC1AB" w14:textId="77777777" w:rsidR="007D1CA7" w:rsidRPr="00FB135B" w:rsidRDefault="007D1CA7" w:rsidP="007C773E">
            <w:pPr>
              <w:jc w:val="right"/>
            </w:pPr>
            <w:r w:rsidRPr="00FB135B">
              <w:t>16,2</w:t>
            </w:r>
          </w:p>
        </w:tc>
        <w:tc>
          <w:tcPr>
            <w:tcW w:w="3212" w:type="dxa"/>
            <w:tcBorders>
              <w:top w:val="nil"/>
              <w:left w:val="nil"/>
              <w:bottom w:val="nil"/>
              <w:right w:val="nil"/>
            </w:tcBorders>
            <w:tcMar>
              <w:top w:w="128" w:type="dxa"/>
              <w:left w:w="43" w:type="dxa"/>
              <w:bottom w:w="43" w:type="dxa"/>
              <w:right w:w="43" w:type="dxa"/>
            </w:tcMar>
            <w:vAlign w:val="bottom"/>
          </w:tcPr>
          <w:p w14:paraId="4925820E" w14:textId="77777777" w:rsidR="007D1CA7" w:rsidRPr="00FB135B" w:rsidRDefault="007D1CA7" w:rsidP="007C773E">
            <w:pPr>
              <w:jc w:val="right"/>
            </w:pPr>
            <w:r w:rsidRPr="00FB135B">
              <w:t>16,2</w:t>
            </w:r>
          </w:p>
        </w:tc>
      </w:tr>
      <w:tr w:rsidR="007D1CA7" w:rsidRPr="00FB135B" w14:paraId="59C673D9"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45984A87" w14:textId="77777777" w:rsidR="007D1CA7" w:rsidRPr="00FB135B" w:rsidRDefault="007D1CA7" w:rsidP="007C773E">
            <w:r w:rsidRPr="00FB135B">
              <w:t xml:space="preserve">Metanol fra </w:t>
            </w:r>
            <w:proofErr w:type="spellStart"/>
            <w:r w:rsidRPr="00FB135B">
              <w:t>treavfall</w:t>
            </w:r>
            <w:proofErr w:type="spellEnd"/>
            <w:r w:rsidRPr="00FB135B">
              <w:t xml:space="preserve">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7E6FF5D4" w14:textId="77777777" w:rsidR="007D1CA7" w:rsidRPr="00FB135B" w:rsidRDefault="007D1CA7" w:rsidP="007C773E">
            <w:pPr>
              <w:jc w:val="right"/>
            </w:pPr>
            <w:r w:rsidRPr="00FB135B">
              <w:t>15,2</w:t>
            </w:r>
          </w:p>
        </w:tc>
        <w:tc>
          <w:tcPr>
            <w:tcW w:w="3212" w:type="dxa"/>
            <w:tcBorders>
              <w:top w:val="nil"/>
              <w:left w:val="nil"/>
              <w:bottom w:val="nil"/>
              <w:right w:val="nil"/>
            </w:tcBorders>
            <w:tcMar>
              <w:top w:w="128" w:type="dxa"/>
              <w:left w:w="43" w:type="dxa"/>
              <w:bottom w:w="43" w:type="dxa"/>
              <w:right w:w="43" w:type="dxa"/>
            </w:tcMar>
            <w:vAlign w:val="bottom"/>
          </w:tcPr>
          <w:p w14:paraId="2836CF96" w14:textId="77777777" w:rsidR="007D1CA7" w:rsidRPr="00FB135B" w:rsidRDefault="007D1CA7" w:rsidP="007C773E">
            <w:pPr>
              <w:jc w:val="right"/>
            </w:pPr>
            <w:r w:rsidRPr="00FB135B">
              <w:t>15,2</w:t>
            </w:r>
          </w:p>
        </w:tc>
      </w:tr>
      <w:tr w:rsidR="007D1CA7" w:rsidRPr="00FB135B" w14:paraId="1DA14228" w14:textId="77777777" w:rsidTr="007C773E">
        <w:trPr>
          <w:trHeight w:val="380"/>
        </w:trPr>
        <w:tc>
          <w:tcPr>
            <w:tcW w:w="2645" w:type="dxa"/>
            <w:tcBorders>
              <w:top w:val="nil"/>
              <w:left w:val="nil"/>
              <w:bottom w:val="nil"/>
              <w:right w:val="nil"/>
            </w:tcBorders>
            <w:tcMar>
              <w:top w:w="128" w:type="dxa"/>
              <w:left w:w="43" w:type="dxa"/>
              <w:bottom w:w="43" w:type="dxa"/>
              <w:right w:w="43" w:type="dxa"/>
            </w:tcMar>
          </w:tcPr>
          <w:p w14:paraId="2D573B2D" w14:textId="77777777" w:rsidR="007D1CA7" w:rsidRPr="00FB135B" w:rsidRDefault="007D1CA7" w:rsidP="007C773E">
            <w:r w:rsidRPr="00FB135B">
              <w:t>Metanol fra dyrket skog i frittstående anlegg</w:t>
            </w:r>
          </w:p>
        </w:tc>
        <w:tc>
          <w:tcPr>
            <w:tcW w:w="3212" w:type="dxa"/>
            <w:tcBorders>
              <w:top w:val="nil"/>
              <w:left w:val="nil"/>
              <w:bottom w:val="nil"/>
              <w:right w:val="nil"/>
            </w:tcBorders>
            <w:tcMar>
              <w:top w:w="128" w:type="dxa"/>
              <w:left w:w="43" w:type="dxa"/>
              <w:bottom w:w="43" w:type="dxa"/>
              <w:right w:w="43" w:type="dxa"/>
            </w:tcMar>
            <w:vAlign w:val="bottom"/>
          </w:tcPr>
          <w:p w14:paraId="0686040B" w14:textId="77777777" w:rsidR="007D1CA7" w:rsidRPr="00FB135B" w:rsidRDefault="007D1CA7" w:rsidP="007C773E">
            <w:pPr>
              <w:jc w:val="right"/>
            </w:pPr>
            <w:r w:rsidRPr="00FB135B">
              <w:t>16,2</w:t>
            </w:r>
          </w:p>
        </w:tc>
        <w:tc>
          <w:tcPr>
            <w:tcW w:w="3212" w:type="dxa"/>
            <w:tcBorders>
              <w:top w:val="nil"/>
              <w:left w:val="nil"/>
              <w:bottom w:val="nil"/>
              <w:right w:val="nil"/>
            </w:tcBorders>
            <w:tcMar>
              <w:top w:w="128" w:type="dxa"/>
              <w:left w:w="43" w:type="dxa"/>
              <w:bottom w:w="43" w:type="dxa"/>
              <w:right w:w="43" w:type="dxa"/>
            </w:tcMar>
            <w:vAlign w:val="bottom"/>
          </w:tcPr>
          <w:p w14:paraId="5E55D38A" w14:textId="77777777" w:rsidR="007D1CA7" w:rsidRPr="00FB135B" w:rsidRDefault="007D1CA7" w:rsidP="007C773E">
            <w:pPr>
              <w:jc w:val="right"/>
            </w:pPr>
            <w:r w:rsidRPr="00FB135B">
              <w:t>16,2</w:t>
            </w:r>
          </w:p>
        </w:tc>
      </w:tr>
      <w:tr w:rsidR="007D1CA7" w:rsidRPr="00FB135B" w14:paraId="7F493571"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4E73B705" w14:textId="77777777" w:rsidR="007D1CA7" w:rsidRPr="00FB135B" w:rsidRDefault="007D1CA7" w:rsidP="007C773E">
            <w:r w:rsidRPr="00FB135B">
              <w:t>Fischer-</w:t>
            </w:r>
            <w:proofErr w:type="spellStart"/>
            <w:r w:rsidRPr="00FB135B">
              <w:t>Tropsch</w:t>
            </w:r>
            <w:proofErr w:type="spellEnd"/>
            <w:r w:rsidRPr="00FB135B">
              <w:t xml:space="preserve">-diesel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48412763" w14:textId="77777777" w:rsidR="007D1CA7" w:rsidRPr="00FB135B" w:rsidRDefault="007D1CA7" w:rsidP="007C773E">
            <w:pPr>
              <w:jc w:val="right"/>
            </w:pPr>
            <w:r w:rsidRPr="00FB135B">
              <w:t>10,2</w:t>
            </w:r>
          </w:p>
        </w:tc>
        <w:tc>
          <w:tcPr>
            <w:tcW w:w="3212" w:type="dxa"/>
            <w:tcBorders>
              <w:top w:val="nil"/>
              <w:left w:val="nil"/>
              <w:bottom w:val="nil"/>
              <w:right w:val="nil"/>
            </w:tcBorders>
            <w:tcMar>
              <w:top w:w="128" w:type="dxa"/>
              <w:left w:w="43" w:type="dxa"/>
              <w:bottom w:w="43" w:type="dxa"/>
              <w:right w:w="43" w:type="dxa"/>
            </w:tcMar>
            <w:vAlign w:val="bottom"/>
          </w:tcPr>
          <w:p w14:paraId="0690E260" w14:textId="77777777" w:rsidR="007D1CA7" w:rsidRPr="00FB135B" w:rsidRDefault="007D1CA7" w:rsidP="007C773E">
            <w:pPr>
              <w:jc w:val="right"/>
            </w:pPr>
            <w:r w:rsidRPr="00FB135B">
              <w:t>10,2</w:t>
            </w:r>
          </w:p>
        </w:tc>
      </w:tr>
      <w:tr w:rsidR="007D1CA7" w:rsidRPr="00FB135B" w14:paraId="450F0733"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36943593" w14:textId="77777777" w:rsidR="007D1CA7" w:rsidRPr="00FB135B" w:rsidRDefault="007D1CA7" w:rsidP="007C773E">
            <w:r w:rsidRPr="00FB135B">
              <w:t>Fischer-</w:t>
            </w:r>
            <w:proofErr w:type="spellStart"/>
            <w:r w:rsidRPr="00FB135B">
              <w:t>Tropsch</w:t>
            </w:r>
            <w:proofErr w:type="spellEnd"/>
            <w:r w:rsidRPr="00FB135B">
              <w:t xml:space="preserve">-bensin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6ED81640" w14:textId="77777777" w:rsidR="007D1CA7" w:rsidRPr="00FB135B" w:rsidRDefault="007D1CA7" w:rsidP="007C773E">
            <w:pPr>
              <w:jc w:val="right"/>
            </w:pPr>
            <w:r w:rsidRPr="00FB135B">
              <w:t>10,4</w:t>
            </w:r>
          </w:p>
        </w:tc>
        <w:tc>
          <w:tcPr>
            <w:tcW w:w="3212" w:type="dxa"/>
            <w:tcBorders>
              <w:top w:val="nil"/>
              <w:left w:val="nil"/>
              <w:bottom w:val="nil"/>
              <w:right w:val="nil"/>
            </w:tcBorders>
            <w:tcMar>
              <w:top w:w="128" w:type="dxa"/>
              <w:left w:w="43" w:type="dxa"/>
              <w:bottom w:w="43" w:type="dxa"/>
              <w:right w:w="43" w:type="dxa"/>
            </w:tcMar>
            <w:vAlign w:val="bottom"/>
          </w:tcPr>
          <w:p w14:paraId="72DA8AE2" w14:textId="77777777" w:rsidR="007D1CA7" w:rsidRPr="00FB135B" w:rsidRDefault="007D1CA7" w:rsidP="007C773E">
            <w:pPr>
              <w:jc w:val="right"/>
            </w:pPr>
            <w:r w:rsidRPr="00FB135B">
              <w:t>10,4</w:t>
            </w:r>
          </w:p>
        </w:tc>
      </w:tr>
      <w:tr w:rsidR="007D1CA7" w:rsidRPr="00FB135B" w14:paraId="70926644"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6C93F62F" w14:textId="77777777" w:rsidR="007D1CA7" w:rsidRPr="00FB135B" w:rsidRDefault="007D1CA7" w:rsidP="007C773E">
            <w:proofErr w:type="spellStart"/>
            <w:r w:rsidRPr="00FB135B">
              <w:t>Dimetyleter</w:t>
            </w:r>
            <w:proofErr w:type="spellEnd"/>
            <w:r w:rsidRPr="00FB135B">
              <w:t xml:space="preserve"> (DME)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03584DEF" w14:textId="77777777" w:rsidR="007D1CA7" w:rsidRPr="00FB135B" w:rsidRDefault="007D1CA7" w:rsidP="007C773E">
            <w:pPr>
              <w:jc w:val="right"/>
            </w:pPr>
            <w:r w:rsidRPr="00FB135B">
              <w:t>10,2</w:t>
            </w:r>
          </w:p>
        </w:tc>
        <w:tc>
          <w:tcPr>
            <w:tcW w:w="3212" w:type="dxa"/>
            <w:tcBorders>
              <w:top w:val="nil"/>
              <w:left w:val="nil"/>
              <w:bottom w:val="nil"/>
              <w:right w:val="nil"/>
            </w:tcBorders>
            <w:tcMar>
              <w:top w:w="128" w:type="dxa"/>
              <w:left w:w="43" w:type="dxa"/>
              <w:bottom w:w="43" w:type="dxa"/>
              <w:right w:w="43" w:type="dxa"/>
            </w:tcMar>
            <w:vAlign w:val="bottom"/>
          </w:tcPr>
          <w:p w14:paraId="6DB269D1" w14:textId="77777777" w:rsidR="007D1CA7" w:rsidRPr="00FB135B" w:rsidRDefault="007D1CA7" w:rsidP="007C773E">
            <w:pPr>
              <w:jc w:val="right"/>
            </w:pPr>
            <w:r w:rsidRPr="00FB135B">
              <w:t>10,2</w:t>
            </w:r>
          </w:p>
        </w:tc>
      </w:tr>
      <w:tr w:rsidR="007D1CA7" w:rsidRPr="00FB135B" w14:paraId="23F79810" w14:textId="77777777" w:rsidTr="007C773E">
        <w:trPr>
          <w:trHeight w:val="640"/>
        </w:trPr>
        <w:tc>
          <w:tcPr>
            <w:tcW w:w="2645" w:type="dxa"/>
            <w:tcBorders>
              <w:top w:val="nil"/>
              <w:left w:val="nil"/>
              <w:bottom w:val="nil"/>
              <w:right w:val="nil"/>
            </w:tcBorders>
            <w:tcMar>
              <w:top w:w="128" w:type="dxa"/>
              <w:left w:w="43" w:type="dxa"/>
              <w:bottom w:w="43" w:type="dxa"/>
              <w:right w:w="43" w:type="dxa"/>
            </w:tcMar>
          </w:tcPr>
          <w:p w14:paraId="3B6A3BE9" w14:textId="77777777" w:rsidR="007D1CA7" w:rsidRPr="00FB135B" w:rsidRDefault="007D1CA7" w:rsidP="007C773E">
            <w:r w:rsidRPr="00FB135B">
              <w:t xml:space="preserve">Metanol fra forgassing av </w:t>
            </w:r>
            <w:proofErr w:type="spellStart"/>
            <w:r w:rsidRPr="00FB135B">
              <w:t>svartlut</w:t>
            </w:r>
            <w:proofErr w:type="spellEnd"/>
            <w:r w:rsidRPr="00FB135B">
              <w:t xml:space="preserve"> </w:t>
            </w:r>
            <w:proofErr w:type="gramStart"/>
            <w:r w:rsidRPr="00FB135B">
              <w:t>integrert</w:t>
            </w:r>
            <w:proofErr w:type="gramEnd"/>
            <w:r w:rsidRPr="00FB135B">
              <w:t xml:space="preserve"> med papirmassefabrikk</w:t>
            </w:r>
          </w:p>
        </w:tc>
        <w:tc>
          <w:tcPr>
            <w:tcW w:w="3212" w:type="dxa"/>
            <w:tcBorders>
              <w:top w:val="nil"/>
              <w:left w:val="nil"/>
              <w:bottom w:val="nil"/>
              <w:right w:val="nil"/>
            </w:tcBorders>
            <w:tcMar>
              <w:top w:w="128" w:type="dxa"/>
              <w:left w:w="43" w:type="dxa"/>
              <w:bottom w:w="43" w:type="dxa"/>
              <w:right w:w="43" w:type="dxa"/>
            </w:tcMar>
            <w:vAlign w:val="bottom"/>
          </w:tcPr>
          <w:p w14:paraId="75892133" w14:textId="77777777" w:rsidR="007D1CA7" w:rsidRPr="00FB135B" w:rsidRDefault="007D1CA7" w:rsidP="007C773E">
            <w:pPr>
              <w:jc w:val="right"/>
            </w:pPr>
            <w:r w:rsidRPr="00FB135B">
              <w:t>10,4</w:t>
            </w:r>
          </w:p>
        </w:tc>
        <w:tc>
          <w:tcPr>
            <w:tcW w:w="3212" w:type="dxa"/>
            <w:tcBorders>
              <w:top w:val="nil"/>
              <w:left w:val="nil"/>
              <w:bottom w:val="nil"/>
              <w:right w:val="nil"/>
            </w:tcBorders>
            <w:tcMar>
              <w:top w:w="128" w:type="dxa"/>
              <w:left w:w="43" w:type="dxa"/>
              <w:bottom w:w="43" w:type="dxa"/>
              <w:right w:w="43" w:type="dxa"/>
            </w:tcMar>
            <w:vAlign w:val="bottom"/>
          </w:tcPr>
          <w:p w14:paraId="28CB8D47" w14:textId="77777777" w:rsidR="007D1CA7" w:rsidRPr="00FB135B" w:rsidRDefault="007D1CA7" w:rsidP="007C773E">
            <w:pPr>
              <w:jc w:val="right"/>
            </w:pPr>
            <w:r w:rsidRPr="00FB135B">
              <w:t>10,4</w:t>
            </w:r>
          </w:p>
        </w:tc>
      </w:tr>
      <w:tr w:rsidR="007D1CA7" w:rsidRPr="00FB135B" w14:paraId="6E988A1C" w14:textId="77777777" w:rsidTr="007C773E">
        <w:trPr>
          <w:trHeight w:val="640"/>
        </w:trPr>
        <w:tc>
          <w:tcPr>
            <w:tcW w:w="2645" w:type="dxa"/>
            <w:tcBorders>
              <w:top w:val="nil"/>
              <w:left w:val="nil"/>
              <w:bottom w:val="single" w:sz="4" w:space="0" w:color="000000"/>
              <w:right w:val="nil"/>
            </w:tcBorders>
            <w:tcMar>
              <w:top w:w="128" w:type="dxa"/>
              <w:left w:w="43" w:type="dxa"/>
              <w:bottom w:w="43" w:type="dxa"/>
              <w:right w:w="43" w:type="dxa"/>
            </w:tcMar>
          </w:tcPr>
          <w:p w14:paraId="6C916B49" w14:textId="77777777" w:rsidR="007D1CA7" w:rsidRPr="00FB135B" w:rsidRDefault="007D1CA7" w:rsidP="007C773E">
            <w:r w:rsidRPr="00FB135B">
              <w:t>Andelen MTBE fra fornybare energikilder</w:t>
            </w:r>
          </w:p>
        </w:tc>
        <w:tc>
          <w:tcPr>
            <w:tcW w:w="6424" w:type="dxa"/>
            <w:gridSpan w:val="2"/>
            <w:tcBorders>
              <w:top w:val="nil"/>
              <w:left w:val="nil"/>
              <w:bottom w:val="single" w:sz="4" w:space="0" w:color="000000"/>
              <w:right w:val="nil"/>
            </w:tcBorders>
            <w:tcMar>
              <w:top w:w="128" w:type="dxa"/>
              <w:left w:w="43" w:type="dxa"/>
              <w:bottom w:w="43" w:type="dxa"/>
              <w:right w:w="43" w:type="dxa"/>
            </w:tcMar>
            <w:vAlign w:val="bottom"/>
          </w:tcPr>
          <w:p w14:paraId="21CDC8AE" w14:textId="77777777" w:rsidR="007D1CA7" w:rsidRPr="00FB135B" w:rsidRDefault="007D1CA7" w:rsidP="007C773E">
            <w:r w:rsidRPr="00FB135B">
              <w:t>Lik den produksjonsprosessen for metanol som er brukt</w:t>
            </w:r>
          </w:p>
        </w:tc>
      </w:tr>
    </w:tbl>
    <w:p w14:paraId="70248ADB" w14:textId="222B3E4E" w:rsidR="009B2339" w:rsidRPr="00FB135B" w:rsidRDefault="009B2339" w:rsidP="00FB135B">
      <w:pPr>
        <w:pStyle w:val="avsnitt-undertittel"/>
      </w:pPr>
      <w:r w:rsidRPr="00FB135B">
        <w:lastRenderedPageBreak/>
        <w:t>Vedlegg VI</w:t>
      </w:r>
    </w:p>
    <w:p w14:paraId="44EFD69D" w14:textId="77777777" w:rsidR="009B2339" w:rsidRPr="00FB135B" w:rsidRDefault="009B2339" w:rsidP="00FB135B">
      <w:pPr>
        <w:pStyle w:val="Undertittel"/>
      </w:pPr>
      <w:r w:rsidRPr="00FB135B">
        <w:t>Regler for beregning av virkningen på klimagassene av biomassebrensler og tilsvarende fossilt brensel som de sammenlignes med</w:t>
      </w:r>
    </w:p>
    <w:p w14:paraId="400923F8" w14:textId="77777777" w:rsidR="009B2339" w:rsidRPr="00FB135B" w:rsidRDefault="009B2339" w:rsidP="00FB135B">
      <w:pPr>
        <w:pStyle w:val="avsnitt-tittel"/>
      </w:pPr>
      <w:r w:rsidRPr="00FB135B">
        <w:t>A. Typiske verdier og standardverdier for reduksjon av klimagassutslipp fra biomassebrensler som produseres uten netto karbonutslipp som følge av arealbruksendring</w:t>
      </w:r>
    </w:p>
    <w:p w14:paraId="45B4D4B6" w14:textId="77777777" w:rsidR="007D1CA7" w:rsidRDefault="009B2339" w:rsidP="007D1CA7">
      <w:pPr>
        <w:pStyle w:val="Tabellnavn"/>
      </w:pPr>
      <w:r w:rsidRPr="00FB135B">
        <w:t>06N3xt2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514"/>
        <w:gridCol w:w="1976"/>
        <w:gridCol w:w="895"/>
        <w:gridCol w:w="895"/>
        <w:gridCol w:w="895"/>
        <w:gridCol w:w="895"/>
      </w:tblGrid>
      <w:tr w:rsidR="007D1CA7" w:rsidRPr="00FB135B" w14:paraId="546A44D9" w14:textId="77777777" w:rsidTr="007C773E">
        <w:trPr>
          <w:trHeight w:val="360"/>
        </w:trPr>
        <w:tc>
          <w:tcPr>
            <w:tcW w:w="9067" w:type="dxa"/>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455120F6" w14:textId="77777777" w:rsidR="007D1CA7" w:rsidRPr="00FB135B" w:rsidRDefault="007D1CA7" w:rsidP="007C773E">
            <w:r w:rsidRPr="00FB135B">
              <w:t>TREFLIS</w:t>
            </w:r>
          </w:p>
        </w:tc>
      </w:tr>
      <w:tr w:rsidR="007D1CA7" w:rsidRPr="00FB135B" w14:paraId="0D0194FF" w14:textId="77777777" w:rsidTr="007C773E">
        <w:trPr>
          <w:trHeight w:val="860"/>
        </w:trPr>
        <w:tc>
          <w:tcPr>
            <w:tcW w:w="3512" w:type="dxa"/>
            <w:vMerge w:val="restart"/>
            <w:tcBorders>
              <w:top w:val="nil"/>
              <w:left w:val="nil"/>
              <w:bottom w:val="single" w:sz="4" w:space="0" w:color="000000"/>
              <w:right w:val="nil"/>
            </w:tcBorders>
            <w:tcMar>
              <w:top w:w="128" w:type="dxa"/>
              <w:left w:w="43" w:type="dxa"/>
              <w:bottom w:w="43" w:type="dxa"/>
              <w:right w:w="43" w:type="dxa"/>
            </w:tcMar>
            <w:vAlign w:val="bottom"/>
          </w:tcPr>
          <w:p w14:paraId="0BE01D9D" w14:textId="77777777" w:rsidR="007D1CA7" w:rsidRPr="00FB135B" w:rsidRDefault="007D1CA7" w:rsidP="007C773E">
            <w:r w:rsidRPr="00FB135B">
              <w:t xml:space="preserve">System for produksjon </w:t>
            </w:r>
            <w:r w:rsidRPr="00FB135B">
              <w:br/>
              <w:t>av biomassebrensel</w:t>
            </w:r>
          </w:p>
        </w:tc>
        <w:tc>
          <w:tcPr>
            <w:tcW w:w="1975" w:type="dxa"/>
            <w:vMerge w:val="restart"/>
            <w:tcBorders>
              <w:top w:val="nil"/>
              <w:left w:val="nil"/>
              <w:bottom w:val="single" w:sz="4" w:space="0" w:color="000000"/>
              <w:right w:val="nil"/>
            </w:tcBorders>
            <w:tcMar>
              <w:top w:w="128" w:type="dxa"/>
              <w:left w:w="43" w:type="dxa"/>
              <w:bottom w:w="43" w:type="dxa"/>
              <w:right w:w="43" w:type="dxa"/>
            </w:tcMar>
            <w:vAlign w:val="bottom"/>
          </w:tcPr>
          <w:p w14:paraId="2FDCCF47" w14:textId="77777777" w:rsidR="007D1CA7" w:rsidRPr="00FB135B" w:rsidRDefault="007D1CA7" w:rsidP="007C773E">
            <w:pPr>
              <w:jc w:val="right"/>
            </w:pPr>
            <w:r w:rsidRPr="00FB135B">
              <w:t>Transportavstand</w:t>
            </w:r>
          </w:p>
        </w:tc>
        <w:tc>
          <w:tcPr>
            <w:tcW w:w="1790" w:type="dxa"/>
            <w:gridSpan w:val="2"/>
            <w:tcBorders>
              <w:top w:val="nil"/>
              <w:left w:val="nil"/>
              <w:bottom w:val="single" w:sz="4" w:space="0" w:color="000000"/>
              <w:right w:val="nil"/>
            </w:tcBorders>
            <w:tcMar>
              <w:top w:w="128" w:type="dxa"/>
              <w:left w:w="443" w:type="dxa"/>
              <w:bottom w:w="43" w:type="dxa"/>
              <w:right w:w="43" w:type="dxa"/>
            </w:tcMar>
            <w:vAlign w:val="bottom"/>
          </w:tcPr>
          <w:p w14:paraId="450895F5" w14:textId="77777777" w:rsidR="007D1CA7" w:rsidRPr="00FB135B" w:rsidRDefault="007D1CA7" w:rsidP="007C773E">
            <w:r w:rsidRPr="00FB135B">
              <w:t>Reduksjon av</w:t>
            </w:r>
            <w:r w:rsidRPr="00FB135B">
              <w:br/>
              <w:t xml:space="preserve"> klimagassutslipp</w:t>
            </w:r>
            <w:r w:rsidRPr="00FB135B">
              <w:br/>
              <w:t xml:space="preserve"> – typisk verdi</w:t>
            </w:r>
          </w:p>
        </w:tc>
        <w:tc>
          <w:tcPr>
            <w:tcW w:w="1790" w:type="dxa"/>
            <w:gridSpan w:val="2"/>
            <w:tcBorders>
              <w:top w:val="nil"/>
              <w:left w:val="nil"/>
              <w:bottom w:val="single" w:sz="4" w:space="0" w:color="000000"/>
              <w:right w:val="nil"/>
            </w:tcBorders>
            <w:tcMar>
              <w:top w:w="128" w:type="dxa"/>
              <w:left w:w="443" w:type="dxa"/>
              <w:bottom w:w="43" w:type="dxa"/>
              <w:right w:w="43" w:type="dxa"/>
            </w:tcMar>
            <w:vAlign w:val="bottom"/>
          </w:tcPr>
          <w:p w14:paraId="756DB68F" w14:textId="77777777" w:rsidR="007D1CA7" w:rsidRPr="00FB135B" w:rsidRDefault="007D1CA7" w:rsidP="007C773E">
            <w:r w:rsidRPr="00FB135B">
              <w:t>Reduksjon av</w:t>
            </w:r>
            <w:r w:rsidRPr="00FB135B">
              <w:br/>
              <w:t xml:space="preserve"> klimagassutslipp</w:t>
            </w:r>
            <w:r w:rsidRPr="00FB135B">
              <w:br/>
              <w:t xml:space="preserve"> – standardverdi</w:t>
            </w:r>
          </w:p>
        </w:tc>
      </w:tr>
      <w:tr w:rsidR="007D1CA7" w:rsidRPr="00FB135B" w14:paraId="4C1F2AAF" w14:textId="77777777" w:rsidTr="007C773E">
        <w:trPr>
          <w:trHeight w:val="360"/>
        </w:trPr>
        <w:tc>
          <w:tcPr>
            <w:tcW w:w="3512" w:type="dxa"/>
            <w:vMerge/>
            <w:tcBorders>
              <w:top w:val="nil"/>
              <w:left w:val="nil"/>
              <w:bottom w:val="single" w:sz="4" w:space="0" w:color="000000"/>
              <w:right w:val="nil"/>
            </w:tcBorders>
            <w:vAlign w:val="bottom"/>
          </w:tcPr>
          <w:p w14:paraId="10BDB6A8" w14:textId="77777777" w:rsidR="007D1CA7" w:rsidRPr="00FB135B" w:rsidRDefault="007D1CA7" w:rsidP="007C773E">
            <w:pPr>
              <w:pStyle w:val="0NOUTittelside-1"/>
              <w:jc w:val="left"/>
            </w:pPr>
          </w:p>
        </w:tc>
        <w:tc>
          <w:tcPr>
            <w:tcW w:w="1975" w:type="dxa"/>
            <w:vMerge/>
            <w:tcBorders>
              <w:top w:val="single" w:sz="4" w:space="0" w:color="000000"/>
              <w:left w:val="nil"/>
              <w:bottom w:val="single" w:sz="4" w:space="0" w:color="000000"/>
              <w:right w:val="nil"/>
            </w:tcBorders>
            <w:vAlign w:val="bottom"/>
          </w:tcPr>
          <w:p w14:paraId="59151176" w14:textId="77777777" w:rsidR="007D1CA7" w:rsidRPr="00FB135B" w:rsidRDefault="007D1CA7" w:rsidP="007C773E">
            <w:pPr>
              <w:pStyle w:val="0NOUTittelside-1"/>
              <w:jc w:val="right"/>
            </w:pPr>
          </w:p>
        </w:tc>
        <w:tc>
          <w:tcPr>
            <w:tcW w:w="895" w:type="dxa"/>
            <w:tcBorders>
              <w:top w:val="nil"/>
              <w:left w:val="nil"/>
              <w:bottom w:val="single" w:sz="4" w:space="0" w:color="000000"/>
              <w:right w:val="nil"/>
            </w:tcBorders>
            <w:tcMar>
              <w:top w:w="128" w:type="dxa"/>
              <w:left w:w="43" w:type="dxa"/>
              <w:bottom w:w="43" w:type="dxa"/>
              <w:right w:w="43" w:type="dxa"/>
            </w:tcMar>
            <w:vAlign w:val="bottom"/>
          </w:tcPr>
          <w:p w14:paraId="184BD22F" w14:textId="77777777" w:rsidR="007D1CA7" w:rsidRPr="00FB135B" w:rsidRDefault="007D1CA7" w:rsidP="007C773E">
            <w:pPr>
              <w:jc w:val="right"/>
            </w:pPr>
            <w:r w:rsidRPr="00FB135B">
              <w:t>Varme</w:t>
            </w:r>
          </w:p>
        </w:tc>
        <w:tc>
          <w:tcPr>
            <w:tcW w:w="895" w:type="dxa"/>
            <w:tcBorders>
              <w:top w:val="nil"/>
              <w:left w:val="nil"/>
              <w:bottom w:val="single" w:sz="4" w:space="0" w:color="000000"/>
              <w:right w:val="nil"/>
            </w:tcBorders>
            <w:tcMar>
              <w:top w:w="128" w:type="dxa"/>
              <w:left w:w="43" w:type="dxa"/>
              <w:bottom w:w="43" w:type="dxa"/>
              <w:right w:w="43" w:type="dxa"/>
            </w:tcMar>
            <w:vAlign w:val="bottom"/>
          </w:tcPr>
          <w:p w14:paraId="2FCB0149" w14:textId="77777777" w:rsidR="007D1CA7" w:rsidRPr="00FB135B" w:rsidRDefault="007D1CA7" w:rsidP="007C773E">
            <w:pPr>
              <w:jc w:val="right"/>
            </w:pPr>
            <w:r w:rsidRPr="00FB135B">
              <w:t>Elektrisitet</w:t>
            </w:r>
          </w:p>
        </w:tc>
        <w:tc>
          <w:tcPr>
            <w:tcW w:w="895" w:type="dxa"/>
            <w:tcBorders>
              <w:top w:val="nil"/>
              <w:left w:val="nil"/>
              <w:bottom w:val="single" w:sz="4" w:space="0" w:color="000000"/>
              <w:right w:val="nil"/>
            </w:tcBorders>
            <w:tcMar>
              <w:top w:w="128" w:type="dxa"/>
              <w:left w:w="43" w:type="dxa"/>
              <w:bottom w:w="43" w:type="dxa"/>
              <w:right w:w="43" w:type="dxa"/>
            </w:tcMar>
            <w:vAlign w:val="bottom"/>
          </w:tcPr>
          <w:p w14:paraId="19FD0771" w14:textId="77777777" w:rsidR="007D1CA7" w:rsidRPr="00FB135B" w:rsidRDefault="007D1CA7" w:rsidP="007C773E">
            <w:pPr>
              <w:jc w:val="right"/>
            </w:pPr>
            <w:r w:rsidRPr="00FB135B">
              <w:t>Varme</w:t>
            </w:r>
          </w:p>
        </w:tc>
        <w:tc>
          <w:tcPr>
            <w:tcW w:w="895" w:type="dxa"/>
            <w:tcBorders>
              <w:top w:val="nil"/>
              <w:left w:val="nil"/>
              <w:bottom w:val="single" w:sz="4" w:space="0" w:color="000000"/>
              <w:right w:val="nil"/>
            </w:tcBorders>
            <w:tcMar>
              <w:top w:w="128" w:type="dxa"/>
              <w:left w:w="43" w:type="dxa"/>
              <w:bottom w:w="43" w:type="dxa"/>
              <w:right w:w="43" w:type="dxa"/>
            </w:tcMar>
            <w:vAlign w:val="bottom"/>
          </w:tcPr>
          <w:p w14:paraId="1B133D30" w14:textId="77777777" w:rsidR="007D1CA7" w:rsidRPr="00FB135B" w:rsidRDefault="007D1CA7" w:rsidP="007C773E">
            <w:pPr>
              <w:jc w:val="right"/>
            </w:pPr>
            <w:r w:rsidRPr="00FB135B">
              <w:t>Elektrisitet</w:t>
            </w:r>
          </w:p>
        </w:tc>
      </w:tr>
      <w:tr w:rsidR="007D1CA7" w:rsidRPr="00FB135B" w14:paraId="229153F7" w14:textId="77777777" w:rsidTr="007C773E">
        <w:trPr>
          <w:trHeight w:val="380"/>
        </w:trPr>
        <w:tc>
          <w:tcPr>
            <w:tcW w:w="3512" w:type="dxa"/>
            <w:vMerge w:val="restart"/>
            <w:tcBorders>
              <w:top w:val="single" w:sz="4" w:space="0" w:color="000000"/>
              <w:left w:val="nil"/>
              <w:bottom w:val="nil"/>
              <w:right w:val="nil"/>
            </w:tcBorders>
            <w:tcMar>
              <w:top w:w="128" w:type="dxa"/>
              <w:left w:w="43" w:type="dxa"/>
              <w:bottom w:w="43" w:type="dxa"/>
              <w:right w:w="43" w:type="dxa"/>
            </w:tcMar>
          </w:tcPr>
          <w:p w14:paraId="62B56A04" w14:textId="77777777" w:rsidR="007D1CA7" w:rsidRPr="00FB135B" w:rsidRDefault="007D1CA7" w:rsidP="007C773E">
            <w:r w:rsidRPr="00FB135B">
              <w:t>Treflis fra rester fra skogbruk</w:t>
            </w:r>
          </w:p>
        </w:tc>
        <w:tc>
          <w:tcPr>
            <w:tcW w:w="1975" w:type="dxa"/>
            <w:tcBorders>
              <w:top w:val="single" w:sz="4" w:space="0" w:color="000000"/>
              <w:left w:val="nil"/>
              <w:bottom w:val="nil"/>
              <w:right w:val="nil"/>
            </w:tcBorders>
            <w:tcMar>
              <w:top w:w="128" w:type="dxa"/>
              <w:left w:w="43" w:type="dxa"/>
              <w:bottom w:w="43" w:type="dxa"/>
              <w:right w:w="43" w:type="dxa"/>
            </w:tcMar>
          </w:tcPr>
          <w:p w14:paraId="64B1119D" w14:textId="77777777" w:rsidR="007D1CA7" w:rsidRPr="00FB135B" w:rsidRDefault="007D1CA7" w:rsidP="007C773E">
            <w:pPr>
              <w:jc w:val="right"/>
            </w:pPr>
            <w:r w:rsidRPr="00FB135B">
              <w:t>1–500 km</w:t>
            </w:r>
          </w:p>
        </w:tc>
        <w:tc>
          <w:tcPr>
            <w:tcW w:w="895" w:type="dxa"/>
            <w:tcBorders>
              <w:top w:val="single" w:sz="4" w:space="0" w:color="000000"/>
              <w:left w:val="nil"/>
              <w:bottom w:val="nil"/>
              <w:right w:val="nil"/>
            </w:tcBorders>
            <w:tcMar>
              <w:top w:w="128" w:type="dxa"/>
              <w:left w:w="43" w:type="dxa"/>
              <w:bottom w:w="43" w:type="dxa"/>
              <w:right w:w="43" w:type="dxa"/>
            </w:tcMar>
          </w:tcPr>
          <w:p w14:paraId="77FD9F08" w14:textId="77777777" w:rsidR="007D1CA7" w:rsidRPr="00FB135B" w:rsidRDefault="007D1CA7" w:rsidP="007C773E">
            <w:pPr>
              <w:jc w:val="right"/>
            </w:pPr>
            <w:r w:rsidRPr="00FB135B">
              <w:t>93 %</w:t>
            </w:r>
          </w:p>
        </w:tc>
        <w:tc>
          <w:tcPr>
            <w:tcW w:w="895" w:type="dxa"/>
            <w:tcBorders>
              <w:top w:val="single" w:sz="4" w:space="0" w:color="000000"/>
              <w:left w:val="nil"/>
              <w:bottom w:val="nil"/>
              <w:right w:val="nil"/>
            </w:tcBorders>
            <w:tcMar>
              <w:top w:w="128" w:type="dxa"/>
              <w:left w:w="43" w:type="dxa"/>
              <w:bottom w:w="43" w:type="dxa"/>
              <w:right w:w="43" w:type="dxa"/>
            </w:tcMar>
          </w:tcPr>
          <w:p w14:paraId="57CADE6E" w14:textId="77777777" w:rsidR="007D1CA7" w:rsidRPr="00FB135B" w:rsidRDefault="007D1CA7" w:rsidP="007C773E">
            <w:pPr>
              <w:jc w:val="right"/>
            </w:pPr>
            <w:r w:rsidRPr="00FB135B">
              <w:t>89 %</w:t>
            </w:r>
          </w:p>
        </w:tc>
        <w:tc>
          <w:tcPr>
            <w:tcW w:w="895" w:type="dxa"/>
            <w:tcBorders>
              <w:top w:val="single" w:sz="4" w:space="0" w:color="000000"/>
              <w:left w:val="nil"/>
              <w:bottom w:val="nil"/>
              <w:right w:val="nil"/>
            </w:tcBorders>
            <w:tcMar>
              <w:top w:w="128" w:type="dxa"/>
              <w:left w:w="43" w:type="dxa"/>
              <w:bottom w:w="43" w:type="dxa"/>
              <w:right w:w="43" w:type="dxa"/>
            </w:tcMar>
          </w:tcPr>
          <w:p w14:paraId="1CC40ACA" w14:textId="77777777" w:rsidR="007D1CA7" w:rsidRPr="00FB135B" w:rsidRDefault="007D1CA7" w:rsidP="007C773E">
            <w:pPr>
              <w:jc w:val="right"/>
            </w:pPr>
            <w:r w:rsidRPr="00FB135B">
              <w:t>91 %</w:t>
            </w:r>
          </w:p>
        </w:tc>
        <w:tc>
          <w:tcPr>
            <w:tcW w:w="895" w:type="dxa"/>
            <w:tcBorders>
              <w:top w:val="single" w:sz="4" w:space="0" w:color="000000"/>
              <w:left w:val="nil"/>
              <w:bottom w:val="nil"/>
              <w:right w:val="nil"/>
            </w:tcBorders>
            <w:tcMar>
              <w:top w:w="128" w:type="dxa"/>
              <w:left w:w="43" w:type="dxa"/>
              <w:bottom w:w="43" w:type="dxa"/>
              <w:right w:w="43" w:type="dxa"/>
            </w:tcMar>
          </w:tcPr>
          <w:p w14:paraId="27DE9F48" w14:textId="77777777" w:rsidR="007D1CA7" w:rsidRPr="00FB135B" w:rsidRDefault="007D1CA7" w:rsidP="007C773E">
            <w:pPr>
              <w:jc w:val="right"/>
            </w:pPr>
            <w:r w:rsidRPr="00FB135B">
              <w:t>87 %</w:t>
            </w:r>
          </w:p>
        </w:tc>
      </w:tr>
      <w:tr w:rsidR="007D1CA7" w:rsidRPr="00FB135B" w14:paraId="6B98BEDA" w14:textId="77777777" w:rsidTr="007C773E">
        <w:trPr>
          <w:trHeight w:val="380"/>
        </w:trPr>
        <w:tc>
          <w:tcPr>
            <w:tcW w:w="3512" w:type="dxa"/>
            <w:vMerge/>
            <w:tcBorders>
              <w:top w:val="single" w:sz="4" w:space="0" w:color="000000"/>
              <w:left w:val="nil"/>
              <w:bottom w:val="nil"/>
              <w:right w:val="nil"/>
            </w:tcBorders>
          </w:tcPr>
          <w:p w14:paraId="3C4EF728"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3C6C9DDC" w14:textId="77777777" w:rsidR="007D1CA7" w:rsidRPr="00FB135B" w:rsidRDefault="007D1CA7" w:rsidP="007C773E">
            <w:pPr>
              <w:jc w:val="right"/>
            </w:pPr>
            <w:r w:rsidRPr="00FB135B">
              <w:t>500–2500 km</w:t>
            </w:r>
          </w:p>
        </w:tc>
        <w:tc>
          <w:tcPr>
            <w:tcW w:w="895" w:type="dxa"/>
            <w:tcBorders>
              <w:top w:val="nil"/>
              <w:left w:val="nil"/>
              <w:bottom w:val="nil"/>
              <w:right w:val="nil"/>
            </w:tcBorders>
            <w:tcMar>
              <w:top w:w="128" w:type="dxa"/>
              <w:left w:w="43" w:type="dxa"/>
              <w:bottom w:w="43" w:type="dxa"/>
              <w:right w:w="43" w:type="dxa"/>
            </w:tcMar>
          </w:tcPr>
          <w:p w14:paraId="2DF0E314" w14:textId="77777777" w:rsidR="007D1CA7" w:rsidRPr="00FB135B" w:rsidRDefault="007D1CA7" w:rsidP="007C773E">
            <w:pPr>
              <w:jc w:val="right"/>
            </w:pPr>
            <w:r w:rsidRPr="00FB135B">
              <w:t>89 %</w:t>
            </w:r>
          </w:p>
        </w:tc>
        <w:tc>
          <w:tcPr>
            <w:tcW w:w="895" w:type="dxa"/>
            <w:tcBorders>
              <w:top w:val="nil"/>
              <w:left w:val="nil"/>
              <w:bottom w:val="nil"/>
              <w:right w:val="nil"/>
            </w:tcBorders>
            <w:tcMar>
              <w:top w:w="128" w:type="dxa"/>
              <w:left w:w="43" w:type="dxa"/>
              <w:bottom w:w="43" w:type="dxa"/>
              <w:right w:w="43" w:type="dxa"/>
            </w:tcMar>
          </w:tcPr>
          <w:p w14:paraId="0D444E29" w14:textId="77777777" w:rsidR="007D1CA7" w:rsidRPr="00FB135B" w:rsidRDefault="007D1CA7" w:rsidP="007C773E">
            <w:pPr>
              <w:jc w:val="right"/>
            </w:pPr>
            <w:r w:rsidRPr="00FB135B">
              <w:t>84 %</w:t>
            </w:r>
          </w:p>
        </w:tc>
        <w:tc>
          <w:tcPr>
            <w:tcW w:w="895" w:type="dxa"/>
            <w:tcBorders>
              <w:top w:val="nil"/>
              <w:left w:val="nil"/>
              <w:bottom w:val="nil"/>
              <w:right w:val="nil"/>
            </w:tcBorders>
            <w:tcMar>
              <w:top w:w="128" w:type="dxa"/>
              <w:left w:w="43" w:type="dxa"/>
              <w:bottom w:w="43" w:type="dxa"/>
              <w:right w:w="43" w:type="dxa"/>
            </w:tcMar>
          </w:tcPr>
          <w:p w14:paraId="107730D9" w14:textId="77777777" w:rsidR="007D1CA7" w:rsidRPr="00FB135B" w:rsidRDefault="007D1CA7" w:rsidP="007C773E">
            <w:pPr>
              <w:jc w:val="right"/>
            </w:pPr>
            <w:r w:rsidRPr="00FB135B">
              <w:t>87 %</w:t>
            </w:r>
          </w:p>
        </w:tc>
        <w:tc>
          <w:tcPr>
            <w:tcW w:w="895" w:type="dxa"/>
            <w:tcBorders>
              <w:top w:val="nil"/>
              <w:left w:val="nil"/>
              <w:bottom w:val="nil"/>
              <w:right w:val="nil"/>
            </w:tcBorders>
            <w:tcMar>
              <w:top w:w="128" w:type="dxa"/>
              <w:left w:w="43" w:type="dxa"/>
              <w:bottom w:w="43" w:type="dxa"/>
              <w:right w:w="43" w:type="dxa"/>
            </w:tcMar>
          </w:tcPr>
          <w:p w14:paraId="47999FEA" w14:textId="77777777" w:rsidR="007D1CA7" w:rsidRPr="00FB135B" w:rsidRDefault="007D1CA7" w:rsidP="007C773E">
            <w:pPr>
              <w:jc w:val="right"/>
            </w:pPr>
            <w:r w:rsidRPr="00FB135B">
              <w:t>81 %</w:t>
            </w:r>
          </w:p>
        </w:tc>
      </w:tr>
      <w:tr w:rsidR="007D1CA7" w:rsidRPr="00FB135B" w14:paraId="4FE8FFA8" w14:textId="77777777" w:rsidTr="007C773E">
        <w:trPr>
          <w:trHeight w:val="380"/>
        </w:trPr>
        <w:tc>
          <w:tcPr>
            <w:tcW w:w="3512" w:type="dxa"/>
            <w:vMerge/>
            <w:tcBorders>
              <w:top w:val="single" w:sz="4" w:space="0" w:color="000000"/>
              <w:left w:val="nil"/>
              <w:bottom w:val="nil"/>
              <w:right w:val="nil"/>
            </w:tcBorders>
          </w:tcPr>
          <w:p w14:paraId="5DDEB225"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43652682" w14:textId="77777777" w:rsidR="007D1CA7" w:rsidRPr="00FB135B" w:rsidRDefault="007D1CA7" w:rsidP="007C773E">
            <w:pPr>
              <w:jc w:val="right"/>
            </w:pPr>
            <w:r w:rsidRPr="00FB135B">
              <w:t>2 500–10 000 km</w:t>
            </w:r>
          </w:p>
        </w:tc>
        <w:tc>
          <w:tcPr>
            <w:tcW w:w="895" w:type="dxa"/>
            <w:tcBorders>
              <w:top w:val="nil"/>
              <w:left w:val="nil"/>
              <w:bottom w:val="nil"/>
              <w:right w:val="nil"/>
            </w:tcBorders>
            <w:tcMar>
              <w:top w:w="128" w:type="dxa"/>
              <w:left w:w="43" w:type="dxa"/>
              <w:bottom w:w="43" w:type="dxa"/>
              <w:right w:w="43" w:type="dxa"/>
            </w:tcMar>
          </w:tcPr>
          <w:p w14:paraId="1A8326BD" w14:textId="77777777" w:rsidR="007D1CA7" w:rsidRPr="00FB135B" w:rsidRDefault="007D1CA7" w:rsidP="007C773E">
            <w:pPr>
              <w:jc w:val="right"/>
            </w:pPr>
            <w:r w:rsidRPr="00FB135B">
              <w:t>82 %</w:t>
            </w:r>
          </w:p>
        </w:tc>
        <w:tc>
          <w:tcPr>
            <w:tcW w:w="895" w:type="dxa"/>
            <w:tcBorders>
              <w:top w:val="nil"/>
              <w:left w:val="nil"/>
              <w:bottom w:val="nil"/>
              <w:right w:val="nil"/>
            </w:tcBorders>
            <w:tcMar>
              <w:top w:w="128" w:type="dxa"/>
              <w:left w:w="43" w:type="dxa"/>
              <w:bottom w:w="43" w:type="dxa"/>
              <w:right w:w="43" w:type="dxa"/>
            </w:tcMar>
          </w:tcPr>
          <w:p w14:paraId="3471EE83" w14:textId="77777777" w:rsidR="007D1CA7" w:rsidRPr="00FB135B" w:rsidRDefault="007D1CA7" w:rsidP="007C773E">
            <w:pPr>
              <w:jc w:val="right"/>
            </w:pPr>
            <w:r w:rsidRPr="00FB135B">
              <w:t>73 %</w:t>
            </w:r>
          </w:p>
        </w:tc>
        <w:tc>
          <w:tcPr>
            <w:tcW w:w="895" w:type="dxa"/>
            <w:tcBorders>
              <w:top w:val="nil"/>
              <w:left w:val="nil"/>
              <w:bottom w:val="nil"/>
              <w:right w:val="nil"/>
            </w:tcBorders>
            <w:tcMar>
              <w:top w:w="128" w:type="dxa"/>
              <w:left w:w="43" w:type="dxa"/>
              <w:bottom w:w="43" w:type="dxa"/>
              <w:right w:w="43" w:type="dxa"/>
            </w:tcMar>
          </w:tcPr>
          <w:p w14:paraId="11D7E6DE" w14:textId="77777777" w:rsidR="007D1CA7" w:rsidRPr="00FB135B" w:rsidRDefault="007D1CA7" w:rsidP="007C773E">
            <w:pPr>
              <w:jc w:val="right"/>
            </w:pPr>
            <w:r w:rsidRPr="00FB135B">
              <w:t>78 %</w:t>
            </w:r>
          </w:p>
        </w:tc>
        <w:tc>
          <w:tcPr>
            <w:tcW w:w="895" w:type="dxa"/>
            <w:tcBorders>
              <w:top w:val="nil"/>
              <w:left w:val="nil"/>
              <w:bottom w:val="nil"/>
              <w:right w:val="nil"/>
            </w:tcBorders>
            <w:tcMar>
              <w:top w:w="128" w:type="dxa"/>
              <w:left w:w="43" w:type="dxa"/>
              <w:bottom w:w="43" w:type="dxa"/>
              <w:right w:w="43" w:type="dxa"/>
            </w:tcMar>
          </w:tcPr>
          <w:p w14:paraId="22C08CDF" w14:textId="77777777" w:rsidR="007D1CA7" w:rsidRPr="00FB135B" w:rsidRDefault="007D1CA7" w:rsidP="007C773E">
            <w:pPr>
              <w:jc w:val="right"/>
            </w:pPr>
            <w:r w:rsidRPr="00FB135B">
              <w:t>67 %</w:t>
            </w:r>
          </w:p>
        </w:tc>
      </w:tr>
      <w:tr w:rsidR="007D1CA7" w:rsidRPr="00FB135B" w14:paraId="4C12E881" w14:textId="77777777" w:rsidTr="007C773E">
        <w:trPr>
          <w:trHeight w:val="380"/>
        </w:trPr>
        <w:tc>
          <w:tcPr>
            <w:tcW w:w="3512" w:type="dxa"/>
            <w:vMerge/>
            <w:tcBorders>
              <w:top w:val="single" w:sz="4" w:space="0" w:color="000000"/>
              <w:left w:val="nil"/>
              <w:bottom w:val="nil"/>
              <w:right w:val="nil"/>
            </w:tcBorders>
          </w:tcPr>
          <w:p w14:paraId="38A4B629" w14:textId="77777777" w:rsidR="007D1CA7" w:rsidRPr="00FB135B" w:rsidRDefault="007D1CA7" w:rsidP="007C773E">
            <w:pPr>
              <w:pStyle w:val="0NOUTittelside-1"/>
              <w:jc w:val="left"/>
            </w:pPr>
          </w:p>
        </w:tc>
        <w:tc>
          <w:tcPr>
            <w:tcW w:w="1975" w:type="dxa"/>
            <w:tcBorders>
              <w:top w:val="nil"/>
              <w:left w:val="nil"/>
              <w:bottom w:val="single" w:sz="4" w:space="0" w:color="000000"/>
              <w:right w:val="nil"/>
            </w:tcBorders>
            <w:tcMar>
              <w:top w:w="128" w:type="dxa"/>
              <w:left w:w="43" w:type="dxa"/>
              <w:bottom w:w="43" w:type="dxa"/>
              <w:right w:w="43" w:type="dxa"/>
            </w:tcMar>
          </w:tcPr>
          <w:p w14:paraId="21ED0C7A" w14:textId="77777777" w:rsidR="007D1CA7" w:rsidRPr="00FB135B" w:rsidRDefault="007D1CA7" w:rsidP="007C773E">
            <w:pPr>
              <w:jc w:val="right"/>
            </w:pPr>
            <w:r w:rsidRPr="00FB135B">
              <w:t>Over 10 000 km</w:t>
            </w:r>
          </w:p>
        </w:tc>
        <w:tc>
          <w:tcPr>
            <w:tcW w:w="895" w:type="dxa"/>
            <w:tcBorders>
              <w:top w:val="nil"/>
              <w:left w:val="nil"/>
              <w:bottom w:val="single" w:sz="4" w:space="0" w:color="000000"/>
              <w:right w:val="nil"/>
            </w:tcBorders>
            <w:tcMar>
              <w:top w:w="128" w:type="dxa"/>
              <w:left w:w="43" w:type="dxa"/>
              <w:bottom w:w="43" w:type="dxa"/>
              <w:right w:w="43" w:type="dxa"/>
            </w:tcMar>
          </w:tcPr>
          <w:p w14:paraId="1E046609" w14:textId="77777777" w:rsidR="007D1CA7" w:rsidRPr="00FB135B" w:rsidRDefault="007D1CA7" w:rsidP="007C773E">
            <w:pPr>
              <w:jc w:val="right"/>
            </w:pPr>
            <w:r w:rsidRPr="00FB135B">
              <w:t>67 %</w:t>
            </w:r>
          </w:p>
        </w:tc>
        <w:tc>
          <w:tcPr>
            <w:tcW w:w="895" w:type="dxa"/>
            <w:tcBorders>
              <w:top w:val="nil"/>
              <w:left w:val="nil"/>
              <w:bottom w:val="single" w:sz="4" w:space="0" w:color="000000"/>
              <w:right w:val="nil"/>
            </w:tcBorders>
            <w:tcMar>
              <w:top w:w="128" w:type="dxa"/>
              <w:left w:w="43" w:type="dxa"/>
              <w:bottom w:w="43" w:type="dxa"/>
              <w:right w:w="43" w:type="dxa"/>
            </w:tcMar>
          </w:tcPr>
          <w:p w14:paraId="29CB2636" w14:textId="77777777" w:rsidR="007D1CA7" w:rsidRPr="00FB135B" w:rsidRDefault="007D1CA7" w:rsidP="007C773E">
            <w:pPr>
              <w:jc w:val="right"/>
            </w:pPr>
            <w:r w:rsidRPr="00FB135B">
              <w:t>51 %</w:t>
            </w:r>
          </w:p>
        </w:tc>
        <w:tc>
          <w:tcPr>
            <w:tcW w:w="895" w:type="dxa"/>
            <w:tcBorders>
              <w:top w:val="nil"/>
              <w:left w:val="nil"/>
              <w:bottom w:val="single" w:sz="4" w:space="0" w:color="000000"/>
              <w:right w:val="nil"/>
            </w:tcBorders>
            <w:tcMar>
              <w:top w:w="128" w:type="dxa"/>
              <w:left w:w="43" w:type="dxa"/>
              <w:bottom w:w="43" w:type="dxa"/>
              <w:right w:w="43" w:type="dxa"/>
            </w:tcMar>
          </w:tcPr>
          <w:p w14:paraId="7185AF45" w14:textId="77777777" w:rsidR="007D1CA7" w:rsidRPr="00FB135B" w:rsidRDefault="007D1CA7" w:rsidP="007C773E">
            <w:pPr>
              <w:jc w:val="right"/>
            </w:pPr>
            <w:r w:rsidRPr="00FB135B">
              <w:t>60 %</w:t>
            </w:r>
          </w:p>
        </w:tc>
        <w:tc>
          <w:tcPr>
            <w:tcW w:w="895" w:type="dxa"/>
            <w:tcBorders>
              <w:top w:val="nil"/>
              <w:left w:val="nil"/>
              <w:bottom w:val="single" w:sz="4" w:space="0" w:color="000000"/>
              <w:right w:val="nil"/>
            </w:tcBorders>
            <w:tcMar>
              <w:top w:w="128" w:type="dxa"/>
              <w:left w:w="43" w:type="dxa"/>
              <w:bottom w:w="43" w:type="dxa"/>
              <w:right w:w="43" w:type="dxa"/>
            </w:tcMar>
          </w:tcPr>
          <w:p w14:paraId="30A1D91D" w14:textId="77777777" w:rsidR="007D1CA7" w:rsidRPr="00FB135B" w:rsidRDefault="007D1CA7" w:rsidP="007C773E">
            <w:pPr>
              <w:jc w:val="right"/>
            </w:pPr>
            <w:r w:rsidRPr="00FB135B">
              <w:t>41 %</w:t>
            </w:r>
          </w:p>
        </w:tc>
      </w:tr>
      <w:tr w:rsidR="007D1CA7" w:rsidRPr="00FB135B" w14:paraId="27D285DB" w14:textId="77777777" w:rsidTr="007C773E">
        <w:trPr>
          <w:trHeight w:val="640"/>
        </w:trPr>
        <w:tc>
          <w:tcPr>
            <w:tcW w:w="3512" w:type="dxa"/>
            <w:tcBorders>
              <w:top w:val="single" w:sz="4" w:space="0" w:color="000000"/>
              <w:left w:val="nil"/>
              <w:bottom w:val="single" w:sz="4" w:space="0" w:color="000000"/>
              <w:right w:val="nil"/>
            </w:tcBorders>
            <w:tcMar>
              <w:top w:w="128" w:type="dxa"/>
              <w:left w:w="43" w:type="dxa"/>
              <w:bottom w:w="43" w:type="dxa"/>
              <w:right w:w="43" w:type="dxa"/>
            </w:tcMar>
          </w:tcPr>
          <w:p w14:paraId="0C6E74D5" w14:textId="77777777" w:rsidR="007D1CA7" w:rsidRPr="00FB135B" w:rsidRDefault="007D1CA7" w:rsidP="007C773E">
            <w:r w:rsidRPr="00FB135B">
              <w:t>Treflis fra småskog med kort omdriftstid (eukalyptus)</w:t>
            </w:r>
          </w:p>
        </w:tc>
        <w:tc>
          <w:tcPr>
            <w:tcW w:w="1975" w:type="dxa"/>
            <w:tcBorders>
              <w:top w:val="single" w:sz="4" w:space="0" w:color="000000"/>
              <w:left w:val="nil"/>
              <w:bottom w:val="single" w:sz="4" w:space="0" w:color="000000"/>
              <w:right w:val="nil"/>
            </w:tcBorders>
            <w:tcMar>
              <w:top w:w="128" w:type="dxa"/>
              <w:left w:w="43" w:type="dxa"/>
              <w:bottom w:w="43" w:type="dxa"/>
              <w:right w:w="43" w:type="dxa"/>
            </w:tcMar>
          </w:tcPr>
          <w:p w14:paraId="0484CC4D" w14:textId="77777777" w:rsidR="007D1CA7" w:rsidRPr="00FB135B" w:rsidRDefault="007D1CA7" w:rsidP="007C773E">
            <w:pPr>
              <w:jc w:val="right"/>
            </w:pPr>
            <w:r w:rsidRPr="00FB135B">
              <w:t>2 500–10 000 km</w:t>
            </w:r>
          </w:p>
        </w:tc>
        <w:tc>
          <w:tcPr>
            <w:tcW w:w="895" w:type="dxa"/>
            <w:tcBorders>
              <w:top w:val="single" w:sz="4" w:space="0" w:color="000000"/>
              <w:left w:val="nil"/>
              <w:bottom w:val="single" w:sz="4" w:space="0" w:color="000000"/>
              <w:right w:val="nil"/>
            </w:tcBorders>
            <w:tcMar>
              <w:top w:w="128" w:type="dxa"/>
              <w:left w:w="43" w:type="dxa"/>
              <w:bottom w:w="43" w:type="dxa"/>
              <w:right w:w="43" w:type="dxa"/>
            </w:tcMar>
          </w:tcPr>
          <w:p w14:paraId="759E4CEF" w14:textId="77777777" w:rsidR="007D1CA7" w:rsidRPr="00FB135B" w:rsidRDefault="007D1CA7" w:rsidP="007C773E">
            <w:pPr>
              <w:jc w:val="right"/>
            </w:pPr>
            <w:r w:rsidRPr="00FB135B">
              <w:t>77 %</w:t>
            </w:r>
          </w:p>
        </w:tc>
        <w:tc>
          <w:tcPr>
            <w:tcW w:w="895" w:type="dxa"/>
            <w:tcBorders>
              <w:top w:val="single" w:sz="4" w:space="0" w:color="000000"/>
              <w:left w:val="nil"/>
              <w:bottom w:val="single" w:sz="4" w:space="0" w:color="000000"/>
              <w:right w:val="nil"/>
            </w:tcBorders>
            <w:tcMar>
              <w:top w:w="128" w:type="dxa"/>
              <w:left w:w="43" w:type="dxa"/>
              <w:bottom w:w="43" w:type="dxa"/>
              <w:right w:w="43" w:type="dxa"/>
            </w:tcMar>
          </w:tcPr>
          <w:p w14:paraId="54FA580C" w14:textId="77777777" w:rsidR="007D1CA7" w:rsidRPr="00FB135B" w:rsidRDefault="007D1CA7" w:rsidP="007C773E">
            <w:pPr>
              <w:jc w:val="right"/>
            </w:pPr>
            <w:r w:rsidRPr="00FB135B">
              <w:t>65 %</w:t>
            </w:r>
          </w:p>
        </w:tc>
        <w:tc>
          <w:tcPr>
            <w:tcW w:w="895" w:type="dxa"/>
            <w:tcBorders>
              <w:top w:val="single" w:sz="4" w:space="0" w:color="000000"/>
              <w:left w:val="nil"/>
              <w:bottom w:val="single" w:sz="4" w:space="0" w:color="000000"/>
              <w:right w:val="nil"/>
            </w:tcBorders>
            <w:tcMar>
              <w:top w:w="128" w:type="dxa"/>
              <w:left w:w="43" w:type="dxa"/>
              <w:bottom w:w="43" w:type="dxa"/>
              <w:right w:w="43" w:type="dxa"/>
            </w:tcMar>
          </w:tcPr>
          <w:p w14:paraId="23109B81" w14:textId="77777777" w:rsidR="007D1CA7" w:rsidRPr="00FB135B" w:rsidRDefault="007D1CA7" w:rsidP="007C773E">
            <w:pPr>
              <w:jc w:val="right"/>
            </w:pPr>
            <w:r w:rsidRPr="00FB135B">
              <w:t>73 %</w:t>
            </w:r>
          </w:p>
        </w:tc>
        <w:tc>
          <w:tcPr>
            <w:tcW w:w="895" w:type="dxa"/>
            <w:tcBorders>
              <w:top w:val="single" w:sz="4" w:space="0" w:color="000000"/>
              <w:left w:val="nil"/>
              <w:bottom w:val="single" w:sz="4" w:space="0" w:color="000000"/>
              <w:right w:val="nil"/>
            </w:tcBorders>
            <w:tcMar>
              <w:top w:w="128" w:type="dxa"/>
              <w:left w:w="43" w:type="dxa"/>
              <w:bottom w:w="43" w:type="dxa"/>
              <w:right w:w="43" w:type="dxa"/>
            </w:tcMar>
          </w:tcPr>
          <w:p w14:paraId="4F2A60DB" w14:textId="77777777" w:rsidR="007D1CA7" w:rsidRPr="00FB135B" w:rsidRDefault="007D1CA7" w:rsidP="007C773E">
            <w:pPr>
              <w:jc w:val="right"/>
            </w:pPr>
            <w:r w:rsidRPr="00FB135B">
              <w:t>60 %</w:t>
            </w:r>
          </w:p>
        </w:tc>
      </w:tr>
      <w:tr w:rsidR="007D1CA7" w:rsidRPr="00FB135B" w14:paraId="6DB21A76" w14:textId="77777777" w:rsidTr="007C773E">
        <w:trPr>
          <w:trHeight w:val="380"/>
        </w:trPr>
        <w:tc>
          <w:tcPr>
            <w:tcW w:w="3512" w:type="dxa"/>
            <w:vMerge w:val="restart"/>
            <w:tcBorders>
              <w:top w:val="nil"/>
              <w:left w:val="nil"/>
              <w:bottom w:val="nil"/>
              <w:right w:val="nil"/>
            </w:tcBorders>
            <w:tcMar>
              <w:top w:w="128" w:type="dxa"/>
              <w:left w:w="43" w:type="dxa"/>
              <w:bottom w:w="43" w:type="dxa"/>
              <w:right w:w="43" w:type="dxa"/>
            </w:tcMar>
          </w:tcPr>
          <w:p w14:paraId="5265E34C" w14:textId="77777777" w:rsidR="007D1CA7" w:rsidRPr="00FB135B" w:rsidRDefault="007D1CA7" w:rsidP="007C773E">
            <w:r w:rsidRPr="00FB135B">
              <w:t>Treflis fra småskog med kort omdriftstid (poppel – med gjødsel)</w:t>
            </w:r>
          </w:p>
        </w:tc>
        <w:tc>
          <w:tcPr>
            <w:tcW w:w="1975" w:type="dxa"/>
            <w:tcBorders>
              <w:top w:val="nil"/>
              <w:left w:val="nil"/>
              <w:bottom w:val="nil"/>
              <w:right w:val="nil"/>
            </w:tcBorders>
            <w:tcMar>
              <w:top w:w="128" w:type="dxa"/>
              <w:left w:w="43" w:type="dxa"/>
              <w:bottom w:w="43" w:type="dxa"/>
              <w:right w:w="43" w:type="dxa"/>
            </w:tcMar>
          </w:tcPr>
          <w:p w14:paraId="29CDB20D" w14:textId="77777777" w:rsidR="007D1CA7" w:rsidRPr="00FB135B" w:rsidRDefault="007D1CA7" w:rsidP="007C773E">
            <w:pPr>
              <w:jc w:val="right"/>
            </w:pPr>
            <w:r w:rsidRPr="00FB135B">
              <w:t>1–500 km</w:t>
            </w:r>
          </w:p>
        </w:tc>
        <w:tc>
          <w:tcPr>
            <w:tcW w:w="895" w:type="dxa"/>
            <w:tcBorders>
              <w:top w:val="nil"/>
              <w:left w:val="nil"/>
              <w:bottom w:val="nil"/>
              <w:right w:val="nil"/>
            </w:tcBorders>
            <w:tcMar>
              <w:top w:w="128" w:type="dxa"/>
              <w:left w:w="43" w:type="dxa"/>
              <w:bottom w:w="43" w:type="dxa"/>
              <w:right w:w="43" w:type="dxa"/>
            </w:tcMar>
          </w:tcPr>
          <w:p w14:paraId="53347596" w14:textId="77777777" w:rsidR="007D1CA7" w:rsidRPr="00FB135B" w:rsidRDefault="007D1CA7" w:rsidP="007C773E">
            <w:pPr>
              <w:jc w:val="right"/>
            </w:pPr>
            <w:r w:rsidRPr="00FB135B">
              <w:t>89 %</w:t>
            </w:r>
          </w:p>
        </w:tc>
        <w:tc>
          <w:tcPr>
            <w:tcW w:w="895" w:type="dxa"/>
            <w:tcBorders>
              <w:top w:val="nil"/>
              <w:left w:val="nil"/>
              <w:bottom w:val="nil"/>
              <w:right w:val="nil"/>
            </w:tcBorders>
            <w:tcMar>
              <w:top w:w="128" w:type="dxa"/>
              <w:left w:w="43" w:type="dxa"/>
              <w:bottom w:w="43" w:type="dxa"/>
              <w:right w:w="43" w:type="dxa"/>
            </w:tcMar>
          </w:tcPr>
          <w:p w14:paraId="1E8FE5AB" w14:textId="77777777" w:rsidR="007D1CA7" w:rsidRPr="00FB135B" w:rsidRDefault="007D1CA7" w:rsidP="007C773E">
            <w:pPr>
              <w:jc w:val="right"/>
            </w:pPr>
            <w:r w:rsidRPr="00FB135B">
              <w:t>83 %</w:t>
            </w:r>
          </w:p>
        </w:tc>
        <w:tc>
          <w:tcPr>
            <w:tcW w:w="895" w:type="dxa"/>
            <w:tcBorders>
              <w:top w:val="nil"/>
              <w:left w:val="nil"/>
              <w:bottom w:val="nil"/>
              <w:right w:val="nil"/>
            </w:tcBorders>
            <w:tcMar>
              <w:top w:w="128" w:type="dxa"/>
              <w:left w:w="43" w:type="dxa"/>
              <w:bottom w:w="43" w:type="dxa"/>
              <w:right w:w="43" w:type="dxa"/>
            </w:tcMar>
          </w:tcPr>
          <w:p w14:paraId="116A935C" w14:textId="77777777" w:rsidR="007D1CA7" w:rsidRPr="00FB135B" w:rsidRDefault="007D1CA7" w:rsidP="007C773E">
            <w:pPr>
              <w:jc w:val="right"/>
            </w:pPr>
            <w:r w:rsidRPr="00FB135B">
              <w:t>87 %</w:t>
            </w:r>
          </w:p>
        </w:tc>
        <w:tc>
          <w:tcPr>
            <w:tcW w:w="895" w:type="dxa"/>
            <w:tcBorders>
              <w:top w:val="nil"/>
              <w:left w:val="nil"/>
              <w:bottom w:val="nil"/>
              <w:right w:val="nil"/>
            </w:tcBorders>
            <w:tcMar>
              <w:top w:w="128" w:type="dxa"/>
              <w:left w:w="43" w:type="dxa"/>
              <w:bottom w:w="43" w:type="dxa"/>
              <w:right w:w="43" w:type="dxa"/>
            </w:tcMar>
          </w:tcPr>
          <w:p w14:paraId="40A3F9C7" w14:textId="77777777" w:rsidR="007D1CA7" w:rsidRPr="00FB135B" w:rsidRDefault="007D1CA7" w:rsidP="007C773E">
            <w:pPr>
              <w:jc w:val="right"/>
            </w:pPr>
            <w:r w:rsidRPr="00FB135B">
              <w:t>81 %</w:t>
            </w:r>
          </w:p>
        </w:tc>
      </w:tr>
      <w:tr w:rsidR="007D1CA7" w:rsidRPr="00FB135B" w14:paraId="04B987F3" w14:textId="77777777" w:rsidTr="007C773E">
        <w:trPr>
          <w:trHeight w:val="380"/>
        </w:trPr>
        <w:tc>
          <w:tcPr>
            <w:tcW w:w="3512" w:type="dxa"/>
            <w:vMerge/>
            <w:tcBorders>
              <w:top w:val="nil"/>
              <w:left w:val="nil"/>
              <w:bottom w:val="nil"/>
              <w:right w:val="nil"/>
            </w:tcBorders>
          </w:tcPr>
          <w:p w14:paraId="64AE1288"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0509DA61" w14:textId="77777777" w:rsidR="007D1CA7" w:rsidRPr="00FB135B" w:rsidRDefault="007D1CA7" w:rsidP="007C773E">
            <w:pPr>
              <w:jc w:val="right"/>
            </w:pPr>
            <w:r w:rsidRPr="00FB135B">
              <w:t>500–2500 km</w:t>
            </w:r>
          </w:p>
        </w:tc>
        <w:tc>
          <w:tcPr>
            <w:tcW w:w="895" w:type="dxa"/>
            <w:tcBorders>
              <w:top w:val="nil"/>
              <w:left w:val="nil"/>
              <w:bottom w:val="nil"/>
              <w:right w:val="nil"/>
            </w:tcBorders>
            <w:tcMar>
              <w:top w:w="128" w:type="dxa"/>
              <w:left w:w="43" w:type="dxa"/>
              <w:bottom w:w="43" w:type="dxa"/>
              <w:right w:w="43" w:type="dxa"/>
            </w:tcMar>
          </w:tcPr>
          <w:p w14:paraId="660B6F16" w14:textId="77777777" w:rsidR="007D1CA7" w:rsidRPr="00FB135B" w:rsidRDefault="007D1CA7" w:rsidP="007C773E">
            <w:pPr>
              <w:jc w:val="right"/>
            </w:pPr>
            <w:r w:rsidRPr="00FB135B">
              <w:t>85 %</w:t>
            </w:r>
          </w:p>
        </w:tc>
        <w:tc>
          <w:tcPr>
            <w:tcW w:w="895" w:type="dxa"/>
            <w:tcBorders>
              <w:top w:val="nil"/>
              <w:left w:val="nil"/>
              <w:bottom w:val="nil"/>
              <w:right w:val="nil"/>
            </w:tcBorders>
            <w:tcMar>
              <w:top w:w="128" w:type="dxa"/>
              <w:left w:w="43" w:type="dxa"/>
              <w:bottom w:w="43" w:type="dxa"/>
              <w:right w:w="43" w:type="dxa"/>
            </w:tcMar>
          </w:tcPr>
          <w:p w14:paraId="5FB19381" w14:textId="77777777" w:rsidR="007D1CA7" w:rsidRPr="00FB135B" w:rsidRDefault="007D1CA7" w:rsidP="007C773E">
            <w:pPr>
              <w:jc w:val="right"/>
            </w:pPr>
            <w:r w:rsidRPr="00FB135B">
              <w:t>78 %</w:t>
            </w:r>
          </w:p>
        </w:tc>
        <w:tc>
          <w:tcPr>
            <w:tcW w:w="895" w:type="dxa"/>
            <w:tcBorders>
              <w:top w:val="nil"/>
              <w:left w:val="nil"/>
              <w:bottom w:val="nil"/>
              <w:right w:val="nil"/>
            </w:tcBorders>
            <w:tcMar>
              <w:top w:w="128" w:type="dxa"/>
              <w:left w:w="43" w:type="dxa"/>
              <w:bottom w:w="43" w:type="dxa"/>
              <w:right w:w="43" w:type="dxa"/>
            </w:tcMar>
          </w:tcPr>
          <w:p w14:paraId="3A74A703" w14:textId="77777777" w:rsidR="007D1CA7" w:rsidRPr="00FB135B" w:rsidRDefault="007D1CA7" w:rsidP="007C773E">
            <w:pPr>
              <w:jc w:val="right"/>
            </w:pPr>
            <w:r w:rsidRPr="00FB135B">
              <w:t>84 %</w:t>
            </w:r>
          </w:p>
        </w:tc>
        <w:tc>
          <w:tcPr>
            <w:tcW w:w="895" w:type="dxa"/>
            <w:tcBorders>
              <w:top w:val="nil"/>
              <w:left w:val="nil"/>
              <w:bottom w:val="nil"/>
              <w:right w:val="nil"/>
            </w:tcBorders>
            <w:tcMar>
              <w:top w:w="128" w:type="dxa"/>
              <w:left w:w="43" w:type="dxa"/>
              <w:bottom w:w="43" w:type="dxa"/>
              <w:right w:w="43" w:type="dxa"/>
            </w:tcMar>
          </w:tcPr>
          <w:p w14:paraId="2837EE31" w14:textId="77777777" w:rsidR="007D1CA7" w:rsidRPr="00FB135B" w:rsidRDefault="007D1CA7" w:rsidP="007C773E">
            <w:pPr>
              <w:jc w:val="right"/>
            </w:pPr>
            <w:r w:rsidRPr="00FB135B">
              <w:t>76 %</w:t>
            </w:r>
          </w:p>
        </w:tc>
      </w:tr>
      <w:tr w:rsidR="007D1CA7" w:rsidRPr="00FB135B" w14:paraId="16FFCF64" w14:textId="77777777" w:rsidTr="007C773E">
        <w:trPr>
          <w:trHeight w:val="380"/>
        </w:trPr>
        <w:tc>
          <w:tcPr>
            <w:tcW w:w="3512" w:type="dxa"/>
            <w:vMerge/>
            <w:tcBorders>
              <w:top w:val="nil"/>
              <w:left w:val="nil"/>
              <w:bottom w:val="nil"/>
              <w:right w:val="nil"/>
            </w:tcBorders>
          </w:tcPr>
          <w:p w14:paraId="5CA126F4"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2D6048E4" w14:textId="77777777" w:rsidR="007D1CA7" w:rsidRPr="00FB135B" w:rsidRDefault="007D1CA7" w:rsidP="007C773E">
            <w:pPr>
              <w:jc w:val="right"/>
            </w:pPr>
            <w:r w:rsidRPr="00FB135B">
              <w:t>2 500–10 000 km</w:t>
            </w:r>
          </w:p>
        </w:tc>
        <w:tc>
          <w:tcPr>
            <w:tcW w:w="895" w:type="dxa"/>
            <w:tcBorders>
              <w:top w:val="nil"/>
              <w:left w:val="nil"/>
              <w:bottom w:val="nil"/>
              <w:right w:val="nil"/>
            </w:tcBorders>
            <w:tcMar>
              <w:top w:w="128" w:type="dxa"/>
              <w:left w:w="43" w:type="dxa"/>
              <w:bottom w:w="43" w:type="dxa"/>
              <w:right w:w="43" w:type="dxa"/>
            </w:tcMar>
          </w:tcPr>
          <w:p w14:paraId="61D91C08" w14:textId="77777777" w:rsidR="007D1CA7" w:rsidRPr="00FB135B" w:rsidRDefault="007D1CA7" w:rsidP="007C773E">
            <w:pPr>
              <w:jc w:val="right"/>
            </w:pPr>
            <w:r w:rsidRPr="00FB135B">
              <w:t>78 %</w:t>
            </w:r>
          </w:p>
        </w:tc>
        <w:tc>
          <w:tcPr>
            <w:tcW w:w="895" w:type="dxa"/>
            <w:tcBorders>
              <w:top w:val="nil"/>
              <w:left w:val="nil"/>
              <w:bottom w:val="nil"/>
              <w:right w:val="nil"/>
            </w:tcBorders>
            <w:tcMar>
              <w:top w:w="128" w:type="dxa"/>
              <w:left w:w="43" w:type="dxa"/>
              <w:bottom w:w="43" w:type="dxa"/>
              <w:right w:w="43" w:type="dxa"/>
            </w:tcMar>
          </w:tcPr>
          <w:p w14:paraId="61154A80" w14:textId="77777777" w:rsidR="007D1CA7" w:rsidRPr="00FB135B" w:rsidRDefault="007D1CA7" w:rsidP="007C773E">
            <w:pPr>
              <w:jc w:val="right"/>
            </w:pPr>
            <w:r w:rsidRPr="00FB135B">
              <w:t>67 %</w:t>
            </w:r>
          </w:p>
        </w:tc>
        <w:tc>
          <w:tcPr>
            <w:tcW w:w="895" w:type="dxa"/>
            <w:tcBorders>
              <w:top w:val="nil"/>
              <w:left w:val="nil"/>
              <w:bottom w:val="nil"/>
              <w:right w:val="nil"/>
            </w:tcBorders>
            <w:tcMar>
              <w:top w:w="128" w:type="dxa"/>
              <w:left w:w="43" w:type="dxa"/>
              <w:bottom w:w="43" w:type="dxa"/>
              <w:right w:w="43" w:type="dxa"/>
            </w:tcMar>
          </w:tcPr>
          <w:p w14:paraId="08D80A69" w14:textId="77777777" w:rsidR="007D1CA7" w:rsidRPr="00FB135B" w:rsidRDefault="007D1CA7" w:rsidP="007C773E">
            <w:pPr>
              <w:jc w:val="right"/>
            </w:pPr>
            <w:r w:rsidRPr="00FB135B">
              <w:t>74 %</w:t>
            </w:r>
          </w:p>
        </w:tc>
        <w:tc>
          <w:tcPr>
            <w:tcW w:w="895" w:type="dxa"/>
            <w:tcBorders>
              <w:top w:val="nil"/>
              <w:left w:val="nil"/>
              <w:bottom w:val="nil"/>
              <w:right w:val="nil"/>
            </w:tcBorders>
            <w:tcMar>
              <w:top w:w="128" w:type="dxa"/>
              <w:left w:w="43" w:type="dxa"/>
              <w:bottom w:w="43" w:type="dxa"/>
              <w:right w:w="43" w:type="dxa"/>
            </w:tcMar>
          </w:tcPr>
          <w:p w14:paraId="631425ED" w14:textId="77777777" w:rsidR="007D1CA7" w:rsidRPr="00FB135B" w:rsidRDefault="007D1CA7" w:rsidP="007C773E">
            <w:pPr>
              <w:jc w:val="right"/>
            </w:pPr>
            <w:r w:rsidRPr="00FB135B">
              <w:t>62 %</w:t>
            </w:r>
          </w:p>
        </w:tc>
      </w:tr>
      <w:tr w:rsidR="007D1CA7" w:rsidRPr="00FB135B" w14:paraId="62136C34" w14:textId="77777777" w:rsidTr="007C773E">
        <w:trPr>
          <w:trHeight w:val="380"/>
        </w:trPr>
        <w:tc>
          <w:tcPr>
            <w:tcW w:w="3512" w:type="dxa"/>
            <w:vMerge/>
            <w:tcBorders>
              <w:top w:val="nil"/>
              <w:left w:val="nil"/>
              <w:bottom w:val="nil"/>
              <w:right w:val="nil"/>
            </w:tcBorders>
          </w:tcPr>
          <w:p w14:paraId="6EC3DE15" w14:textId="77777777" w:rsidR="007D1CA7" w:rsidRPr="00FB135B" w:rsidRDefault="007D1CA7" w:rsidP="007C773E">
            <w:pPr>
              <w:pStyle w:val="0NOUTittelside-1"/>
              <w:jc w:val="left"/>
            </w:pPr>
          </w:p>
        </w:tc>
        <w:tc>
          <w:tcPr>
            <w:tcW w:w="1975" w:type="dxa"/>
            <w:tcBorders>
              <w:top w:val="nil"/>
              <w:left w:val="nil"/>
              <w:bottom w:val="single" w:sz="4" w:space="0" w:color="000000"/>
              <w:right w:val="nil"/>
            </w:tcBorders>
            <w:tcMar>
              <w:top w:w="128" w:type="dxa"/>
              <w:left w:w="43" w:type="dxa"/>
              <w:bottom w:w="43" w:type="dxa"/>
              <w:right w:w="43" w:type="dxa"/>
            </w:tcMar>
          </w:tcPr>
          <w:p w14:paraId="6B2BB2A7" w14:textId="77777777" w:rsidR="007D1CA7" w:rsidRPr="00FB135B" w:rsidRDefault="007D1CA7" w:rsidP="007C773E">
            <w:pPr>
              <w:jc w:val="right"/>
            </w:pPr>
            <w:r w:rsidRPr="00FB135B">
              <w:t>Over 10 000 km</w:t>
            </w:r>
          </w:p>
        </w:tc>
        <w:tc>
          <w:tcPr>
            <w:tcW w:w="895" w:type="dxa"/>
            <w:tcBorders>
              <w:top w:val="nil"/>
              <w:left w:val="nil"/>
              <w:bottom w:val="single" w:sz="4" w:space="0" w:color="000000"/>
              <w:right w:val="nil"/>
            </w:tcBorders>
            <w:tcMar>
              <w:top w:w="128" w:type="dxa"/>
              <w:left w:w="43" w:type="dxa"/>
              <w:bottom w:w="43" w:type="dxa"/>
              <w:right w:w="43" w:type="dxa"/>
            </w:tcMar>
          </w:tcPr>
          <w:p w14:paraId="0671A795" w14:textId="77777777" w:rsidR="007D1CA7" w:rsidRPr="00FB135B" w:rsidRDefault="007D1CA7" w:rsidP="007C773E">
            <w:pPr>
              <w:jc w:val="right"/>
            </w:pPr>
            <w:r w:rsidRPr="00FB135B">
              <w:t>63 %</w:t>
            </w:r>
          </w:p>
        </w:tc>
        <w:tc>
          <w:tcPr>
            <w:tcW w:w="895" w:type="dxa"/>
            <w:tcBorders>
              <w:top w:val="nil"/>
              <w:left w:val="nil"/>
              <w:bottom w:val="single" w:sz="4" w:space="0" w:color="000000"/>
              <w:right w:val="nil"/>
            </w:tcBorders>
            <w:tcMar>
              <w:top w:w="128" w:type="dxa"/>
              <w:left w:w="43" w:type="dxa"/>
              <w:bottom w:w="43" w:type="dxa"/>
              <w:right w:w="43" w:type="dxa"/>
            </w:tcMar>
          </w:tcPr>
          <w:p w14:paraId="5136BCCB" w14:textId="77777777" w:rsidR="007D1CA7" w:rsidRPr="00FB135B" w:rsidRDefault="007D1CA7" w:rsidP="007C773E">
            <w:pPr>
              <w:jc w:val="right"/>
            </w:pPr>
            <w:r w:rsidRPr="00FB135B">
              <w:t>45 %</w:t>
            </w:r>
          </w:p>
        </w:tc>
        <w:tc>
          <w:tcPr>
            <w:tcW w:w="895" w:type="dxa"/>
            <w:tcBorders>
              <w:top w:val="nil"/>
              <w:left w:val="nil"/>
              <w:bottom w:val="single" w:sz="4" w:space="0" w:color="000000"/>
              <w:right w:val="nil"/>
            </w:tcBorders>
            <w:tcMar>
              <w:top w:w="128" w:type="dxa"/>
              <w:left w:w="43" w:type="dxa"/>
              <w:bottom w:w="43" w:type="dxa"/>
              <w:right w:w="43" w:type="dxa"/>
            </w:tcMar>
          </w:tcPr>
          <w:p w14:paraId="3BF5A465" w14:textId="77777777" w:rsidR="007D1CA7" w:rsidRPr="00FB135B" w:rsidRDefault="007D1CA7" w:rsidP="007C773E">
            <w:pPr>
              <w:jc w:val="right"/>
            </w:pPr>
            <w:r w:rsidRPr="00FB135B">
              <w:t>57 %</w:t>
            </w:r>
          </w:p>
        </w:tc>
        <w:tc>
          <w:tcPr>
            <w:tcW w:w="895" w:type="dxa"/>
            <w:tcBorders>
              <w:top w:val="nil"/>
              <w:left w:val="nil"/>
              <w:bottom w:val="single" w:sz="4" w:space="0" w:color="000000"/>
              <w:right w:val="nil"/>
            </w:tcBorders>
            <w:tcMar>
              <w:top w:w="128" w:type="dxa"/>
              <w:left w:w="43" w:type="dxa"/>
              <w:bottom w:w="43" w:type="dxa"/>
              <w:right w:w="43" w:type="dxa"/>
            </w:tcMar>
          </w:tcPr>
          <w:p w14:paraId="59B078B4" w14:textId="77777777" w:rsidR="007D1CA7" w:rsidRPr="00FB135B" w:rsidRDefault="007D1CA7" w:rsidP="007C773E">
            <w:pPr>
              <w:jc w:val="right"/>
            </w:pPr>
            <w:r w:rsidRPr="00FB135B">
              <w:t>35 %</w:t>
            </w:r>
          </w:p>
        </w:tc>
      </w:tr>
      <w:tr w:rsidR="007D1CA7" w:rsidRPr="00FB135B" w14:paraId="47374686" w14:textId="77777777" w:rsidTr="007C773E">
        <w:trPr>
          <w:trHeight w:val="380"/>
        </w:trPr>
        <w:tc>
          <w:tcPr>
            <w:tcW w:w="351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E2AE66D" w14:textId="77777777" w:rsidR="007D1CA7" w:rsidRPr="00FB135B" w:rsidRDefault="007D1CA7" w:rsidP="007C773E">
            <w:r w:rsidRPr="00FB135B">
              <w:t>Treflis fra småskog med kort omdriftstid (poppel – uten gjødsel)</w:t>
            </w:r>
          </w:p>
        </w:tc>
        <w:tc>
          <w:tcPr>
            <w:tcW w:w="1975" w:type="dxa"/>
            <w:tcBorders>
              <w:top w:val="single" w:sz="4" w:space="0" w:color="000000"/>
              <w:left w:val="nil"/>
              <w:bottom w:val="nil"/>
              <w:right w:val="nil"/>
            </w:tcBorders>
            <w:tcMar>
              <w:top w:w="128" w:type="dxa"/>
              <w:left w:w="43" w:type="dxa"/>
              <w:bottom w:w="43" w:type="dxa"/>
              <w:right w:w="43" w:type="dxa"/>
            </w:tcMar>
          </w:tcPr>
          <w:p w14:paraId="6ED6ADC6" w14:textId="77777777" w:rsidR="007D1CA7" w:rsidRPr="00FB135B" w:rsidRDefault="007D1CA7" w:rsidP="007C773E">
            <w:pPr>
              <w:jc w:val="right"/>
            </w:pPr>
            <w:r w:rsidRPr="00FB135B">
              <w:t>1–500 km</w:t>
            </w:r>
          </w:p>
        </w:tc>
        <w:tc>
          <w:tcPr>
            <w:tcW w:w="895" w:type="dxa"/>
            <w:tcBorders>
              <w:top w:val="single" w:sz="4" w:space="0" w:color="000000"/>
              <w:left w:val="nil"/>
              <w:bottom w:val="nil"/>
              <w:right w:val="nil"/>
            </w:tcBorders>
            <w:tcMar>
              <w:top w:w="128" w:type="dxa"/>
              <w:left w:w="43" w:type="dxa"/>
              <w:bottom w:w="43" w:type="dxa"/>
              <w:right w:w="43" w:type="dxa"/>
            </w:tcMar>
          </w:tcPr>
          <w:p w14:paraId="3CD57E64" w14:textId="77777777" w:rsidR="007D1CA7" w:rsidRPr="00FB135B" w:rsidRDefault="007D1CA7" w:rsidP="007C773E">
            <w:pPr>
              <w:jc w:val="right"/>
            </w:pPr>
            <w:r w:rsidRPr="00FB135B">
              <w:t>91 %</w:t>
            </w:r>
          </w:p>
        </w:tc>
        <w:tc>
          <w:tcPr>
            <w:tcW w:w="895" w:type="dxa"/>
            <w:tcBorders>
              <w:top w:val="single" w:sz="4" w:space="0" w:color="000000"/>
              <w:left w:val="nil"/>
              <w:bottom w:val="nil"/>
              <w:right w:val="nil"/>
            </w:tcBorders>
            <w:tcMar>
              <w:top w:w="128" w:type="dxa"/>
              <w:left w:w="43" w:type="dxa"/>
              <w:bottom w:w="43" w:type="dxa"/>
              <w:right w:w="43" w:type="dxa"/>
            </w:tcMar>
          </w:tcPr>
          <w:p w14:paraId="655E86BC" w14:textId="77777777" w:rsidR="007D1CA7" w:rsidRPr="00FB135B" w:rsidRDefault="007D1CA7" w:rsidP="007C773E">
            <w:pPr>
              <w:jc w:val="right"/>
            </w:pPr>
            <w:r w:rsidRPr="00FB135B">
              <w:t>87 %</w:t>
            </w:r>
          </w:p>
        </w:tc>
        <w:tc>
          <w:tcPr>
            <w:tcW w:w="895" w:type="dxa"/>
            <w:tcBorders>
              <w:top w:val="single" w:sz="4" w:space="0" w:color="000000"/>
              <w:left w:val="nil"/>
              <w:bottom w:val="nil"/>
              <w:right w:val="nil"/>
            </w:tcBorders>
            <w:tcMar>
              <w:top w:w="128" w:type="dxa"/>
              <w:left w:w="43" w:type="dxa"/>
              <w:bottom w:w="43" w:type="dxa"/>
              <w:right w:w="43" w:type="dxa"/>
            </w:tcMar>
          </w:tcPr>
          <w:p w14:paraId="7663D447" w14:textId="77777777" w:rsidR="007D1CA7" w:rsidRPr="00FB135B" w:rsidRDefault="007D1CA7" w:rsidP="007C773E">
            <w:pPr>
              <w:jc w:val="right"/>
            </w:pPr>
            <w:r w:rsidRPr="00FB135B">
              <w:t>90 %</w:t>
            </w:r>
          </w:p>
        </w:tc>
        <w:tc>
          <w:tcPr>
            <w:tcW w:w="895" w:type="dxa"/>
            <w:tcBorders>
              <w:top w:val="single" w:sz="4" w:space="0" w:color="000000"/>
              <w:left w:val="nil"/>
              <w:bottom w:val="nil"/>
              <w:right w:val="nil"/>
            </w:tcBorders>
            <w:tcMar>
              <w:top w:w="128" w:type="dxa"/>
              <w:left w:w="43" w:type="dxa"/>
              <w:bottom w:w="43" w:type="dxa"/>
              <w:right w:w="43" w:type="dxa"/>
            </w:tcMar>
          </w:tcPr>
          <w:p w14:paraId="6ED39CE7" w14:textId="77777777" w:rsidR="007D1CA7" w:rsidRPr="00FB135B" w:rsidRDefault="007D1CA7" w:rsidP="007C773E">
            <w:pPr>
              <w:jc w:val="right"/>
            </w:pPr>
            <w:r w:rsidRPr="00FB135B">
              <w:t>85 %</w:t>
            </w:r>
          </w:p>
        </w:tc>
      </w:tr>
      <w:tr w:rsidR="007D1CA7" w:rsidRPr="00FB135B" w14:paraId="2FFD26CC" w14:textId="77777777" w:rsidTr="007C773E">
        <w:trPr>
          <w:trHeight w:val="380"/>
        </w:trPr>
        <w:tc>
          <w:tcPr>
            <w:tcW w:w="3512" w:type="dxa"/>
            <w:vMerge/>
            <w:tcBorders>
              <w:top w:val="single" w:sz="4" w:space="0" w:color="000000"/>
              <w:left w:val="nil"/>
              <w:bottom w:val="single" w:sz="4" w:space="0" w:color="000000"/>
              <w:right w:val="nil"/>
            </w:tcBorders>
          </w:tcPr>
          <w:p w14:paraId="2E995F38"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4CE6A755" w14:textId="77777777" w:rsidR="007D1CA7" w:rsidRPr="00FB135B" w:rsidRDefault="007D1CA7" w:rsidP="007C773E">
            <w:pPr>
              <w:jc w:val="right"/>
            </w:pPr>
            <w:r w:rsidRPr="00FB135B">
              <w:t>500–2500 km</w:t>
            </w:r>
          </w:p>
        </w:tc>
        <w:tc>
          <w:tcPr>
            <w:tcW w:w="895" w:type="dxa"/>
            <w:tcBorders>
              <w:top w:val="nil"/>
              <w:left w:val="nil"/>
              <w:bottom w:val="nil"/>
              <w:right w:val="nil"/>
            </w:tcBorders>
            <w:tcMar>
              <w:top w:w="128" w:type="dxa"/>
              <w:left w:w="43" w:type="dxa"/>
              <w:bottom w:w="43" w:type="dxa"/>
              <w:right w:w="43" w:type="dxa"/>
            </w:tcMar>
          </w:tcPr>
          <w:p w14:paraId="47AE465D" w14:textId="77777777" w:rsidR="007D1CA7" w:rsidRPr="00FB135B" w:rsidRDefault="007D1CA7" w:rsidP="007C773E">
            <w:pPr>
              <w:jc w:val="right"/>
            </w:pPr>
            <w:r w:rsidRPr="00FB135B">
              <w:t>88 %</w:t>
            </w:r>
          </w:p>
        </w:tc>
        <w:tc>
          <w:tcPr>
            <w:tcW w:w="895" w:type="dxa"/>
            <w:tcBorders>
              <w:top w:val="nil"/>
              <w:left w:val="nil"/>
              <w:bottom w:val="nil"/>
              <w:right w:val="nil"/>
            </w:tcBorders>
            <w:tcMar>
              <w:top w:w="128" w:type="dxa"/>
              <w:left w:w="43" w:type="dxa"/>
              <w:bottom w:w="43" w:type="dxa"/>
              <w:right w:w="43" w:type="dxa"/>
            </w:tcMar>
          </w:tcPr>
          <w:p w14:paraId="03CE3980" w14:textId="77777777" w:rsidR="007D1CA7" w:rsidRPr="00FB135B" w:rsidRDefault="007D1CA7" w:rsidP="007C773E">
            <w:pPr>
              <w:jc w:val="right"/>
            </w:pPr>
            <w:r w:rsidRPr="00FB135B">
              <w:t>82 %</w:t>
            </w:r>
          </w:p>
        </w:tc>
        <w:tc>
          <w:tcPr>
            <w:tcW w:w="895" w:type="dxa"/>
            <w:tcBorders>
              <w:top w:val="nil"/>
              <w:left w:val="nil"/>
              <w:bottom w:val="nil"/>
              <w:right w:val="nil"/>
            </w:tcBorders>
            <w:tcMar>
              <w:top w:w="128" w:type="dxa"/>
              <w:left w:w="43" w:type="dxa"/>
              <w:bottom w:w="43" w:type="dxa"/>
              <w:right w:w="43" w:type="dxa"/>
            </w:tcMar>
          </w:tcPr>
          <w:p w14:paraId="1980A391" w14:textId="77777777" w:rsidR="007D1CA7" w:rsidRPr="00FB135B" w:rsidRDefault="007D1CA7" w:rsidP="007C773E">
            <w:pPr>
              <w:jc w:val="right"/>
            </w:pPr>
            <w:r w:rsidRPr="00FB135B">
              <w:t>86 %</w:t>
            </w:r>
          </w:p>
        </w:tc>
        <w:tc>
          <w:tcPr>
            <w:tcW w:w="895" w:type="dxa"/>
            <w:tcBorders>
              <w:top w:val="nil"/>
              <w:left w:val="nil"/>
              <w:bottom w:val="nil"/>
              <w:right w:val="nil"/>
            </w:tcBorders>
            <w:tcMar>
              <w:top w:w="128" w:type="dxa"/>
              <w:left w:w="43" w:type="dxa"/>
              <w:bottom w:w="43" w:type="dxa"/>
              <w:right w:w="43" w:type="dxa"/>
            </w:tcMar>
          </w:tcPr>
          <w:p w14:paraId="770FB0C3" w14:textId="77777777" w:rsidR="007D1CA7" w:rsidRPr="00FB135B" w:rsidRDefault="007D1CA7" w:rsidP="007C773E">
            <w:pPr>
              <w:jc w:val="right"/>
            </w:pPr>
            <w:r w:rsidRPr="00FB135B">
              <w:t>79 %</w:t>
            </w:r>
          </w:p>
        </w:tc>
      </w:tr>
      <w:tr w:rsidR="007D1CA7" w:rsidRPr="00FB135B" w14:paraId="3DAA40B4" w14:textId="77777777" w:rsidTr="007C773E">
        <w:trPr>
          <w:trHeight w:val="380"/>
        </w:trPr>
        <w:tc>
          <w:tcPr>
            <w:tcW w:w="3512" w:type="dxa"/>
            <w:vMerge/>
            <w:tcBorders>
              <w:top w:val="single" w:sz="4" w:space="0" w:color="000000"/>
              <w:left w:val="nil"/>
              <w:bottom w:val="single" w:sz="4" w:space="0" w:color="000000"/>
              <w:right w:val="nil"/>
            </w:tcBorders>
          </w:tcPr>
          <w:p w14:paraId="1DC620A0"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54DE5CA9" w14:textId="77777777" w:rsidR="007D1CA7" w:rsidRPr="00FB135B" w:rsidRDefault="007D1CA7" w:rsidP="007C773E">
            <w:pPr>
              <w:jc w:val="right"/>
            </w:pPr>
            <w:r w:rsidRPr="00FB135B">
              <w:t>2 500–10 000 km</w:t>
            </w:r>
          </w:p>
        </w:tc>
        <w:tc>
          <w:tcPr>
            <w:tcW w:w="895" w:type="dxa"/>
            <w:tcBorders>
              <w:top w:val="nil"/>
              <w:left w:val="nil"/>
              <w:bottom w:val="nil"/>
              <w:right w:val="nil"/>
            </w:tcBorders>
            <w:tcMar>
              <w:top w:w="128" w:type="dxa"/>
              <w:left w:w="43" w:type="dxa"/>
              <w:bottom w:w="43" w:type="dxa"/>
              <w:right w:w="43" w:type="dxa"/>
            </w:tcMar>
          </w:tcPr>
          <w:p w14:paraId="7195A49F" w14:textId="77777777" w:rsidR="007D1CA7" w:rsidRPr="00FB135B" w:rsidRDefault="007D1CA7" w:rsidP="007C773E">
            <w:pPr>
              <w:jc w:val="right"/>
            </w:pPr>
            <w:r w:rsidRPr="00FB135B">
              <w:t>80 %</w:t>
            </w:r>
          </w:p>
        </w:tc>
        <w:tc>
          <w:tcPr>
            <w:tcW w:w="895" w:type="dxa"/>
            <w:tcBorders>
              <w:top w:val="nil"/>
              <w:left w:val="nil"/>
              <w:bottom w:val="nil"/>
              <w:right w:val="nil"/>
            </w:tcBorders>
            <w:tcMar>
              <w:top w:w="128" w:type="dxa"/>
              <w:left w:w="43" w:type="dxa"/>
              <w:bottom w:w="43" w:type="dxa"/>
              <w:right w:w="43" w:type="dxa"/>
            </w:tcMar>
          </w:tcPr>
          <w:p w14:paraId="14D950D0" w14:textId="77777777" w:rsidR="007D1CA7" w:rsidRPr="00FB135B" w:rsidRDefault="007D1CA7" w:rsidP="007C773E">
            <w:pPr>
              <w:jc w:val="right"/>
            </w:pPr>
            <w:r w:rsidRPr="00FB135B">
              <w:t>70 %</w:t>
            </w:r>
          </w:p>
        </w:tc>
        <w:tc>
          <w:tcPr>
            <w:tcW w:w="895" w:type="dxa"/>
            <w:tcBorders>
              <w:top w:val="nil"/>
              <w:left w:val="nil"/>
              <w:bottom w:val="nil"/>
              <w:right w:val="nil"/>
            </w:tcBorders>
            <w:tcMar>
              <w:top w:w="128" w:type="dxa"/>
              <w:left w:w="43" w:type="dxa"/>
              <w:bottom w:w="43" w:type="dxa"/>
              <w:right w:w="43" w:type="dxa"/>
            </w:tcMar>
          </w:tcPr>
          <w:p w14:paraId="6FFE0883" w14:textId="77777777" w:rsidR="007D1CA7" w:rsidRPr="00FB135B" w:rsidRDefault="007D1CA7" w:rsidP="007C773E">
            <w:pPr>
              <w:jc w:val="right"/>
            </w:pPr>
            <w:r w:rsidRPr="00FB135B">
              <w:t>77 %</w:t>
            </w:r>
          </w:p>
        </w:tc>
        <w:tc>
          <w:tcPr>
            <w:tcW w:w="895" w:type="dxa"/>
            <w:tcBorders>
              <w:top w:val="nil"/>
              <w:left w:val="nil"/>
              <w:bottom w:val="nil"/>
              <w:right w:val="nil"/>
            </w:tcBorders>
            <w:tcMar>
              <w:top w:w="128" w:type="dxa"/>
              <w:left w:w="43" w:type="dxa"/>
              <w:bottom w:w="43" w:type="dxa"/>
              <w:right w:w="43" w:type="dxa"/>
            </w:tcMar>
          </w:tcPr>
          <w:p w14:paraId="7F997855" w14:textId="77777777" w:rsidR="007D1CA7" w:rsidRPr="00FB135B" w:rsidRDefault="007D1CA7" w:rsidP="007C773E">
            <w:pPr>
              <w:jc w:val="right"/>
            </w:pPr>
            <w:r w:rsidRPr="00FB135B">
              <w:t>65 %</w:t>
            </w:r>
          </w:p>
        </w:tc>
      </w:tr>
      <w:tr w:rsidR="007D1CA7" w:rsidRPr="00FB135B" w14:paraId="1B17A834" w14:textId="77777777" w:rsidTr="007C773E">
        <w:trPr>
          <w:trHeight w:val="380"/>
        </w:trPr>
        <w:tc>
          <w:tcPr>
            <w:tcW w:w="3512" w:type="dxa"/>
            <w:vMerge/>
            <w:tcBorders>
              <w:top w:val="single" w:sz="4" w:space="0" w:color="000000"/>
              <w:left w:val="nil"/>
              <w:bottom w:val="single" w:sz="4" w:space="0" w:color="000000"/>
              <w:right w:val="nil"/>
            </w:tcBorders>
          </w:tcPr>
          <w:p w14:paraId="4780FB8D" w14:textId="77777777" w:rsidR="007D1CA7" w:rsidRPr="00FB135B" w:rsidRDefault="007D1CA7" w:rsidP="007C773E">
            <w:pPr>
              <w:pStyle w:val="0NOUTittelside-1"/>
              <w:jc w:val="left"/>
            </w:pPr>
          </w:p>
        </w:tc>
        <w:tc>
          <w:tcPr>
            <w:tcW w:w="1975" w:type="dxa"/>
            <w:tcBorders>
              <w:top w:val="nil"/>
              <w:left w:val="nil"/>
              <w:bottom w:val="single" w:sz="4" w:space="0" w:color="000000"/>
              <w:right w:val="nil"/>
            </w:tcBorders>
            <w:tcMar>
              <w:top w:w="128" w:type="dxa"/>
              <w:left w:w="43" w:type="dxa"/>
              <w:bottom w:w="43" w:type="dxa"/>
              <w:right w:w="43" w:type="dxa"/>
            </w:tcMar>
          </w:tcPr>
          <w:p w14:paraId="3A3F38F9" w14:textId="77777777" w:rsidR="007D1CA7" w:rsidRPr="00FB135B" w:rsidRDefault="007D1CA7" w:rsidP="007C773E">
            <w:pPr>
              <w:jc w:val="right"/>
            </w:pPr>
            <w:r w:rsidRPr="00FB135B">
              <w:t>Over 10 000 km</w:t>
            </w:r>
          </w:p>
        </w:tc>
        <w:tc>
          <w:tcPr>
            <w:tcW w:w="895" w:type="dxa"/>
            <w:tcBorders>
              <w:top w:val="nil"/>
              <w:left w:val="nil"/>
              <w:bottom w:val="single" w:sz="4" w:space="0" w:color="000000"/>
              <w:right w:val="nil"/>
            </w:tcBorders>
            <w:tcMar>
              <w:top w:w="128" w:type="dxa"/>
              <w:left w:w="43" w:type="dxa"/>
              <w:bottom w:w="43" w:type="dxa"/>
              <w:right w:w="43" w:type="dxa"/>
            </w:tcMar>
          </w:tcPr>
          <w:p w14:paraId="26797FC0" w14:textId="77777777" w:rsidR="007D1CA7" w:rsidRPr="00FB135B" w:rsidRDefault="007D1CA7" w:rsidP="007C773E">
            <w:pPr>
              <w:jc w:val="right"/>
            </w:pPr>
            <w:r w:rsidRPr="00FB135B">
              <w:t>65 %</w:t>
            </w:r>
          </w:p>
        </w:tc>
        <w:tc>
          <w:tcPr>
            <w:tcW w:w="895" w:type="dxa"/>
            <w:tcBorders>
              <w:top w:val="nil"/>
              <w:left w:val="nil"/>
              <w:bottom w:val="single" w:sz="4" w:space="0" w:color="000000"/>
              <w:right w:val="nil"/>
            </w:tcBorders>
            <w:tcMar>
              <w:top w:w="128" w:type="dxa"/>
              <w:left w:w="43" w:type="dxa"/>
              <w:bottom w:w="43" w:type="dxa"/>
              <w:right w:w="43" w:type="dxa"/>
            </w:tcMar>
          </w:tcPr>
          <w:p w14:paraId="1E26B3AE" w14:textId="77777777" w:rsidR="007D1CA7" w:rsidRPr="00FB135B" w:rsidRDefault="007D1CA7" w:rsidP="007C773E">
            <w:pPr>
              <w:jc w:val="right"/>
            </w:pPr>
            <w:r w:rsidRPr="00FB135B">
              <w:t>48 %</w:t>
            </w:r>
          </w:p>
        </w:tc>
        <w:tc>
          <w:tcPr>
            <w:tcW w:w="895" w:type="dxa"/>
            <w:tcBorders>
              <w:top w:val="nil"/>
              <w:left w:val="nil"/>
              <w:bottom w:val="single" w:sz="4" w:space="0" w:color="000000"/>
              <w:right w:val="nil"/>
            </w:tcBorders>
            <w:tcMar>
              <w:top w:w="128" w:type="dxa"/>
              <w:left w:w="43" w:type="dxa"/>
              <w:bottom w:w="43" w:type="dxa"/>
              <w:right w:w="43" w:type="dxa"/>
            </w:tcMar>
          </w:tcPr>
          <w:p w14:paraId="4DC7E643" w14:textId="77777777" w:rsidR="007D1CA7" w:rsidRPr="00FB135B" w:rsidRDefault="007D1CA7" w:rsidP="007C773E">
            <w:pPr>
              <w:jc w:val="right"/>
            </w:pPr>
            <w:r w:rsidRPr="00FB135B">
              <w:t>59 %</w:t>
            </w:r>
          </w:p>
        </w:tc>
        <w:tc>
          <w:tcPr>
            <w:tcW w:w="895" w:type="dxa"/>
            <w:tcBorders>
              <w:top w:val="nil"/>
              <w:left w:val="nil"/>
              <w:bottom w:val="single" w:sz="4" w:space="0" w:color="000000"/>
              <w:right w:val="nil"/>
            </w:tcBorders>
            <w:tcMar>
              <w:top w:w="128" w:type="dxa"/>
              <w:left w:w="43" w:type="dxa"/>
              <w:bottom w:w="43" w:type="dxa"/>
              <w:right w:w="43" w:type="dxa"/>
            </w:tcMar>
          </w:tcPr>
          <w:p w14:paraId="08D98032" w14:textId="77777777" w:rsidR="007D1CA7" w:rsidRPr="00FB135B" w:rsidRDefault="007D1CA7" w:rsidP="007C773E">
            <w:pPr>
              <w:jc w:val="right"/>
            </w:pPr>
            <w:r w:rsidRPr="00FB135B">
              <w:t>39 %</w:t>
            </w:r>
          </w:p>
        </w:tc>
      </w:tr>
      <w:tr w:rsidR="007D1CA7" w:rsidRPr="00FB135B" w14:paraId="0D9D16EC" w14:textId="77777777" w:rsidTr="007C773E">
        <w:trPr>
          <w:trHeight w:val="380"/>
        </w:trPr>
        <w:tc>
          <w:tcPr>
            <w:tcW w:w="3512" w:type="dxa"/>
            <w:vMerge w:val="restart"/>
            <w:tcBorders>
              <w:top w:val="nil"/>
              <w:left w:val="nil"/>
              <w:bottom w:val="nil"/>
              <w:right w:val="nil"/>
            </w:tcBorders>
            <w:tcMar>
              <w:top w:w="128" w:type="dxa"/>
              <w:left w:w="43" w:type="dxa"/>
              <w:bottom w:w="43" w:type="dxa"/>
              <w:right w:w="43" w:type="dxa"/>
            </w:tcMar>
          </w:tcPr>
          <w:p w14:paraId="759C828B" w14:textId="77777777" w:rsidR="007D1CA7" w:rsidRPr="00FB135B" w:rsidRDefault="007D1CA7" w:rsidP="007C773E">
            <w:r w:rsidRPr="00FB135B">
              <w:t>Treflis fra stammeved</w:t>
            </w:r>
          </w:p>
        </w:tc>
        <w:tc>
          <w:tcPr>
            <w:tcW w:w="1975" w:type="dxa"/>
            <w:tcBorders>
              <w:top w:val="nil"/>
              <w:left w:val="nil"/>
              <w:bottom w:val="nil"/>
              <w:right w:val="nil"/>
            </w:tcBorders>
            <w:tcMar>
              <w:top w:w="128" w:type="dxa"/>
              <w:left w:w="43" w:type="dxa"/>
              <w:bottom w:w="43" w:type="dxa"/>
              <w:right w:w="43" w:type="dxa"/>
            </w:tcMar>
          </w:tcPr>
          <w:p w14:paraId="1048FC6B" w14:textId="77777777" w:rsidR="007D1CA7" w:rsidRPr="00FB135B" w:rsidRDefault="007D1CA7" w:rsidP="007C773E">
            <w:pPr>
              <w:jc w:val="right"/>
            </w:pPr>
            <w:r w:rsidRPr="00FB135B">
              <w:t>1–500 km</w:t>
            </w:r>
          </w:p>
        </w:tc>
        <w:tc>
          <w:tcPr>
            <w:tcW w:w="895" w:type="dxa"/>
            <w:tcBorders>
              <w:top w:val="nil"/>
              <w:left w:val="nil"/>
              <w:bottom w:val="nil"/>
              <w:right w:val="nil"/>
            </w:tcBorders>
            <w:tcMar>
              <w:top w:w="128" w:type="dxa"/>
              <w:left w:w="43" w:type="dxa"/>
              <w:bottom w:w="43" w:type="dxa"/>
              <w:right w:w="43" w:type="dxa"/>
            </w:tcMar>
          </w:tcPr>
          <w:p w14:paraId="5B085A54" w14:textId="77777777" w:rsidR="007D1CA7" w:rsidRPr="00FB135B" w:rsidRDefault="007D1CA7" w:rsidP="007C773E">
            <w:pPr>
              <w:jc w:val="right"/>
            </w:pPr>
            <w:r w:rsidRPr="00FB135B">
              <w:t>93 %</w:t>
            </w:r>
          </w:p>
        </w:tc>
        <w:tc>
          <w:tcPr>
            <w:tcW w:w="895" w:type="dxa"/>
            <w:tcBorders>
              <w:top w:val="nil"/>
              <w:left w:val="nil"/>
              <w:bottom w:val="nil"/>
              <w:right w:val="nil"/>
            </w:tcBorders>
            <w:tcMar>
              <w:top w:w="128" w:type="dxa"/>
              <w:left w:w="43" w:type="dxa"/>
              <w:bottom w:w="43" w:type="dxa"/>
              <w:right w:w="43" w:type="dxa"/>
            </w:tcMar>
          </w:tcPr>
          <w:p w14:paraId="6A7E30F7" w14:textId="77777777" w:rsidR="007D1CA7" w:rsidRPr="00FB135B" w:rsidRDefault="007D1CA7" w:rsidP="007C773E">
            <w:pPr>
              <w:jc w:val="right"/>
            </w:pPr>
            <w:r w:rsidRPr="00FB135B">
              <w:t>89 %</w:t>
            </w:r>
          </w:p>
        </w:tc>
        <w:tc>
          <w:tcPr>
            <w:tcW w:w="895" w:type="dxa"/>
            <w:tcBorders>
              <w:top w:val="nil"/>
              <w:left w:val="nil"/>
              <w:bottom w:val="nil"/>
              <w:right w:val="nil"/>
            </w:tcBorders>
            <w:tcMar>
              <w:top w:w="128" w:type="dxa"/>
              <w:left w:w="43" w:type="dxa"/>
              <w:bottom w:w="43" w:type="dxa"/>
              <w:right w:w="43" w:type="dxa"/>
            </w:tcMar>
          </w:tcPr>
          <w:p w14:paraId="06295584" w14:textId="77777777" w:rsidR="007D1CA7" w:rsidRPr="00FB135B" w:rsidRDefault="007D1CA7" w:rsidP="007C773E">
            <w:pPr>
              <w:jc w:val="right"/>
            </w:pPr>
            <w:r w:rsidRPr="00FB135B">
              <w:t>92 %</w:t>
            </w:r>
          </w:p>
        </w:tc>
        <w:tc>
          <w:tcPr>
            <w:tcW w:w="895" w:type="dxa"/>
            <w:tcBorders>
              <w:top w:val="nil"/>
              <w:left w:val="nil"/>
              <w:bottom w:val="nil"/>
              <w:right w:val="nil"/>
            </w:tcBorders>
            <w:tcMar>
              <w:top w:w="128" w:type="dxa"/>
              <w:left w:w="43" w:type="dxa"/>
              <w:bottom w:w="43" w:type="dxa"/>
              <w:right w:w="43" w:type="dxa"/>
            </w:tcMar>
          </w:tcPr>
          <w:p w14:paraId="7AC25E00" w14:textId="77777777" w:rsidR="007D1CA7" w:rsidRPr="00FB135B" w:rsidRDefault="007D1CA7" w:rsidP="007C773E">
            <w:pPr>
              <w:jc w:val="right"/>
            </w:pPr>
            <w:r w:rsidRPr="00FB135B">
              <w:t>88 %</w:t>
            </w:r>
          </w:p>
        </w:tc>
      </w:tr>
      <w:tr w:rsidR="007D1CA7" w:rsidRPr="00FB135B" w14:paraId="0F382F63" w14:textId="77777777" w:rsidTr="007C773E">
        <w:trPr>
          <w:trHeight w:val="380"/>
        </w:trPr>
        <w:tc>
          <w:tcPr>
            <w:tcW w:w="3512" w:type="dxa"/>
            <w:vMerge/>
            <w:tcBorders>
              <w:top w:val="nil"/>
              <w:left w:val="nil"/>
              <w:bottom w:val="nil"/>
              <w:right w:val="nil"/>
            </w:tcBorders>
          </w:tcPr>
          <w:p w14:paraId="5E850505"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301E6DE1" w14:textId="77777777" w:rsidR="007D1CA7" w:rsidRPr="00FB135B" w:rsidRDefault="007D1CA7" w:rsidP="007C773E">
            <w:pPr>
              <w:jc w:val="right"/>
            </w:pPr>
            <w:r w:rsidRPr="00FB135B">
              <w:t>500–2500 km</w:t>
            </w:r>
          </w:p>
        </w:tc>
        <w:tc>
          <w:tcPr>
            <w:tcW w:w="895" w:type="dxa"/>
            <w:tcBorders>
              <w:top w:val="nil"/>
              <w:left w:val="nil"/>
              <w:bottom w:val="nil"/>
              <w:right w:val="nil"/>
            </w:tcBorders>
            <w:tcMar>
              <w:top w:w="128" w:type="dxa"/>
              <w:left w:w="43" w:type="dxa"/>
              <w:bottom w:w="43" w:type="dxa"/>
              <w:right w:w="43" w:type="dxa"/>
            </w:tcMar>
          </w:tcPr>
          <w:p w14:paraId="1A6A1B25" w14:textId="77777777" w:rsidR="007D1CA7" w:rsidRPr="00FB135B" w:rsidRDefault="007D1CA7" w:rsidP="007C773E">
            <w:pPr>
              <w:jc w:val="right"/>
            </w:pPr>
            <w:r w:rsidRPr="00FB135B">
              <w:t>90 %</w:t>
            </w:r>
          </w:p>
        </w:tc>
        <w:tc>
          <w:tcPr>
            <w:tcW w:w="895" w:type="dxa"/>
            <w:tcBorders>
              <w:top w:val="nil"/>
              <w:left w:val="nil"/>
              <w:bottom w:val="nil"/>
              <w:right w:val="nil"/>
            </w:tcBorders>
            <w:tcMar>
              <w:top w:w="128" w:type="dxa"/>
              <w:left w:w="43" w:type="dxa"/>
              <w:bottom w:w="43" w:type="dxa"/>
              <w:right w:w="43" w:type="dxa"/>
            </w:tcMar>
          </w:tcPr>
          <w:p w14:paraId="73A01C13" w14:textId="77777777" w:rsidR="007D1CA7" w:rsidRPr="00FB135B" w:rsidRDefault="007D1CA7" w:rsidP="007C773E">
            <w:pPr>
              <w:jc w:val="right"/>
            </w:pPr>
            <w:r w:rsidRPr="00FB135B">
              <w:t>85 %</w:t>
            </w:r>
          </w:p>
        </w:tc>
        <w:tc>
          <w:tcPr>
            <w:tcW w:w="895" w:type="dxa"/>
            <w:tcBorders>
              <w:top w:val="nil"/>
              <w:left w:val="nil"/>
              <w:bottom w:val="nil"/>
              <w:right w:val="nil"/>
            </w:tcBorders>
            <w:tcMar>
              <w:top w:w="128" w:type="dxa"/>
              <w:left w:w="43" w:type="dxa"/>
              <w:bottom w:w="43" w:type="dxa"/>
              <w:right w:w="43" w:type="dxa"/>
            </w:tcMar>
          </w:tcPr>
          <w:p w14:paraId="60620999" w14:textId="77777777" w:rsidR="007D1CA7" w:rsidRPr="00FB135B" w:rsidRDefault="007D1CA7" w:rsidP="007C773E">
            <w:pPr>
              <w:jc w:val="right"/>
            </w:pPr>
            <w:r w:rsidRPr="00FB135B">
              <w:t>88 %</w:t>
            </w:r>
          </w:p>
        </w:tc>
        <w:tc>
          <w:tcPr>
            <w:tcW w:w="895" w:type="dxa"/>
            <w:tcBorders>
              <w:top w:val="nil"/>
              <w:left w:val="nil"/>
              <w:bottom w:val="nil"/>
              <w:right w:val="nil"/>
            </w:tcBorders>
            <w:tcMar>
              <w:top w:w="128" w:type="dxa"/>
              <w:left w:w="43" w:type="dxa"/>
              <w:bottom w:w="43" w:type="dxa"/>
              <w:right w:w="43" w:type="dxa"/>
            </w:tcMar>
          </w:tcPr>
          <w:p w14:paraId="2C1726CC" w14:textId="77777777" w:rsidR="007D1CA7" w:rsidRPr="00FB135B" w:rsidRDefault="007D1CA7" w:rsidP="007C773E">
            <w:pPr>
              <w:jc w:val="right"/>
            </w:pPr>
            <w:r w:rsidRPr="00FB135B">
              <w:t>82 %</w:t>
            </w:r>
          </w:p>
        </w:tc>
      </w:tr>
      <w:tr w:rsidR="007D1CA7" w:rsidRPr="00FB135B" w14:paraId="004CAD30" w14:textId="77777777" w:rsidTr="007C773E">
        <w:trPr>
          <w:trHeight w:val="380"/>
        </w:trPr>
        <w:tc>
          <w:tcPr>
            <w:tcW w:w="3512" w:type="dxa"/>
            <w:vMerge/>
            <w:tcBorders>
              <w:top w:val="nil"/>
              <w:left w:val="nil"/>
              <w:bottom w:val="nil"/>
              <w:right w:val="nil"/>
            </w:tcBorders>
          </w:tcPr>
          <w:p w14:paraId="797EA32E"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0A472116" w14:textId="77777777" w:rsidR="007D1CA7" w:rsidRPr="00FB135B" w:rsidRDefault="007D1CA7" w:rsidP="007C773E">
            <w:pPr>
              <w:jc w:val="right"/>
            </w:pPr>
            <w:r w:rsidRPr="00FB135B">
              <w:t>2 500–10 000 km</w:t>
            </w:r>
          </w:p>
        </w:tc>
        <w:tc>
          <w:tcPr>
            <w:tcW w:w="895" w:type="dxa"/>
            <w:tcBorders>
              <w:top w:val="nil"/>
              <w:left w:val="nil"/>
              <w:bottom w:val="nil"/>
              <w:right w:val="nil"/>
            </w:tcBorders>
            <w:tcMar>
              <w:top w:w="128" w:type="dxa"/>
              <w:left w:w="43" w:type="dxa"/>
              <w:bottom w:w="43" w:type="dxa"/>
              <w:right w:w="43" w:type="dxa"/>
            </w:tcMar>
          </w:tcPr>
          <w:p w14:paraId="65CD08C1" w14:textId="77777777" w:rsidR="007D1CA7" w:rsidRPr="00FB135B" w:rsidRDefault="007D1CA7" w:rsidP="007C773E">
            <w:pPr>
              <w:jc w:val="right"/>
            </w:pPr>
            <w:r w:rsidRPr="00FB135B">
              <w:t>82 %</w:t>
            </w:r>
          </w:p>
        </w:tc>
        <w:tc>
          <w:tcPr>
            <w:tcW w:w="895" w:type="dxa"/>
            <w:tcBorders>
              <w:top w:val="nil"/>
              <w:left w:val="nil"/>
              <w:bottom w:val="nil"/>
              <w:right w:val="nil"/>
            </w:tcBorders>
            <w:tcMar>
              <w:top w:w="128" w:type="dxa"/>
              <w:left w:w="43" w:type="dxa"/>
              <w:bottom w:w="43" w:type="dxa"/>
              <w:right w:w="43" w:type="dxa"/>
            </w:tcMar>
          </w:tcPr>
          <w:p w14:paraId="05D5C40F" w14:textId="77777777" w:rsidR="007D1CA7" w:rsidRPr="00FB135B" w:rsidRDefault="007D1CA7" w:rsidP="007C773E">
            <w:pPr>
              <w:jc w:val="right"/>
            </w:pPr>
            <w:r w:rsidRPr="00FB135B">
              <w:t>73 %</w:t>
            </w:r>
          </w:p>
        </w:tc>
        <w:tc>
          <w:tcPr>
            <w:tcW w:w="895" w:type="dxa"/>
            <w:tcBorders>
              <w:top w:val="nil"/>
              <w:left w:val="nil"/>
              <w:bottom w:val="nil"/>
              <w:right w:val="nil"/>
            </w:tcBorders>
            <w:tcMar>
              <w:top w:w="128" w:type="dxa"/>
              <w:left w:w="43" w:type="dxa"/>
              <w:bottom w:w="43" w:type="dxa"/>
              <w:right w:w="43" w:type="dxa"/>
            </w:tcMar>
          </w:tcPr>
          <w:p w14:paraId="74CF3529" w14:textId="77777777" w:rsidR="007D1CA7" w:rsidRPr="00FB135B" w:rsidRDefault="007D1CA7" w:rsidP="007C773E">
            <w:pPr>
              <w:jc w:val="right"/>
            </w:pPr>
            <w:r w:rsidRPr="00FB135B">
              <w:t>79 %</w:t>
            </w:r>
          </w:p>
        </w:tc>
        <w:tc>
          <w:tcPr>
            <w:tcW w:w="895" w:type="dxa"/>
            <w:tcBorders>
              <w:top w:val="nil"/>
              <w:left w:val="nil"/>
              <w:bottom w:val="nil"/>
              <w:right w:val="nil"/>
            </w:tcBorders>
            <w:tcMar>
              <w:top w:w="128" w:type="dxa"/>
              <w:left w:w="43" w:type="dxa"/>
              <w:bottom w:w="43" w:type="dxa"/>
              <w:right w:w="43" w:type="dxa"/>
            </w:tcMar>
          </w:tcPr>
          <w:p w14:paraId="4C374B32" w14:textId="77777777" w:rsidR="007D1CA7" w:rsidRPr="00FB135B" w:rsidRDefault="007D1CA7" w:rsidP="007C773E">
            <w:pPr>
              <w:jc w:val="right"/>
            </w:pPr>
            <w:r w:rsidRPr="00FB135B">
              <w:t>68 %</w:t>
            </w:r>
          </w:p>
        </w:tc>
      </w:tr>
      <w:tr w:rsidR="007D1CA7" w:rsidRPr="00FB135B" w14:paraId="4E3E35C8" w14:textId="77777777" w:rsidTr="007C773E">
        <w:trPr>
          <w:trHeight w:val="380"/>
        </w:trPr>
        <w:tc>
          <w:tcPr>
            <w:tcW w:w="3512" w:type="dxa"/>
            <w:vMerge/>
            <w:tcBorders>
              <w:top w:val="nil"/>
              <w:left w:val="nil"/>
              <w:bottom w:val="nil"/>
              <w:right w:val="nil"/>
            </w:tcBorders>
          </w:tcPr>
          <w:p w14:paraId="189CACC2" w14:textId="77777777" w:rsidR="007D1CA7" w:rsidRPr="00FB135B" w:rsidRDefault="007D1CA7" w:rsidP="007C773E">
            <w:pPr>
              <w:pStyle w:val="0NOUTittelside-1"/>
              <w:jc w:val="left"/>
            </w:pPr>
          </w:p>
        </w:tc>
        <w:tc>
          <w:tcPr>
            <w:tcW w:w="1975" w:type="dxa"/>
            <w:tcBorders>
              <w:top w:val="nil"/>
              <w:left w:val="nil"/>
              <w:bottom w:val="single" w:sz="4" w:space="0" w:color="000000"/>
              <w:right w:val="nil"/>
            </w:tcBorders>
            <w:tcMar>
              <w:top w:w="128" w:type="dxa"/>
              <w:left w:w="43" w:type="dxa"/>
              <w:bottom w:w="43" w:type="dxa"/>
              <w:right w:w="43" w:type="dxa"/>
            </w:tcMar>
          </w:tcPr>
          <w:p w14:paraId="4D9C494C" w14:textId="77777777" w:rsidR="007D1CA7" w:rsidRPr="00FB135B" w:rsidRDefault="007D1CA7" w:rsidP="007C773E">
            <w:pPr>
              <w:jc w:val="right"/>
            </w:pPr>
            <w:r w:rsidRPr="00FB135B">
              <w:t>Over 10 000 km</w:t>
            </w:r>
          </w:p>
        </w:tc>
        <w:tc>
          <w:tcPr>
            <w:tcW w:w="895" w:type="dxa"/>
            <w:tcBorders>
              <w:top w:val="nil"/>
              <w:left w:val="nil"/>
              <w:bottom w:val="single" w:sz="4" w:space="0" w:color="000000"/>
              <w:right w:val="nil"/>
            </w:tcBorders>
            <w:tcMar>
              <w:top w:w="128" w:type="dxa"/>
              <w:left w:w="43" w:type="dxa"/>
              <w:bottom w:w="43" w:type="dxa"/>
              <w:right w:w="43" w:type="dxa"/>
            </w:tcMar>
          </w:tcPr>
          <w:p w14:paraId="7FB4C101" w14:textId="77777777" w:rsidR="007D1CA7" w:rsidRPr="00FB135B" w:rsidRDefault="007D1CA7" w:rsidP="007C773E">
            <w:pPr>
              <w:jc w:val="right"/>
            </w:pPr>
            <w:r w:rsidRPr="00FB135B">
              <w:t>67 %</w:t>
            </w:r>
          </w:p>
        </w:tc>
        <w:tc>
          <w:tcPr>
            <w:tcW w:w="895" w:type="dxa"/>
            <w:tcBorders>
              <w:top w:val="nil"/>
              <w:left w:val="nil"/>
              <w:bottom w:val="single" w:sz="4" w:space="0" w:color="000000"/>
              <w:right w:val="nil"/>
            </w:tcBorders>
            <w:tcMar>
              <w:top w:w="128" w:type="dxa"/>
              <w:left w:w="43" w:type="dxa"/>
              <w:bottom w:w="43" w:type="dxa"/>
              <w:right w:w="43" w:type="dxa"/>
            </w:tcMar>
          </w:tcPr>
          <w:p w14:paraId="545D31F5" w14:textId="77777777" w:rsidR="007D1CA7" w:rsidRPr="00FB135B" w:rsidRDefault="007D1CA7" w:rsidP="007C773E">
            <w:pPr>
              <w:jc w:val="right"/>
            </w:pPr>
            <w:r w:rsidRPr="00FB135B">
              <w:t>51 %</w:t>
            </w:r>
          </w:p>
        </w:tc>
        <w:tc>
          <w:tcPr>
            <w:tcW w:w="895" w:type="dxa"/>
            <w:tcBorders>
              <w:top w:val="nil"/>
              <w:left w:val="nil"/>
              <w:bottom w:val="single" w:sz="4" w:space="0" w:color="000000"/>
              <w:right w:val="nil"/>
            </w:tcBorders>
            <w:tcMar>
              <w:top w:w="128" w:type="dxa"/>
              <w:left w:w="43" w:type="dxa"/>
              <w:bottom w:w="43" w:type="dxa"/>
              <w:right w:w="43" w:type="dxa"/>
            </w:tcMar>
          </w:tcPr>
          <w:p w14:paraId="165261BE" w14:textId="77777777" w:rsidR="007D1CA7" w:rsidRPr="00FB135B" w:rsidRDefault="007D1CA7" w:rsidP="007C773E">
            <w:pPr>
              <w:jc w:val="right"/>
            </w:pPr>
            <w:r w:rsidRPr="00FB135B">
              <w:t>61 %</w:t>
            </w:r>
          </w:p>
        </w:tc>
        <w:tc>
          <w:tcPr>
            <w:tcW w:w="895" w:type="dxa"/>
            <w:tcBorders>
              <w:top w:val="nil"/>
              <w:left w:val="nil"/>
              <w:bottom w:val="single" w:sz="4" w:space="0" w:color="000000"/>
              <w:right w:val="nil"/>
            </w:tcBorders>
            <w:tcMar>
              <w:top w:w="128" w:type="dxa"/>
              <w:left w:w="43" w:type="dxa"/>
              <w:bottom w:w="43" w:type="dxa"/>
              <w:right w:w="43" w:type="dxa"/>
            </w:tcMar>
          </w:tcPr>
          <w:p w14:paraId="717C726A" w14:textId="77777777" w:rsidR="007D1CA7" w:rsidRPr="00FB135B" w:rsidRDefault="007D1CA7" w:rsidP="007C773E">
            <w:pPr>
              <w:jc w:val="right"/>
            </w:pPr>
            <w:r w:rsidRPr="00FB135B">
              <w:t>42 %</w:t>
            </w:r>
          </w:p>
        </w:tc>
      </w:tr>
      <w:tr w:rsidR="007D1CA7" w:rsidRPr="00FB135B" w14:paraId="4210B005" w14:textId="77777777" w:rsidTr="007C773E">
        <w:trPr>
          <w:trHeight w:val="380"/>
        </w:trPr>
        <w:tc>
          <w:tcPr>
            <w:tcW w:w="3512"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3A21B70" w14:textId="77777777" w:rsidR="007D1CA7" w:rsidRPr="00FB135B" w:rsidRDefault="007D1CA7" w:rsidP="007C773E">
            <w:r w:rsidRPr="00FB135B">
              <w:t>Treflis fra rester fra treforedlingsindustri</w:t>
            </w:r>
          </w:p>
        </w:tc>
        <w:tc>
          <w:tcPr>
            <w:tcW w:w="1975" w:type="dxa"/>
            <w:tcBorders>
              <w:top w:val="single" w:sz="4" w:space="0" w:color="000000"/>
              <w:left w:val="nil"/>
              <w:bottom w:val="nil"/>
              <w:right w:val="nil"/>
            </w:tcBorders>
            <w:tcMar>
              <w:top w:w="128" w:type="dxa"/>
              <w:left w:w="43" w:type="dxa"/>
              <w:bottom w:w="43" w:type="dxa"/>
              <w:right w:w="43" w:type="dxa"/>
            </w:tcMar>
          </w:tcPr>
          <w:p w14:paraId="3D03731A" w14:textId="77777777" w:rsidR="007D1CA7" w:rsidRPr="00FB135B" w:rsidRDefault="007D1CA7" w:rsidP="007C773E">
            <w:pPr>
              <w:jc w:val="right"/>
            </w:pPr>
            <w:r w:rsidRPr="00FB135B">
              <w:t>1–500 km</w:t>
            </w:r>
          </w:p>
        </w:tc>
        <w:tc>
          <w:tcPr>
            <w:tcW w:w="895" w:type="dxa"/>
            <w:tcBorders>
              <w:top w:val="single" w:sz="4" w:space="0" w:color="000000"/>
              <w:left w:val="nil"/>
              <w:bottom w:val="nil"/>
              <w:right w:val="nil"/>
            </w:tcBorders>
            <w:tcMar>
              <w:top w:w="128" w:type="dxa"/>
              <w:left w:w="43" w:type="dxa"/>
              <w:bottom w:w="43" w:type="dxa"/>
              <w:right w:w="43" w:type="dxa"/>
            </w:tcMar>
          </w:tcPr>
          <w:p w14:paraId="48637700" w14:textId="77777777" w:rsidR="007D1CA7" w:rsidRPr="00FB135B" w:rsidRDefault="007D1CA7" w:rsidP="007C773E">
            <w:pPr>
              <w:jc w:val="right"/>
            </w:pPr>
            <w:r w:rsidRPr="00FB135B">
              <w:t>94 %</w:t>
            </w:r>
          </w:p>
        </w:tc>
        <w:tc>
          <w:tcPr>
            <w:tcW w:w="895" w:type="dxa"/>
            <w:tcBorders>
              <w:top w:val="single" w:sz="4" w:space="0" w:color="000000"/>
              <w:left w:val="nil"/>
              <w:bottom w:val="nil"/>
              <w:right w:val="nil"/>
            </w:tcBorders>
            <w:tcMar>
              <w:top w:w="128" w:type="dxa"/>
              <w:left w:w="43" w:type="dxa"/>
              <w:bottom w:w="43" w:type="dxa"/>
              <w:right w:w="43" w:type="dxa"/>
            </w:tcMar>
          </w:tcPr>
          <w:p w14:paraId="2AD90A93" w14:textId="77777777" w:rsidR="007D1CA7" w:rsidRPr="00FB135B" w:rsidRDefault="007D1CA7" w:rsidP="007C773E">
            <w:pPr>
              <w:jc w:val="right"/>
            </w:pPr>
            <w:r w:rsidRPr="00FB135B">
              <w:t>92 %</w:t>
            </w:r>
          </w:p>
        </w:tc>
        <w:tc>
          <w:tcPr>
            <w:tcW w:w="895" w:type="dxa"/>
            <w:tcBorders>
              <w:top w:val="single" w:sz="4" w:space="0" w:color="000000"/>
              <w:left w:val="nil"/>
              <w:bottom w:val="nil"/>
              <w:right w:val="nil"/>
            </w:tcBorders>
            <w:tcMar>
              <w:top w:w="128" w:type="dxa"/>
              <w:left w:w="43" w:type="dxa"/>
              <w:bottom w:w="43" w:type="dxa"/>
              <w:right w:w="43" w:type="dxa"/>
            </w:tcMar>
          </w:tcPr>
          <w:p w14:paraId="63777F7E" w14:textId="77777777" w:rsidR="007D1CA7" w:rsidRPr="00FB135B" w:rsidRDefault="007D1CA7" w:rsidP="007C773E">
            <w:pPr>
              <w:jc w:val="right"/>
            </w:pPr>
            <w:r w:rsidRPr="00FB135B">
              <w:t>93 %</w:t>
            </w:r>
          </w:p>
        </w:tc>
        <w:tc>
          <w:tcPr>
            <w:tcW w:w="895" w:type="dxa"/>
            <w:tcBorders>
              <w:top w:val="single" w:sz="4" w:space="0" w:color="000000"/>
              <w:left w:val="nil"/>
              <w:bottom w:val="nil"/>
              <w:right w:val="nil"/>
            </w:tcBorders>
            <w:tcMar>
              <w:top w:w="128" w:type="dxa"/>
              <w:left w:w="43" w:type="dxa"/>
              <w:bottom w:w="43" w:type="dxa"/>
              <w:right w:w="43" w:type="dxa"/>
            </w:tcMar>
          </w:tcPr>
          <w:p w14:paraId="7A62F9A9" w14:textId="77777777" w:rsidR="007D1CA7" w:rsidRPr="00FB135B" w:rsidRDefault="007D1CA7" w:rsidP="007C773E">
            <w:pPr>
              <w:jc w:val="right"/>
            </w:pPr>
            <w:r w:rsidRPr="00FB135B">
              <w:t>90 %</w:t>
            </w:r>
          </w:p>
        </w:tc>
      </w:tr>
      <w:tr w:rsidR="007D1CA7" w:rsidRPr="00FB135B" w14:paraId="0149C46E" w14:textId="77777777" w:rsidTr="007C773E">
        <w:trPr>
          <w:trHeight w:val="380"/>
        </w:trPr>
        <w:tc>
          <w:tcPr>
            <w:tcW w:w="3512" w:type="dxa"/>
            <w:vMerge/>
            <w:tcBorders>
              <w:top w:val="single" w:sz="4" w:space="0" w:color="000000"/>
              <w:left w:val="nil"/>
              <w:bottom w:val="single" w:sz="4" w:space="0" w:color="000000"/>
              <w:right w:val="nil"/>
            </w:tcBorders>
          </w:tcPr>
          <w:p w14:paraId="153D91C0"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760D35BC" w14:textId="77777777" w:rsidR="007D1CA7" w:rsidRPr="00FB135B" w:rsidRDefault="007D1CA7" w:rsidP="007C773E">
            <w:pPr>
              <w:jc w:val="right"/>
            </w:pPr>
            <w:r w:rsidRPr="00FB135B">
              <w:t>500–2500 km</w:t>
            </w:r>
          </w:p>
        </w:tc>
        <w:tc>
          <w:tcPr>
            <w:tcW w:w="895" w:type="dxa"/>
            <w:tcBorders>
              <w:top w:val="nil"/>
              <w:left w:val="nil"/>
              <w:bottom w:val="nil"/>
              <w:right w:val="nil"/>
            </w:tcBorders>
            <w:tcMar>
              <w:top w:w="128" w:type="dxa"/>
              <w:left w:w="43" w:type="dxa"/>
              <w:bottom w:w="43" w:type="dxa"/>
              <w:right w:w="43" w:type="dxa"/>
            </w:tcMar>
          </w:tcPr>
          <w:p w14:paraId="73D355F8" w14:textId="77777777" w:rsidR="007D1CA7" w:rsidRPr="00FB135B" w:rsidRDefault="007D1CA7" w:rsidP="007C773E">
            <w:pPr>
              <w:jc w:val="right"/>
            </w:pPr>
            <w:r w:rsidRPr="00FB135B">
              <w:t>91 %</w:t>
            </w:r>
          </w:p>
        </w:tc>
        <w:tc>
          <w:tcPr>
            <w:tcW w:w="895" w:type="dxa"/>
            <w:tcBorders>
              <w:top w:val="nil"/>
              <w:left w:val="nil"/>
              <w:bottom w:val="nil"/>
              <w:right w:val="nil"/>
            </w:tcBorders>
            <w:tcMar>
              <w:top w:w="128" w:type="dxa"/>
              <w:left w:w="43" w:type="dxa"/>
              <w:bottom w:w="43" w:type="dxa"/>
              <w:right w:w="43" w:type="dxa"/>
            </w:tcMar>
          </w:tcPr>
          <w:p w14:paraId="0D9601DC" w14:textId="77777777" w:rsidR="007D1CA7" w:rsidRPr="00FB135B" w:rsidRDefault="007D1CA7" w:rsidP="007C773E">
            <w:pPr>
              <w:jc w:val="right"/>
            </w:pPr>
            <w:r w:rsidRPr="00FB135B">
              <w:t>87 %</w:t>
            </w:r>
          </w:p>
        </w:tc>
        <w:tc>
          <w:tcPr>
            <w:tcW w:w="895" w:type="dxa"/>
            <w:tcBorders>
              <w:top w:val="nil"/>
              <w:left w:val="nil"/>
              <w:bottom w:val="nil"/>
              <w:right w:val="nil"/>
            </w:tcBorders>
            <w:tcMar>
              <w:top w:w="128" w:type="dxa"/>
              <w:left w:w="43" w:type="dxa"/>
              <w:bottom w:w="43" w:type="dxa"/>
              <w:right w:w="43" w:type="dxa"/>
            </w:tcMar>
          </w:tcPr>
          <w:p w14:paraId="4ED204A7" w14:textId="77777777" w:rsidR="007D1CA7" w:rsidRPr="00FB135B" w:rsidRDefault="007D1CA7" w:rsidP="007C773E">
            <w:pPr>
              <w:jc w:val="right"/>
            </w:pPr>
            <w:r w:rsidRPr="00FB135B">
              <w:t>90 %</w:t>
            </w:r>
          </w:p>
        </w:tc>
        <w:tc>
          <w:tcPr>
            <w:tcW w:w="895" w:type="dxa"/>
            <w:tcBorders>
              <w:top w:val="nil"/>
              <w:left w:val="nil"/>
              <w:bottom w:val="nil"/>
              <w:right w:val="nil"/>
            </w:tcBorders>
            <w:tcMar>
              <w:top w:w="128" w:type="dxa"/>
              <w:left w:w="43" w:type="dxa"/>
              <w:bottom w:w="43" w:type="dxa"/>
              <w:right w:w="43" w:type="dxa"/>
            </w:tcMar>
          </w:tcPr>
          <w:p w14:paraId="6A094931" w14:textId="77777777" w:rsidR="007D1CA7" w:rsidRPr="00FB135B" w:rsidRDefault="007D1CA7" w:rsidP="007C773E">
            <w:pPr>
              <w:jc w:val="right"/>
            </w:pPr>
            <w:r w:rsidRPr="00FB135B">
              <w:t>85 %</w:t>
            </w:r>
          </w:p>
        </w:tc>
      </w:tr>
      <w:tr w:rsidR="007D1CA7" w:rsidRPr="00FB135B" w14:paraId="0FABFD75" w14:textId="77777777" w:rsidTr="007C773E">
        <w:trPr>
          <w:trHeight w:val="380"/>
        </w:trPr>
        <w:tc>
          <w:tcPr>
            <w:tcW w:w="3512" w:type="dxa"/>
            <w:vMerge/>
            <w:tcBorders>
              <w:top w:val="single" w:sz="4" w:space="0" w:color="000000"/>
              <w:left w:val="nil"/>
              <w:bottom w:val="single" w:sz="4" w:space="0" w:color="000000"/>
              <w:right w:val="nil"/>
            </w:tcBorders>
          </w:tcPr>
          <w:p w14:paraId="06016B75" w14:textId="77777777" w:rsidR="007D1CA7" w:rsidRPr="00FB135B" w:rsidRDefault="007D1CA7" w:rsidP="007C773E">
            <w:pPr>
              <w:pStyle w:val="0NOUTittelside-1"/>
              <w:jc w:val="left"/>
            </w:pPr>
          </w:p>
        </w:tc>
        <w:tc>
          <w:tcPr>
            <w:tcW w:w="1975" w:type="dxa"/>
            <w:tcBorders>
              <w:top w:val="nil"/>
              <w:left w:val="nil"/>
              <w:bottom w:val="nil"/>
              <w:right w:val="nil"/>
            </w:tcBorders>
            <w:tcMar>
              <w:top w:w="128" w:type="dxa"/>
              <w:left w:w="43" w:type="dxa"/>
              <w:bottom w:w="43" w:type="dxa"/>
              <w:right w:w="43" w:type="dxa"/>
            </w:tcMar>
          </w:tcPr>
          <w:p w14:paraId="7F842385" w14:textId="77777777" w:rsidR="007D1CA7" w:rsidRPr="00FB135B" w:rsidRDefault="007D1CA7" w:rsidP="007C773E">
            <w:pPr>
              <w:jc w:val="right"/>
            </w:pPr>
            <w:r w:rsidRPr="00FB135B">
              <w:t>2 500–10 000 km</w:t>
            </w:r>
          </w:p>
        </w:tc>
        <w:tc>
          <w:tcPr>
            <w:tcW w:w="895" w:type="dxa"/>
            <w:tcBorders>
              <w:top w:val="nil"/>
              <w:left w:val="nil"/>
              <w:bottom w:val="nil"/>
              <w:right w:val="nil"/>
            </w:tcBorders>
            <w:tcMar>
              <w:top w:w="128" w:type="dxa"/>
              <w:left w:w="43" w:type="dxa"/>
              <w:bottom w:w="43" w:type="dxa"/>
              <w:right w:w="43" w:type="dxa"/>
            </w:tcMar>
          </w:tcPr>
          <w:p w14:paraId="0B539D9D" w14:textId="77777777" w:rsidR="007D1CA7" w:rsidRPr="00FB135B" w:rsidRDefault="007D1CA7" w:rsidP="007C773E">
            <w:pPr>
              <w:jc w:val="right"/>
            </w:pPr>
            <w:r w:rsidRPr="00FB135B">
              <w:t>83 %</w:t>
            </w:r>
          </w:p>
        </w:tc>
        <w:tc>
          <w:tcPr>
            <w:tcW w:w="895" w:type="dxa"/>
            <w:tcBorders>
              <w:top w:val="nil"/>
              <w:left w:val="nil"/>
              <w:bottom w:val="nil"/>
              <w:right w:val="nil"/>
            </w:tcBorders>
            <w:tcMar>
              <w:top w:w="128" w:type="dxa"/>
              <w:left w:w="43" w:type="dxa"/>
              <w:bottom w:w="43" w:type="dxa"/>
              <w:right w:w="43" w:type="dxa"/>
            </w:tcMar>
          </w:tcPr>
          <w:p w14:paraId="21D240AA" w14:textId="77777777" w:rsidR="007D1CA7" w:rsidRPr="00FB135B" w:rsidRDefault="007D1CA7" w:rsidP="007C773E">
            <w:pPr>
              <w:jc w:val="right"/>
            </w:pPr>
            <w:r w:rsidRPr="00FB135B">
              <w:t>75 %</w:t>
            </w:r>
          </w:p>
        </w:tc>
        <w:tc>
          <w:tcPr>
            <w:tcW w:w="895" w:type="dxa"/>
            <w:tcBorders>
              <w:top w:val="nil"/>
              <w:left w:val="nil"/>
              <w:bottom w:val="nil"/>
              <w:right w:val="nil"/>
            </w:tcBorders>
            <w:tcMar>
              <w:top w:w="128" w:type="dxa"/>
              <w:left w:w="43" w:type="dxa"/>
              <w:bottom w:w="43" w:type="dxa"/>
              <w:right w:w="43" w:type="dxa"/>
            </w:tcMar>
          </w:tcPr>
          <w:p w14:paraId="1A078F2E" w14:textId="77777777" w:rsidR="007D1CA7" w:rsidRPr="00FB135B" w:rsidRDefault="007D1CA7" w:rsidP="007C773E">
            <w:pPr>
              <w:jc w:val="right"/>
            </w:pPr>
            <w:r w:rsidRPr="00FB135B">
              <w:t>80 %</w:t>
            </w:r>
          </w:p>
        </w:tc>
        <w:tc>
          <w:tcPr>
            <w:tcW w:w="895" w:type="dxa"/>
            <w:tcBorders>
              <w:top w:val="nil"/>
              <w:left w:val="nil"/>
              <w:bottom w:val="nil"/>
              <w:right w:val="nil"/>
            </w:tcBorders>
            <w:tcMar>
              <w:top w:w="128" w:type="dxa"/>
              <w:left w:w="43" w:type="dxa"/>
              <w:bottom w:w="43" w:type="dxa"/>
              <w:right w:w="43" w:type="dxa"/>
            </w:tcMar>
          </w:tcPr>
          <w:p w14:paraId="2F0C8DE3" w14:textId="77777777" w:rsidR="007D1CA7" w:rsidRPr="00FB135B" w:rsidRDefault="007D1CA7" w:rsidP="007C773E">
            <w:pPr>
              <w:jc w:val="right"/>
            </w:pPr>
            <w:r w:rsidRPr="00FB135B">
              <w:t>71 %</w:t>
            </w:r>
          </w:p>
        </w:tc>
      </w:tr>
      <w:tr w:rsidR="007D1CA7" w:rsidRPr="00FB135B" w14:paraId="41DDE6D5" w14:textId="77777777" w:rsidTr="007C773E">
        <w:trPr>
          <w:trHeight w:val="380"/>
        </w:trPr>
        <w:tc>
          <w:tcPr>
            <w:tcW w:w="3512" w:type="dxa"/>
            <w:vMerge/>
            <w:tcBorders>
              <w:top w:val="single" w:sz="4" w:space="0" w:color="000000"/>
              <w:left w:val="nil"/>
              <w:bottom w:val="single" w:sz="4" w:space="0" w:color="000000"/>
              <w:right w:val="nil"/>
            </w:tcBorders>
          </w:tcPr>
          <w:p w14:paraId="542729A0" w14:textId="77777777" w:rsidR="007D1CA7" w:rsidRPr="00FB135B" w:rsidRDefault="007D1CA7" w:rsidP="007C773E">
            <w:pPr>
              <w:pStyle w:val="0NOUTittelside-1"/>
              <w:jc w:val="left"/>
            </w:pPr>
          </w:p>
        </w:tc>
        <w:tc>
          <w:tcPr>
            <w:tcW w:w="1975" w:type="dxa"/>
            <w:tcBorders>
              <w:top w:val="nil"/>
              <w:left w:val="nil"/>
              <w:bottom w:val="single" w:sz="4" w:space="0" w:color="000000"/>
              <w:right w:val="nil"/>
            </w:tcBorders>
            <w:tcMar>
              <w:top w:w="128" w:type="dxa"/>
              <w:left w:w="43" w:type="dxa"/>
              <w:bottom w:w="43" w:type="dxa"/>
              <w:right w:w="43" w:type="dxa"/>
            </w:tcMar>
          </w:tcPr>
          <w:p w14:paraId="7D74BAD5" w14:textId="77777777" w:rsidR="007D1CA7" w:rsidRPr="00FB135B" w:rsidRDefault="007D1CA7" w:rsidP="007C773E">
            <w:pPr>
              <w:jc w:val="right"/>
            </w:pPr>
            <w:r w:rsidRPr="00FB135B">
              <w:t>Over 10 000 km</w:t>
            </w:r>
          </w:p>
        </w:tc>
        <w:tc>
          <w:tcPr>
            <w:tcW w:w="895" w:type="dxa"/>
            <w:tcBorders>
              <w:top w:val="nil"/>
              <w:left w:val="nil"/>
              <w:bottom w:val="single" w:sz="4" w:space="0" w:color="000000"/>
              <w:right w:val="nil"/>
            </w:tcBorders>
            <w:tcMar>
              <w:top w:w="128" w:type="dxa"/>
              <w:left w:w="43" w:type="dxa"/>
              <w:bottom w:w="43" w:type="dxa"/>
              <w:right w:w="43" w:type="dxa"/>
            </w:tcMar>
          </w:tcPr>
          <w:p w14:paraId="02308A2C" w14:textId="77777777" w:rsidR="007D1CA7" w:rsidRPr="00FB135B" w:rsidRDefault="007D1CA7" w:rsidP="007C773E">
            <w:pPr>
              <w:jc w:val="right"/>
            </w:pPr>
            <w:r w:rsidRPr="00FB135B">
              <w:t>69 %</w:t>
            </w:r>
          </w:p>
        </w:tc>
        <w:tc>
          <w:tcPr>
            <w:tcW w:w="895" w:type="dxa"/>
            <w:tcBorders>
              <w:top w:val="nil"/>
              <w:left w:val="nil"/>
              <w:bottom w:val="single" w:sz="4" w:space="0" w:color="000000"/>
              <w:right w:val="nil"/>
            </w:tcBorders>
            <w:tcMar>
              <w:top w:w="128" w:type="dxa"/>
              <w:left w:w="43" w:type="dxa"/>
              <w:bottom w:w="43" w:type="dxa"/>
              <w:right w:w="43" w:type="dxa"/>
            </w:tcMar>
          </w:tcPr>
          <w:p w14:paraId="1B317927" w14:textId="77777777" w:rsidR="007D1CA7" w:rsidRPr="00FB135B" w:rsidRDefault="007D1CA7" w:rsidP="007C773E">
            <w:pPr>
              <w:jc w:val="right"/>
            </w:pPr>
            <w:r w:rsidRPr="00FB135B">
              <w:t>54 %</w:t>
            </w:r>
          </w:p>
        </w:tc>
        <w:tc>
          <w:tcPr>
            <w:tcW w:w="895" w:type="dxa"/>
            <w:tcBorders>
              <w:top w:val="nil"/>
              <w:left w:val="nil"/>
              <w:bottom w:val="single" w:sz="4" w:space="0" w:color="000000"/>
              <w:right w:val="nil"/>
            </w:tcBorders>
            <w:tcMar>
              <w:top w:w="128" w:type="dxa"/>
              <w:left w:w="43" w:type="dxa"/>
              <w:bottom w:w="43" w:type="dxa"/>
              <w:right w:w="43" w:type="dxa"/>
            </w:tcMar>
          </w:tcPr>
          <w:p w14:paraId="5401855E" w14:textId="77777777" w:rsidR="007D1CA7" w:rsidRPr="00FB135B" w:rsidRDefault="007D1CA7" w:rsidP="007C773E">
            <w:pPr>
              <w:jc w:val="right"/>
            </w:pPr>
            <w:r w:rsidRPr="00FB135B">
              <w:t>63 %</w:t>
            </w:r>
          </w:p>
        </w:tc>
        <w:tc>
          <w:tcPr>
            <w:tcW w:w="895" w:type="dxa"/>
            <w:tcBorders>
              <w:top w:val="nil"/>
              <w:left w:val="nil"/>
              <w:bottom w:val="single" w:sz="4" w:space="0" w:color="000000"/>
              <w:right w:val="nil"/>
            </w:tcBorders>
            <w:tcMar>
              <w:top w:w="128" w:type="dxa"/>
              <w:left w:w="43" w:type="dxa"/>
              <w:bottom w:w="43" w:type="dxa"/>
              <w:right w:w="43" w:type="dxa"/>
            </w:tcMar>
          </w:tcPr>
          <w:p w14:paraId="59663A78" w14:textId="77777777" w:rsidR="007D1CA7" w:rsidRPr="00FB135B" w:rsidRDefault="007D1CA7" w:rsidP="007C773E">
            <w:pPr>
              <w:jc w:val="right"/>
            </w:pPr>
            <w:r w:rsidRPr="00FB135B">
              <w:t>44 %</w:t>
            </w:r>
          </w:p>
        </w:tc>
      </w:tr>
    </w:tbl>
    <w:p w14:paraId="0B97F247" w14:textId="77777777" w:rsidR="007D1CA7" w:rsidRDefault="009B2339" w:rsidP="007D1CA7">
      <w:pPr>
        <w:pStyle w:val="Tabellnavn"/>
      </w:pPr>
      <w:r w:rsidRPr="00FB135B">
        <w:t>07N3xt2</w:t>
      </w:r>
    </w:p>
    <w:tbl>
      <w:tblPr>
        <w:tblW w:w="9070" w:type="dxa"/>
        <w:tblInd w:w="43" w:type="dxa"/>
        <w:tblLayout w:type="fixed"/>
        <w:tblCellMar>
          <w:top w:w="120" w:type="dxa"/>
          <w:left w:w="43" w:type="dxa"/>
          <w:bottom w:w="43" w:type="dxa"/>
          <w:right w:w="43" w:type="dxa"/>
        </w:tblCellMar>
        <w:tblLook w:val="0000" w:firstRow="0" w:lastRow="0" w:firstColumn="0" w:lastColumn="0" w:noHBand="0" w:noVBand="0"/>
      </w:tblPr>
      <w:tblGrid>
        <w:gridCol w:w="2588"/>
        <w:gridCol w:w="1331"/>
        <w:gridCol w:w="1667"/>
        <w:gridCol w:w="871"/>
        <w:gridCol w:w="871"/>
        <w:gridCol w:w="871"/>
        <w:gridCol w:w="871"/>
      </w:tblGrid>
      <w:tr w:rsidR="007D1CA7" w:rsidRPr="00FB135B" w14:paraId="40F3F469" w14:textId="77777777" w:rsidTr="007C773E">
        <w:trPr>
          <w:trHeight w:val="340"/>
        </w:trPr>
        <w:tc>
          <w:tcPr>
            <w:tcW w:w="9067" w:type="dxa"/>
            <w:gridSpan w:val="7"/>
            <w:tcBorders>
              <w:top w:val="single" w:sz="4" w:space="0" w:color="000000"/>
              <w:left w:val="nil"/>
              <w:bottom w:val="single" w:sz="4" w:space="0" w:color="000000"/>
              <w:right w:val="nil"/>
            </w:tcBorders>
            <w:tcMar>
              <w:top w:w="120" w:type="dxa"/>
              <w:left w:w="43" w:type="dxa"/>
              <w:bottom w:w="43" w:type="dxa"/>
              <w:right w:w="43" w:type="dxa"/>
            </w:tcMar>
            <w:vAlign w:val="bottom"/>
          </w:tcPr>
          <w:p w14:paraId="5F364B4F" w14:textId="77777777" w:rsidR="007D1CA7" w:rsidRPr="00FB135B" w:rsidRDefault="007D1CA7" w:rsidP="007C773E">
            <w:proofErr w:type="gramStart"/>
            <w:r w:rsidRPr="00FB135B">
              <w:t>TREPELLETER(</w:t>
            </w:r>
            <w:proofErr w:type="gramEnd"/>
            <w:r w:rsidRPr="00FB135B">
              <w:t>*)</w:t>
            </w:r>
          </w:p>
        </w:tc>
      </w:tr>
      <w:tr w:rsidR="007D1CA7" w:rsidRPr="00FB135B" w14:paraId="5EDD0CAE" w14:textId="77777777" w:rsidTr="007C773E">
        <w:trPr>
          <w:trHeight w:val="860"/>
        </w:trPr>
        <w:tc>
          <w:tcPr>
            <w:tcW w:w="3917" w:type="dxa"/>
            <w:gridSpan w:val="2"/>
            <w:vMerge w:val="restart"/>
            <w:tcBorders>
              <w:top w:val="nil"/>
              <w:left w:val="nil"/>
              <w:bottom w:val="single" w:sz="4" w:space="0" w:color="000000"/>
              <w:right w:val="nil"/>
            </w:tcBorders>
            <w:tcMar>
              <w:top w:w="120" w:type="dxa"/>
              <w:left w:w="43" w:type="dxa"/>
              <w:bottom w:w="43" w:type="dxa"/>
              <w:right w:w="43" w:type="dxa"/>
            </w:tcMar>
            <w:vAlign w:val="bottom"/>
          </w:tcPr>
          <w:p w14:paraId="69F42A65" w14:textId="77777777" w:rsidR="007D1CA7" w:rsidRPr="00FB135B" w:rsidRDefault="007D1CA7" w:rsidP="007C773E">
            <w:r w:rsidRPr="00FB135B">
              <w:t>System for produksjon av biomassebrensel</w:t>
            </w:r>
          </w:p>
        </w:tc>
        <w:tc>
          <w:tcPr>
            <w:tcW w:w="1666" w:type="dxa"/>
            <w:vMerge w:val="restart"/>
            <w:tcBorders>
              <w:top w:val="nil"/>
              <w:left w:val="nil"/>
              <w:bottom w:val="single" w:sz="4" w:space="0" w:color="000000"/>
              <w:right w:val="nil"/>
            </w:tcBorders>
            <w:tcMar>
              <w:top w:w="120" w:type="dxa"/>
              <w:left w:w="43" w:type="dxa"/>
              <w:bottom w:w="43" w:type="dxa"/>
              <w:right w:w="43" w:type="dxa"/>
            </w:tcMar>
            <w:vAlign w:val="bottom"/>
          </w:tcPr>
          <w:p w14:paraId="570B651E" w14:textId="77777777" w:rsidR="007D1CA7" w:rsidRPr="00FB135B" w:rsidRDefault="007D1CA7" w:rsidP="007C773E">
            <w:r w:rsidRPr="00FB135B">
              <w:t>Transportavstand</w:t>
            </w:r>
          </w:p>
        </w:tc>
        <w:tc>
          <w:tcPr>
            <w:tcW w:w="1742" w:type="dxa"/>
            <w:gridSpan w:val="2"/>
            <w:tcBorders>
              <w:top w:val="nil"/>
              <w:left w:val="nil"/>
              <w:bottom w:val="single" w:sz="4" w:space="0" w:color="000000"/>
              <w:right w:val="nil"/>
            </w:tcBorders>
            <w:tcMar>
              <w:top w:w="120" w:type="dxa"/>
              <w:left w:w="443" w:type="dxa"/>
              <w:bottom w:w="43" w:type="dxa"/>
              <w:right w:w="43" w:type="dxa"/>
            </w:tcMar>
            <w:vAlign w:val="bottom"/>
          </w:tcPr>
          <w:p w14:paraId="6B331679" w14:textId="77777777" w:rsidR="007D1CA7" w:rsidRPr="00FB135B" w:rsidRDefault="007D1CA7" w:rsidP="007C773E">
            <w:r w:rsidRPr="00FB135B">
              <w:t>Reduksjon av</w:t>
            </w:r>
            <w:r w:rsidRPr="00FB135B">
              <w:br/>
              <w:t xml:space="preserve"> klimagassutslipp </w:t>
            </w:r>
            <w:r w:rsidRPr="00FB135B">
              <w:br/>
              <w:t>– typisk verdi</w:t>
            </w:r>
          </w:p>
        </w:tc>
        <w:tc>
          <w:tcPr>
            <w:tcW w:w="1742" w:type="dxa"/>
            <w:gridSpan w:val="2"/>
            <w:tcBorders>
              <w:top w:val="nil"/>
              <w:left w:val="nil"/>
              <w:bottom w:val="single" w:sz="4" w:space="0" w:color="000000"/>
              <w:right w:val="nil"/>
            </w:tcBorders>
            <w:tcMar>
              <w:top w:w="120" w:type="dxa"/>
              <w:left w:w="443" w:type="dxa"/>
              <w:bottom w:w="43" w:type="dxa"/>
              <w:right w:w="43" w:type="dxa"/>
            </w:tcMar>
            <w:vAlign w:val="bottom"/>
          </w:tcPr>
          <w:p w14:paraId="21F21359" w14:textId="77777777" w:rsidR="007D1CA7" w:rsidRPr="00FB135B" w:rsidRDefault="007D1CA7" w:rsidP="007C773E">
            <w:r w:rsidRPr="00FB135B">
              <w:t>Reduksjon av</w:t>
            </w:r>
            <w:r w:rsidRPr="00FB135B">
              <w:br/>
              <w:t xml:space="preserve"> klimagassutslipp</w:t>
            </w:r>
            <w:r w:rsidRPr="00FB135B">
              <w:br/>
              <w:t xml:space="preserve"> – standardverdi</w:t>
            </w:r>
          </w:p>
        </w:tc>
      </w:tr>
      <w:tr w:rsidR="007D1CA7" w:rsidRPr="00FB135B" w14:paraId="71A72DC8" w14:textId="77777777" w:rsidTr="007C773E">
        <w:trPr>
          <w:trHeight w:val="340"/>
        </w:trPr>
        <w:tc>
          <w:tcPr>
            <w:tcW w:w="3917" w:type="dxa"/>
            <w:gridSpan w:val="2"/>
            <w:vMerge/>
            <w:tcBorders>
              <w:top w:val="nil"/>
              <w:left w:val="nil"/>
              <w:bottom w:val="single" w:sz="4" w:space="0" w:color="000000"/>
              <w:right w:val="nil"/>
            </w:tcBorders>
            <w:vAlign w:val="bottom"/>
          </w:tcPr>
          <w:p w14:paraId="613C56C3" w14:textId="77777777" w:rsidR="007D1CA7" w:rsidRPr="00FB135B" w:rsidRDefault="007D1CA7" w:rsidP="007C773E">
            <w:pPr>
              <w:pStyle w:val="0NOUTittelside-1"/>
            </w:pPr>
          </w:p>
        </w:tc>
        <w:tc>
          <w:tcPr>
            <w:tcW w:w="1666" w:type="dxa"/>
            <w:vMerge/>
            <w:tcBorders>
              <w:top w:val="single" w:sz="4" w:space="0" w:color="000000"/>
              <w:left w:val="nil"/>
              <w:bottom w:val="single" w:sz="4" w:space="0" w:color="000000"/>
              <w:right w:val="nil"/>
            </w:tcBorders>
            <w:vAlign w:val="bottom"/>
          </w:tcPr>
          <w:p w14:paraId="62D951BA" w14:textId="77777777" w:rsidR="007D1CA7" w:rsidRPr="00FB135B" w:rsidRDefault="007D1CA7" w:rsidP="007C773E">
            <w:pPr>
              <w:pStyle w:val="0NOUTittelside-1"/>
              <w:jc w:val="left"/>
            </w:pP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6213312" w14:textId="77777777" w:rsidR="007D1CA7" w:rsidRPr="00FB135B" w:rsidRDefault="007D1CA7" w:rsidP="007C773E">
            <w:pPr>
              <w:jc w:val="right"/>
            </w:pPr>
            <w:r w:rsidRPr="00FB135B">
              <w:t>Varme</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2B125F7" w14:textId="77777777" w:rsidR="007D1CA7" w:rsidRPr="00FB135B" w:rsidRDefault="007D1CA7" w:rsidP="007C773E">
            <w:pPr>
              <w:jc w:val="right"/>
            </w:pPr>
            <w:r w:rsidRPr="00FB135B">
              <w:t>Varme</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10A21D6" w14:textId="77777777" w:rsidR="007D1CA7" w:rsidRPr="00FB135B" w:rsidRDefault="007D1CA7" w:rsidP="007C773E">
            <w:pPr>
              <w:jc w:val="right"/>
            </w:pPr>
            <w:r w:rsidRPr="00FB135B">
              <w:t>Elektrisitet</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CC0F5EB" w14:textId="77777777" w:rsidR="007D1CA7" w:rsidRPr="00FB135B" w:rsidRDefault="007D1CA7" w:rsidP="007C773E">
            <w:pPr>
              <w:jc w:val="right"/>
            </w:pPr>
            <w:r w:rsidRPr="00FB135B">
              <w:t>Elektrisitet</w:t>
            </w:r>
          </w:p>
        </w:tc>
      </w:tr>
      <w:tr w:rsidR="007D1CA7" w:rsidRPr="00FB135B" w14:paraId="39F77E3E" w14:textId="77777777" w:rsidTr="007C773E">
        <w:trPr>
          <w:trHeight w:val="360"/>
        </w:trPr>
        <w:tc>
          <w:tcPr>
            <w:tcW w:w="2586" w:type="dxa"/>
            <w:vMerge w:val="restart"/>
            <w:tcBorders>
              <w:top w:val="single" w:sz="4" w:space="0" w:color="000000"/>
              <w:left w:val="nil"/>
              <w:bottom w:val="nil"/>
              <w:right w:val="nil"/>
            </w:tcBorders>
            <w:tcMar>
              <w:top w:w="120" w:type="dxa"/>
              <w:left w:w="43" w:type="dxa"/>
              <w:bottom w:w="43" w:type="dxa"/>
              <w:right w:w="43" w:type="dxa"/>
            </w:tcMar>
          </w:tcPr>
          <w:p w14:paraId="359443B3"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w:t>
            </w:r>
            <w:r w:rsidRPr="00FB135B">
              <w:br/>
              <w:t>skogbruk</w:t>
            </w:r>
          </w:p>
        </w:tc>
        <w:tc>
          <w:tcPr>
            <w:tcW w:w="1331" w:type="dxa"/>
            <w:vMerge w:val="restart"/>
            <w:tcBorders>
              <w:top w:val="single" w:sz="4" w:space="0" w:color="000000"/>
              <w:left w:val="nil"/>
              <w:bottom w:val="nil"/>
              <w:right w:val="nil"/>
            </w:tcBorders>
            <w:tcMar>
              <w:top w:w="120" w:type="dxa"/>
              <w:left w:w="43" w:type="dxa"/>
              <w:bottom w:w="43" w:type="dxa"/>
              <w:right w:w="43" w:type="dxa"/>
            </w:tcMar>
          </w:tcPr>
          <w:p w14:paraId="13F5EF30" w14:textId="77777777" w:rsidR="007D1CA7" w:rsidRPr="00FB135B" w:rsidRDefault="007D1CA7" w:rsidP="007C773E">
            <w:pPr>
              <w:jc w:val="right"/>
            </w:pPr>
            <w:r w:rsidRPr="00FB135B">
              <w:t>Tilfelle 1</w:t>
            </w:r>
          </w:p>
        </w:tc>
        <w:tc>
          <w:tcPr>
            <w:tcW w:w="1666" w:type="dxa"/>
            <w:tcBorders>
              <w:top w:val="single" w:sz="4" w:space="0" w:color="000000"/>
              <w:left w:val="nil"/>
              <w:bottom w:val="nil"/>
              <w:right w:val="nil"/>
            </w:tcBorders>
            <w:tcMar>
              <w:top w:w="120" w:type="dxa"/>
              <w:left w:w="43" w:type="dxa"/>
              <w:bottom w:w="43" w:type="dxa"/>
              <w:right w:w="43" w:type="dxa"/>
            </w:tcMar>
          </w:tcPr>
          <w:p w14:paraId="5CE5D103"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790525A" w14:textId="77777777" w:rsidR="007D1CA7" w:rsidRPr="00FB135B" w:rsidRDefault="007D1CA7" w:rsidP="007C773E">
            <w:pPr>
              <w:jc w:val="right"/>
            </w:pPr>
            <w:r w:rsidRPr="00FB135B">
              <w:t>58 %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6B446F8" w14:textId="77777777" w:rsidR="007D1CA7" w:rsidRPr="00FB135B" w:rsidRDefault="007D1CA7" w:rsidP="007C773E">
            <w:pPr>
              <w:jc w:val="right"/>
            </w:pPr>
            <w:r w:rsidRPr="00FB135B">
              <w:t>37 %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D139718" w14:textId="77777777" w:rsidR="007D1CA7" w:rsidRPr="00FB135B" w:rsidRDefault="007D1CA7" w:rsidP="007C773E">
            <w:pPr>
              <w:jc w:val="right"/>
            </w:pPr>
            <w:r w:rsidRPr="00FB135B">
              <w:t>49 %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3986F6C" w14:textId="77777777" w:rsidR="007D1CA7" w:rsidRPr="00FB135B" w:rsidRDefault="007D1CA7" w:rsidP="007C773E">
            <w:pPr>
              <w:jc w:val="right"/>
            </w:pPr>
            <w:r w:rsidRPr="00FB135B">
              <w:t>24 %</w:t>
            </w:r>
          </w:p>
        </w:tc>
      </w:tr>
      <w:tr w:rsidR="007D1CA7" w:rsidRPr="00FB135B" w14:paraId="1F108C7A" w14:textId="77777777" w:rsidTr="007C773E">
        <w:trPr>
          <w:trHeight w:val="360"/>
        </w:trPr>
        <w:tc>
          <w:tcPr>
            <w:tcW w:w="2586" w:type="dxa"/>
            <w:vMerge/>
            <w:tcBorders>
              <w:top w:val="single" w:sz="4" w:space="0" w:color="000000"/>
              <w:left w:val="nil"/>
              <w:bottom w:val="nil"/>
              <w:right w:val="nil"/>
            </w:tcBorders>
          </w:tcPr>
          <w:p w14:paraId="66B2DBAD" w14:textId="77777777" w:rsidR="007D1CA7" w:rsidRPr="00FB135B" w:rsidRDefault="007D1CA7" w:rsidP="007C773E">
            <w:pPr>
              <w:pStyle w:val="0NOUTittelside-1"/>
              <w:jc w:val="left"/>
            </w:pPr>
          </w:p>
        </w:tc>
        <w:tc>
          <w:tcPr>
            <w:tcW w:w="1331" w:type="dxa"/>
            <w:vMerge/>
            <w:tcBorders>
              <w:top w:val="single" w:sz="4" w:space="0" w:color="000000"/>
              <w:left w:val="nil"/>
              <w:bottom w:val="nil"/>
              <w:right w:val="nil"/>
            </w:tcBorders>
          </w:tcPr>
          <w:p w14:paraId="76A25CCD"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4DCF2653"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1EFE0FC0" w14:textId="77777777" w:rsidR="007D1CA7" w:rsidRPr="00FB135B" w:rsidRDefault="007D1CA7" w:rsidP="007C773E">
            <w:pPr>
              <w:jc w:val="right"/>
            </w:pPr>
            <w:r w:rsidRPr="00FB135B">
              <w:t>58 %</w:t>
            </w:r>
          </w:p>
        </w:tc>
        <w:tc>
          <w:tcPr>
            <w:tcW w:w="871" w:type="dxa"/>
            <w:tcBorders>
              <w:top w:val="nil"/>
              <w:left w:val="nil"/>
              <w:bottom w:val="nil"/>
              <w:right w:val="nil"/>
            </w:tcBorders>
            <w:tcMar>
              <w:top w:w="120" w:type="dxa"/>
              <w:left w:w="43" w:type="dxa"/>
              <w:bottom w:w="43" w:type="dxa"/>
              <w:right w:w="43" w:type="dxa"/>
            </w:tcMar>
            <w:vAlign w:val="bottom"/>
          </w:tcPr>
          <w:p w14:paraId="13AF0B2D" w14:textId="77777777" w:rsidR="007D1CA7" w:rsidRPr="00FB135B" w:rsidRDefault="007D1CA7" w:rsidP="007C773E">
            <w:pPr>
              <w:jc w:val="right"/>
            </w:pPr>
            <w:r w:rsidRPr="00FB135B">
              <w:t>37 %</w:t>
            </w:r>
          </w:p>
        </w:tc>
        <w:tc>
          <w:tcPr>
            <w:tcW w:w="871" w:type="dxa"/>
            <w:tcBorders>
              <w:top w:val="nil"/>
              <w:left w:val="nil"/>
              <w:bottom w:val="nil"/>
              <w:right w:val="nil"/>
            </w:tcBorders>
            <w:tcMar>
              <w:top w:w="120" w:type="dxa"/>
              <w:left w:w="43" w:type="dxa"/>
              <w:bottom w:w="43" w:type="dxa"/>
              <w:right w:w="43" w:type="dxa"/>
            </w:tcMar>
            <w:vAlign w:val="bottom"/>
          </w:tcPr>
          <w:p w14:paraId="3D4C6955" w14:textId="77777777" w:rsidR="007D1CA7" w:rsidRPr="00FB135B" w:rsidRDefault="007D1CA7" w:rsidP="007C773E">
            <w:pPr>
              <w:jc w:val="right"/>
            </w:pPr>
            <w:r w:rsidRPr="00FB135B">
              <w:t>49 %</w:t>
            </w:r>
          </w:p>
        </w:tc>
        <w:tc>
          <w:tcPr>
            <w:tcW w:w="871" w:type="dxa"/>
            <w:tcBorders>
              <w:top w:val="nil"/>
              <w:left w:val="nil"/>
              <w:bottom w:val="nil"/>
              <w:right w:val="nil"/>
            </w:tcBorders>
            <w:tcMar>
              <w:top w:w="120" w:type="dxa"/>
              <w:left w:w="43" w:type="dxa"/>
              <w:bottom w:w="43" w:type="dxa"/>
              <w:right w:w="43" w:type="dxa"/>
            </w:tcMar>
            <w:vAlign w:val="bottom"/>
          </w:tcPr>
          <w:p w14:paraId="3771AD42" w14:textId="77777777" w:rsidR="007D1CA7" w:rsidRPr="00FB135B" w:rsidRDefault="007D1CA7" w:rsidP="007C773E">
            <w:pPr>
              <w:jc w:val="right"/>
            </w:pPr>
            <w:r w:rsidRPr="00FB135B">
              <w:t>25 %</w:t>
            </w:r>
          </w:p>
        </w:tc>
      </w:tr>
      <w:tr w:rsidR="007D1CA7" w:rsidRPr="00FB135B" w14:paraId="124F15C5" w14:textId="77777777" w:rsidTr="007C773E">
        <w:trPr>
          <w:trHeight w:val="360"/>
        </w:trPr>
        <w:tc>
          <w:tcPr>
            <w:tcW w:w="2586" w:type="dxa"/>
            <w:vMerge/>
            <w:tcBorders>
              <w:top w:val="single" w:sz="4" w:space="0" w:color="000000"/>
              <w:left w:val="nil"/>
              <w:bottom w:val="nil"/>
              <w:right w:val="nil"/>
            </w:tcBorders>
          </w:tcPr>
          <w:p w14:paraId="58E9F372" w14:textId="77777777" w:rsidR="007D1CA7" w:rsidRPr="00FB135B" w:rsidRDefault="007D1CA7" w:rsidP="007C773E">
            <w:pPr>
              <w:pStyle w:val="0NOUTittelside-1"/>
              <w:jc w:val="left"/>
            </w:pPr>
          </w:p>
        </w:tc>
        <w:tc>
          <w:tcPr>
            <w:tcW w:w="1331" w:type="dxa"/>
            <w:vMerge/>
            <w:tcBorders>
              <w:top w:val="single" w:sz="4" w:space="0" w:color="000000"/>
              <w:left w:val="nil"/>
              <w:bottom w:val="nil"/>
              <w:right w:val="nil"/>
            </w:tcBorders>
          </w:tcPr>
          <w:p w14:paraId="222D2F10"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3A7339B3"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71796D67" w14:textId="77777777" w:rsidR="007D1CA7" w:rsidRPr="00FB135B" w:rsidRDefault="007D1CA7" w:rsidP="007C773E">
            <w:pPr>
              <w:jc w:val="right"/>
            </w:pPr>
            <w:r w:rsidRPr="00FB135B">
              <w:t>55 %</w:t>
            </w:r>
          </w:p>
        </w:tc>
        <w:tc>
          <w:tcPr>
            <w:tcW w:w="871" w:type="dxa"/>
            <w:tcBorders>
              <w:top w:val="nil"/>
              <w:left w:val="nil"/>
              <w:bottom w:val="nil"/>
              <w:right w:val="nil"/>
            </w:tcBorders>
            <w:tcMar>
              <w:top w:w="120" w:type="dxa"/>
              <w:left w:w="43" w:type="dxa"/>
              <w:bottom w:w="43" w:type="dxa"/>
              <w:right w:w="43" w:type="dxa"/>
            </w:tcMar>
            <w:vAlign w:val="bottom"/>
          </w:tcPr>
          <w:p w14:paraId="5A66FF67" w14:textId="77777777" w:rsidR="007D1CA7" w:rsidRPr="00FB135B" w:rsidRDefault="007D1CA7" w:rsidP="007C773E">
            <w:pPr>
              <w:jc w:val="right"/>
            </w:pPr>
            <w:r w:rsidRPr="00FB135B">
              <w:t>34 %</w:t>
            </w:r>
          </w:p>
        </w:tc>
        <w:tc>
          <w:tcPr>
            <w:tcW w:w="871" w:type="dxa"/>
            <w:tcBorders>
              <w:top w:val="nil"/>
              <w:left w:val="nil"/>
              <w:bottom w:val="nil"/>
              <w:right w:val="nil"/>
            </w:tcBorders>
            <w:tcMar>
              <w:top w:w="120" w:type="dxa"/>
              <w:left w:w="43" w:type="dxa"/>
              <w:bottom w:w="43" w:type="dxa"/>
              <w:right w:w="43" w:type="dxa"/>
            </w:tcMar>
            <w:vAlign w:val="bottom"/>
          </w:tcPr>
          <w:p w14:paraId="3C60FD57" w14:textId="77777777" w:rsidR="007D1CA7" w:rsidRPr="00FB135B" w:rsidRDefault="007D1CA7" w:rsidP="007C773E">
            <w:pPr>
              <w:jc w:val="right"/>
            </w:pPr>
            <w:r w:rsidRPr="00FB135B">
              <w:t>47 %</w:t>
            </w:r>
          </w:p>
        </w:tc>
        <w:tc>
          <w:tcPr>
            <w:tcW w:w="871" w:type="dxa"/>
            <w:tcBorders>
              <w:top w:val="nil"/>
              <w:left w:val="nil"/>
              <w:bottom w:val="nil"/>
              <w:right w:val="nil"/>
            </w:tcBorders>
            <w:tcMar>
              <w:top w:w="120" w:type="dxa"/>
              <w:left w:w="43" w:type="dxa"/>
              <w:bottom w:w="43" w:type="dxa"/>
              <w:right w:w="43" w:type="dxa"/>
            </w:tcMar>
            <w:vAlign w:val="bottom"/>
          </w:tcPr>
          <w:p w14:paraId="6FE3D429" w14:textId="77777777" w:rsidR="007D1CA7" w:rsidRPr="00FB135B" w:rsidRDefault="007D1CA7" w:rsidP="007C773E">
            <w:pPr>
              <w:jc w:val="right"/>
            </w:pPr>
            <w:r w:rsidRPr="00FB135B">
              <w:t>21 %</w:t>
            </w:r>
          </w:p>
        </w:tc>
      </w:tr>
      <w:tr w:rsidR="007D1CA7" w:rsidRPr="00FB135B" w14:paraId="4AA1CA3B" w14:textId="77777777" w:rsidTr="007C773E">
        <w:trPr>
          <w:trHeight w:val="360"/>
        </w:trPr>
        <w:tc>
          <w:tcPr>
            <w:tcW w:w="2586" w:type="dxa"/>
            <w:vMerge/>
            <w:tcBorders>
              <w:top w:val="single" w:sz="4" w:space="0" w:color="000000"/>
              <w:left w:val="nil"/>
              <w:bottom w:val="nil"/>
              <w:right w:val="nil"/>
            </w:tcBorders>
          </w:tcPr>
          <w:p w14:paraId="7F02D731" w14:textId="77777777" w:rsidR="007D1CA7" w:rsidRPr="00FB135B" w:rsidRDefault="007D1CA7" w:rsidP="007C773E">
            <w:pPr>
              <w:pStyle w:val="0NOUTittelside-1"/>
              <w:jc w:val="left"/>
            </w:pPr>
          </w:p>
        </w:tc>
        <w:tc>
          <w:tcPr>
            <w:tcW w:w="1331" w:type="dxa"/>
            <w:vMerge/>
            <w:tcBorders>
              <w:top w:val="single" w:sz="4" w:space="0" w:color="000000"/>
              <w:left w:val="nil"/>
              <w:bottom w:val="nil"/>
              <w:right w:val="nil"/>
            </w:tcBorders>
          </w:tcPr>
          <w:p w14:paraId="2B066E95"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30CD26AB"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9512E1C" w14:textId="77777777" w:rsidR="007D1CA7" w:rsidRPr="00FB135B" w:rsidRDefault="007D1CA7" w:rsidP="007C773E">
            <w:pPr>
              <w:jc w:val="right"/>
            </w:pPr>
            <w:r w:rsidRPr="00FB135B">
              <w:t>50 %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A62C6A8" w14:textId="77777777" w:rsidR="007D1CA7" w:rsidRPr="00FB135B" w:rsidRDefault="007D1CA7" w:rsidP="007C773E">
            <w:pPr>
              <w:jc w:val="right"/>
            </w:pPr>
            <w:r w:rsidRPr="00FB135B">
              <w:t>26 %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A6BF6BE" w14:textId="77777777" w:rsidR="007D1CA7" w:rsidRPr="00FB135B" w:rsidRDefault="007D1CA7" w:rsidP="007C773E">
            <w:pPr>
              <w:jc w:val="right"/>
            </w:pPr>
            <w:r w:rsidRPr="00FB135B">
              <w:t>40 %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AE5BD74" w14:textId="77777777" w:rsidR="007D1CA7" w:rsidRPr="00FB135B" w:rsidRDefault="007D1CA7" w:rsidP="007C773E">
            <w:pPr>
              <w:jc w:val="right"/>
            </w:pPr>
            <w:r w:rsidRPr="00FB135B">
              <w:t>11 %</w:t>
            </w:r>
          </w:p>
        </w:tc>
      </w:tr>
      <w:tr w:rsidR="007D1CA7" w:rsidRPr="00FB135B" w14:paraId="0466EFD4" w14:textId="77777777" w:rsidTr="007C773E">
        <w:trPr>
          <w:trHeight w:val="360"/>
        </w:trPr>
        <w:tc>
          <w:tcPr>
            <w:tcW w:w="2586" w:type="dxa"/>
            <w:vMerge/>
            <w:tcBorders>
              <w:top w:val="single" w:sz="4" w:space="0" w:color="000000"/>
              <w:left w:val="nil"/>
              <w:bottom w:val="nil"/>
              <w:right w:val="nil"/>
            </w:tcBorders>
          </w:tcPr>
          <w:p w14:paraId="3BD81106" w14:textId="77777777" w:rsidR="007D1CA7" w:rsidRPr="00FB135B" w:rsidRDefault="007D1CA7" w:rsidP="007C773E">
            <w:pPr>
              <w:pStyle w:val="0NOUTittelside-1"/>
              <w:jc w:val="left"/>
            </w:pP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6B11F9FB" w14:textId="77777777" w:rsidR="007D1CA7" w:rsidRPr="00FB135B" w:rsidRDefault="007D1CA7" w:rsidP="007C773E">
            <w:pPr>
              <w:jc w:val="right"/>
            </w:pPr>
            <w:r w:rsidRPr="00FB135B">
              <w:t>Tilfelle 2a</w:t>
            </w:r>
          </w:p>
        </w:tc>
        <w:tc>
          <w:tcPr>
            <w:tcW w:w="1666" w:type="dxa"/>
            <w:tcBorders>
              <w:top w:val="single" w:sz="4" w:space="0" w:color="000000"/>
              <w:left w:val="nil"/>
              <w:bottom w:val="nil"/>
              <w:right w:val="nil"/>
            </w:tcBorders>
            <w:tcMar>
              <w:top w:w="120" w:type="dxa"/>
              <w:left w:w="43" w:type="dxa"/>
              <w:bottom w:w="43" w:type="dxa"/>
              <w:right w:w="43" w:type="dxa"/>
            </w:tcMar>
          </w:tcPr>
          <w:p w14:paraId="2BAFF41E"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1834E5F6" w14:textId="77777777" w:rsidR="007D1CA7" w:rsidRPr="00FB135B" w:rsidRDefault="007D1CA7" w:rsidP="007C773E">
            <w:pPr>
              <w:jc w:val="right"/>
            </w:pPr>
            <w:r w:rsidRPr="00FB135B">
              <w:t>77 %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4066D7A6" w14:textId="77777777" w:rsidR="007D1CA7" w:rsidRPr="00FB135B" w:rsidRDefault="007D1CA7" w:rsidP="007C773E">
            <w:pPr>
              <w:jc w:val="right"/>
            </w:pPr>
            <w:r w:rsidRPr="00FB135B">
              <w:t>66 %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446BC782" w14:textId="77777777" w:rsidR="007D1CA7" w:rsidRPr="00FB135B" w:rsidRDefault="007D1CA7" w:rsidP="007C773E">
            <w:pPr>
              <w:jc w:val="right"/>
            </w:pPr>
            <w:r w:rsidRPr="00FB135B">
              <w:t>72 %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5D195A6" w14:textId="77777777" w:rsidR="007D1CA7" w:rsidRPr="00FB135B" w:rsidRDefault="007D1CA7" w:rsidP="007C773E">
            <w:pPr>
              <w:jc w:val="right"/>
            </w:pPr>
            <w:r w:rsidRPr="00FB135B">
              <w:t>59 %</w:t>
            </w:r>
          </w:p>
        </w:tc>
      </w:tr>
      <w:tr w:rsidR="007D1CA7" w:rsidRPr="00FB135B" w14:paraId="4682C1A1" w14:textId="77777777" w:rsidTr="007C773E">
        <w:trPr>
          <w:trHeight w:val="360"/>
        </w:trPr>
        <w:tc>
          <w:tcPr>
            <w:tcW w:w="2586" w:type="dxa"/>
            <w:vMerge/>
            <w:tcBorders>
              <w:top w:val="single" w:sz="4" w:space="0" w:color="000000"/>
              <w:left w:val="nil"/>
              <w:bottom w:val="nil"/>
              <w:right w:val="nil"/>
            </w:tcBorders>
          </w:tcPr>
          <w:p w14:paraId="7C0B487E"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57E8F79E"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1F704D54"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32535CB1" w14:textId="77777777" w:rsidR="007D1CA7" w:rsidRPr="00FB135B" w:rsidRDefault="007D1CA7" w:rsidP="007C773E">
            <w:pPr>
              <w:jc w:val="right"/>
            </w:pPr>
            <w:r w:rsidRPr="00FB135B">
              <w:t>77 %</w:t>
            </w:r>
          </w:p>
        </w:tc>
        <w:tc>
          <w:tcPr>
            <w:tcW w:w="871" w:type="dxa"/>
            <w:tcBorders>
              <w:top w:val="nil"/>
              <w:left w:val="nil"/>
              <w:bottom w:val="nil"/>
              <w:right w:val="nil"/>
            </w:tcBorders>
            <w:tcMar>
              <w:top w:w="120" w:type="dxa"/>
              <w:left w:w="43" w:type="dxa"/>
              <w:bottom w:w="43" w:type="dxa"/>
              <w:right w:w="43" w:type="dxa"/>
            </w:tcMar>
            <w:vAlign w:val="bottom"/>
          </w:tcPr>
          <w:p w14:paraId="4317CF96" w14:textId="77777777" w:rsidR="007D1CA7" w:rsidRPr="00FB135B" w:rsidRDefault="007D1CA7" w:rsidP="007C773E">
            <w:pPr>
              <w:jc w:val="right"/>
            </w:pPr>
            <w:r w:rsidRPr="00FB135B">
              <w:t>66 %</w:t>
            </w:r>
          </w:p>
        </w:tc>
        <w:tc>
          <w:tcPr>
            <w:tcW w:w="871" w:type="dxa"/>
            <w:tcBorders>
              <w:top w:val="nil"/>
              <w:left w:val="nil"/>
              <w:bottom w:val="nil"/>
              <w:right w:val="nil"/>
            </w:tcBorders>
            <w:tcMar>
              <w:top w:w="120" w:type="dxa"/>
              <w:left w:w="43" w:type="dxa"/>
              <w:bottom w:w="43" w:type="dxa"/>
              <w:right w:w="43" w:type="dxa"/>
            </w:tcMar>
            <w:vAlign w:val="bottom"/>
          </w:tcPr>
          <w:p w14:paraId="03838CCE" w14:textId="77777777" w:rsidR="007D1CA7" w:rsidRPr="00FB135B" w:rsidRDefault="007D1CA7" w:rsidP="007C773E">
            <w:pPr>
              <w:jc w:val="right"/>
            </w:pPr>
            <w:r w:rsidRPr="00FB135B">
              <w:t>72 %</w:t>
            </w:r>
          </w:p>
        </w:tc>
        <w:tc>
          <w:tcPr>
            <w:tcW w:w="871" w:type="dxa"/>
            <w:tcBorders>
              <w:top w:val="nil"/>
              <w:left w:val="nil"/>
              <w:bottom w:val="nil"/>
              <w:right w:val="nil"/>
            </w:tcBorders>
            <w:tcMar>
              <w:top w:w="120" w:type="dxa"/>
              <w:left w:w="43" w:type="dxa"/>
              <w:bottom w:w="43" w:type="dxa"/>
              <w:right w:w="43" w:type="dxa"/>
            </w:tcMar>
            <w:vAlign w:val="bottom"/>
          </w:tcPr>
          <w:p w14:paraId="68BD701C" w14:textId="77777777" w:rsidR="007D1CA7" w:rsidRPr="00FB135B" w:rsidRDefault="007D1CA7" w:rsidP="007C773E">
            <w:pPr>
              <w:jc w:val="right"/>
            </w:pPr>
            <w:r w:rsidRPr="00FB135B">
              <w:t>59 %</w:t>
            </w:r>
          </w:p>
        </w:tc>
      </w:tr>
      <w:tr w:rsidR="007D1CA7" w:rsidRPr="00FB135B" w14:paraId="78C07D8D" w14:textId="77777777" w:rsidTr="007C773E">
        <w:trPr>
          <w:trHeight w:val="360"/>
        </w:trPr>
        <w:tc>
          <w:tcPr>
            <w:tcW w:w="2586" w:type="dxa"/>
            <w:vMerge/>
            <w:tcBorders>
              <w:top w:val="single" w:sz="4" w:space="0" w:color="000000"/>
              <w:left w:val="nil"/>
              <w:bottom w:val="nil"/>
              <w:right w:val="nil"/>
            </w:tcBorders>
          </w:tcPr>
          <w:p w14:paraId="214B2710"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5B266807"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6B71BEDD"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05B41AD3" w14:textId="77777777" w:rsidR="007D1CA7" w:rsidRPr="00FB135B" w:rsidRDefault="007D1CA7" w:rsidP="007C773E">
            <w:pPr>
              <w:jc w:val="right"/>
            </w:pPr>
            <w:r w:rsidRPr="00FB135B">
              <w:t>75 %</w:t>
            </w:r>
          </w:p>
        </w:tc>
        <w:tc>
          <w:tcPr>
            <w:tcW w:w="871" w:type="dxa"/>
            <w:tcBorders>
              <w:top w:val="nil"/>
              <w:left w:val="nil"/>
              <w:bottom w:val="nil"/>
              <w:right w:val="nil"/>
            </w:tcBorders>
            <w:tcMar>
              <w:top w:w="120" w:type="dxa"/>
              <w:left w:w="43" w:type="dxa"/>
              <w:bottom w:w="43" w:type="dxa"/>
              <w:right w:w="43" w:type="dxa"/>
            </w:tcMar>
            <w:vAlign w:val="bottom"/>
          </w:tcPr>
          <w:p w14:paraId="6975D1EA" w14:textId="77777777" w:rsidR="007D1CA7" w:rsidRPr="00FB135B" w:rsidRDefault="007D1CA7" w:rsidP="007C773E">
            <w:pPr>
              <w:jc w:val="right"/>
            </w:pPr>
            <w:r w:rsidRPr="00FB135B">
              <w:t>62 %</w:t>
            </w:r>
          </w:p>
        </w:tc>
        <w:tc>
          <w:tcPr>
            <w:tcW w:w="871" w:type="dxa"/>
            <w:tcBorders>
              <w:top w:val="nil"/>
              <w:left w:val="nil"/>
              <w:bottom w:val="nil"/>
              <w:right w:val="nil"/>
            </w:tcBorders>
            <w:tcMar>
              <w:top w:w="120" w:type="dxa"/>
              <w:left w:w="43" w:type="dxa"/>
              <w:bottom w:w="43" w:type="dxa"/>
              <w:right w:w="43" w:type="dxa"/>
            </w:tcMar>
            <w:vAlign w:val="bottom"/>
          </w:tcPr>
          <w:p w14:paraId="6802DFDD" w14:textId="77777777" w:rsidR="007D1CA7" w:rsidRPr="00FB135B" w:rsidRDefault="007D1CA7" w:rsidP="007C773E">
            <w:pPr>
              <w:jc w:val="right"/>
            </w:pPr>
            <w:r w:rsidRPr="00FB135B">
              <w:t>70 %</w:t>
            </w:r>
          </w:p>
        </w:tc>
        <w:tc>
          <w:tcPr>
            <w:tcW w:w="871" w:type="dxa"/>
            <w:tcBorders>
              <w:top w:val="nil"/>
              <w:left w:val="nil"/>
              <w:bottom w:val="nil"/>
              <w:right w:val="nil"/>
            </w:tcBorders>
            <w:tcMar>
              <w:top w:w="120" w:type="dxa"/>
              <w:left w:w="43" w:type="dxa"/>
              <w:bottom w:w="43" w:type="dxa"/>
              <w:right w:w="43" w:type="dxa"/>
            </w:tcMar>
            <w:vAlign w:val="bottom"/>
          </w:tcPr>
          <w:p w14:paraId="515303AA" w14:textId="77777777" w:rsidR="007D1CA7" w:rsidRPr="00FB135B" w:rsidRDefault="007D1CA7" w:rsidP="007C773E">
            <w:pPr>
              <w:jc w:val="right"/>
            </w:pPr>
            <w:r w:rsidRPr="00FB135B">
              <w:t>55 %</w:t>
            </w:r>
          </w:p>
        </w:tc>
      </w:tr>
      <w:tr w:rsidR="007D1CA7" w:rsidRPr="00FB135B" w14:paraId="5E13C1A7" w14:textId="77777777" w:rsidTr="007C773E">
        <w:trPr>
          <w:trHeight w:val="360"/>
        </w:trPr>
        <w:tc>
          <w:tcPr>
            <w:tcW w:w="2586" w:type="dxa"/>
            <w:vMerge/>
            <w:tcBorders>
              <w:top w:val="single" w:sz="4" w:space="0" w:color="000000"/>
              <w:left w:val="nil"/>
              <w:bottom w:val="nil"/>
              <w:right w:val="nil"/>
            </w:tcBorders>
          </w:tcPr>
          <w:p w14:paraId="0B9D808A"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3458DA6B"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4FBFFBC2"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132A26DC" w14:textId="77777777" w:rsidR="007D1CA7" w:rsidRPr="00FB135B" w:rsidRDefault="007D1CA7" w:rsidP="007C773E">
            <w:pPr>
              <w:jc w:val="right"/>
            </w:pPr>
            <w:r w:rsidRPr="00FB135B">
              <w:t>69 %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321702E" w14:textId="77777777" w:rsidR="007D1CA7" w:rsidRPr="00FB135B" w:rsidRDefault="007D1CA7" w:rsidP="007C773E">
            <w:pPr>
              <w:jc w:val="right"/>
            </w:pPr>
            <w:r w:rsidRPr="00FB135B">
              <w:t>54 %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4D97FA2" w14:textId="77777777" w:rsidR="007D1CA7" w:rsidRPr="00FB135B" w:rsidRDefault="007D1CA7" w:rsidP="007C773E">
            <w:pPr>
              <w:jc w:val="right"/>
            </w:pPr>
            <w:r w:rsidRPr="00FB135B">
              <w:t>63 %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7024B68" w14:textId="77777777" w:rsidR="007D1CA7" w:rsidRPr="00FB135B" w:rsidRDefault="007D1CA7" w:rsidP="007C773E">
            <w:pPr>
              <w:jc w:val="right"/>
            </w:pPr>
            <w:r w:rsidRPr="00FB135B">
              <w:t>45 %</w:t>
            </w:r>
          </w:p>
        </w:tc>
      </w:tr>
      <w:tr w:rsidR="007D1CA7" w:rsidRPr="00FB135B" w14:paraId="5634BF11" w14:textId="77777777" w:rsidTr="007C773E">
        <w:trPr>
          <w:trHeight w:val="360"/>
        </w:trPr>
        <w:tc>
          <w:tcPr>
            <w:tcW w:w="2586" w:type="dxa"/>
            <w:vMerge/>
            <w:tcBorders>
              <w:top w:val="single" w:sz="4" w:space="0" w:color="000000"/>
              <w:left w:val="nil"/>
              <w:bottom w:val="nil"/>
              <w:right w:val="nil"/>
            </w:tcBorders>
          </w:tcPr>
          <w:p w14:paraId="36F8FA96" w14:textId="77777777" w:rsidR="007D1CA7" w:rsidRPr="00FB135B" w:rsidRDefault="007D1CA7" w:rsidP="007C773E">
            <w:pPr>
              <w:pStyle w:val="0NOUTittelside-1"/>
              <w:jc w:val="left"/>
            </w:pPr>
          </w:p>
        </w:tc>
        <w:tc>
          <w:tcPr>
            <w:tcW w:w="1331" w:type="dxa"/>
            <w:vMerge w:val="restart"/>
            <w:tcBorders>
              <w:top w:val="nil"/>
              <w:left w:val="nil"/>
              <w:bottom w:val="nil"/>
              <w:right w:val="nil"/>
            </w:tcBorders>
            <w:tcMar>
              <w:top w:w="120" w:type="dxa"/>
              <w:left w:w="43" w:type="dxa"/>
              <w:bottom w:w="43" w:type="dxa"/>
              <w:right w:w="43" w:type="dxa"/>
            </w:tcMar>
          </w:tcPr>
          <w:p w14:paraId="08B21AF2" w14:textId="77777777" w:rsidR="007D1CA7" w:rsidRPr="00FB135B" w:rsidRDefault="007D1CA7" w:rsidP="007C773E">
            <w:pPr>
              <w:jc w:val="right"/>
            </w:pPr>
            <w:r w:rsidRPr="00FB135B">
              <w:t>Tilfelle 3a</w:t>
            </w:r>
          </w:p>
        </w:tc>
        <w:tc>
          <w:tcPr>
            <w:tcW w:w="1666" w:type="dxa"/>
            <w:tcBorders>
              <w:top w:val="nil"/>
              <w:left w:val="nil"/>
              <w:bottom w:val="nil"/>
              <w:right w:val="nil"/>
            </w:tcBorders>
            <w:tcMar>
              <w:top w:w="120" w:type="dxa"/>
              <w:left w:w="43" w:type="dxa"/>
              <w:bottom w:w="43" w:type="dxa"/>
              <w:right w:w="43" w:type="dxa"/>
            </w:tcMar>
          </w:tcPr>
          <w:p w14:paraId="33C07036"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789D873A" w14:textId="77777777" w:rsidR="007D1CA7" w:rsidRPr="00FB135B" w:rsidRDefault="007D1CA7" w:rsidP="007C773E">
            <w:pPr>
              <w:jc w:val="right"/>
            </w:pPr>
            <w:r w:rsidRPr="00FB135B">
              <w:t>92 %</w:t>
            </w:r>
          </w:p>
        </w:tc>
        <w:tc>
          <w:tcPr>
            <w:tcW w:w="871" w:type="dxa"/>
            <w:tcBorders>
              <w:top w:val="nil"/>
              <w:left w:val="nil"/>
              <w:bottom w:val="nil"/>
              <w:right w:val="nil"/>
            </w:tcBorders>
            <w:tcMar>
              <w:top w:w="120" w:type="dxa"/>
              <w:left w:w="43" w:type="dxa"/>
              <w:bottom w:w="43" w:type="dxa"/>
              <w:right w:w="43" w:type="dxa"/>
            </w:tcMar>
            <w:vAlign w:val="bottom"/>
          </w:tcPr>
          <w:p w14:paraId="4E59C470"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64D1ED01"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647E23EA" w14:textId="77777777" w:rsidR="007D1CA7" w:rsidRPr="00FB135B" w:rsidRDefault="007D1CA7" w:rsidP="007C773E">
            <w:pPr>
              <w:jc w:val="right"/>
            </w:pPr>
            <w:r w:rsidRPr="00FB135B">
              <w:t>85 %</w:t>
            </w:r>
          </w:p>
        </w:tc>
      </w:tr>
      <w:tr w:rsidR="007D1CA7" w:rsidRPr="00FB135B" w14:paraId="36AABB0D" w14:textId="77777777" w:rsidTr="007C773E">
        <w:trPr>
          <w:trHeight w:val="360"/>
        </w:trPr>
        <w:tc>
          <w:tcPr>
            <w:tcW w:w="2586" w:type="dxa"/>
            <w:vMerge/>
            <w:tcBorders>
              <w:top w:val="single" w:sz="4" w:space="0" w:color="000000"/>
              <w:left w:val="nil"/>
              <w:bottom w:val="nil"/>
              <w:right w:val="nil"/>
            </w:tcBorders>
          </w:tcPr>
          <w:p w14:paraId="4092E111"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5DD1269C"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3BC31BEB"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4712D9C4" w14:textId="77777777" w:rsidR="007D1CA7" w:rsidRPr="00FB135B" w:rsidRDefault="007D1CA7" w:rsidP="007C773E">
            <w:pPr>
              <w:jc w:val="right"/>
            </w:pPr>
            <w:r w:rsidRPr="00FB135B">
              <w:t>92 %</w:t>
            </w:r>
          </w:p>
        </w:tc>
        <w:tc>
          <w:tcPr>
            <w:tcW w:w="871" w:type="dxa"/>
            <w:tcBorders>
              <w:top w:val="nil"/>
              <w:left w:val="nil"/>
              <w:bottom w:val="nil"/>
              <w:right w:val="nil"/>
            </w:tcBorders>
            <w:tcMar>
              <w:top w:w="120" w:type="dxa"/>
              <w:left w:w="43" w:type="dxa"/>
              <w:bottom w:w="43" w:type="dxa"/>
              <w:right w:w="43" w:type="dxa"/>
            </w:tcMar>
            <w:vAlign w:val="bottom"/>
          </w:tcPr>
          <w:p w14:paraId="39391469"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5DD0E2AC"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3194DB38" w14:textId="77777777" w:rsidR="007D1CA7" w:rsidRPr="00FB135B" w:rsidRDefault="007D1CA7" w:rsidP="007C773E">
            <w:pPr>
              <w:jc w:val="right"/>
            </w:pPr>
            <w:r w:rsidRPr="00FB135B">
              <w:t>86 %</w:t>
            </w:r>
          </w:p>
        </w:tc>
      </w:tr>
      <w:tr w:rsidR="007D1CA7" w:rsidRPr="00FB135B" w14:paraId="6B1B3C0E" w14:textId="77777777" w:rsidTr="007C773E">
        <w:trPr>
          <w:trHeight w:val="360"/>
        </w:trPr>
        <w:tc>
          <w:tcPr>
            <w:tcW w:w="2586" w:type="dxa"/>
            <w:vMerge/>
            <w:tcBorders>
              <w:top w:val="single" w:sz="4" w:space="0" w:color="000000"/>
              <w:left w:val="nil"/>
              <w:bottom w:val="nil"/>
              <w:right w:val="nil"/>
            </w:tcBorders>
          </w:tcPr>
          <w:p w14:paraId="4ED6B50B"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1DEC403D"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0B692474"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5BA823C5"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5C712E28" w14:textId="77777777" w:rsidR="007D1CA7" w:rsidRPr="00FB135B" w:rsidRDefault="007D1CA7" w:rsidP="007C773E">
            <w:pPr>
              <w:jc w:val="right"/>
            </w:pPr>
            <w:r w:rsidRPr="00FB135B">
              <w:t>85 %</w:t>
            </w:r>
          </w:p>
        </w:tc>
        <w:tc>
          <w:tcPr>
            <w:tcW w:w="871" w:type="dxa"/>
            <w:tcBorders>
              <w:top w:val="nil"/>
              <w:left w:val="nil"/>
              <w:bottom w:val="nil"/>
              <w:right w:val="nil"/>
            </w:tcBorders>
            <w:tcMar>
              <w:top w:w="120" w:type="dxa"/>
              <w:left w:w="43" w:type="dxa"/>
              <w:bottom w:w="43" w:type="dxa"/>
              <w:right w:w="43" w:type="dxa"/>
            </w:tcMar>
            <w:vAlign w:val="bottom"/>
          </w:tcPr>
          <w:p w14:paraId="7D049C74"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34F30BDF" w14:textId="77777777" w:rsidR="007D1CA7" w:rsidRPr="00FB135B" w:rsidRDefault="007D1CA7" w:rsidP="007C773E">
            <w:pPr>
              <w:jc w:val="right"/>
            </w:pPr>
            <w:r w:rsidRPr="00FB135B">
              <w:t>81 %</w:t>
            </w:r>
          </w:p>
        </w:tc>
      </w:tr>
      <w:tr w:rsidR="007D1CA7" w:rsidRPr="00FB135B" w14:paraId="58A685DC" w14:textId="77777777" w:rsidTr="007C773E">
        <w:trPr>
          <w:trHeight w:val="360"/>
        </w:trPr>
        <w:tc>
          <w:tcPr>
            <w:tcW w:w="2586" w:type="dxa"/>
            <w:vMerge/>
            <w:tcBorders>
              <w:top w:val="single" w:sz="4" w:space="0" w:color="000000"/>
              <w:left w:val="nil"/>
              <w:bottom w:val="nil"/>
              <w:right w:val="nil"/>
            </w:tcBorders>
          </w:tcPr>
          <w:p w14:paraId="0EDBE152" w14:textId="77777777" w:rsidR="007D1CA7" w:rsidRPr="00FB135B" w:rsidRDefault="007D1CA7" w:rsidP="007C773E">
            <w:pPr>
              <w:pStyle w:val="0NOUTittelside-1"/>
              <w:jc w:val="left"/>
            </w:pPr>
          </w:p>
        </w:tc>
        <w:tc>
          <w:tcPr>
            <w:tcW w:w="1331" w:type="dxa"/>
            <w:vMerge/>
            <w:tcBorders>
              <w:top w:val="single" w:sz="4" w:space="0" w:color="000000"/>
              <w:left w:val="nil"/>
              <w:bottom w:val="nil"/>
              <w:right w:val="nil"/>
            </w:tcBorders>
          </w:tcPr>
          <w:p w14:paraId="245FC090"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086B0984"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D58BF15" w14:textId="77777777" w:rsidR="007D1CA7" w:rsidRPr="00FB135B" w:rsidRDefault="007D1CA7" w:rsidP="007C773E">
            <w:pPr>
              <w:jc w:val="right"/>
            </w:pPr>
            <w:r w:rsidRPr="00FB135B">
              <w:t>84 %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0A74FF6" w14:textId="77777777" w:rsidR="007D1CA7" w:rsidRPr="00FB135B" w:rsidRDefault="007D1CA7" w:rsidP="007C773E">
            <w:pPr>
              <w:jc w:val="right"/>
            </w:pPr>
            <w:r w:rsidRPr="00FB135B">
              <w:t>76 %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DB36735" w14:textId="77777777" w:rsidR="007D1CA7" w:rsidRPr="00FB135B" w:rsidRDefault="007D1CA7" w:rsidP="007C773E">
            <w:pPr>
              <w:jc w:val="right"/>
            </w:pPr>
            <w:r w:rsidRPr="00FB135B">
              <w:t>81 %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68B4A19" w14:textId="77777777" w:rsidR="007D1CA7" w:rsidRPr="00FB135B" w:rsidRDefault="007D1CA7" w:rsidP="007C773E">
            <w:pPr>
              <w:jc w:val="right"/>
            </w:pPr>
            <w:r w:rsidRPr="00FB135B">
              <w:t>72 %</w:t>
            </w:r>
          </w:p>
        </w:tc>
      </w:tr>
      <w:tr w:rsidR="007D1CA7" w:rsidRPr="00FB135B" w14:paraId="268BEE54" w14:textId="77777777" w:rsidTr="007C773E">
        <w:trPr>
          <w:trHeight w:val="360"/>
        </w:trPr>
        <w:tc>
          <w:tcPr>
            <w:tcW w:w="2586"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076A2E9A"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w:t>
            </w:r>
            <w:r w:rsidRPr="00FB135B">
              <w:br/>
              <w:t>med kort omdriftstid (eukalyptus)</w:t>
            </w:r>
          </w:p>
        </w:tc>
        <w:tc>
          <w:tcPr>
            <w:tcW w:w="1331" w:type="dxa"/>
            <w:tcBorders>
              <w:top w:val="single" w:sz="4" w:space="0" w:color="000000"/>
              <w:left w:val="nil"/>
              <w:bottom w:val="single" w:sz="4" w:space="0" w:color="000000"/>
              <w:right w:val="nil"/>
            </w:tcBorders>
            <w:tcMar>
              <w:top w:w="120" w:type="dxa"/>
              <w:left w:w="43" w:type="dxa"/>
              <w:bottom w:w="43" w:type="dxa"/>
              <w:right w:w="43" w:type="dxa"/>
            </w:tcMar>
          </w:tcPr>
          <w:p w14:paraId="0F8A9015" w14:textId="77777777" w:rsidR="007D1CA7" w:rsidRPr="00FB135B" w:rsidRDefault="007D1CA7" w:rsidP="007C773E">
            <w:pPr>
              <w:jc w:val="right"/>
            </w:pPr>
            <w:r w:rsidRPr="00FB135B">
              <w:t>Tilfelle 1</w:t>
            </w:r>
          </w:p>
        </w:tc>
        <w:tc>
          <w:tcPr>
            <w:tcW w:w="1666" w:type="dxa"/>
            <w:tcBorders>
              <w:top w:val="single" w:sz="4" w:space="0" w:color="000000"/>
              <w:left w:val="nil"/>
              <w:bottom w:val="single" w:sz="4" w:space="0" w:color="000000"/>
              <w:right w:val="nil"/>
            </w:tcBorders>
            <w:tcMar>
              <w:top w:w="120" w:type="dxa"/>
              <w:left w:w="43" w:type="dxa"/>
              <w:bottom w:w="43" w:type="dxa"/>
              <w:right w:w="43" w:type="dxa"/>
            </w:tcMar>
          </w:tcPr>
          <w:p w14:paraId="51C629B4" w14:textId="77777777" w:rsidR="007D1CA7" w:rsidRPr="00FB135B" w:rsidRDefault="007D1CA7" w:rsidP="007C773E">
            <w:pPr>
              <w:jc w:val="right"/>
            </w:pPr>
            <w:r w:rsidRPr="00FB135B">
              <w:t>2 500–10 000 km</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A3AC172" w14:textId="77777777" w:rsidR="007D1CA7" w:rsidRPr="00FB135B" w:rsidRDefault="007D1CA7" w:rsidP="007C773E">
            <w:pPr>
              <w:jc w:val="right"/>
            </w:pPr>
            <w:r w:rsidRPr="00FB135B">
              <w:t>52 %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B1C1132" w14:textId="77777777" w:rsidR="007D1CA7" w:rsidRPr="00FB135B" w:rsidRDefault="007D1CA7" w:rsidP="007C773E">
            <w:pPr>
              <w:jc w:val="right"/>
            </w:pPr>
            <w:r w:rsidRPr="00FB135B">
              <w:t>28 %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ECCA2BF" w14:textId="77777777" w:rsidR="007D1CA7" w:rsidRPr="00FB135B" w:rsidRDefault="007D1CA7" w:rsidP="007C773E">
            <w:pPr>
              <w:jc w:val="right"/>
            </w:pPr>
            <w:r w:rsidRPr="00FB135B">
              <w:t>43 %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B8C75B2" w14:textId="77777777" w:rsidR="007D1CA7" w:rsidRPr="00FB135B" w:rsidRDefault="007D1CA7" w:rsidP="007C773E">
            <w:pPr>
              <w:jc w:val="right"/>
            </w:pPr>
            <w:r w:rsidRPr="00FB135B">
              <w:t>15 %</w:t>
            </w:r>
          </w:p>
        </w:tc>
      </w:tr>
      <w:tr w:rsidR="007D1CA7" w:rsidRPr="00FB135B" w14:paraId="135BB87C" w14:textId="77777777" w:rsidTr="007C773E">
        <w:trPr>
          <w:trHeight w:val="360"/>
        </w:trPr>
        <w:tc>
          <w:tcPr>
            <w:tcW w:w="2586" w:type="dxa"/>
            <w:vMerge/>
            <w:tcBorders>
              <w:top w:val="single" w:sz="4" w:space="0" w:color="000000"/>
              <w:left w:val="nil"/>
              <w:bottom w:val="single" w:sz="4" w:space="0" w:color="000000"/>
              <w:right w:val="nil"/>
            </w:tcBorders>
          </w:tcPr>
          <w:p w14:paraId="6142DCFD" w14:textId="77777777" w:rsidR="007D1CA7" w:rsidRPr="00FB135B" w:rsidRDefault="007D1CA7" w:rsidP="007C773E">
            <w:pPr>
              <w:pStyle w:val="0NOUTittelside-1"/>
              <w:jc w:val="left"/>
            </w:pPr>
          </w:p>
        </w:tc>
        <w:tc>
          <w:tcPr>
            <w:tcW w:w="1331" w:type="dxa"/>
            <w:tcBorders>
              <w:top w:val="single" w:sz="4" w:space="0" w:color="000000"/>
              <w:left w:val="nil"/>
              <w:bottom w:val="single" w:sz="4" w:space="0" w:color="000000"/>
              <w:right w:val="nil"/>
            </w:tcBorders>
            <w:tcMar>
              <w:top w:w="120" w:type="dxa"/>
              <w:left w:w="43" w:type="dxa"/>
              <w:bottom w:w="43" w:type="dxa"/>
              <w:right w:w="43" w:type="dxa"/>
            </w:tcMar>
          </w:tcPr>
          <w:p w14:paraId="5D24B2E5" w14:textId="77777777" w:rsidR="007D1CA7" w:rsidRPr="00FB135B" w:rsidRDefault="007D1CA7" w:rsidP="007C773E">
            <w:pPr>
              <w:jc w:val="right"/>
            </w:pPr>
            <w:r w:rsidRPr="00FB135B">
              <w:t>Tilfelle 2a</w:t>
            </w:r>
          </w:p>
        </w:tc>
        <w:tc>
          <w:tcPr>
            <w:tcW w:w="1666" w:type="dxa"/>
            <w:tcBorders>
              <w:top w:val="single" w:sz="4" w:space="0" w:color="000000"/>
              <w:left w:val="nil"/>
              <w:bottom w:val="single" w:sz="4" w:space="0" w:color="000000"/>
              <w:right w:val="nil"/>
            </w:tcBorders>
            <w:tcMar>
              <w:top w:w="120" w:type="dxa"/>
              <w:left w:w="43" w:type="dxa"/>
              <w:bottom w:w="43" w:type="dxa"/>
              <w:right w:w="43" w:type="dxa"/>
            </w:tcMar>
          </w:tcPr>
          <w:p w14:paraId="63EFE4FD" w14:textId="77777777" w:rsidR="007D1CA7" w:rsidRPr="00FB135B" w:rsidRDefault="007D1CA7" w:rsidP="007C773E">
            <w:pPr>
              <w:jc w:val="right"/>
            </w:pPr>
            <w:r w:rsidRPr="00FB135B">
              <w:t>2 500–10 000 km</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530AA09" w14:textId="77777777" w:rsidR="007D1CA7" w:rsidRPr="00FB135B" w:rsidRDefault="007D1CA7" w:rsidP="007C773E">
            <w:pPr>
              <w:jc w:val="right"/>
            </w:pPr>
            <w:r w:rsidRPr="00FB135B">
              <w:t>70 %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6F7D2DE" w14:textId="77777777" w:rsidR="007D1CA7" w:rsidRPr="00FB135B" w:rsidRDefault="007D1CA7" w:rsidP="007C773E">
            <w:pPr>
              <w:jc w:val="right"/>
            </w:pPr>
            <w:r w:rsidRPr="00FB135B">
              <w:t>56 %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C615FF2" w14:textId="77777777" w:rsidR="007D1CA7" w:rsidRPr="00FB135B" w:rsidRDefault="007D1CA7" w:rsidP="007C773E">
            <w:pPr>
              <w:jc w:val="right"/>
            </w:pPr>
            <w:r w:rsidRPr="00FB135B">
              <w:t>66 %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EAAA3D4" w14:textId="77777777" w:rsidR="007D1CA7" w:rsidRPr="00FB135B" w:rsidRDefault="007D1CA7" w:rsidP="007C773E">
            <w:pPr>
              <w:jc w:val="right"/>
            </w:pPr>
            <w:r w:rsidRPr="00FB135B">
              <w:t>49 %</w:t>
            </w:r>
          </w:p>
        </w:tc>
      </w:tr>
      <w:tr w:rsidR="007D1CA7" w:rsidRPr="00FB135B" w14:paraId="18B2E481" w14:textId="77777777" w:rsidTr="007C773E">
        <w:trPr>
          <w:trHeight w:val="380"/>
        </w:trPr>
        <w:tc>
          <w:tcPr>
            <w:tcW w:w="2586" w:type="dxa"/>
            <w:vMerge/>
            <w:tcBorders>
              <w:top w:val="single" w:sz="4" w:space="0" w:color="000000"/>
              <w:left w:val="nil"/>
              <w:bottom w:val="single" w:sz="4" w:space="0" w:color="000000"/>
              <w:right w:val="nil"/>
            </w:tcBorders>
          </w:tcPr>
          <w:p w14:paraId="40C136ED" w14:textId="77777777" w:rsidR="007D1CA7" w:rsidRPr="00FB135B" w:rsidRDefault="007D1CA7" w:rsidP="007C773E">
            <w:pPr>
              <w:pStyle w:val="0NOUTittelside-1"/>
              <w:jc w:val="left"/>
            </w:pPr>
          </w:p>
        </w:tc>
        <w:tc>
          <w:tcPr>
            <w:tcW w:w="1331" w:type="dxa"/>
            <w:tcBorders>
              <w:top w:val="single" w:sz="4" w:space="0" w:color="000000"/>
              <w:left w:val="nil"/>
              <w:bottom w:val="single" w:sz="4" w:space="0" w:color="000000"/>
              <w:right w:val="nil"/>
            </w:tcBorders>
            <w:tcMar>
              <w:top w:w="120" w:type="dxa"/>
              <w:left w:w="43" w:type="dxa"/>
              <w:bottom w:w="43" w:type="dxa"/>
              <w:right w:w="43" w:type="dxa"/>
            </w:tcMar>
          </w:tcPr>
          <w:p w14:paraId="4F64FFAF" w14:textId="77777777" w:rsidR="007D1CA7" w:rsidRPr="00FB135B" w:rsidRDefault="007D1CA7" w:rsidP="007C773E">
            <w:pPr>
              <w:jc w:val="right"/>
            </w:pPr>
            <w:r w:rsidRPr="00FB135B">
              <w:t>Tilfelle 3a</w:t>
            </w:r>
          </w:p>
        </w:tc>
        <w:tc>
          <w:tcPr>
            <w:tcW w:w="1666" w:type="dxa"/>
            <w:tcBorders>
              <w:top w:val="single" w:sz="4" w:space="0" w:color="000000"/>
              <w:left w:val="nil"/>
              <w:bottom w:val="single" w:sz="4" w:space="0" w:color="000000"/>
              <w:right w:val="nil"/>
            </w:tcBorders>
            <w:tcMar>
              <w:top w:w="120" w:type="dxa"/>
              <w:left w:w="43" w:type="dxa"/>
              <w:bottom w:w="43" w:type="dxa"/>
              <w:right w:w="43" w:type="dxa"/>
            </w:tcMar>
          </w:tcPr>
          <w:p w14:paraId="70B1B164" w14:textId="77777777" w:rsidR="007D1CA7" w:rsidRPr="00FB135B" w:rsidRDefault="007D1CA7" w:rsidP="007C773E">
            <w:pPr>
              <w:jc w:val="right"/>
            </w:pPr>
            <w:r w:rsidRPr="00FB135B">
              <w:t>2 500–10 000 km</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BEF3AD8" w14:textId="77777777" w:rsidR="007D1CA7" w:rsidRPr="00FB135B" w:rsidRDefault="007D1CA7" w:rsidP="007C773E">
            <w:pPr>
              <w:jc w:val="right"/>
            </w:pPr>
            <w:r w:rsidRPr="00FB135B">
              <w:t>85 %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3B15180" w14:textId="77777777" w:rsidR="007D1CA7" w:rsidRPr="00FB135B" w:rsidRDefault="007D1CA7" w:rsidP="007C773E">
            <w:pPr>
              <w:jc w:val="right"/>
            </w:pPr>
            <w:r w:rsidRPr="00FB135B">
              <w:t>78 %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4907E08" w14:textId="77777777" w:rsidR="007D1CA7" w:rsidRPr="00FB135B" w:rsidRDefault="007D1CA7" w:rsidP="007C773E">
            <w:pPr>
              <w:jc w:val="right"/>
            </w:pPr>
            <w:r w:rsidRPr="00FB135B">
              <w:t>83 %</w:t>
            </w:r>
          </w:p>
        </w:tc>
        <w:tc>
          <w:tcPr>
            <w:tcW w:w="871"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63FCD47" w14:textId="77777777" w:rsidR="007D1CA7" w:rsidRPr="00FB135B" w:rsidRDefault="007D1CA7" w:rsidP="007C773E">
            <w:pPr>
              <w:jc w:val="right"/>
            </w:pPr>
            <w:r w:rsidRPr="00FB135B">
              <w:t>75 %</w:t>
            </w:r>
          </w:p>
        </w:tc>
      </w:tr>
      <w:tr w:rsidR="007D1CA7" w:rsidRPr="00FB135B" w14:paraId="4B34351A" w14:textId="77777777" w:rsidTr="007C773E">
        <w:trPr>
          <w:trHeight w:val="360"/>
        </w:trPr>
        <w:tc>
          <w:tcPr>
            <w:tcW w:w="2586" w:type="dxa"/>
            <w:vMerge w:val="restart"/>
            <w:tcBorders>
              <w:top w:val="nil"/>
              <w:left w:val="nil"/>
              <w:bottom w:val="nil"/>
              <w:right w:val="nil"/>
            </w:tcBorders>
            <w:tcMar>
              <w:top w:w="120" w:type="dxa"/>
              <w:left w:w="43" w:type="dxa"/>
              <w:bottom w:w="43" w:type="dxa"/>
              <w:right w:w="43" w:type="dxa"/>
            </w:tcMar>
          </w:tcPr>
          <w:p w14:paraId="21F4D5D3"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w:t>
            </w:r>
            <w:r w:rsidRPr="00FB135B">
              <w:br/>
              <w:t xml:space="preserve">med kort omdriftstid </w:t>
            </w:r>
            <w:r w:rsidRPr="00FB135B">
              <w:br/>
              <w:t>(poppel – med gjødsel)</w:t>
            </w:r>
          </w:p>
        </w:tc>
        <w:tc>
          <w:tcPr>
            <w:tcW w:w="1331" w:type="dxa"/>
            <w:vMerge w:val="restart"/>
            <w:tcBorders>
              <w:top w:val="nil"/>
              <w:left w:val="nil"/>
              <w:bottom w:val="nil"/>
              <w:right w:val="nil"/>
            </w:tcBorders>
            <w:tcMar>
              <w:top w:w="120" w:type="dxa"/>
              <w:left w:w="43" w:type="dxa"/>
              <w:bottom w:w="43" w:type="dxa"/>
              <w:right w:w="43" w:type="dxa"/>
            </w:tcMar>
          </w:tcPr>
          <w:p w14:paraId="48BBB287" w14:textId="77777777" w:rsidR="007D1CA7" w:rsidRPr="00FB135B" w:rsidRDefault="007D1CA7" w:rsidP="007C773E">
            <w:pPr>
              <w:jc w:val="right"/>
            </w:pPr>
            <w:r w:rsidRPr="00FB135B">
              <w:t>Tilfelle 1</w:t>
            </w:r>
          </w:p>
        </w:tc>
        <w:tc>
          <w:tcPr>
            <w:tcW w:w="1666" w:type="dxa"/>
            <w:tcBorders>
              <w:top w:val="nil"/>
              <w:left w:val="nil"/>
              <w:bottom w:val="nil"/>
              <w:right w:val="nil"/>
            </w:tcBorders>
            <w:tcMar>
              <w:top w:w="120" w:type="dxa"/>
              <w:left w:w="43" w:type="dxa"/>
              <w:bottom w:w="43" w:type="dxa"/>
              <w:right w:w="43" w:type="dxa"/>
            </w:tcMar>
          </w:tcPr>
          <w:p w14:paraId="63BCCBB1"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5CDF3FA8" w14:textId="77777777" w:rsidR="007D1CA7" w:rsidRPr="00FB135B" w:rsidRDefault="007D1CA7" w:rsidP="007C773E">
            <w:pPr>
              <w:jc w:val="right"/>
            </w:pPr>
            <w:r w:rsidRPr="00FB135B">
              <w:t>54 %</w:t>
            </w:r>
          </w:p>
        </w:tc>
        <w:tc>
          <w:tcPr>
            <w:tcW w:w="871" w:type="dxa"/>
            <w:tcBorders>
              <w:top w:val="nil"/>
              <w:left w:val="nil"/>
              <w:bottom w:val="nil"/>
              <w:right w:val="nil"/>
            </w:tcBorders>
            <w:tcMar>
              <w:top w:w="120" w:type="dxa"/>
              <w:left w:w="43" w:type="dxa"/>
              <w:bottom w:w="43" w:type="dxa"/>
              <w:right w:w="43" w:type="dxa"/>
            </w:tcMar>
            <w:vAlign w:val="bottom"/>
          </w:tcPr>
          <w:p w14:paraId="7B9A019F" w14:textId="77777777" w:rsidR="007D1CA7" w:rsidRPr="00FB135B" w:rsidRDefault="007D1CA7" w:rsidP="007C773E">
            <w:pPr>
              <w:jc w:val="right"/>
            </w:pPr>
            <w:r w:rsidRPr="00FB135B">
              <w:t>32 %</w:t>
            </w:r>
          </w:p>
        </w:tc>
        <w:tc>
          <w:tcPr>
            <w:tcW w:w="871" w:type="dxa"/>
            <w:tcBorders>
              <w:top w:val="nil"/>
              <w:left w:val="nil"/>
              <w:bottom w:val="nil"/>
              <w:right w:val="nil"/>
            </w:tcBorders>
            <w:tcMar>
              <w:top w:w="120" w:type="dxa"/>
              <w:left w:w="43" w:type="dxa"/>
              <w:bottom w:w="43" w:type="dxa"/>
              <w:right w:w="43" w:type="dxa"/>
            </w:tcMar>
            <w:vAlign w:val="bottom"/>
          </w:tcPr>
          <w:p w14:paraId="5E3D18B0" w14:textId="77777777" w:rsidR="007D1CA7" w:rsidRPr="00FB135B" w:rsidRDefault="007D1CA7" w:rsidP="007C773E">
            <w:pPr>
              <w:jc w:val="right"/>
            </w:pPr>
            <w:r w:rsidRPr="00FB135B">
              <w:t>46 %</w:t>
            </w:r>
          </w:p>
        </w:tc>
        <w:tc>
          <w:tcPr>
            <w:tcW w:w="871" w:type="dxa"/>
            <w:tcBorders>
              <w:top w:val="nil"/>
              <w:left w:val="nil"/>
              <w:bottom w:val="nil"/>
              <w:right w:val="nil"/>
            </w:tcBorders>
            <w:tcMar>
              <w:top w:w="120" w:type="dxa"/>
              <w:left w:w="43" w:type="dxa"/>
              <w:bottom w:w="43" w:type="dxa"/>
              <w:right w:w="43" w:type="dxa"/>
            </w:tcMar>
            <w:vAlign w:val="bottom"/>
          </w:tcPr>
          <w:p w14:paraId="68E8EF60" w14:textId="77777777" w:rsidR="007D1CA7" w:rsidRPr="00FB135B" w:rsidRDefault="007D1CA7" w:rsidP="007C773E">
            <w:pPr>
              <w:jc w:val="right"/>
            </w:pPr>
            <w:r w:rsidRPr="00FB135B">
              <w:t>20 %</w:t>
            </w:r>
          </w:p>
        </w:tc>
      </w:tr>
      <w:tr w:rsidR="007D1CA7" w:rsidRPr="00FB135B" w14:paraId="4A5C5BC7" w14:textId="77777777" w:rsidTr="007C773E">
        <w:trPr>
          <w:trHeight w:val="360"/>
        </w:trPr>
        <w:tc>
          <w:tcPr>
            <w:tcW w:w="2586" w:type="dxa"/>
            <w:vMerge/>
            <w:tcBorders>
              <w:top w:val="nil"/>
              <w:left w:val="nil"/>
              <w:bottom w:val="nil"/>
              <w:right w:val="nil"/>
            </w:tcBorders>
          </w:tcPr>
          <w:p w14:paraId="2CE6109F"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11186600"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700DD75A"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5E0B913A" w14:textId="77777777" w:rsidR="007D1CA7" w:rsidRPr="00FB135B" w:rsidRDefault="007D1CA7" w:rsidP="007C773E">
            <w:pPr>
              <w:jc w:val="right"/>
            </w:pPr>
            <w:r w:rsidRPr="00FB135B">
              <w:t>52 %</w:t>
            </w:r>
          </w:p>
        </w:tc>
        <w:tc>
          <w:tcPr>
            <w:tcW w:w="871" w:type="dxa"/>
            <w:tcBorders>
              <w:top w:val="nil"/>
              <w:left w:val="nil"/>
              <w:bottom w:val="nil"/>
              <w:right w:val="nil"/>
            </w:tcBorders>
            <w:tcMar>
              <w:top w:w="120" w:type="dxa"/>
              <w:left w:w="43" w:type="dxa"/>
              <w:bottom w:w="43" w:type="dxa"/>
              <w:right w:w="43" w:type="dxa"/>
            </w:tcMar>
            <w:vAlign w:val="bottom"/>
          </w:tcPr>
          <w:p w14:paraId="7CCF4FE2" w14:textId="77777777" w:rsidR="007D1CA7" w:rsidRPr="00FB135B" w:rsidRDefault="007D1CA7" w:rsidP="007C773E">
            <w:pPr>
              <w:jc w:val="right"/>
            </w:pPr>
            <w:r w:rsidRPr="00FB135B">
              <w:t>29 %</w:t>
            </w:r>
          </w:p>
        </w:tc>
        <w:tc>
          <w:tcPr>
            <w:tcW w:w="871" w:type="dxa"/>
            <w:tcBorders>
              <w:top w:val="nil"/>
              <w:left w:val="nil"/>
              <w:bottom w:val="nil"/>
              <w:right w:val="nil"/>
            </w:tcBorders>
            <w:tcMar>
              <w:top w:w="120" w:type="dxa"/>
              <w:left w:w="43" w:type="dxa"/>
              <w:bottom w:w="43" w:type="dxa"/>
              <w:right w:w="43" w:type="dxa"/>
            </w:tcMar>
            <w:vAlign w:val="bottom"/>
          </w:tcPr>
          <w:p w14:paraId="38388DEF" w14:textId="77777777" w:rsidR="007D1CA7" w:rsidRPr="00FB135B" w:rsidRDefault="007D1CA7" w:rsidP="007C773E">
            <w:pPr>
              <w:jc w:val="right"/>
            </w:pPr>
            <w:r w:rsidRPr="00FB135B">
              <w:t>44 %</w:t>
            </w:r>
          </w:p>
        </w:tc>
        <w:tc>
          <w:tcPr>
            <w:tcW w:w="871" w:type="dxa"/>
            <w:tcBorders>
              <w:top w:val="nil"/>
              <w:left w:val="nil"/>
              <w:bottom w:val="nil"/>
              <w:right w:val="nil"/>
            </w:tcBorders>
            <w:tcMar>
              <w:top w:w="120" w:type="dxa"/>
              <w:left w:w="43" w:type="dxa"/>
              <w:bottom w:w="43" w:type="dxa"/>
              <w:right w:w="43" w:type="dxa"/>
            </w:tcMar>
            <w:vAlign w:val="bottom"/>
          </w:tcPr>
          <w:p w14:paraId="6CA9D4FA" w14:textId="77777777" w:rsidR="007D1CA7" w:rsidRPr="00FB135B" w:rsidRDefault="007D1CA7" w:rsidP="007C773E">
            <w:pPr>
              <w:jc w:val="right"/>
            </w:pPr>
            <w:r w:rsidRPr="00FB135B">
              <w:t>16 %</w:t>
            </w:r>
          </w:p>
        </w:tc>
      </w:tr>
      <w:tr w:rsidR="007D1CA7" w:rsidRPr="00FB135B" w14:paraId="1FE43B5A" w14:textId="77777777" w:rsidTr="007C773E">
        <w:trPr>
          <w:trHeight w:val="360"/>
        </w:trPr>
        <w:tc>
          <w:tcPr>
            <w:tcW w:w="2586" w:type="dxa"/>
            <w:vMerge/>
            <w:tcBorders>
              <w:top w:val="nil"/>
              <w:left w:val="nil"/>
              <w:bottom w:val="nil"/>
              <w:right w:val="nil"/>
            </w:tcBorders>
          </w:tcPr>
          <w:p w14:paraId="5439BCEE"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4611D5EB"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354881F2"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9ADF822" w14:textId="77777777" w:rsidR="007D1CA7" w:rsidRPr="00FB135B" w:rsidRDefault="007D1CA7" w:rsidP="007C773E">
            <w:pPr>
              <w:jc w:val="right"/>
            </w:pPr>
            <w:r w:rsidRPr="00FB135B">
              <w:t>47 %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214F44F" w14:textId="77777777" w:rsidR="007D1CA7" w:rsidRPr="00FB135B" w:rsidRDefault="007D1CA7" w:rsidP="007C773E">
            <w:pPr>
              <w:jc w:val="right"/>
            </w:pPr>
            <w:r w:rsidRPr="00FB135B">
              <w:t>21 %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8ED713C" w14:textId="77777777" w:rsidR="007D1CA7" w:rsidRPr="00FB135B" w:rsidRDefault="007D1CA7" w:rsidP="007C773E">
            <w:pPr>
              <w:jc w:val="right"/>
            </w:pPr>
            <w:r w:rsidRPr="00FB135B">
              <w:t>37 %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81DF246" w14:textId="77777777" w:rsidR="007D1CA7" w:rsidRPr="00FB135B" w:rsidRDefault="007D1CA7" w:rsidP="007C773E">
            <w:pPr>
              <w:jc w:val="right"/>
            </w:pPr>
            <w:r w:rsidRPr="00FB135B">
              <w:t>7 %</w:t>
            </w:r>
          </w:p>
        </w:tc>
      </w:tr>
      <w:tr w:rsidR="007D1CA7" w:rsidRPr="00FB135B" w14:paraId="1AFC1ECB" w14:textId="77777777" w:rsidTr="007C773E">
        <w:trPr>
          <w:trHeight w:val="360"/>
        </w:trPr>
        <w:tc>
          <w:tcPr>
            <w:tcW w:w="2586" w:type="dxa"/>
            <w:vMerge/>
            <w:tcBorders>
              <w:top w:val="nil"/>
              <w:left w:val="nil"/>
              <w:bottom w:val="nil"/>
              <w:right w:val="nil"/>
            </w:tcBorders>
          </w:tcPr>
          <w:p w14:paraId="11C5AFF5" w14:textId="77777777" w:rsidR="007D1CA7" w:rsidRPr="00FB135B" w:rsidRDefault="007D1CA7" w:rsidP="007C773E">
            <w:pPr>
              <w:pStyle w:val="0NOUTittelside-1"/>
              <w:jc w:val="left"/>
            </w:pP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67FC0FAF" w14:textId="77777777" w:rsidR="007D1CA7" w:rsidRPr="00FB135B" w:rsidRDefault="007D1CA7" w:rsidP="007C773E">
            <w:pPr>
              <w:jc w:val="right"/>
            </w:pPr>
            <w:r w:rsidRPr="00FB135B">
              <w:t>Tilfelle 2a</w:t>
            </w:r>
          </w:p>
        </w:tc>
        <w:tc>
          <w:tcPr>
            <w:tcW w:w="1666" w:type="dxa"/>
            <w:tcBorders>
              <w:top w:val="single" w:sz="4" w:space="0" w:color="000000"/>
              <w:left w:val="nil"/>
              <w:bottom w:val="nil"/>
              <w:right w:val="nil"/>
            </w:tcBorders>
            <w:tcMar>
              <w:top w:w="120" w:type="dxa"/>
              <w:left w:w="43" w:type="dxa"/>
              <w:bottom w:w="43" w:type="dxa"/>
              <w:right w:w="43" w:type="dxa"/>
            </w:tcMar>
          </w:tcPr>
          <w:p w14:paraId="4BF2A9EE"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376DE4E1" w14:textId="77777777" w:rsidR="007D1CA7" w:rsidRPr="00FB135B" w:rsidRDefault="007D1CA7" w:rsidP="007C773E">
            <w:pPr>
              <w:jc w:val="right"/>
            </w:pPr>
            <w:r w:rsidRPr="00FB135B">
              <w:t>73 %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0DF26847" w14:textId="77777777" w:rsidR="007D1CA7" w:rsidRPr="00FB135B" w:rsidRDefault="007D1CA7" w:rsidP="007C773E">
            <w:pPr>
              <w:jc w:val="right"/>
            </w:pPr>
            <w:r w:rsidRPr="00FB135B">
              <w:t>60 %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7972BC9" w14:textId="77777777" w:rsidR="007D1CA7" w:rsidRPr="00FB135B" w:rsidRDefault="007D1CA7" w:rsidP="007C773E">
            <w:pPr>
              <w:jc w:val="right"/>
            </w:pPr>
            <w:r w:rsidRPr="00FB135B">
              <w:t>69 %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6D777623" w14:textId="77777777" w:rsidR="007D1CA7" w:rsidRPr="00FB135B" w:rsidRDefault="007D1CA7" w:rsidP="007C773E">
            <w:pPr>
              <w:jc w:val="right"/>
            </w:pPr>
            <w:r w:rsidRPr="00FB135B">
              <w:t>54 %</w:t>
            </w:r>
          </w:p>
        </w:tc>
      </w:tr>
      <w:tr w:rsidR="007D1CA7" w:rsidRPr="00FB135B" w14:paraId="02C4AD3E" w14:textId="77777777" w:rsidTr="007C773E">
        <w:trPr>
          <w:trHeight w:val="360"/>
        </w:trPr>
        <w:tc>
          <w:tcPr>
            <w:tcW w:w="2586" w:type="dxa"/>
            <w:vMerge/>
            <w:tcBorders>
              <w:top w:val="nil"/>
              <w:left w:val="nil"/>
              <w:bottom w:val="nil"/>
              <w:right w:val="nil"/>
            </w:tcBorders>
          </w:tcPr>
          <w:p w14:paraId="553611CF"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165617A8"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7FD63941"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585F7FC7" w14:textId="77777777" w:rsidR="007D1CA7" w:rsidRPr="00FB135B" w:rsidRDefault="007D1CA7" w:rsidP="007C773E">
            <w:pPr>
              <w:jc w:val="right"/>
            </w:pPr>
            <w:r w:rsidRPr="00FB135B">
              <w:t>71 %</w:t>
            </w:r>
          </w:p>
        </w:tc>
        <w:tc>
          <w:tcPr>
            <w:tcW w:w="871" w:type="dxa"/>
            <w:tcBorders>
              <w:top w:val="nil"/>
              <w:left w:val="nil"/>
              <w:bottom w:val="nil"/>
              <w:right w:val="nil"/>
            </w:tcBorders>
            <w:tcMar>
              <w:top w:w="120" w:type="dxa"/>
              <w:left w:w="43" w:type="dxa"/>
              <w:bottom w:w="43" w:type="dxa"/>
              <w:right w:w="43" w:type="dxa"/>
            </w:tcMar>
            <w:vAlign w:val="bottom"/>
          </w:tcPr>
          <w:p w14:paraId="62B5D739" w14:textId="77777777" w:rsidR="007D1CA7" w:rsidRPr="00FB135B" w:rsidRDefault="007D1CA7" w:rsidP="007C773E">
            <w:pPr>
              <w:jc w:val="right"/>
            </w:pPr>
            <w:r w:rsidRPr="00FB135B">
              <w:t>57 %</w:t>
            </w:r>
          </w:p>
        </w:tc>
        <w:tc>
          <w:tcPr>
            <w:tcW w:w="871" w:type="dxa"/>
            <w:tcBorders>
              <w:top w:val="nil"/>
              <w:left w:val="nil"/>
              <w:bottom w:val="nil"/>
              <w:right w:val="nil"/>
            </w:tcBorders>
            <w:tcMar>
              <w:top w:w="120" w:type="dxa"/>
              <w:left w:w="43" w:type="dxa"/>
              <w:bottom w:w="43" w:type="dxa"/>
              <w:right w:w="43" w:type="dxa"/>
            </w:tcMar>
            <w:vAlign w:val="bottom"/>
          </w:tcPr>
          <w:p w14:paraId="750E8F0E" w14:textId="77777777" w:rsidR="007D1CA7" w:rsidRPr="00FB135B" w:rsidRDefault="007D1CA7" w:rsidP="007C773E">
            <w:pPr>
              <w:jc w:val="right"/>
            </w:pPr>
            <w:r w:rsidRPr="00FB135B">
              <w:t>67 %</w:t>
            </w:r>
          </w:p>
        </w:tc>
        <w:tc>
          <w:tcPr>
            <w:tcW w:w="871" w:type="dxa"/>
            <w:tcBorders>
              <w:top w:val="nil"/>
              <w:left w:val="nil"/>
              <w:bottom w:val="nil"/>
              <w:right w:val="nil"/>
            </w:tcBorders>
            <w:tcMar>
              <w:top w:w="120" w:type="dxa"/>
              <w:left w:w="43" w:type="dxa"/>
              <w:bottom w:w="43" w:type="dxa"/>
              <w:right w:w="43" w:type="dxa"/>
            </w:tcMar>
            <w:vAlign w:val="bottom"/>
          </w:tcPr>
          <w:p w14:paraId="4A92F4C3" w14:textId="77777777" w:rsidR="007D1CA7" w:rsidRPr="00FB135B" w:rsidRDefault="007D1CA7" w:rsidP="007C773E">
            <w:pPr>
              <w:jc w:val="right"/>
            </w:pPr>
            <w:r w:rsidRPr="00FB135B">
              <w:t>50 %</w:t>
            </w:r>
          </w:p>
        </w:tc>
      </w:tr>
      <w:tr w:rsidR="007D1CA7" w:rsidRPr="00FB135B" w14:paraId="0F4B999C" w14:textId="77777777" w:rsidTr="007C773E">
        <w:trPr>
          <w:trHeight w:val="360"/>
        </w:trPr>
        <w:tc>
          <w:tcPr>
            <w:tcW w:w="2586" w:type="dxa"/>
            <w:vMerge/>
            <w:tcBorders>
              <w:top w:val="nil"/>
              <w:left w:val="nil"/>
              <w:bottom w:val="nil"/>
              <w:right w:val="nil"/>
            </w:tcBorders>
          </w:tcPr>
          <w:p w14:paraId="4E36D32D"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28505346"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2C975A74"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575EC8E" w14:textId="77777777" w:rsidR="007D1CA7" w:rsidRPr="00FB135B" w:rsidRDefault="007D1CA7" w:rsidP="007C773E">
            <w:pPr>
              <w:jc w:val="right"/>
            </w:pPr>
            <w:r w:rsidRPr="00FB135B">
              <w:t>66 %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800EA50" w14:textId="77777777" w:rsidR="007D1CA7" w:rsidRPr="00FB135B" w:rsidRDefault="007D1CA7" w:rsidP="007C773E">
            <w:pPr>
              <w:jc w:val="right"/>
            </w:pPr>
            <w:r w:rsidRPr="00FB135B">
              <w:t>49 %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629DA07" w14:textId="77777777" w:rsidR="007D1CA7" w:rsidRPr="00FB135B" w:rsidRDefault="007D1CA7" w:rsidP="007C773E">
            <w:pPr>
              <w:jc w:val="right"/>
            </w:pPr>
            <w:r w:rsidRPr="00FB135B">
              <w:t>60 %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E9E05A5" w14:textId="77777777" w:rsidR="007D1CA7" w:rsidRPr="00FB135B" w:rsidRDefault="007D1CA7" w:rsidP="007C773E">
            <w:pPr>
              <w:jc w:val="right"/>
            </w:pPr>
            <w:r w:rsidRPr="00FB135B">
              <w:t>41 %</w:t>
            </w:r>
          </w:p>
        </w:tc>
      </w:tr>
      <w:tr w:rsidR="007D1CA7" w:rsidRPr="00FB135B" w14:paraId="71212790" w14:textId="77777777" w:rsidTr="007C773E">
        <w:trPr>
          <w:trHeight w:val="360"/>
        </w:trPr>
        <w:tc>
          <w:tcPr>
            <w:tcW w:w="2586" w:type="dxa"/>
            <w:vMerge/>
            <w:tcBorders>
              <w:top w:val="nil"/>
              <w:left w:val="nil"/>
              <w:bottom w:val="nil"/>
              <w:right w:val="nil"/>
            </w:tcBorders>
          </w:tcPr>
          <w:p w14:paraId="6250A327" w14:textId="77777777" w:rsidR="007D1CA7" w:rsidRPr="00FB135B" w:rsidRDefault="007D1CA7" w:rsidP="007C773E">
            <w:pPr>
              <w:pStyle w:val="0NOUTittelside-1"/>
              <w:jc w:val="left"/>
            </w:pPr>
          </w:p>
        </w:tc>
        <w:tc>
          <w:tcPr>
            <w:tcW w:w="1331" w:type="dxa"/>
            <w:vMerge w:val="restart"/>
            <w:tcBorders>
              <w:top w:val="nil"/>
              <w:left w:val="nil"/>
              <w:bottom w:val="nil"/>
              <w:right w:val="nil"/>
            </w:tcBorders>
            <w:tcMar>
              <w:top w:w="120" w:type="dxa"/>
              <w:left w:w="43" w:type="dxa"/>
              <w:bottom w:w="43" w:type="dxa"/>
              <w:right w:w="43" w:type="dxa"/>
            </w:tcMar>
          </w:tcPr>
          <w:p w14:paraId="4A8FF2D3" w14:textId="77777777" w:rsidR="007D1CA7" w:rsidRPr="00FB135B" w:rsidRDefault="007D1CA7" w:rsidP="007C773E">
            <w:pPr>
              <w:jc w:val="right"/>
            </w:pPr>
            <w:r w:rsidRPr="00FB135B">
              <w:t>Tilfelle 3a</w:t>
            </w:r>
          </w:p>
        </w:tc>
        <w:tc>
          <w:tcPr>
            <w:tcW w:w="1666" w:type="dxa"/>
            <w:tcBorders>
              <w:top w:val="nil"/>
              <w:left w:val="nil"/>
              <w:bottom w:val="nil"/>
              <w:right w:val="nil"/>
            </w:tcBorders>
            <w:tcMar>
              <w:top w:w="120" w:type="dxa"/>
              <w:left w:w="43" w:type="dxa"/>
              <w:bottom w:w="43" w:type="dxa"/>
              <w:right w:w="43" w:type="dxa"/>
            </w:tcMar>
          </w:tcPr>
          <w:p w14:paraId="0F635276"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705F291E"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0DB96334" w14:textId="77777777" w:rsidR="007D1CA7" w:rsidRPr="00FB135B" w:rsidRDefault="007D1CA7" w:rsidP="007C773E">
            <w:pPr>
              <w:jc w:val="right"/>
            </w:pPr>
            <w:r w:rsidRPr="00FB135B">
              <w:t>82 %</w:t>
            </w:r>
          </w:p>
        </w:tc>
        <w:tc>
          <w:tcPr>
            <w:tcW w:w="871" w:type="dxa"/>
            <w:tcBorders>
              <w:top w:val="nil"/>
              <w:left w:val="nil"/>
              <w:bottom w:val="nil"/>
              <w:right w:val="nil"/>
            </w:tcBorders>
            <w:tcMar>
              <w:top w:w="120" w:type="dxa"/>
              <w:left w:w="43" w:type="dxa"/>
              <w:bottom w:w="43" w:type="dxa"/>
              <w:right w:w="43" w:type="dxa"/>
            </w:tcMar>
            <w:vAlign w:val="bottom"/>
          </w:tcPr>
          <w:p w14:paraId="1C1F8CBF" w14:textId="77777777" w:rsidR="007D1CA7" w:rsidRPr="00FB135B" w:rsidRDefault="007D1CA7" w:rsidP="007C773E">
            <w:pPr>
              <w:jc w:val="right"/>
            </w:pPr>
            <w:r w:rsidRPr="00FB135B">
              <w:t>87 %</w:t>
            </w:r>
          </w:p>
        </w:tc>
        <w:tc>
          <w:tcPr>
            <w:tcW w:w="871" w:type="dxa"/>
            <w:tcBorders>
              <w:top w:val="nil"/>
              <w:left w:val="nil"/>
              <w:bottom w:val="nil"/>
              <w:right w:val="nil"/>
            </w:tcBorders>
            <w:tcMar>
              <w:top w:w="120" w:type="dxa"/>
              <w:left w:w="43" w:type="dxa"/>
              <w:bottom w:w="43" w:type="dxa"/>
              <w:right w:w="43" w:type="dxa"/>
            </w:tcMar>
            <w:vAlign w:val="bottom"/>
          </w:tcPr>
          <w:p w14:paraId="0167407A" w14:textId="77777777" w:rsidR="007D1CA7" w:rsidRPr="00FB135B" w:rsidRDefault="007D1CA7" w:rsidP="007C773E">
            <w:pPr>
              <w:jc w:val="right"/>
            </w:pPr>
            <w:r w:rsidRPr="00FB135B">
              <w:t>81 %</w:t>
            </w:r>
          </w:p>
        </w:tc>
      </w:tr>
      <w:tr w:rsidR="007D1CA7" w:rsidRPr="00FB135B" w14:paraId="74D2BA17" w14:textId="77777777" w:rsidTr="007C773E">
        <w:trPr>
          <w:trHeight w:val="360"/>
        </w:trPr>
        <w:tc>
          <w:tcPr>
            <w:tcW w:w="2586" w:type="dxa"/>
            <w:vMerge/>
            <w:tcBorders>
              <w:top w:val="nil"/>
              <w:left w:val="nil"/>
              <w:bottom w:val="nil"/>
              <w:right w:val="nil"/>
            </w:tcBorders>
          </w:tcPr>
          <w:p w14:paraId="1FF7B5B4"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7D02791A"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62ECDBEB"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33BDC1C7" w14:textId="77777777" w:rsidR="007D1CA7" w:rsidRPr="00FB135B" w:rsidRDefault="007D1CA7" w:rsidP="007C773E">
            <w:pPr>
              <w:jc w:val="right"/>
            </w:pPr>
            <w:r w:rsidRPr="00FB135B">
              <w:t>86 %</w:t>
            </w:r>
          </w:p>
        </w:tc>
        <w:tc>
          <w:tcPr>
            <w:tcW w:w="871" w:type="dxa"/>
            <w:tcBorders>
              <w:top w:val="nil"/>
              <w:left w:val="nil"/>
              <w:bottom w:val="nil"/>
              <w:right w:val="nil"/>
            </w:tcBorders>
            <w:tcMar>
              <w:top w:w="120" w:type="dxa"/>
              <w:left w:w="43" w:type="dxa"/>
              <w:bottom w:w="43" w:type="dxa"/>
              <w:right w:w="43" w:type="dxa"/>
            </w:tcMar>
            <w:vAlign w:val="bottom"/>
          </w:tcPr>
          <w:p w14:paraId="11BFCF5B" w14:textId="77777777" w:rsidR="007D1CA7" w:rsidRPr="00FB135B" w:rsidRDefault="007D1CA7" w:rsidP="007C773E">
            <w:pPr>
              <w:jc w:val="right"/>
            </w:pPr>
            <w:r w:rsidRPr="00FB135B">
              <w:t>79 %</w:t>
            </w:r>
          </w:p>
        </w:tc>
        <w:tc>
          <w:tcPr>
            <w:tcW w:w="871" w:type="dxa"/>
            <w:tcBorders>
              <w:top w:val="nil"/>
              <w:left w:val="nil"/>
              <w:bottom w:val="nil"/>
              <w:right w:val="nil"/>
            </w:tcBorders>
            <w:tcMar>
              <w:top w:w="120" w:type="dxa"/>
              <w:left w:w="43" w:type="dxa"/>
              <w:bottom w:w="43" w:type="dxa"/>
              <w:right w:w="43" w:type="dxa"/>
            </w:tcMar>
            <w:vAlign w:val="bottom"/>
          </w:tcPr>
          <w:p w14:paraId="0682844B" w14:textId="77777777" w:rsidR="007D1CA7" w:rsidRPr="00FB135B" w:rsidRDefault="007D1CA7" w:rsidP="007C773E">
            <w:pPr>
              <w:jc w:val="right"/>
            </w:pPr>
            <w:r w:rsidRPr="00FB135B">
              <w:t>84 %</w:t>
            </w:r>
          </w:p>
        </w:tc>
        <w:tc>
          <w:tcPr>
            <w:tcW w:w="871" w:type="dxa"/>
            <w:tcBorders>
              <w:top w:val="nil"/>
              <w:left w:val="nil"/>
              <w:bottom w:val="nil"/>
              <w:right w:val="nil"/>
            </w:tcBorders>
            <w:tcMar>
              <w:top w:w="120" w:type="dxa"/>
              <w:left w:w="43" w:type="dxa"/>
              <w:bottom w:w="43" w:type="dxa"/>
              <w:right w:w="43" w:type="dxa"/>
            </w:tcMar>
            <w:vAlign w:val="bottom"/>
          </w:tcPr>
          <w:p w14:paraId="5819E77E" w14:textId="77777777" w:rsidR="007D1CA7" w:rsidRPr="00FB135B" w:rsidRDefault="007D1CA7" w:rsidP="007C773E">
            <w:pPr>
              <w:jc w:val="right"/>
            </w:pPr>
            <w:r w:rsidRPr="00FB135B">
              <w:t>77 %</w:t>
            </w:r>
          </w:p>
        </w:tc>
      </w:tr>
      <w:tr w:rsidR="007D1CA7" w:rsidRPr="00FB135B" w14:paraId="547397A5" w14:textId="77777777" w:rsidTr="007C773E">
        <w:trPr>
          <w:trHeight w:val="360"/>
        </w:trPr>
        <w:tc>
          <w:tcPr>
            <w:tcW w:w="2586" w:type="dxa"/>
            <w:vMerge/>
            <w:tcBorders>
              <w:top w:val="nil"/>
              <w:left w:val="nil"/>
              <w:bottom w:val="nil"/>
              <w:right w:val="nil"/>
            </w:tcBorders>
          </w:tcPr>
          <w:p w14:paraId="533A0515"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73E1D2DD"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39635921"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35F0FBF" w14:textId="77777777" w:rsidR="007D1CA7" w:rsidRPr="00FB135B" w:rsidRDefault="007D1CA7" w:rsidP="007C773E">
            <w:pPr>
              <w:jc w:val="right"/>
            </w:pPr>
            <w:r w:rsidRPr="00FB135B">
              <w:t>80 %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0EBD42C" w14:textId="77777777" w:rsidR="007D1CA7" w:rsidRPr="00FB135B" w:rsidRDefault="007D1CA7" w:rsidP="007C773E">
            <w:pPr>
              <w:jc w:val="right"/>
            </w:pPr>
            <w:r w:rsidRPr="00FB135B">
              <w:t>71 %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2378841" w14:textId="77777777" w:rsidR="007D1CA7" w:rsidRPr="00FB135B" w:rsidRDefault="007D1CA7" w:rsidP="007C773E">
            <w:pPr>
              <w:jc w:val="right"/>
            </w:pPr>
            <w:r w:rsidRPr="00FB135B">
              <w:t>78 %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7731183" w14:textId="77777777" w:rsidR="007D1CA7" w:rsidRPr="00FB135B" w:rsidRDefault="007D1CA7" w:rsidP="007C773E">
            <w:pPr>
              <w:jc w:val="right"/>
            </w:pPr>
            <w:r w:rsidRPr="00FB135B">
              <w:t>67 %</w:t>
            </w:r>
          </w:p>
        </w:tc>
      </w:tr>
      <w:tr w:rsidR="007D1CA7" w:rsidRPr="00FB135B" w14:paraId="78457189" w14:textId="77777777" w:rsidTr="007C773E">
        <w:trPr>
          <w:trHeight w:val="360"/>
        </w:trPr>
        <w:tc>
          <w:tcPr>
            <w:tcW w:w="2586" w:type="dxa"/>
            <w:vMerge w:val="restart"/>
            <w:tcBorders>
              <w:top w:val="nil"/>
              <w:left w:val="nil"/>
              <w:bottom w:val="nil"/>
              <w:right w:val="nil"/>
            </w:tcBorders>
            <w:tcMar>
              <w:top w:w="120" w:type="dxa"/>
              <w:left w:w="43" w:type="dxa"/>
              <w:bottom w:w="43" w:type="dxa"/>
              <w:right w:w="43" w:type="dxa"/>
            </w:tcMar>
          </w:tcPr>
          <w:p w14:paraId="718D7299"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uten gjødsel)</w:t>
            </w: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5A7259BB" w14:textId="77777777" w:rsidR="007D1CA7" w:rsidRPr="00FB135B" w:rsidRDefault="007D1CA7" w:rsidP="007C773E">
            <w:pPr>
              <w:jc w:val="right"/>
            </w:pPr>
            <w:r w:rsidRPr="00FB135B">
              <w:t>Tilfelle 1</w:t>
            </w:r>
          </w:p>
        </w:tc>
        <w:tc>
          <w:tcPr>
            <w:tcW w:w="1666" w:type="dxa"/>
            <w:tcBorders>
              <w:top w:val="single" w:sz="4" w:space="0" w:color="000000"/>
              <w:left w:val="nil"/>
              <w:bottom w:val="nil"/>
              <w:right w:val="nil"/>
            </w:tcBorders>
            <w:tcMar>
              <w:top w:w="120" w:type="dxa"/>
              <w:left w:w="43" w:type="dxa"/>
              <w:bottom w:w="43" w:type="dxa"/>
              <w:right w:w="43" w:type="dxa"/>
            </w:tcMar>
          </w:tcPr>
          <w:p w14:paraId="6FE94867"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638B7FB7" w14:textId="77777777" w:rsidR="007D1CA7" w:rsidRPr="00FB135B" w:rsidRDefault="007D1CA7" w:rsidP="007C773E">
            <w:pPr>
              <w:jc w:val="right"/>
            </w:pPr>
            <w:r w:rsidRPr="00FB135B">
              <w:t>56 %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9AF89AF" w14:textId="77777777" w:rsidR="007D1CA7" w:rsidRPr="00FB135B" w:rsidRDefault="007D1CA7" w:rsidP="007C773E">
            <w:pPr>
              <w:jc w:val="right"/>
            </w:pPr>
            <w:r w:rsidRPr="00FB135B">
              <w:t>35 %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5E420897" w14:textId="77777777" w:rsidR="007D1CA7" w:rsidRPr="00FB135B" w:rsidRDefault="007D1CA7" w:rsidP="007C773E">
            <w:pPr>
              <w:jc w:val="right"/>
            </w:pPr>
            <w:r w:rsidRPr="00FB135B">
              <w:t>48 %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650792D" w14:textId="77777777" w:rsidR="007D1CA7" w:rsidRPr="00FB135B" w:rsidRDefault="007D1CA7" w:rsidP="007C773E">
            <w:pPr>
              <w:jc w:val="right"/>
            </w:pPr>
            <w:r w:rsidRPr="00FB135B">
              <w:t>23 %</w:t>
            </w:r>
          </w:p>
        </w:tc>
      </w:tr>
      <w:tr w:rsidR="007D1CA7" w:rsidRPr="00FB135B" w14:paraId="60536826" w14:textId="77777777" w:rsidTr="007C773E">
        <w:trPr>
          <w:trHeight w:val="360"/>
        </w:trPr>
        <w:tc>
          <w:tcPr>
            <w:tcW w:w="2586" w:type="dxa"/>
            <w:vMerge/>
            <w:tcBorders>
              <w:top w:val="nil"/>
              <w:left w:val="nil"/>
              <w:bottom w:val="nil"/>
              <w:right w:val="nil"/>
            </w:tcBorders>
          </w:tcPr>
          <w:p w14:paraId="1B218BD5"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70FE35FB"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6369C296"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6B5ADD9D" w14:textId="77777777" w:rsidR="007D1CA7" w:rsidRPr="00FB135B" w:rsidRDefault="007D1CA7" w:rsidP="007C773E">
            <w:pPr>
              <w:jc w:val="right"/>
            </w:pPr>
            <w:r w:rsidRPr="00FB135B">
              <w:t>54 %</w:t>
            </w:r>
          </w:p>
        </w:tc>
        <w:tc>
          <w:tcPr>
            <w:tcW w:w="871" w:type="dxa"/>
            <w:tcBorders>
              <w:top w:val="nil"/>
              <w:left w:val="nil"/>
              <w:bottom w:val="nil"/>
              <w:right w:val="nil"/>
            </w:tcBorders>
            <w:tcMar>
              <w:top w:w="120" w:type="dxa"/>
              <w:left w:w="43" w:type="dxa"/>
              <w:bottom w:w="43" w:type="dxa"/>
              <w:right w:w="43" w:type="dxa"/>
            </w:tcMar>
            <w:vAlign w:val="bottom"/>
          </w:tcPr>
          <w:p w14:paraId="17F4CA2C" w14:textId="77777777" w:rsidR="007D1CA7" w:rsidRPr="00FB135B" w:rsidRDefault="007D1CA7" w:rsidP="007C773E">
            <w:pPr>
              <w:jc w:val="right"/>
            </w:pPr>
            <w:r w:rsidRPr="00FB135B">
              <w:t>32 %</w:t>
            </w:r>
          </w:p>
        </w:tc>
        <w:tc>
          <w:tcPr>
            <w:tcW w:w="871" w:type="dxa"/>
            <w:tcBorders>
              <w:top w:val="nil"/>
              <w:left w:val="nil"/>
              <w:bottom w:val="nil"/>
              <w:right w:val="nil"/>
            </w:tcBorders>
            <w:tcMar>
              <w:top w:w="120" w:type="dxa"/>
              <w:left w:w="43" w:type="dxa"/>
              <w:bottom w:w="43" w:type="dxa"/>
              <w:right w:w="43" w:type="dxa"/>
            </w:tcMar>
            <w:vAlign w:val="bottom"/>
          </w:tcPr>
          <w:p w14:paraId="24FCB076" w14:textId="77777777" w:rsidR="007D1CA7" w:rsidRPr="00FB135B" w:rsidRDefault="007D1CA7" w:rsidP="007C773E">
            <w:pPr>
              <w:jc w:val="right"/>
            </w:pPr>
            <w:r w:rsidRPr="00FB135B">
              <w:t>46 %</w:t>
            </w:r>
          </w:p>
        </w:tc>
        <w:tc>
          <w:tcPr>
            <w:tcW w:w="871" w:type="dxa"/>
            <w:tcBorders>
              <w:top w:val="nil"/>
              <w:left w:val="nil"/>
              <w:bottom w:val="nil"/>
              <w:right w:val="nil"/>
            </w:tcBorders>
            <w:tcMar>
              <w:top w:w="120" w:type="dxa"/>
              <w:left w:w="43" w:type="dxa"/>
              <w:bottom w:w="43" w:type="dxa"/>
              <w:right w:w="43" w:type="dxa"/>
            </w:tcMar>
            <w:vAlign w:val="bottom"/>
          </w:tcPr>
          <w:p w14:paraId="0D0A545F" w14:textId="77777777" w:rsidR="007D1CA7" w:rsidRPr="00FB135B" w:rsidRDefault="007D1CA7" w:rsidP="007C773E">
            <w:pPr>
              <w:jc w:val="right"/>
            </w:pPr>
            <w:r w:rsidRPr="00FB135B">
              <w:t>20 %</w:t>
            </w:r>
          </w:p>
        </w:tc>
      </w:tr>
      <w:tr w:rsidR="007D1CA7" w:rsidRPr="00FB135B" w14:paraId="0497488B" w14:textId="77777777" w:rsidTr="007C773E">
        <w:trPr>
          <w:trHeight w:val="360"/>
        </w:trPr>
        <w:tc>
          <w:tcPr>
            <w:tcW w:w="2586" w:type="dxa"/>
            <w:vMerge/>
            <w:tcBorders>
              <w:top w:val="nil"/>
              <w:left w:val="nil"/>
              <w:bottom w:val="nil"/>
              <w:right w:val="nil"/>
            </w:tcBorders>
          </w:tcPr>
          <w:p w14:paraId="7ACF5703"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7F4A0CCA"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56D9A794"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6FEBEE4" w14:textId="77777777" w:rsidR="007D1CA7" w:rsidRPr="00FB135B" w:rsidRDefault="007D1CA7" w:rsidP="007C773E">
            <w:pPr>
              <w:jc w:val="right"/>
            </w:pPr>
            <w:r w:rsidRPr="00FB135B">
              <w:t>49 %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5EE20C6" w14:textId="77777777" w:rsidR="007D1CA7" w:rsidRPr="00FB135B" w:rsidRDefault="007D1CA7" w:rsidP="007C773E">
            <w:pPr>
              <w:jc w:val="right"/>
            </w:pPr>
            <w:r w:rsidRPr="00FB135B">
              <w:t>24 %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B6C0DCB" w14:textId="77777777" w:rsidR="007D1CA7" w:rsidRPr="00FB135B" w:rsidRDefault="007D1CA7" w:rsidP="007C773E">
            <w:pPr>
              <w:jc w:val="right"/>
            </w:pPr>
            <w:r w:rsidRPr="00FB135B">
              <w:t>40 %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B59F1A0" w14:textId="77777777" w:rsidR="007D1CA7" w:rsidRPr="00FB135B" w:rsidRDefault="007D1CA7" w:rsidP="007C773E">
            <w:pPr>
              <w:jc w:val="right"/>
            </w:pPr>
            <w:r w:rsidRPr="00FB135B">
              <w:t>10 %</w:t>
            </w:r>
          </w:p>
        </w:tc>
      </w:tr>
      <w:tr w:rsidR="007D1CA7" w:rsidRPr="00FB135B" w14:paraId="342F84B0" w14:textId="77777777" w:rsidTr="007C773E">
        <w:trPr>
          <w:trHeight w:val="360"/>
        </w:trPr>
        <w:tc>
          <w:tcPr>
            <w:tcW w:w="2586" w:type="dxa"/>
            <w:vMerge/>
            <w:tcBorders>
              <w:top w:val="nil"/>
              <w:left w:val="nil"/>
              <w:bottom w:val="nil"/>
              <w:right w:val="nil"/>
            </w:tcBorders>
          </w:tcPr>
          <w:p w14:paraId="3AC69F90" w14:textId="77777777" w:rsidR="007D1CA7" w:rsidRPr="00FB135B" w:rsidRDefault="007D1CA7" w:rsidP="007C773E">
            <w:pPr>
              <w:pStyle w:val="0NOUTittelside-1"/>
              <w:jc w:val="left"/>
            </w:pP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70E43173" w14:textId="77777777" w:rsidR="007D1CA7" w:rsidRPr="00FB135B" w:rsidRDefault="007D1CA7" w:rsidP="007C773E">
            <w:pPr>
              <w:jc w:val="right"/>
            </w:pPr>
            <w:r w:rsidRPr="00FB135B">
              <w:t>Tilfelle 2a</w:t>
            </w:r>
          </w:p>
        </w:tc>
        <w:tc>
          <w:tcPr>
            <w:tcW w:w="1666" w:type="dxa"/>
            <w:tcBorders>
              <w:top w:val="single" w:sz="4" w:space="0" w:color="000000"/>
              <w:left w:val="nil"/>
              <w:bottom w:val="nil"/>
              <w:right w:val="nil"/>
            </w:tcBorders>
            <w:tcMar>
              <w:top w:w="120" w:type="dxa"/>
              <w:left w:w="43" w:type="dxa"/>
              <w:bottom w:w="43" w:type="dxa"/>
              <w:right w:w="43" w:type="dxa"/>
            </w:tcMar>
          </w:tcPr>
          <w:p w14:paraId="7D49F652"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197B9736" w14:textId="77777777" w:rsidR="007D1CA7" w:rsidRPr="00FB135B" w:rsidRDefault="007D1CA7" w:rsidP="007C773E">
            <w:pPr>
              <w:jc w:val="right"/>
            </w:pPr>
            <w:r w:rsidRPr="00FB135B">
              <w:t>76 %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3564A9FD" w14:textId="77777777" w:rsidR="007D1CA7" w:rsidRPr="00FB135B" w:rsidRDefault="007D1CA7" w:rsidP="007C773E">
            <w:pPr>
              <w:jc w:val="right"/>
            </w:pPr>
            <w:r w:rsidRPr="00FB135B">
              <w:t>64 %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1DA31AA" w14:textId="77777777" w:rsidR="007D1CA7" w:rsidRPr="00FB135B" w:rsidRDefault="007D1CA7" w:rsidP="007C773E">
            <w:pPr>
              <w:jc w:val="right"/>
            </w:pPr>
            <w:r w:rsidRPr="00FB135B">
              <w:t>72 %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5AB03008" w14:textId="77777777" w:rsidR="007D1CA7" w:rsidRPr="00FB135B" w:rsidRDefault="007D1CA7" w:rsidP="007C773E">
            <w:pPr>
              <w:jc w:val="right"/>
            </w:pPr>
            <w:r w:rsidRPr="00FB135B">
              <w:t>58 %</w:t>
            </w:r>
          </w:p>
        </w:tc>
      </w:tr>
      <w:tr w:rsidR="007D1CA7" w:rsidRPr="00FB135B" w14:paraId="6707871D" w14:textId="77777777" w:rsidTr="007C773E">
        <w:trPr>
          <w:trHeight w:val="360"/>
        </w:trPr>
        <w:tc>
          <w:tcPr>
            <w:tcW w:w="2586" w:type="dxa"/>
            <w:vMerge/>
            <w:tcBorders>
              <w:top w:val="nil"/>
              <w:left w:val="nil"/>
              <w:bottom w:val="nil"/>
              <w:right w:val="nil"/>
            </w:tcBorders>
          </w:tcPr>
          <w:p w14:paraId="1E022F5A"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54DF5A3F"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179618D4"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74432CBE" w14:textId="77777777" w:rsidR="007D1CA7" w:rsidRPr="00FB135B" w:rsidRDefault="007D1CA7" w:rsidP="007C773E">
            <w:pPr>
              <w:jc w:val="right"/>
            </w:pPr>
            <w:r w:rsidRPr="00FB135B">
              <w:t>74 %</w:t>
            </w:r>
          </w:p>
        </w:tc>
        <w:tc>
          <w:tcPr>
            <w:tcW w:w="871" w:type="dxa"/>
            <w:tcBorders>
              <w:top w:val="nil"/>
              <w:left w:val="nil"/>
              <w:bottom w:val="nil"/>
              <w:right w:val="nil"/>
            </w:tcBorders>
            <w:tcMar>
              <w:top w:w="120" w:type="dxa"/>
              <w:left w:w="43" w:type="dxa"/>
              <w:bottom w:w="43" w:type="dxa"/>
              <w:right w:w="43" w:type="dxa"/>
            </w:tcMar>
            <w:vAlign w:val="bottom"/>
          </w:tcPr>
          <w:p w14:paraId="501869E9" w14:textId="77777777" w:rsidR="007D1CA7" w:rsidRPr="00FB135B" w:rsidRDefault="007D1CA7" w:rsidP="007C773E">
            <w:pPr>
              <w:jc w:val="right"/>
            </w:pPr>
            <w:r w:rsidRPr="00FB135B">
              <w:t>61 %</w:t>
            </w:r>
          </w:p>
        </w:tc>
        <w:tc>
          <w:tcPr>
            <w:tcW w:w="871" w:type="dxa"/>
            <w:tcBorders>
              <w:top w:val="nil"/>
              <w:left w:val="nil"/>
              <w:bottom w:val="nil"/>
              <w:right w:val="nil"/>
            </w:tcBorders>
            <w:tcMar>
              <w:top w:w="120" w:type="dxa"/>
              <w:left w:w="43" w:type="dxa"/>
              <w:bottom w:w="43" w:type="dxa"/>
              <w:right w:w="43" w:type="dxa"/>
            </w:tcMar>
            <w:vAlign w:val="bottom"/>
          </w:tcPr>
          <w:p w14:paraId="53A3F745" w14:textId="77777777" w:rsidR="007D1CA7" w:rsidRPr="00FB135B" w:rsidRDefault="007D1CA7" w:rsidP="007C773E">
            <w:pPr>
              <w:jc w:val="right"/>
            </w:pPr>
            <w:r w:rsidRPr="00FB135B">
              <w:t>69 %</w:t>
            </w:r>
          </w:p>
        </w:tc>
        <w:tc>
          <w:tcPr>
            <w:tcW w:w="871" w:type="dxa"/>
            <w:tcBorders>
              <w:top w:val="nil"/>
              <w:left w:val="nil"/>
              <w:bottom w:val="nil"/>
              <w:right w:val="nil"/>
            </w:tcBorders>
            <w:tcMar>
              <w:top w:w="120" w:type="dxa"/>
              <w:left w:w="43" w:type="dxa"/>
              <w:bottom w:w="43" w:type="dxa"/>
              <w:right w:w="43" w:type="dxa"/>
            </w:tcMar>
            <w:vAlign w:val="bottom"/>
          </w:tcPr>
          <w:p w14:paraId="5451F3EC" w14:textId="77777777" w:rsidR="007D1CA7" w:rsidRPr="00FB135B" w:rsidRDefault="007D1CA7" w:rsidP="007C773E">
            <w:pPr>
              <w:jc w:val="right"/>
            </w:pPr>
            <w:r w:rsidRPr="00FB135B">
              <w:t>54 %</w:t>
            </w:r>
          </w:p>
        </w:tc>
      </w:tr>
      <w:tr w:rsidR="007D1CA7" w:rsidRPr="00FB135B" w14:paraId="3406BBD4" w14:textId="77777777" w:rsidTr="007C773E">
        <w:trPr>
          <w:trHeight w:val="360"/>
        </w:trPr>
        <w:tc>
          <w:tcPr>
            <w:tcW w:w="2586" w:type="dxa"/>
            <w:vMerge/>
            <w:tcBorders>
              <w:top w:val="nil"/>
              <w:left w:val="nil"/>
              <w:bottom w:val="nil"/>
              <w:right w:val="nil"/>
            </w:tcBorders>
          </w:tcPr>
          <w:p w14:paraId="26D75055"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2D319CD4"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635A4396"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18DFB1C7" w14:textId="77777777" w:rsidR="007D1CA7" w:rsidRPr="00FB135B" w:rsidRDefault="007D1CA7" w:rsidP="007C773E">
            <w:pPr>
              <w:jc w:val="right"/>
            </w:pPr>
            <w:r w:rsidRPr="00FB135B">
              <w:t>68 %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8B3E26D" w14:textId="77777777" w:rsidR="007D1CA7" w:rsidRPr="00FB135B" w:rsidRDefault="007D1CA7" w:rsidP="007C773E">
            <w:pPr>
              <w:jc w:val="right"/>
            </w:pPr>
            <w:r w:rsidRPr="00FB135B">
              <w:t>53 %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8026636" w14:textId="77777777" w:rsidR="007D1CA7" w:rsidRPr="00FB135B" w:rsidRDefault="007D1CA7" w:rsidP="007C773E">
            <w:pPr>
              <w:jc w:val="right"/>
            </w:pPr>
            <w:r w:rsidRPr="00FB135B">
              <w:t>63 %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F17EDB2" w14:textId="77777777" w:rsidR="007D1CA7" w:rsidRPr="00FB135B" w:rsidRDefault="007D1CA7" w:rsidP="007C773E">
            <w:pPr>
              <w:jc w:val="right"/>
            </w:pPr>
            <w:r w:rsidRPr="00FB135B">
              <w:t>45 %</w:t>
            </w:r>
          </w:p>
        </w:tc>
      </w:tr>
      <w:tr w:rsidR="007D1CA7" w:rsidRPr="00FB135B" w14:paraId="4592AAD4" w14:textId="77777777" w:rsidTr="007C773E">
        <w:trPr>
          <w:trHeight w:val="360"/>
        </w:trPr>
        <w:tc>
          <w:tcPr>
            <w:tcW w:w="2586" w:type="dxa"/>
            <w:vMerge/>
            <w:tcBorders>
              <w:top w:val="nil"/>
              <w:left w:val="nil"/>
              <w:bottom w:val="nil"/>
              <w:right w:val="nil"/>
            </w:tcBorders>
          </w:tcPr>
          <w:p w14:paraId="016078A7" w14:textId="77777777" w:rsidR="007D1CA7" w:rsidRPr="00FB135B" w:rsidRDefault="007D1CA7" w:rsidP="007C773E">
            <w:pPr>
              <w:pStyle w:val="0NOUTittelside-1"/>
              <w:jc w:val="left"/>
            </w:pPr>
          </w:p>
        </w:tc>
        <w:tc>
          <w:tcPr>
            <w:tcW w:w="1331" w:type="dxa"/>
            <w:vMerge w:val="restart"/>
            <w:tcBorders>
              <w:top w:val="nil"/>
              <w:left w:val="nil"/>
              <w:bottom w:val="nil"/>
              <w:right w:val="nil"/>
            </w:tcBorders>
            <w:tcMar>
              <w:top w:w="120" w:type="dxa"/>
              <w:left w:w="43" w:type="dxa"/>
              <w:bottom w:w="43" w:type="dxa"/>
              <w:right w:w="43" w:type="dxa"/>
            </w:tcMar>
          </w:tcPr>
          <w:p w14:paraId="6D0160D4" w14:textId="77777777" w:rsidR="007D1CA7" w:rsidRPr="00FB135B" w:rsidRDefault="007D1CA7" w:rsidP="007C773E">
            <w:pPr>
              <w:jc w:val="right"/>
            </w:pPr>
            <w:r w:rsidRPr="00FB135B">
              <w:t>Tilfelle 3a</w:t>
            </w:r>
          </w:p>
        </w:tc>
        <w:tc>
          <w:tcPr>
            <w:tcW w:w="1666" w:type="dxa"/>
            <w:tcBorders>
              <w:top w:val="nil"/>
              <w:left w:val="nil"/>
              <w:bottom w:val="nil"/>
              <w:right w:val="nil"/>
            </w:tcBorders>
            <w:tcMar>
              <w:top w:w="120" w:type="dxa"/>
              <w:left w:w="43" w:type="dxa"/>
              <w:bottom w:w="43" w:type="dxa"/>
              <w:right w:w="43" w:type="dxa"/>
            </w:tcMar>
          </w:tcPr>
          <w:p w14:paraId="68EC8DC4"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56077B08" w14:textId="77777777" w:rsidR="007D1CA7" w:rsidRPr="00FB135B" w:rsidRDefault="007D1CA7" w:rsidP="007C773E">
            <w:pPr>
              <w:jc w:val="right"/>
            </w:pPr>
            <w:r w:rsidRPr="00FB135B">
              <w:t>91 %</w:t>
            </w:r>
          </w:p>
        </w:tc>
        <w:tc>
          <w:tcPr>
            <w:tcW w:w="871" w:type="dxa"/>
            <w:tcBorders>
              <w:top w:val="nil"/>
              <w:left w:val="nil"/>
              <w:bottom w:val="nil"/>
              <w:right w:val="nil"/>
            </w:tcBorders>
            <w:tcMar>
              <w:top w:w="120" w:type="dxa"/>
              <w:left w:w="43" w:type="dxa"/>
              <w:bottom w:w="43" w:type="dxa"/>
              <w:right w:w="43" w:type="dxa"/>
            </w:tcMar>
            <w:vAlign w:val="bottom"/>
          </w:tcPr>
          <w:p w14:paraId="7807D225" w14:textId="77777777" w:rsidR="007D1CA7" w:rsidRPr="00FB135B" w:rsidRDefault="007D1CA7" w:rsidP="007C773E">
            <w:pPr>
              <w:jc w:val="right"/>
            </w:pPr>
            <w:r w:rsidRPr="00FB135B">
              <w:t>86 %</w:t>
            </w:r>
          </w:p>
        </w:tc>
        <w:tc>
          <w:tcPr>
            <w:tcW w:w="871" w:type="dxa"/>
            <w:tcBorders>
              <w:top w:val="nil"/>
              <w:left w:val="nil"/>
              <w:bottom w:val="nil"/>
              <w:right w:val="nil"/>
            </w:tcBorders>
            <w:tcMar>
              <w:top w:w="120" w:type="dxa"/>
              <w:left w:w="43" w:type="dxa"/>
              <w:bottom w:w="43" w:type="dxa"/>
              <w:right w:w="43" w:type="dxa"/>
            </w:tcMar>
            <w:vAlign w:val="bottom"/>
          </w:tcPr>
          <w:p w14:paraId="5F15D963"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6441A638" w14:textId="77777777" w:rsidR="007D1CA7" w:rsidRPr="00FB135B" w:rsidRDefault="007D1CA7" w:rsidP="007C773E">
            <w:pPr>
              <w:jc w:val="right"/>
            </w:pPr>
            <w:r w:rsidRPr="00FB135B">
              <w:t>85 %</w:t>
            </w:r>
          </w:p>
        </w:tc>
      </w:tr>
      <w:tr w:rsidR="007D1CA7" w:rsidRPr="00FB135B" w14:paraId="1D852356" w14:textId="77777777" w:rsidTr="007C773E">
        <w:trPr>
          <w:trHeight w:val="360"/>
        </w:trPr>
        <w:tc>
          <w:tcPr>
            <w:tcW w:w="2586" w:type="dxa"/>
            <w:vMerge/>
            <w:tcBorders>
              <w:top w:val="nil"/>
              <w:left w:val="nil"/>
              <w:bottom w:val="nil"/>
              <w:right w:val="nil"/>
            </w:tcBorders>
          </w:tcPr>
          <w:p w14:paraId="26B063DB"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57F37E0E"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3337D373" w14:textId="77777777" w:rsidR="007D1CA7" w:rsidRPr="00FB135B" w:rsidRDefault="007D1CA7" w:rsidP="007C773E">
            <w:pPr>
              <w:jc w:val="right"/>
            </w:pPr>
            <w:r w:rsidRPr="00FB135B">
              <w:t>500–10000 km</w:t>
            </w:r>
          </w:p>
        </w:tc>
        <w:tc>
          <w:tcPr>
            <w:tcW w:w="871" w:type="dxa"/>
            <w:tcBorders>
              <w:top w:val="nil"/>
              <w:left w:val="nil"/>
              <w:bottom w:val="nil"/>
              <w:right w:val="nil"/>
            </w:tcBorders>
            <w:tcMar>
              <w:top w:w="120" w:type="dxa"/>
              <w:left w:w="43" w:type="dxa"/>
              <w:bottom w:w="43" w:type="dxa"/>
              <w:right w:w="43" w:type="dxa"/>
            </w:tcMar>
            <w:vAlign w:val="bottom"/>
          </w:tcPr>
          <w:p w14:paraId="7FB7BFFC" w14:textId="77777777" w:rsidR="007D1CA7" w:rsidRPr="00FB135B" w:rsidRDefault="007D1CA7" w:rsidP="007C773E">
            <w:pPr>
              <w:jc w:val="right"/>
            </w:pPr>
            <w:r w:rsidRPr="00FB135B">
              <w:t>89 %</w:t>
            </w:r>
          </w:p>
        </w:tc>
        <w:tc>
          <w:tcPr>
            <w:tcW w:w="871" w:type="dxa"/>
            <w:tcBorders>
              <w:top w:val="nil"/>
              <w:left w:val="nil"/>
              <w:bottom w:val="nil"/>
              <w:right w:val="nil"/>
            </w:tcBorders>
            <w:tcMar>
              <w:top w:w="120" w:type="dxa"/>
              <w:left w:w="43" w:type="dxa"/>
              <w:bottom w:w="43" w:type="dxa"/>
              <w:right w:w="43" w:type="dxa"/>
            </w:tcMar>
            <w:vAlign w:val="bottom"/>
          </w:tcPr>
          <w:p w14:paraId="474D2540" w14:textId="77777777" w:rsidR="007D1CA7" w:rsidRPr="00FB135B" w:rsidRDefault="007D1CA7" w:rsidP="007C773E">
            <w:pPr>
              <w:jc w:val="right"/>
            </w:pPr>
            <w:r w:rsidRPr="00FB135B">
              <w:t>83 %</w:t>
            </w:r>
          </w:p>
        </w:tc>
        <w:tc>
          <w:tcPr>
            <w:tcW w:w="871" w:type="dxa"/>
            <w:tcBorders>
              <w:top w:val="nil"/>
              <w:left w:val="nil"/>
              <w:bottom w:val="nil"/>
              <w:right w:val="nil"/>
            </w:tcBorders>
            <w:tcMar>
              <w:top w:w="120" w:type="dxa"/>
              <w:left w:w="43" w:type="dxa"/>
              <w:bottom w:w="43" w:type="dxa"/>
              <w:right w:w="43" w:type="dxa"/>
            </w:tcMar>
            <w:vAlign w:val="bottom"/>
          </w:tcPr>
          <w:p w14:paraId="759AE815" w14:textId="77777777" w:rsidR="007D1CA7" w:rsidRPr="00FB135B" w:rsidRDefault="007D1CA7" w:rsidP="007C773E">
            <w:pPr>
              <w:jc w:val="right"/>
            </w:pPr>
            <w:r w:rsidRPr="00FB135B">
              <w:t>87 %</w:t>
            </w:r>
          </w:p>
        </w:tc>
        <w:tc>
          <w:tcPr>
            <w:tcW w:w="871" w:type="dxa"/>
            <w:tcBorders>
              <w:top w:val="nil"/>
              <w:left w:val="nil"/>
              <w:bottom w:val="nil"/>
              <w:right w:val="nil"/>
            </w:tcBorders>
            <w:tcMar>
              <w:top w:w="120" w:type="dxa"/>
              <w:left w:w="43" w:type="dxa"/>
              <w:bottom w:w="43" w:type="dxa"/>
              <w:right w:w="43" w:type="dxa"/>
            </w:tcMar>
            <w:vAlign w:val="bottom"/>
          </w:tcPr>
          <w:p w14:paraId="52C653AE" w14:textId="77777777" w:rsidR="007D1CA7" w:rsidRPr="00FB135B" w:rsidRDefault="007D1CA7" w:rsidP="007C773E">
            <w:pPr>
              <w:jc w:val="right"/>
            </w:pPr>
            <w:r w:rsidRPr="00FB135B">
              <w:t>81 %</w:t>
            </w:r>
          </w:p>
        </w:tc>
      </w:tr>
      <w:tr w:rsidR="007D1CA7" w:rsidRPr="00FB135B" w14:paraId="3D33775C" w14:textId="77777777" w:rsidTr="007C773E">
        <w:trPr>
          <w:trHeight w:val="360"/>
        </w:trPr>
        <w:tc>
          <w:tcPr>
            <w:tcW w:w="2586" w:type="dxa"/>
            <w:vMerge/>
            <w:tcBorders>
              <w:top w:val="nil"/>
              <w:left w:val="nil"/>
              <w:bottom w:val="nil"/>
              <w:right w:val="nil"/>
            </w:tcBorders>
          </w:tcPr>
          <w:p w14:paraId="17A96E04"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59EE45C6"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24F7B138"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D568796" w14:textId="77777777" w:rsidR="007D1CA7" w:rsidRPr="00FB135B" w:rsidRDefault="007D1CA7" w:rsidP="007C773E">
            <w:pPr>
              <w:jc w:val="right"/>
            </w:pPr>
            <w:r w:rsidRPr="00FB135B">
              <w:t>83 %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B9C61F5" w14:textId="77777777" w:rsidR="007D1CA7" w:rsidRPr="00FB135B" w:rsidRDefault="007D1CA7" w:rsidP="007C773E">
            <w:pPr>
              <w:jc w:val="right"/>
            </w:pPr>
            <w:r w:rsidRPr="00FB135B">
              <w:t>75 %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966AD07" w14:textId="77777777" w:rsidR="007D1CA7" w:rsidRPr="00FB135B" w:rsidRDefault="007D1CA7" w:rsidP="007C773E">
            <w:pPr>
              <w:jc w:val="right"/>
            </w:pPr>
            <w:r w:rsidRPr="00FB135B">
              <w:t>81 %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308A1C9" w14:textId="77777777" w:rsidR="007D1CA7" w:rsidRPr="00FB135B" w:rsidRDefault="007D1CA7" w:rsidP="007C773E">
            <w:pPr>
              <w:jc w:val="right"/>
            </w:pPr>
            <w:r w:rsidRPr="00FB135B">
              <w:t>71 %</w:t>
            </w:r>
          </w:p>
        </w:tc>
      </w:tr>
      <w:tr w:rsidR="007D1CA7" w:rsidRPr="00FB135B" w14:paraId="23FDBAA6" w14:textId="77777777" w:rsidTr="007C773E">
        <w:trPr>
          <w:trHeight w:val="360"/>
        </w:trPr>
        <w:tc>
          <w:tcPr>
            <w:tcW w:w="2586" w:type="dxa"/>
            <w:vMerge w:val="restart"/>
            <w:tcBorders>
              <w:top w:val="single" w:sz="4" w:space="0" w:color="000000"/>
              <w:left w:val="nil"/>
              <w:bottom w:val="nil"/>
              <w:right w:val="nil"/>
            </w:tcBorders>
            <w:tcMar>
              <w:top w:w="120" w:type="dxa"/>
              <w:left w:w="43" w:type="dxa"/>
              <w:bottom w:w="43" w:type="dxa"/>
              <w:right w:w="43" w:type="dxa"/>
            </w:tcMar>
          </w:tcPr>
          <w:p w14:paraId="7A76C801" w14:textId="77777777" w:rsidR="007D1CA7" w:rsidRPr="00FB135B" w:rsidRDefault="007D1CA7" w:rsidP="007C773E">
            <w:r w:rsidRPr="00FB135B">
              <w:t>Stammeved</w:t>
            </w: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39E3C86C" w14:textId="77777777" w:rsidR="007D1CA7" w:rsidRPr="00FB135B" w:rsidRDefault="007D1CA7" w:rsidP="007C773E">
            <w:pPr>
              <w:jc w:val="right"/>
            </w:pPr>
            <w:r w:rsidRPr="00FB135B">
              <w:t>Tilfelle 1</w:t>
            </w:r>
          </w:p>
        </w:tc>
        <w:tc>
          <w:tcPr>
            <w:tcW w:w="1666" w:type="dxa"/>
            <w:tcBorders>
              <w:top w:val="single" w:sz="4" w:space="0" w:color="000000"/>
              <w:left w:val="nil"/>
              <w:bottom w:val="nil"/>
              <w:right w:val="nil"/>
            </w:tcBorders>
            <w:tcMar>
              <w:top w:w="120" w:type="dxa"/>
              <w:left w:w="43" w:type="dxa"/>
              <w:bottom w:w="43" w:type="dxa"/>
              <w:right w:w="43" w:type="dxa"/>
            </w:tcMar>
          </w:tcPr>
          <w:p w14:paraId="728CAD06"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19D6BE8F" w14:textId="77777777" w:rsidR="007D1CA7" w:rsidRPr="00FB135B" w:rsidRDefault="007D1CA7" w:rsidP="007C773E">
            <w:pPr>
              <w:jc w:val="right"/>
            </w:pPr>
            <w:r w:rsidRPr="00FB135B">
              <w:t>57 %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5E5945B2" w14:textId="77777777" w:rsidR="007D1CA7" w:rsidRPr="00FB135B" w:rsidRDefault="007D1CA7" w:rsidP="007C773E">
            <w:pPr>
              <w:jc w:val="right"/>
            </w:pPr>
            <w:r w:rsidRPr="00FB135B">
              <w:t>37 %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1D39E06" w14:textId="77777777" w:rsidR="007D1CA7" w:rsidRPr="00FB135B" w:rsidRDefault="007D1CA7" w:rsidP="007C773E">
            <w:pPr>
              <w:jc w:val="right"/>
            </w:pPr>
            <w:r w:rsidRPr="00FB135B">
              <w:t>49 %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4E621649" w14:textId="77777777" w:rsidR="007D1CA7" w:rsidRPr="00FB135B" w:rsidRDefault="007D1CA7" w:rsidP="007C773E">
            <w:pPr>
              <w:jc w:val="right"/>
            </w:pPr>
            <w:r w:rsidRPr="00FB135B">
              <w:t>24 %</w:t>
            </w:r>
          </w:p>
        </w:tc>
      </w:tr>
      <w:tr w:rsidR="007D1CA7" w:rsidRPr="00FB135B" w14:paraId="13472149" w14:textId="77777777" w:rsidTr="007C773E">
        <w:trPr>
          <w:trHeight w:val="360"/>
        </w:trPr>
        <w:tc>
          <w:tcPr>
            <w:tcW w:w="2586" w:type="dxa"/>
            <w:vMerge/>
            <w:tcBorders>
              <w:top w:val="single" w:sz="4" w:space="0" w:color="000000"/>
              <w:left w:val="nil"/>
              <w:bottom w:val="nil"/>
              <w:right w:val="nil"/>
            </w:tcBorders>
          </w:tcPr>
          <w:p w14:paraId="57EE3AC2"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6951171D"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66F0B04A"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3AA7F148" w14:textId="77777777" w:rsidR="007D1CA7" w:rsidRPr="00FB135B" w:rsidRDefault="007D1CA7" w:rsidP="007C773E">
            <w:pPr>
              <w:jc w:val="right"/>
            </w:pPr>
            <w:r w:rsidRPr="00FB135B">
              <w:t>58 %</w:t>
            </w:r>
          </w:p>
        </w:tc>
        <w:tc>
          <w:tcPr>
            <w:tcW w:w="871" w:type="dxa"/>
            <w:tcBorders>
              <w:top w:val="nil"/>
              <w:left w:val="nil"/>
              <w:bottom w:val="nil"/>
              <w:right w:val="nil"/>
            </w:tcBorders>
            <w:tcMar>
              <w:top w:w="120" w:type="dxa"/>
              <w:left w:w="43" w:type="dxa"/>
              <w:bottom w:w="43" w:type="dxa"/>
              <w:right w:w="43" w:type="dxa"/>
            </w:tcMar>
            <w:vAlign w:val="bottom"/>
          </w:tcPr>
          <w:p w14:paraId="57E02E4C" w14:textId="77777777" w:rsidR="007D1CA7" w:rsidRPr="00FB135B" w:rsidRDefault="007D1CA7" w:rsidP="007C773E">
            <w:pPr>
              <w:jc w:val="right"/>
            </w:pPr>
            <w:r w:rsidRPr="00FB135B">
              <w:t>37 %</w:t>
            </w:r>
          </w:p>
        </w:tc>
        <w:tc>
          <w:tcPr>
            <w:tcW w:w="871" w:type="dxa"/>
            <w:tcBorders>
              <w:top w:val="nil"/>
              <w:left w:val="nil"/>
              <w:bottom w:val="nil"/>
              <w:right w:val="nil"/>
            </w:tcBorders>
            <w:tcMar>
              <w:top w:w="120" w:type="dxa"/>
              <w:left w:w="43" w:type="dxa"/>
              <w:bottom w:w="43" w:type="dxa"/>
              <w:right w:w="43" w:type="dxa"/>
            </w:tcMar>
            <w:vAlign w:val="bottom"/>
          </w:tcPr>
          <w:p w14:paraId="4E5CFCF7" w14:textId="77777777" w:rsidR="007D1CA7" w:rsidRPr="00FB135B" w:rsidRDefault="007D1CA7" w:rsidP="007C773E">
            <w:pPr>
              <w:jc w:val="right"/>
            </w:pPr>
            <w:r w:rsidRPr="00FB135B">
              <w:t>49 %</w:t>
            </w:r>
          </w:p>
        </w:tc>
        <w:tc>
          <w:tcPr>
            <w:tcW w:w="871" w:type="dxa"/>
            <w:tcBorders>
              <w:top w:val="nil"/>
              <w:left w:val="nil"/>
              <w:bottom w:val="nil"/>
              <w:right w:val="nil"/>
            </w:tcBorders>
            <w:tcMar>
              <w:top w:w="120" w:type="dxa"/>
              <w:left w:w="43" w:type="dxa"/>
              <w:bottom w:w="43" w:type="dxa"/>
              <w:right w:w="43" w:type="dxa"/>
            </w:tcMar>
            <w:vAlign w:val="bottom"/>
          </w:tcPr>
          <w:p w14:paraId="60616406" w14:textId="77777777" w:rsidR="007D1CA7" w:rsidRPr="00FB135B" w:rsidRDefault="007D1CA7" w:rsidP="007C773E">
            <w:pPr>
              <w:jc w:val="right"/>
            </w:pPr>
            <w:r w:rsidRPr="00FB135B">
              <w:t>25 %</w:t>
            </w:r>
          </w:p>
        </w:tc>
      </w:tr>
      <w:tr w:rsidR="007D1CA7" w:rsidRPr="00FB135B" w14:paraId="6F9A75C8" w14:textId="77777777" w:rsidTr="007C773E">
        <w:trPr>
          <w:trHeight w:val="360"/>
        </w:trPr>
        <w:tc>
          <w:tcPr>
            <w:tcW w:w="2586" w:type="dxa"/>
            <w:vMerge/>
            <w:tcBorders>
              <w:top w:val="single" w:sz="4" w:space="0" w:color="000000"/>
              <w:left w:val="nil"/>
              <w:bottom w:val="nil"/>
              <w:right w:val="nil"/>
            </w:tcBorders>
          </w:tcPr>
          <w:p w14:paraId="2AD49E99"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39D52C73"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4216FB96"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06BE9219" w14:textId="77777777" w:rsidR="007D1CA7" w:rsidRPr="00FB135B" w:rsidRDefault="007D1CA7" w:rsidP="007C773E">
            <w:pPr>
              <w:jc w:val="right"/>
            </w:pPr>
            <w:r w:rsidRPr="00FB135B">
              <w:t>55 %</w:t>
            </w:r>
          </w:p>
        </w:tc>
        <w:tc>
          <w:tcPr>
            <w:tcW w:w="871" w:type="dxa"/>
            <w:tcBorders>
              <w:top w:val="nil"/>
              <w:left w:val="nil"/>
              <w:bottom w:val="nil"/>
              <w:right w:val="nil"/>
            </w:tcBorders>
            <w:tcMar>
              <w:top w:w="120" w:type="dxa"/>
              <w:left w:w="43" w:type="dxa"/>
              <w:bottom w:w="43" w:type="dxa"/>
              <w:right w:w="43" w:type="dxa"/>
            </w:tcMar>
            <w:vAlign w:val="bottom"/>
          </w:tcPr>
          <w:p w14:paraId="57F76C13" w14:textId="77777777" w:rsidR="007D1CA7" w:rsidRPr="00FB135B" w:rsidRDefault="007D1CA7" w:rsidP="007C773E">
            <w:pPr>
              <w:jc w:val="right"/>
            </w:pPr>
            <w:r w:rsidRPr="00FB135B">
              <w:t>34 %</w:t>
            </w:r>
          </w:p>
        </w:tc>
        <w:tc>
          <w:tcPr>
            <w:tcW w:w="871" w:type="dxa"/>
            <w:tcBorders>
              <w:top w:val="nil"/>
              <w:left w:val="nil"/>
              <w:bottom w:val="nil"/>
              <w:right w:val="nil"/>
            </w:tcBorders>
            <w:tcMar>
              <w:top w:w="120" w:type="dxa"/>
              <w:left w:w="43" w:type="dxa"/>
              <w:bottom w:w="43" w:type="dxa"/>
              <w:right w:w="43" w:type="dxa"/>
            </w:tcMar>
            <w:vAlign w:val="bottom"/>
          </w:tcPr>
          <w:p w14:paraId="49F9E813" w14:textId="77777777" w:rsidR="007D1CA7" w:rsidRPr="00FB135B" w:rsidRDefault="007D1CA7" w:rsidP="007C773E">
            <w:pPr>
              <w:jc w:val="right"/>
            </w:pPr>
            <w:r w:rsidRPr="00FB135B">
              <w:t>47 %</w:t>
            </w:r>
          </w:p>
        </w:tc>
        <w:tc>
          <w:tcPr>
            <w:tcW w:w="871" w:type="dxa"/>
            <w:tcBorders>
              <w:top w:val="nil"/>
              <w:left w:val="nil"/>
              <w:bottom w:val="nil"/>
              <w:right w:val="nil"/>
            </w:tcBorders>
            <w:tcMar>
              <w:top w:w="120" w:type="dxa"/>
              <w:left w:w="43" w:type="dxa"/>
              <w:bottom w:w="43" w:type="dxa"/>
              <w:right w:w="43" w:type="dxa"/>
            </w:tcMar>
            <w:vAlign w:val="bottom"/>
          </w:tcPr>
          <w:p w14:paraId="1348EC35" w14:textId="77777777" w:rsidR="007D1CA7" w:rsidRPr="00FB135B" w:rsidRDefault="007D1CA7" w:rsidP="007C773E">
            <w:pPr>
              <w:jc w:val="right"/>
            </w:pPr>
            <w:r w:rsidRPr="00FB135B">
              <w:t>21 %</w:t>
            </w:r>
          </w:p>
        </w:tc>
      </w:tr>
      <w:tr w:rsidR="007D1CA7" w:rsidRPr="00FB135B" w14:paraId="5ECF5F5F" w14:textId="77777777" w:rsidTr="007C773E">
        <w:trPr>
          <w:trHeight w:val="360"/>
        </w:trPr>
        <w:tc>
          <w:tcPr>
            <w:tcW w:w="2586" w:type="dxa"/>
            <w:vMerge/>
            <w:tcBorders>
              <w:top w:val="single" w:sz="4" w:space="0" w:color="000000"/>
              <w:left w:val="nil"/>
              <w:bottom w:val="nil"/>
              <w:right w:val="nil"/>
            </w:tcBorders>
          </w:tcPr>
          <w:p w14:paraId="13A57345"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4D43CA0D"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3CAB201A"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0BFB54F3" w14:textId="77777777" w:rsidR="007D1CA7" w:rsidRPr="00FB135B" w:rsidRDefault="007D1CA7" w:rsidP="007C773E">
            <w:pPr>
              <w:jc w:val="right"/>
            </w:pPr>
            <w:r w:rsidRPr="00FB135B">
              <w:t>50 %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3F6970A" w14:textId="77777777" w:rsidR="007D1CA7" w:rsidRPr="00FB135B" w:rsidRDefault="007D1CA7" w:rsidP="007C773E">
            <w:pPr>
              <w:jc w:val="right"/>
            </w:pPr>
            <w:r w:rsidRPr="00FB135B">
              <w:t>26 %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60D2D47" w14:textId="77777777" w:rsidR="007D1CA7" w:rsidRPr="00FB135B" w:rsidRDefault="007D1CA7" w:rsidP="007C773E">
            <w:pPr>
              <w:jc w:val="right"/>
            </w:pPr>
            <w:r w:rsidRPr="00FB135B">
              <w:t>40 %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28EE40C" w14:textId="77777777" w:rsidR="007D1CA7" w:rsidRPr="00FB135B" w:rsidRDefault="007D1CA7" w:rsidP="007C773E">
            <w:pPr>
              <w:jc w:val="right"/>
            </w:pPr>
            <w:r w:rsidRPr="00FB135B">
              <w:t>11 %</w:t>
            </w:r>
          </w:p>
        </w:tc>
      </w:tr>
      <w:tr w:rsidR="007D1CA7" w:rsidRPr="00FB135B" w14:paraId="34734AE1" w14:textId="77777777" w:rsidTr="007C773E">
        <w:trPr>
          <w:trHeight w:val="360"/>
        </w:trPr>
        <w:tc>
          <w:tcPr>
            <w:tcW w:w="2586" w:type="dxa"/>
            <w:vMerge/>
            <w:tcBorders>
              <w:top w:val="single" w:sz="4" w:space="0" w:color="000000"/>
              <w:left w:val="nil"/>
              <w:bottom w:val="nil"/>
              <w:right w:val="nil"/>
            </w:tcBorders>
          </w:tcPr>
          <w:p w14:paraId="548AB67F" w14:textId="77777777" w:rsidR="007D1CA7" w:rsidRPr="00FB135B" w:rsidRDefault="007D1CA7" w:rsidP="007C773E">
            <w:pPr>
              <w:pStyle w:val="0NOUTittelside-1"/>
              <w:jc w:val="left"/>
            </w:pP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6888110F" w14:textId="77777777" w:rsidR="007D1CA7" w:rsidRPr="00FB135B" w:rsidRDefault="007D1CA7" w:rsidP="007C773E">
            <w:pPr>
              <w:jc w:val="right"/>
            </w:pPr>
            <w:r w:rsidRPr="00FB135B">
              <w:t>Tilfelle 2a</w:t>
            </w:r>
          </w:p>
        </w:tc>
        <w:tc>
          <w:tcPr>
            <w:tcW w:w="1666" w:type="dxa"/>
            <w:tcBorders>
              <w:top w:val="single" w:sz="4" w:space="0" w:color="000000"/>
              <w:left w:val="nil"/>
              <w:bottom w:val="nil"/>
              <w:right w:val="nil"/>
            </w:tcBorders>
            <w:tcMar>
              <w:top w:w="120" w:type="dxa"/>
              <w:left w:w="43" w:type="dxa"/>
              <w:bottom w:w="43" w:type="dxa"/>
              <w:right w:w="43" w:type="dxa"/>
            </w:tcMar>
          </w:tcPr>
          <w:p w14:paraId="47034E01"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64D4693B" w14:textId="77777777" w:rsidR="007D1CA7" w:rsidRPr="00FB135B" w:rsidRDefault="007D1CA7" w:rsidP="007C773E">
            <w:pPr>
              <w:jc w:val="right"/>
            </w:pPr>
            <w:r w:rsidRPr="00FB135B">
              <w:t>77 %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43D5F9B7" w14:textId="77777777" w:rsidR="007D1CA7" w:rsidRPr="00FB135B" w:rsidRDefault="007D1CA7" w:rsidP="007C773E">
            <w:pPr>
              <w:jc w:val="right"/>
            </w:pPr>
            <w:r w:rsidRPr="00FB135B">
              <w:t>66 %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02D9AFEF" w14:textId="77777777" w:rsidR="007D1CA7" w:rsidRPr="00FB135B" w:rsidRDefault="007D1CA7" w:rsidP="007C773E">
            <w:pPr>
              <w:jc w:val="right"/>
            </w:pPr>
            <w:r w:rsidRPr="00FB135B">
              <w:t>73 %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43F1E1E" w14:textId="77777777" w:rsidR="007D1CA7" w:rsidRPr="00FB135B" w:rsidRDefault="007D1CA7" w:rsidP="007C773E">
            <w:pPr>
              <w:jc w:val="right"/>
            </w:pPr>
            <w:r w:rsidRPr="00FB135B">
              <w:t>60 %</w:t>
            </w:r>
          </w:p>
        </w:tc>
      </w:tr>
      <w:tr w:rsidR="007D1CA7" w:rsidRPr="00FB135B" w14:paraId="48C53BAB" w14:textId="77777777" w:rsidTr="007C773E">
        <w:trPr>
          <w:trHeight w:val="360"/>
        </w:trPr>
        <w:tc>
          <w:tcPr>
            <w:tcW w:w="2586" w:type="dxa"/>
            <w:vMerge/>
            <w:tcBorders>
              <w:top w:val="single" w:sz="4" w:space="0" w:color="000000"/>
              <w:left w:val="nil"/>
              <w:bottom w:val="nil"/>
              <w:right w:val="nil"/>
            </w:tcBorders>
          </w:tcPr>
          <w:p w14:paraId="460C6C62"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65A6D2DA"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4BF3DA93"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65150A06" w14:textId="77777777" w:rsidR="007D1CA7" w:rsidRPr="00FB135B" w:rsidRDefault="007D1CA7" w:rsidP="007C773E">
            <w:pPr>
              <w:jc w:val="right"/>
            </w:pPr>
            <w:r w:rsidRPr="00FB135B">
              <w:t>77 %</w:t>
            </w:r>
          </w:p>
        </w:tc>
        <w:tc>
          <w:tcPr>
            <w:tcW w:w="871" w:type="dxa"/>
            <w:tcBorders>
              <w:top w:val="nil"/>
              <w:left w:val="nil"/>
              <w:bottom w:val="nil"/>
              <w:right w:val="nil"/>
            </w:tcBorders>
            <w:tcMar>
              <w:top w:w="120" w:type="dxa"/>
              <w:left w:w="43" w:type="dxa"/>
              <w:bottom w:w="43" w:type="dxa"/>
              <w:right w:w="43" w:type="dxa"/>
            </w:tcMar>
            <w:vAlign w:val="bottom"/>
          </w:tcPr>
          <w:p w14:paraId="732E7319" w14:textId="77777777" w:rsidR="007D1CA7" w:rsidRPr="00FB135B" w:rsidRDefault="007D1CA7" w:rsidP="007C773E">
            <w:pPr>
              <w:jc w:val="right"/>
            </w:pPr>
            <w:r w:rsidRPr="00FB135B">
              <w:t>66 %</w:t>
            </w:r>
          </w:p>
        </w:tc>
        <w:tc>
          <w:tcPr>
            <w:tcW w:w="871" w:type="dxa"/>
            <w:tcBorders>
              <w:top w:val="nil"/>
              <w:left w:val="nil"/>
              <w:bottom w:val="nil"/>
              <w:right w:val="nil"/>
            </w:tcBorders>
            <w:tcMar>
              <w:top w:w="120" w:type="dxa"/>
              <w:left w:w="43" w:type="dxa"/>
              <w:bottom w:w="43" w:type="dxa"/>
              <w:right w:w="43" w:type="dxa"/>
            </w:tcMar>
            <w:vAlign w:val="bottom"/>
          </w:tcPr>
          <w:p w14:paraId="58028E00" w14:textId="77777777" w:rsidR="007D1CA7" w:rsidRPr="00FB135B" w:rsidRDefault="007D1CA7" w:rsidP="007C773E">
            <w:pPr>
              <w:jc w:val="right"/>
            </w:pPr>
            <w:r w:rsidRPr="00FB135B">
              <w:t>73 %</w:t>
            </w:r>
          </w:p>
        </w:tc>
        <w:tc>
          <w:tcPr>
            <w:tcW w:w="871" w:type="dxa"/>
            <w:tcBorders>
              <w:top w:val="nil"/>
              <w:left w:val="nil"/>
              <w:bottom w:val="nil"/>
              <w:right w:val="nil"/>
            </w:tcBorders>
            <w:tcMar>
              <w:top w:w="120" w:type="dxa"/>
              <w:left w:w="43" w:type="dxa"/>
              <w:bottom w:w="43" w:type="dxa"/>
              <w:right w:w="43" w:type="dxa"/>
            </w:tcMar>
            <w:vAlign w:val="bottom"/>
          </w:tcPr>
          <w:p w14:paraId="750E8305" w14:textId="77777777" w:rsidR="007D1CA7" w:rsidRPr="00FB135B" w:rsidRDefault="007D1CA7" w:rsidP="007C773E">
            <w:pPr>
              <w:jc w:val="right"/>
            </w:pPr>
            <w:r w:rsidRPr="00FB135B">
              <w:t>60 %</w:t>
            </w:r>
          </w:p>
        </w:tc>
      </w:tr>
      <w:tr w:rsidR="007D1CA7" w:rsidRPr="00FB135B" w14:paraId="6F9C4393" w14:textId="77777777" w:rsidTr="007C773E">
        <w:trPr>
          <w:trHeight w:val="360"/>
        </w:trPr>
        <w:tc>
          <w:tcPr>
            <w:tcW w:w="2586" w:type="dxa"/>
            <w:vMerge/>
            <w:tcBorders>
              <w:top w:val="single" w:sz="4" w:space="0" w:color="000000"/>
              <w:left w:val="nil"/>
              <w:bottom w:val="nil"/>
              <w:right w:val="nil"/>
            </w:tcBorders>
          </w:tcPr>
          <w:p w14:paraId="518EFBD7"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75605672"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0BE15079"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5DD8EB93" w14:textId="77777777" w:rsidR="007D1CA7" w:rsidRPr="00FB135B" w:rsidRDefault="007D1CA7" w:rsidP="007C773E">
            <w:pPr>
              <w:jc w:val="right"/>
            </w:pPr>
            <w:r w:rsidRPr="00FB135B">
              <w:t>75 %</w:t>
            </w:r>
          </w:p>
        </w:tc>
        <w:tc>
          <w:tcPr>
            <w:tcW w:w="871" w:type="dxa"/>
            <w:tcBorders>
              <w:top w:val="nil"/>
              <w:left w:val="nil"/>
              <w:bottom w:val="nil"/>
              <w:right w:val="nil"/>
            </w:tcBorders>
            <w:tcMar>
              <w:top w:w="120" w:type="dxa"/>
              <w:left w:w="43" w:type="dxa"/>
              <w:bottom w:w="43" w:type="dxa"/>
              <w:right w:w="43" w:type="dxa"/>
            </w:tcMar>
            <w:vAlign w:val="bottom"/>
          </w:tcPr>
          <w:p w14:paraId="65D25A64" w14:textId="77777777" w:rsidR="007D1CA7" w:rsidRPr="00FB135B" w:rsidRDefault="007D1CA7" w:rsidP="007C773E">
            <w:pPr>
              <w:jc w:val="right"/>
            </w:pPr>
            <w:r w:rsidRPr="00FB135B">
              <w:t>63 %</w:t>
            </w:r>
          </w:p>
        </w:tc>
        <w:tc>
          <w:tcPr>
            <w:tcW w:w="871" w:type="dxa"/>
            <w:tcBorders>
              <w:top w:val="nil"/>
              <w:left w:val="nil"/>
              <w:bottom w:val="nil"/>
              <w:right w:val="nil"/>
            </w:tcBorders>
            <w:tcMar>
              <w:top w:w="120" w:type="dxa"/>
              <w:left w:w="43" w:type="dxa"/>
              <w:bottom w:w="43" w:type="dxa"/>
              <w:right w:w="43" w:type="dxa"/>
            </w:tcMar>
            <w:vAlign w:val="bottom"/>
          </w:tcPr>
          <w:p w14:paraId="51E28F0F" w14:textId="77777777" w:rsidR="007D1CA7" w:rsidRPr="00FB135B" w:rsidRDefault="007D1CA7" w:rsidP="007C773E">
            <w:pPr>
              <w:jc w:val="right"/>
            </w:pPr>
            <w:r w:rsidRPr="00FB135B">
              <w:t>70 %</w:t>
            </w:r>
          </w:p>
        </w:tc>
        <w:tc>
          <w:tcPr>
            <w:tcW w:w="871" w:type="dxa"/>
            <w:tcBorders>
              <w:top w:val="nil"/>
              <w:left w:val="nil"/>
              <w:bottom w:val="nil"/>
              <w:right w:val="nil"/>
            </w:tcBorders>
            <w:tcMar>
              <w:top w:w="120" w:type="dxa"/>
              <w:left w:w="43" w:type="dxa"/>
              <w:bottom w:w="43" w:type="dxa"/>
              <w:right w:w="43" w:type="dxa"/>
            </w:tcMar>
            <w:vAlign w:val="bottom"/>
          </w:tcPr>
          <w:p w14:paraId="7B971F64" w14:textId="77777777" w:rsidR="007D1CA7" w:rsidRPr="00FB135B" w:rsidRDefault="007D1CA7" w:rsidP="007C773E">
            <w:pPr>
              <w:jc w:val="right"/>
            </w:pPr>
            <w:r w:rsidRPr="00FB135B">
              <w:t>56 %</w:t>
            </w:r>
          </w:p>
        </w:tc>
      </w:tr>
      <w:tr w:rsidR="007D1CA7" w:rsidRPr="00FB135B" w14:paraId="70406F0F" w14:textId="77777777" w:rsidTr="007C773E">
        <w:trPr>
          <w:trHeight w:val="360"/>
        </w:trPr>
        <w:tc>
          <w:tcPr>
            <w:tcW w:w="2586" w:type="dxa"/>
            <w:vMerge/>
            <w:tcBorders>
              <w:top w:val="single" w:sz="4" w:space="0" w:color="000000"/>
              <w:left w:val="nil"/>
              <w:bottom w:val="nil"/>
              <w:right w:val="nil"/>
            </w:tcBorders>
          </w:tcPr>
          <w:p w14:paraId="58D94F2B"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23BF0CB3"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7356EDF7"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8F40CBF" w14:textId="77777777" w:rsidR="007D1CA7" w:rsidRPr="00FB135B" w:rsidRDefault="007D1CA7" w:rsidP="007C773E">
            <w:pPr>
              <w:jc w:val="right"/>
            </w:pPr>
            <w:r w:rsidRPr="00FB135B">
              <w:t>70 %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599EA81" w14:textId="77777777" w:rsidR="007D1CA7" w:rsidRPr="00FB135B" w:rsidRDefault="007D1CA7" w:rsidP="007C773E">
            <w:pPr>
              <w:jc w:val="right"/>
            </w:pPr>
            <w:r w:rsidRPr="00FB135B">
              <w:t>55 %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CC63F04" w14:textId="77777777" w:rsidR="007D1CA7" w:rsidRPr="00FB135B" w:rsidRDefault="007D1CA7" w:rsidP="007C773E">
            <w:pPr>
              <w:jc w:val="right"/>
            </w:pPr>
            <w:r w:rsidRPr="00FB135B">
              <w:t>64 %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C6C4283" w14:textId="77777777" w:rsidR="007D1CA7" w:rsidRPr="00FB135B" w:rsidRDefault="007D1CA7" w:rsidP="007C773E">
            <w:pPr>
              <w:jc w:val="right"/>
            </w:pPr>
            <w:r w:rsidRPr="00FB135B">
              <w:t>46 %</w:t>
            </w:r>
          </w:p>
        </w:tc>
      </w:tr>
      <w:tr w:rsidR="007D1CA7" w:rsidRPr="00FB135B" w14:paraId="3B8A24DA" w14:textId="77777777" w:rsidTr="007C773E">
        <w:trPr>
          <w:trHeight w:val="360"/>
        </w:trPr>
        <w:tc>
          <w:tcPr>
            <w:tcW w:w="2586" w:type="dxa"/>
            <w:vMerge/>
            <w:tcBorders>
              <w:top w:val="single" w:sz="4" w:space="0" w:color="000000"/>
              <w:left w:val="nil"/>
              <w:bottom w:val="nil"/>
              <w:right w:val="nil"/>
            </w:tcBorders>
          </w:tcPr>
          <w:p w14:paraId="72F1799F" w14:textId="77777777" w:rsidR="007D1CA7" w:rsidRPr="00FB135B" w:rsidRDefault="007D1CA7" w:rsidP="007C773E">
            <w:pPr>
              <w:pStyle w:val="0NOUTittelside-1"/>
              <w:jc w:val="left"/>
            </w:pPr>
          </w:p>
        </w:tc>
        <w:tc>
          <w:tcPr>
            <w:tcW w:w="1331" w:type="dxa"/>
            <w:vMerge w:val="restart"/>
            <w:tcBorders>
              <w:top w:val="nil"/>
              <w:left w:val="nil"/>
              <w:bottom w:val="nil"/>
              <w:right w:val="nil"/>
            </w:tcBorders>
            <w:tcMar>
              <w:top w:w="120" w:type="dxa"/>
              <w:left w:w="43" w:type="dxa"/>
              <w:bottom w:w="43" w:type="dxa"/>
              <w:right w:w="43" w:type="dxa"/>
            </w:tcMar>
          </w:tcPr>
          <w:p w14:paraId="34D3CD9C" w14:textId="77777777" w:rsidR="007D1CA7" w:rsidRPr="00FB135B" w:rsidRDefault="007D1CA7" w:rsidP="007C773E">
            <w:pPr>
              <w:jc w:val="right"/>
            </w:pPr>
            <w:r w:rsidRPr="00FB135B">
              <w:t>Tilfelle 3a</w:t>
            </w:r>
          </w:p>
        </w:tc>
        <w:tc>
          <w:tcPr>
            <w:tcW w:w="1666" w:type="dxa"/>
            <w:tcBorders>
              <w:top w:val="nil"/>
              <w:left w:val="nil"/>
              <w:bottom w:val="nil"/>
              <w:right w:val="nil"/>
            </w:tcBorders>
            <w:tcMar>
              <w:top w:w="120" w:type="dxa"/>
              <w:left w:w="43" w:type="dxa"/>
              <w:bottom w:w="43" w:type="dxa"/>
              <w:right w:w="43" w:type="dxa"/>
            </w:tcMar>
          </w:tcPr>
          <w:p w14:paraId="3C83B576"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23D536E7" w14:textId="77777777" w:rsidR="007D1CA7" w:rsidRPr="00FB135B" w:rsidRDefault="007D1CA7" w:rsidP="007C773E">
            <w:pPr>
              <w:jc w:val="right"/>
            </w:pPr>
            <w:r w:rsidRPr="00FB135B">
              <w:t>92 %</w:t>
            </w:r>
          </w:p>
        </w:tc>
        <w:tc>
          <w:tcPr>
            <w:tcW w:w="871" w:type="dxa"/>
            <w:tcBorders>
              <w:top w:val="nil"/>
              <w:left w:val="nil"/>
              <w:bottom w:val="nil"/>
              <w:right w:val="nil"/>
            </w:tcBorders>
            <w:tcMar>
              <w:top w:w="120" w:type="dxa"/>
              <w:left w:w="43" w:type="dxa"/>
              <w:bottom w:w="43" w:type="dxa"/>
              <w:right w:w="43" w:type="dxa"/>
            </w:tcMar>
            <w:vAlign w:val="bottom"/>
          </w:tcPr>
          <w:p w14:paraId="45A7F6E3"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57B73A6E" w14:textId="77777777" w:rsidR="007D1CA7" w:rsidRPr="00FB135B" w:rsidRDefault="007D1CA7" w:rsidP="007C773E">
            <w:pPr>
              <w:jc w:val="right"/>
            </w:pPr>
            <w:r w:rsidRPr="00FB135B">
              <w:t>91 %</w:t>
            </w:r>
          </w:p>
        </w:tc>
        <w:tc>
          <w:tcPr>
            <w:tcW w:w="871" w:type="dxa"/>
            <w:tcBorders>
              <w:top w:val="nil"/>
              <w:left w:val="nil"/>
              <w:bottom w:val="nil"/>
              <w:right w:val="nil"/>
            </w:tcBorders>
            <w:tcMar>
              <w:top w:w="120" w:type="dxa"/>
              <w:left w:w="43" w:type="dxa"/>
              <w:bottom w:w="43" w:type="dxa"/>
              <w:right w:w="43" w:type="dxa"/>
            </w:tcMar>
            <w:vAlign w:val="bottom"/>
          </w:tcPr>
          <w:p w14:paraId="2B49713E" w14:textId="77777777" w:rsidR="007D1CA7" w:rsidRPr="00FB135B" w:rsidRDefault="007D1CA7" w:rsidP="007C773E">
            <w:pPr>
              <w:jc w:val="right"/>
            </w:pPr>
            <w:r w:rsidRPr="00FB135B">
              <w:t>86 %</w:t>
            </w:r>
          </w:p>
        </w:tc>
      </w:tr>
      <w:tr w:rsidR="007D1CA7" w:rsidRPr="00FB135B" w14:paraId="01555FAE" w14:textId="77777777" w:rsidTr="007C773E">
        <w:trPr>
          <w:trHeight w:val="360"/>
        </w:trPr>
        <w:tc>
          <w:tcPr>
            <w:tcW w:w="2586" w:type="dxa"/>
            <w:vMerge/>
            <w:tcBorders>
              <w:top w:val="single" w:sz="4" w:space="0" w:color="000000"/>
              <w:left w:val="nil"/>
              <w:bottom w:val="nil"/>
              <w:right w:val="nil"/>
            </w:tcBorders>
          </w:tcPr>
          <w:p w14:paraId="3DB4840E"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513AE427"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5B4F888E"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15368801" w14:textId="77777777" w:rsidR="007D1CA7" w:rsidRPr="00FB135B" w:rsidRDefault="007D1CA7" w:rsidP="007C773E">
            <w:pPr>
              <w:jc w:val="right"/>
            </w:pPr>
            <w:r w:rsidRPr="00FB135B">
              <w:t>92 %</w:t>
            </w:r>
          </w:p>
        </w:tc>
        <w:tc>
          <w:tcPr>
            <w:tcW w:w="871" w:type="dxa"/>
            <w:tcBorders>
              <w:top w:val="nil"/>
              <w:left w:val="nil"/>
              <w:bottom w:val="nil"/>
              <w:right w:val="nil"/>
            </w:tcBorders>
            <w:tcMar>
              <w:top w:w="120" w:type="dxa"/>
              <w:left w:w="43" w:type="dxa"/>
              <w:bottom w:w="43" w:type="dxa"/>
              <w:right w:w="43" w:type="dxa"/>
            </w:tcMar>
            <w:vAlign w:val="bottom"/>
          </w:tcPr>
          <w:p w14:paraId="680C4EB9"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3B351089" w14:textId="77777777" w:rsidR="007D1CA7" w:rsidRPr="00FB135B" w:rsidRDefault="007D1CA7" w:rsidP="007C773E">
            <w:pPr>
              <w:jc w:val="right"/>
            </w:pPr>
            <w:r w:rsidRPr="00FB135B">
              <w:t>91 %</w:t>
            </w:r>
          </w:p>
        </w:tc>
        <w:tc>
          <w:tcPr>
            <w:tcW w:w="871" w:type="dxa"/>
            <w:tcBorders>
              <w:top w:val="nil"/>
              <w:left w:val="nil"/>
              <w:bottom w:val="nil"/>
              <w:right w:val="nil"/>
            </w:tcBorders>
            <w:tcMar>
              <w:top w:w="120" w:type="dxa"/>
              <w:left w:w="43" w:type="dxa"/>
              <w:bottom w:w="43" w:type="dxa"/>
              <w:right w:w="43" w:type="dxa"/>
            </w:tcMar>
            <w:vAlign w:val="bottom"/>
          </w:tcPr>
          <w:p w14:paraId="7DC81EDF" w14:textId="77777777" w:rsidR="007D1CA7" w:rsidRPr="00FB135B" w:rsidRDefault="007D1CA7" w:rsidP="007C773E">
            <w:pPr>
              <w:jc w:val="right"/>
            </w:pPr>
            <w:r w:rsidRPr="00FB135B">
              <w:t>87 %</w:t>
            </w:r>
          </w:p>
        </w:tc>
      </w:tr>
      <w:tr w:rsidR="007D1CA7" w:rsidRPr="00FB135B" w14:paraId="497F7BAE" w14:textId="77777777" w:rsidTr="007C773E">
        <w:trPr>
          <w:trHeight w:val="360"/>
        </w:trPr>
        <w:tc>
          <w:tcPr>
            <w:tcW w:w="2586" w:type="dxa"/>
            <w:vMerge/>
            <w:tcBorders>
              <w:top w:val="single" w:sz="4" w:space="0" w:color="000000"/>
              <w:left w:val="nil"/>
              <w:bottom w:val="nil"/>
              <w:right w:val="nil"/>
            </w:tcBorders>
          </w:tcPr>
          <w:p w14:paraId="434443B1"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2CE5C0F5"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05284C47"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7602E807"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688C4323" w14:textId="77777777" w:rsidR="007D1CA7" w:rsidRPr="00FB135B" w:rsidRDefault="007D1CA7" w:rsidP="007C773E">
            <w:pPr>
              <w:jc w:val="right"/>
            </w:pPr>
            <w:r w:rsidRPr="00FB135B">
              <w:t>85 %</w:t>
            </w:r>
          </w:p>
        </w:tc>
        <w:tc>
          <w:tcPr>
            <w:tcW w:w="871" w:type="dxa"/>
            <w:tcBorders>
              <w:top w:val="nil"/>
              <w:left w:val="nil"/>
              <w:bottom w:val="nil"/>
              <w:right w:val="nil"/>
            </w:tcBorders>
            <w:tcMar>
              <w:top w:w="120" w:type="dxa"/>
              <w:left w:w="43" w:type="dxa"/>
              <w:bottom w:w="43" w:type="dxa"/>
              <w:right w:w="43" w:type="dxa"/>
            </w:tcMar>
            <w:vAlign w:val="bottom"/>
          </w:tcPr>
          <w:p w14:paraId="67F87373" w14:textId="77777777" w:rsidR="007D1CA7" w:rsidRPr="00FB135B" w:rsidRDefault="007D1CA7" w:rsidP="007C773E">
            <w:pPr>
              <w:jc w:val="right"/>
            </w:pPr>
            <w:r w:rsidRPr="00FB135B">
              <w:t>88 %</w:t>
            </w:r>
          </w:p>
        </w:tc>
        <w:tc>
          <w:tcPr>
            <w:tcW w:w="871" w:type="dxa"/>
            <w:tcBorders>
              <w:top w:val="nil"/>
              <w:left w:val="nil"/>
              <w:bottom w:val="nil"/>
              <w:right w:val="nil"/>
            </w:tcBorders>
            <w:tcMar>
              <w:top w:w="120" w:type="dxa"/>
              <w:left w:w="43" w:type="dxa"/>
              <w:bottom w:w="43" w:type="dxa"/>
              <w:right w:w="43" w:type="dxa"/>
            </w:tcMar>
            <w:vAlign w:val="bottom"/>
          </w:tcPr>
          <w:p w14:paraId="4171E588" w14:textId="77777777" w:rsidR="007D1CA7" w:rsidRPr="00FB135B" w:rsidRDefault="007D1CA7" w:rsidP="007C773E">
            <w:pPr>
              <w:jc w:val="right"/>
            </w:pPr>
            <w:r w:rsidRPr="00FB135B">
              <w:t>83 %</w:t>
            </w:r>
          </w:p>
        </w:tc>
      </w:tr>
      <w:tr w:rsidR="007D1CA7" w:rsidRPr="00FB135B" w14:paraId="082AEA67" w14:textId="77777777" w:rsidTr="007C773E">
        <w:trPr>
          <w:trHeight w:val="360"/>
        </w:trPr>
        <w:tc>
          <w:tcPr>
            <w:tcW w:w="2586" w:type="dxa"/>
            <w:vMerge/>
            <w:tcBorders>
              <w:top w:val="single" w:sz="4" w:space="0" w:color="000000"/>
              <w:left w:val="nil"/>
              <w:bottom w:val="nil"/>
              <w:right w:val="nil"/>
            </w:tcBorders>
          </w:tcPr>
          <w:p w14:paraId="3AB8A3EB"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587542D0"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25911A9A"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AB65525" w14:textId="77777777" w:rsidR="007D1CA7" w:rsidRPr="00FB135B" w:rsidRDefault="007D1CA7" w:rsidP="007C773E">
            <w:pPr>
              <w:jc w:val="right"/>
            </w:pPr>
            <w:r w:rsidRPr="00FB135B">
              <w:t>84 %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4FED460E" w14:textId="77777777" w:rsidR="007D1CA7" w:rsidRPr="00FB135B" w:rsidRDefault="007D1CA7" w:rsidP="007C773E">
            <w:pPr>
              <w:jc w:val="right"/>
            </w:pPr>
            <w:r w:rsidRPr="00FB135B">
              <w:t>77 %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CA56A37" w14:textId="77777777" w:rsidR="007D1CA7" w:rsidRPr="00FB135B" w:rsidRDefault="007D1CA7" w:rsidP="007C773E">
            <w:pPr>
              <w:jc w:val="right"/>
            </w:pPr>
            <w:r w:rsidRPr="00FB135B">
              <w:t>82 %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0E8A5BB" w14:textId="77777777" w:rsidR="007D1CA7" w:rsidRPr="00FB135B" w:rsidRDefault="007D1CA7" w:rsidP="007C773E">
            <w:pPr>
              <w:jc w:val="right"/>
            </w:pPr>
            <w:r w:rsidRPr="00FB135B">
              <w:t>73 %</w:t>
            </w:r>
          </w:p>
        </w:tc>
      </w:tr>
      <w:tr w:rsidR="007D1CA7" w:rsidRPr="00FB135B" w14:paraId="02BCCC9B" w14:textId="77777777" w:rsidTr="007C773E">
        <w:trPr>
          <w:trHeight w:val="360"/>
        </w:trPr>
        <w:tc>
          <w:tcPr>
            <w:tcW w:w="2586" w:type="dxa"/>
            <w:vMerge w:val="restart"/>
            <w:tcBorders>
              <w:top w:val="nil"/>
              <w:left w:val="nil"/>
              <w:bottom w:val="nil"/>
              <w:right w:val="nil"/>
            </w:tcBorders>
            <w:tcMar>
              <w:top w:w="120" w:type="dxa"/>
              <w:left w:w="43" w:type="dxa"/>
              <w:bottom w:w="43" w:type="dxa"/>
              <w:right w:w="43" w:type="dxa"/>
            </w:tcMar>
          </w:tcPr>
          <w:p w14:paraId="716F215F"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w:t>
            </w:r>
            <w:r w:rsidRPr="00FB135B">
              <w:br/>
              <w:t>treforedlingsindustri</w:t>
            </w: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4F601CF1" w14:textId="77777777" w:rsidR="007D1CA7" w:rsidRPr="00FB135B" w:rsidRDefault="007D1CA7" w:rsidP="007C773E">
            <w:pPr>
              <w:jc w:val="right"/>
            </w:pPr>
            <w:r w:rsidRPr="00FB135B">
              <w:t>Tilfelle 1</w:t>
            </w:r>
          </w:p>
        </w:tc>
        <w:tc>
          <w:tcPr>
            <w:tcW w:w="1666" w:type="dxa"/>
            <w:tcBorders>
              <w:top w:val="single" w:sz="4" w:space="0" w:color="000000"/>
              <w:left w:val="nil"/>
              <w:bottom w:val="nil"/>
              <w:right w:val="nil"/>
            </w:tcBorders>
            <w:tcMar>
              <w:top w:w="120" w:type="dxa"/>
              <w:left w:w="43" w:type="dxa"/>
              <w:bottom w:w="43" w:type="dxa"/>
              <w:right w:w="43" w:type="dxa"/>
            </w:tcMar>
          </w:tcPr>
          <w:p w14:paraId="354324E4"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6BEB0269" w14:textId="77777777" w:rsidR="007D1CA7" w:rsidRPr="00FB135B" w:rsidRDefault="007D1CA7" w:rsidP="007C773E">
            <w:pPr>
              <w:jc w:val="right"/>
            </w:pPr>
            <w:r w:rsidRPr="00FB135B">
              <w:t>75 %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31C87034" w14:textId="77777777" w:rsidR="007D1CA7" w:rsidRPr="00FB135B" w:rsidRDefault="007D1CA7" w:rsidP="007C773E">
            <w:pPr>
              <w:jc w:val="right"/>
            </w:pPr>
            <w:r w:rsidRPr="00FB135B">
              <w:t>62 %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718550AE" w14:textId="77777777" w:rsidR="007D1CA7" w:rsidRPr="00FB135B" w:rsidRDefault="007D1CA7" w:rsidP="007C773E">
            <w:pPr>
              <w:jc w:val="right"/>
            </w:pPr>
            <w:r w:rsidRPr="00FB135B">
              <w:t>69 %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2752297" w14:textId="77777777" w:rsidR="007D1CA7" w:rsidRPr="00FB135B" w:rsidRDefault="007D1CA7" w:rsidP="007C773E">
            <w:pPr>
              <w:jc w:val="right"/>
            </w:pPr>
            <w:r w:rsidRPr="00FB135B">
              <w:t>55 %</w:t>
            </w:r>
          </w:p>
        </w:tc>
      </w:tr>
      <w:tr w:rsidR="007D1CA7" w:rsidRPr="00FB135B" w14:paraId="0596027C" w14:textId="77777777" w:rsidTr="007C773E">
        <w:trPr>
          <w:trHeight w:val="360"/>
        </w:trPr>
        <w:tc>
          <w:tcPr>
            <w:tcW w:w="2586" w:type="dxa"/>
            <w:vMerge/>
            <w:tcBorders>
              <w:top w:val="nil"/>
              <w:left w:val="nil"/>
              <w:bottom w:val="nil"/>
              <w:right w:val="nil"/>
            </w:tcBorders>
          </w:tcPr>
          <w:p w14:paraId="2002104E"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0A384A72"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2C8CB42F"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2CE92E77" w14:textId="77777777" w:rsidR="007D1CA7" w:rsidRPr="00FB135B" w:rsidRDefault="007D1CA7" w:rsidP="007C773E">
            <w:pPr>
              <w:jc w:val="right"/>
            </w:pPr>
            <w:r w:rsidRPr="00FB135B">
              <w:t>75 %</w:t>
            </w:r>
          </w:p>
        </w:tc>
        <w:tc>
          <w:tcPr>
            <w:tcW w:w="871" w:type="dxa"/>
            <w:tcBorders>
              <w:top w:val="nil"/>
              <w:left w:val="nil"/>
              <w:bottom w:val="nil"/>
              <w:right w:val="nil"/>
            </w:tcBorders>
            <w:tcMar>
              <w:top w:w="120" w:type="dxa"/>
              <w:left w:w="43" w:type="dxa"/>
              <w:bottom w:w="43" w:type="dxa"/>
              <w:right w:w="43" w:type="dxa"/>
            </w:tcMar>
            <w:vAlign w:val="bottom"/>
          </w:tcPr>
          <w:p w14:paraId="08A85856" w14:textId="77777777" w:rsidR="007D1CA7" w:rsidRPr="00FB135B" w:rsidRDefault="007D1CA7" w:rsidP="007C773E">
            <w:pPr>
              <w:jc w:val="right"/>
            </w:pPr>
            <w:r w:rsidRPr="00FB135B">
              <w:t>62 %</w:t>
            </w:r>
          </w:p>
        </w:tc>
        <w:tc>
          <w:tcPr>
            <w:tcW w:w="871" w:type="dxa"/>
            <w:tcBorders>
              <w:top w:val="nil"/>
              <w:left w:val="nil"/>
              <w:bottom w:val="nil"/>
              <w:right w:val="nil"/>
            </w:tcBorders>
            <w:tcMar>
              <w:top w:w="120" w:type="dxa"/>
              <w:left w:w="43" w:type="dxa"/>
              <w:bottom w:w="43" w:type="dxa"/>
              <w:right w:w="43" w:type="dxa"/>
            </w:tcMar>
            <w:vAlign w:val="bottom"/>
          </w:tcPr>
          <w:p w14:paraId="3D518B32" w14:textId="77777777" w:rsidR="007D1CA7" w:rsidRPr="00FB135B" w:rsidRDefault="007D1CA7" w:rsidP="007C773E">
            <w:pPr>
              <w:jc w:val="right"/>
            </w:pPr>
            <w:r w:rsidRPr="00FB135B">
              <w:t>70 %</w:t>
            </w:r>
          </w:p>
        </w:tc>
        <w:tc>
          <w:tcPr>
            <w:tcW w:w="871" w:type="dxa"/>
            <w:tcBorders>
              <w:top w:val="nil"/>
              <w:left w:val="nil"/>
              <w:bottom w:val="nil"/>
              <w:right w:val="nil"/>
            </w:tcBorders>
            <w:tcMar>
              <w:top w:w="120" w:type="dxa"/>
              <w:left w:w="43" w:type="dxa"/>
              <w:bottom w:w="43" w:type="dxa"/>
              <w:right w:w="43" w:type="dxa"/>
            </w:tcMar>
            <w:vAlign w:val="bottom"/>
          </w:tcPr>
          <w:p w14:paraId="7C55E097" w14:textId="77777777" w:rsidR="007D1CA7" w:rsidRPr="00FB135B" w:rsidRDefault="007D1CA7" w:rsidP="007C773E">
            <w:pPr>
              <w:jc w:val="right"/>
            </w:pPr>
            <w:r w:rsidRPr="00FB135B">
              <w:t>55 %</w:t>
            </w:r>
          </w:p>
        </w:tc>
      </w:tr>
      <w:tr w:rsidR="007D1CA7" w:rsidRPr="00FB135B" w14:paraId="16817EDE" w14:textId="77777777" w:rsidTr="007C773E">
        <w:trPr>
          <w:trHeight w:val="360"/>
        </w:trPr>
        <w:tc>
          <w:tcPr>
            <w:tcW w:w="2586" w:type="dxa"/>
            <w:vMerge/>
            <w:tcBorders>
              <w:top w:val="nil"/>
              <w:left w:val="nil"/>
              <w:bottom w:val="nil"/>
              <w:right w:val="nil"/>
            </w:tcBorders>
          </w:tcPr>
          <w:p w14:paraId="66EA0BD0"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3BD41051"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5182C087"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2020D15D" w14:textId="77777777" w:rsidR="007D1CA7" w:rsidRPr="00FB135B" w:rsidRDefault="007D1CA7" w:rsidP="007C773E">
            <w:pPr>
              <w:jc w:val="right"/>
            </w:pPr>
            <w:r w:rsidRPr="00FB135B">
              <w:t>72 %</w:t>
            </w:r>
          </w:p>
        </w:tc>
        <w:tc>
          <w:tcPr>
            <w:tcW w:w="871" w:type="dxa"/>
            <w:tcBorders>
              <w:top w:val="nil"/>
              <w:left w:val="nil"/>
              <w:bottom w:val="nil"/>
              <w:right w:val="nil"/>
            </w:tcBorders>
            <w:tcMar>
              <w:top w:w="120" w:type="dxa"/>
              <w:left w:w="43" w:type="dxa"/>
              <w:bottom w:w="43" w:type="dxa"/>
              <w:right w:w="43" w:type="dxa"/>
            </w:tcMar>
            <w:vAlign w:val="bottom"/>
          </w:tcPr>
          <w:p w14:paraId="260C99DB" w14:textId="77777777" w:rsidR="007D1CA7" w:rsidRPr="00FB135B" w:rsidRDefault="007D1CA7" w:rsidP="007C773E">
            <w:pPr>
              <w:jc w:val="right"/>
            </w:pPr>
            <w:r w:rsidRPr="00FB135B">
              <w:t>59 %</w:t>
            </w:r>
          </w:p>
        </w:tc>
        <w:tc>
          <w:tcPr>
            <w:tcW w:w="871" w:type="dxa"/>
            <w:tcBorders>
              <w:top w:val="nil"/>
              <w:left w:val="nil"/>
              <w:bottom w:val="nil"/>
              <w:right w:val="nil"/>
            </w:tcBorders>
            <w:tcMar>
              <w:top w:w="120" w:type="dxa"/>
              <w:left w:w="43" w:type="dxa"/>
              <w:bottom w:w="43" w:type="dxa"/>
              <w:right w:w="43" w:type="dxa"/>
            </w:tcMar>
            <w:vAlign w:val="bottom"/>
          </w:tcPr>
          <w:p w14:paraId="4C771B75" w14:textId="77777777" w:rsidR="007D1CA7" w:rsidRPr="00FB135B" w:rsidRDefault="007D1CA7" w:rsidP="007C773E">
            <w:pPr>
              <w:jc w:val="right"/>
            </w:pPr>
            <w:r w:rsidRPr="00FB135B">
              <w:t>67 %</w:t>
            </w:r>
          </w:p>
        </w:tc>
        <w:tc>
          <w:tcPr>
            <w:tcW w:w="871" w:type="dxa"/>
            <w:tcBorders>
              <w:top w:val="nil"/>
              <w:left w:val="nil"/>
              <w:bottom w:val="nil"/>
              <w:right w:val="nil"/>
            </w:tcBorders>
            <w:tcMar>
              <w:top w:w="120" w:type="dxa"/>
              <w:left w:w="43" w:type="dxa"/>
              <w:bottom w:w="43" w:type="dxa"/>
              <w:right w:w="43" w:type="dxa"/>
            </w:tcMar>
            <w:vAlign w:val="bottom"/>
          </w:tcPr>
          <w:p w14:paraId="10653A7D" w14:textId="77777777" w:rsidR="007D1CA7" w:rsidRPr="00FB135B" w:rsidRDefault="007D1CA7" w:rsidP="007C773E">
            <w:pPr>
              <w:jc w:val="right"/>
            </w:pPr>
            <w:r w:rsidRPr="00FB135B">
              <w:t>51 %</w:t>
            </w:r>
          </w:p>
        </w:tc>
      </w:tr>
      <w:tr w:rsidR="007D1CA7" w:rsidRPr="00FB135B" w14:paraId="4F7269E3" w14:textId="77777777" w:rsidTr="007C773E">
        <w:trPr>
          <w:trHeight w:val="360"/>
        </w:trPr>
        <w:tc>
          <w:tcPr>
            <w:tcW w:w="2586" w:type="dxa"/>
            <w:vMerge/>
            <w:tcBorders>
              <w:top w:val="nil"/>
              <w:left w:val="nil"/>
              <w:bottom w:val="nil"/>
              <w:right w:val="nil"/>
            </w:tcBorders>
          </w:tcPr>
          <w:p w14:paraId="00ECB9A2"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149A2B0F"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7972A28F"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DD33190" w14:textId="77777777" w:rsidR="007D1CA7" w:rsidRPr="00FB135B" w:rsidRDefault="007D1CA7" w:rsidP="007C773E">
            <w:pPr>
              <w:jc w:val="right"/>
            </w:pPr>
            <w:r w:rsidRPr="00FB135B">
              <w:t>67 %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A2128DE" w14:textId="77777777" w:rsidR="007D1CA7" w:rsidRPr="00FB135B" w:rsidRDefault="007D1CA7" w:rsidP="007C773E">
            <w:pPr>
              <w:jc w:val="right"/>
            </w:pPr>
            <w:r w:rsidRPr="00FB135B">
              <w:t>51 %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1529B866" w14:textId="77777777" w:rsidR="007D1CA7" w:rsidRPr="00FB135B" w:rsidRDefault="007D1CA7" w:rsidP="007C773E">
            <w:pPr>
              <w:jc w:val="right"/>
            </w:pPr>
            <w:r w:rsidRPr="00FB135B">
              <w:t>61 %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C93DC2B" w14:textId="77777777" w:rsidR="007D1CA7" w:rsidRPr="00FB135B" w:rsidRDefault="007D1CA7" w:rsidP="007C773E">
            <w:pPr>
              <w:jc w:val="right"/>
            </w:pPr>
            <w:r w:rsidRPr="00FB135B">
              <w:t>42 %</w:t>
            </w:r>
          </w:p>
        </w:tc>
      </w:tr>
      <w:tr w:rsidR="007D1CA7" w:rsidRPr="00FB135B" w14:paraId="72B5D962" w14:textId="77777777" w:rsidTr="007C773E">
        <w:trPr>
          <w:trHeight w:val="360"/>
        </w:trPr>
        <w:tc>
          <w:tcPr>
            <w:tcW w:w="2586" w:type="dxa"/>
            <w:vMerge/>
            <w:tcBorders>
              <w:top w:val="nil"/>
              <w:left w:val="nil"/>
              <w:bottom w:val="nil"/>
              <w:right w:val="nil"/>
            </w:tcBorders>
          </w:tcPr>
          <w:p w14:paraId="73550480" w14:textId="77777777" w:rsidR="007D1CA7" w:rsidRPr="00FB135B" w:rsidRDefault="007D1CA7" w:rsidP="007C773E">
            <w:pPr>
              <w:pStyle w:val="0NOUTittelside-1"/>
              <w:jc w:val="left"/>
            </w:pPr>
          </w:p>
        </w:tc>
        <w:tc>
          <w:tcPr>
            <w:tcW w:w="1331" w:type="dxa"/>
            <w:vMerge w:val="restart"/>
            <w:tcBorders>
              <w:top w:val="single" w:sz="4" w:space="0" w:color="000000"/>
              <w:left w:val="nil"/>
              <w:bottom w:val="single" w:sz="4" w:space="0" w:color="000000"/>
              <w:right w:val="nil"/>
            </w:tcBorders>
            <w:tcMar>
              <w:top w:w="120" w:type="dxa"/>
              <w:left w:w="43" w:type="dxa"/>
              <w:bottom w:w="43" w:type="dxa"/>
              <w:right w:w="43" w:type="dxa"/>
            </w:tcMar>
          </w:tcPr>
          <w:p w14:paraId="1F9A96F1" w14:textId="77777777" w:rsidR="007D1CA7" w:rsidRPr="00FB135B" w:rsidRDefault="007D1CA7" w:rsidP="007C773E">
            <w:pPr>
              <w:jc w:val="right"/>
            </w:pPr>
            <w:r w:rsidRPr="00FB135B">
              <w:t>Tilfelle 2a</w:t>
            </w:r>
          </w:p>
        </w:tc>
        <w:tc>
          <w:tcPr>
            <w:tcW w:w="1666" w:type="dxa"/>
            <w:tcBorders>
              <w:top w:val="single" w:sz="4" w:space="0" w:color="000000"/>
              <w:left w:val="nil"/>
              <w:bottom w:val="nil"/>
              <w:right w:val="nil"/>
            </w:tcBorders>
            <w:tcMar>
              <w:top w:w="120" w:type="dxa"/>
              <w:left w:w="43" w:type="dxa"/>
              <w:bottom w:w="43" w:type="dxa"/>
              <w:right w:w="43" w:type="dxa"/>
            </w:tcMar>
          </w:tcPr>
          <w:p w14:paraId="089D5985" w14:textId="77777777" w:rsidR="007D1CA7" w:rsidRPr="00FB135B" w:rsidRDefault="007D1CA7" w:rsidP="007C773E">
            <w:pPr>
              <w:jc w:val="right"/>
            </w:pPr>
            <w:r w:rsidRPr="00FB135B">
              <w:t>1–500 km</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177FFF1D" w14:textId="77777777" w:rsidR="007D1CA7" w:rsidRPr="00FB135B" w:rsidRDefault="007D1CA7" w:rsidP="007C773E">
            <w:pPr>
              <w:jc w:val="right"/>
            </w:pPr>
            <w:r w:rsidRPr="00FB135B">
              <w:t>87 %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46AAD11" w14:textId="77777777" w:rsidR="007D1CA7" w:rsidRPr="00FB135B" w:rsidRDefault="007D1CA7" w:rsidP="007C773E">
            <w:pPr>
              <w:jc w:val="right"/>
            </w:pPr>
            <w:r w:rsidRPr="00FB135B">
              <w:t>80 %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2B7E1B20" w14:textId="77777777" w:rsidR="007D1CA7" w:rsidRPr="00FB135B" w:rsidRDefault="007D1CA7" w:rsidP="007C773E">
            <w:pPr>
              <w:jc w:val="right"/>
            </w:pPr>
            <w:r w:rsidRPr="00FB135B">
              <w:t>84 %</w:t>
            </w:r>
          </w:p>
        </w:tc>
        <w:tc>
          <w:tcPr>
            <w:tcW w:w="871" w:type="dxa"/>
            <w:tcBorders>
              <w:top w:val="single" w:sz="4" w:space="0" w:color="000000"/>
              <w:left w:val="nil"/>
              <w:bottom w:val="nil"/>
              <w:right w:val="nil"/>
            </w:tcBorders>
            <w:tcMar>
              <w:top w:w="120" w:type="dxa"/>
              <w:left w:w="43" w:type="dxa"/>
              <w:bottom w:w="43" w:type="dxa"/>
              <w:right w:w="43" w:type="dxa"/>
            </w:tcMar>
            <w:vAlign w:val="bottom"/>
          </w:tcPr>
          <w:p w14:paraId="1FE36C13" w14:textId="77777777" w:rsidR="007D1CA7" w:rsidRPr="00FB135B" w:rsidRDefault="007D1CA7" w:rsidP="007C773E">
            <w:pPr>
              <w:jc w:val="right"/>
            </w:pPr>
            <w:r w:rsidRPr="00FB135B">
              <w:t>76 %</w:t>
            </w:r>
          </w:p>
        </w:tc>
      </w:tr>
      <w:tr w:rsidR="007D1CA7" w:rsidRPr="00FB135B" w14:paraId="719D25B0" w14:textId="77777777" w:rsidTr="007C773E">
        <w:trPr>
          <w:trHeight w:val="360"/>
        </w:trPr>
        <w:tc>
          <w:tcPr>
            <w:tcW w:w="2586" w:type="dxa"/>
            <w:vMerge/>
            <w:tcBorders>
              <w:top w:val="nil"/>
              <w:left w:val="nil"/>
              <w:bottom w:val="nil"/>
              <w:right w:val="nil"/>
            </w:tcBorders>
          </w:tcPr>
          <w:p w14:paraId="4561858E"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494D634A"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38E6EB65"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0DE14F8C" w14:textId="77777777" w:rsidR="007D1CA7" w:rsidRPr="00FB135B" w:rsidRDefault="007D1CA7" w:rsidP="007C773E">
            <w:pPr>
              <w:jc w:val="right"/>
            </w:pPr>
            <w:r w:rsidRPr="00FB135B">
              <w:t>87 %</w:t>
            </w:r>
          </w:p>
        </w:tc>
        <w:tc>
          <w:tcPr>
            <w:tcW w:w="871" w:type="dxa"/>
            <w:tcBorders>
              <w:top w:val="nil"/>
              <w:left w:val="nil"/>
              <w:bottom w:val="nil"/>
              <w:right w:val="nil"/>
            </w:tcBorders>
            <w:tcMar>
              <w:top w:w="120" w:type="dxa"/>
              <w:left w:w="43" w:type="dxa"/>
              <w:bottom w:w="43" w:type="dxa"/>
              <w:right w:w="43" w:type="dxa"/>
            </w:tcMar>
            <w:vAlign w:val="bottom"/>
          </w:tcPr>
          <w:p w14:paraId="17B556C6" w14:textId="77777777" w:rsidR="007D1CA7" w:rsidRPr="00FB135B" w:rsidRDefault="007D1CA7" w:rsidP="007C773E">
            <w:pPr>
              <w:jc w:val="right"/>
            </w:pPr>
            <w:r w:rsidRPr="00FB135B">
              <w:t>80 %</w:t>
            </w:r>
          </w:p>
        </w:tc>
        <w:tc>
          <w:tcPr>
            <w:tcW w:w="871" w:type="dxa"/>
            <w:tcBorders>
              <w:top w:val="nil"/>
              <w:left w:val="nil"/>
              <w:bottom w:val="nil"/>
              <w:right w:val="nil"/>
            </w:tcBorders>
            <w:tcMar>
              <w:top w:w="120" w:type="dxa"/>
              <w:left w:w="43" w:type="dxa"/>
              <w:bottom w:w="43" w:type="dxa"/>
              <w:right w:w="43" w:type="dxa"/>
            </w:tcMar>
            <w:vAlign w:val="bottom"/>
          </w:tcPr>
          <w:p w14:paraId="22CEA427" w14:textId="77777777" w:rsidR="007D1CA7" w:rsidRPr="00FB135B" w:rsidRDefault="007D1CA7" w:rsidP="007C773E">
            <w:pPr>
              <w:jc w:val="right"/>
            </w:pPr>
            <w:r w:rsidRPr="00FB135B">
              <w:t>84 %</w:t>
            </w:r>
          </w:p>
        </w:tc>
        <w:tc>
          <w:tcPr>
            <w:tcW w:w="871" w:type="dxa"/>
            <w:tcBorders>
              <w:top w:val="nil"/>
              <w:left w:val="nil"/>
              <w:bottom w:val="nil"/>
              <w:right w:val="nil"/>
            </w:tcBorders>
            <w:tcMar>
              <w:top w:w="120" w:type="dxa"/>
              <w:left w:w="43" w:type="dxa"/>
              <w:bottom w:w="43" w:type="dxa"/>
              <w:right w:w="43" w:type="dxa"/>
            </w:tcMar>
            <w:vAlign w:val="bottom"/>
          </w:tcPr>
          <w:p w14:paraId="6C7C24D0" w14:textId="77777777" w:rsidR="007D1CA7" w:rsidRPr="00FB135B" w:rsidRDefault="007D1CA7" w:rsidP="007C773E">
            <w:pPr>
              <w:jc w:val="right"/>
            </w:pPr>
            <w:r w:rsidRPr="00FB135B">
              <w:t>77 %</w:t>
            </w:r>
          </w:p>
        </w:tc>
      </w:tr>
      <w:tr w:rsidR="007D1CA7" w:rsidRPr="00FB135B" w14:paraId="1EBD4A20" w14:textId="77777777" w:rsidTr="007C773E">
        <w:trPr>
          <w:trHeight w:val="360"/>
        </w:trPr>
        <w:tc>
          <w:tcPr>
            <w:tcW w:w="2586" w:type="dxa"/>
            <w:vMerge/>
            <w:tcBorders>
              <w:top w:val="nil"/>
              <w:left w:val="nil"/>
              <w:bottom w:val="nil"/>
              <w:right w:val="nil"/>
            </w:tcBorders>
          </w:tcPr>
          <w:p w14:paraId="34BBC0F5"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21E63FC3"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1928DDA1"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4FCB2F65" w14:textId="77777777" w:rsidR="007D1CA7" w:rsidRPr="00FB135B" w:rsidRDefault="007D1CA7" w:rsidP="007C773E">
            <w:pPr>
              <w:jc w:val="right"/>
            </w:pPr>
            <w:r w:rsidRPr="00FB135B">
              <w:t>85 %</w:t>
            </w:r>
          </w:p>
        </w:tc>
        <w:tc>
          <w:tcPr>
            <w:tcW w:w="871" w:type="dxa"/>
            <w:tcBorders>
              <w:top w:val="nil"/>
              <w:left w:val="nil"/>
              <w:bottom w:val="nil"/>
              <w:right w:val="nil"/>
            </w:tcBorders>
            <w:tcMar>
              <w:top w:w="120" w:type="dxa"/>
              <w:left w:w="43" w:type="dxa"/>
              <w:bottom w:w="43" w:type="dxa"/>
              <w:right w:w="43" w:type="dxa"/>
            </w:tcMar>
            <w:vAlign w:val="bottom"/>
          </w:tcPr>
          <w:p w14:paraId="40E62197" w14:textId="77777777" w:rsidR="007D1CA7" w:rsidRPr="00FB135B" w:rsidRDefault="007D1CA7" w:rsidP="007C773E">
            <w:pPr>
              <w:jc w:val="right"/>
            </w:pPr>
            <w:r w:rsidRPr="00FB135B">
              <w:t>77 %</w:t>
            </w:r>
          </w:p>
        </w:tc>
        <w:tc>
          <w:tcPr>
            <w:tcW w:w="871" w:type="dxa"/>
            <w:tcBorders>
              <w:top w:val="nil"/>
              <w:left w:val="nil"/>
              <w:bottom w:val="nil"/>
              <w:right w:val="nil"/>
            </w:tcBorders>
            <w:tcMar>
              <w:top w:w="120" w:type="dxa"/>
              <w:left w:w="43" w:type="dxa"/>
              <w:bottom w:w="43" w:type="dxa"/>
              <w:right w:w="43" w:type="dxa"/>
            </w:tcMar>
            <w:vAlign w:val="bottom"/>
          </w:tcPr>
          <w:p w14:paraId="57A366E9" w14:textId="77777777" w:rsidR="007D1CA7" w:rsidRPr="00FB135B" w:rsidRDefault="007D1CA7" w:rsidP="007C773E">
            <w:pPr>
              <w:jc w:val="right"/>
            </w:pPr>
            <w:r w:rsidRPr="00FB135B">
              <w:t>82 %</w:t>
            </w:r>
          </w:p>
        </w:tc>
        <w:tc>
          <w:tcPr>
            <w:tcW w:w="871" w:type="dxa"/>
            <w:tcBorders>
              <w:top w:val="nil"/>
              <w:left w:val="nil"/>
              <w:bottom w:val="nil"/>
              <w:right w:val="nil"/>
            </w:tcBorders>
            <w:tcMar>
              <w:top w:w="120" w:type="dxa"/>
              <w:left w:w="43" w:type="dxa"/>
              <w:bottom w:w="43" w:type="dxa"/>
              <w:right w:w="43" w:type="dxa"/>
            </w:tcMar>
            <w:vAlign w:val="bottom"/>
          </w:tcPr>
          <w:p w14:paraId="32AFD64E" w14:textId="77777777" w:rsidR="007D1CA7" w:rsidRPr="00FB135B" w:rsidRDefault="007D1CA7" w:rsidP="007C773E">
            <w:pPr>
              <w:jc w:val="right"/>
            </w:pPr>
            <w:r w:rsidRPr="00FB135B">
              <w:t>73 %</w:t>
            </w:r>
          </w:p>
        </w:tc>
      </w:tr>
      <w:tr w:rsidR="007D1CA7" w:rsidRPr="00FB135B" w14:paraId="7C0F7777" w14:textId="77777777" w:rsidTr="007C773E">
        <w:trPr>
          <w:trHeight w:val="360"/>
        </w:trPr>
        <w:tc>
          <w:tcPr>
            <w:tcW w:w="2586" w:type="dxa"/>
            <w:vMerge/>
            <w:tcBorders>
              <w:top w:val="nil"/>
              <w:left w:val="nil"/>
              <w:bottom w:val="nil"/>
              <w:right w:val="nil"/>
            </w:tcBorders>
          </w:tcPr>
          <w:p w14:paraId="5ED174A8" w14:textId="77777777" w:rsidR="007D1CA7" w:rsidRPr="00FB135B" w:rsidRDefault="007D1CA7" w:rsidP="007C773E">
            <w:pPr>
              <w:pStyle w:val="0NOUTittelside-1"/>
              <w:jc w:val="left"/>
            </w:pPr>
          </w:p>
        </w:tc>
        <w:tc>
          <w:tcPr>
            <w:tcW w:w="1331" w:type="dxa"/>
            <w:vMerge/>
            <w:tcBorders>
              <w:top w:val="single" w:sz="4" w:space="0" w:color="000000"/>
              <w:left w:val="nil"/>
              <w:bottom w:val="single" w:sz="4" w:space="0" w:color="000000"/>
              <w:right w:val="nil"/>
            </w:tcBorders>
          </w:tcPr>
          <w:p w14:paraId="2475325D"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3F19F1C0"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615C3607" w14:textId="77777777" w:rsidR="007D1CA7" w:rsidRPr="00FB135B" w:rsidRDefault="007D1CA7" w:rsidP="007C773E">
            <w:pPr>
              <w:jc w:val="right"/>
            </w:pPr>
            <w:r w:rsidRPr="00FB135B">
              <w:t>79 %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29919E3C" w14:textId="77777777" w:rsidR="007D1CA7" w:rsidRPr="00FB135B" w:rsidRDefault="007D1CA7" w:rsidP="007C773E">
            <w:pPr>
              <w:jc w:val="right"/>
            </w:pPr>
            <w:r w:rsidRPr="00FB135B">
              <w:t>69 %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27028A8" w14:textId="77777777" w:rsidR="007D1CA7" w:rsidRPr="00FB135B" w:rsidRDefault="007D1CA7" w:rsidP="007C773E">
            <w:pPr>
              <w:jc w:val="right"/>
            </w:pPr>
            <w:r w:rsidRPr="00FB135B">
              <w:t>75 %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3D48C19" w14:textId="77777777" w:rsidR="007D1CA7" w:rsidRPr="00FB135B" w:rsidRDefault="007D1CA7" w:rsidP="007C773E">
            <w:pPr>
              <w:jc w:val="right"/>
            </w:pPr>
            <w:r w:rsidRPr="00FB135B">
              <w:t>63 %</w:t>
            </w:r>
          </w:p>
        </w:tc>
      </w:tr>
      <w:tr w:rsidR="007D1CA7" w:rsidRPr="00FB135B" w14:paraId="3D334BE1" w14:textId="77777777" w:rsidTr="007C773E">
        <w:trPr>
          <w:trHeight w:val="360"/>
        </w:trPr>
        <w:tc>
          <w:tcPr>
            <w:tcW w:w="2586" w:type="dxa"/>
            <w:vMerge w:val="restart"/>
            <w:tcBorders>
              <w:top w:val="nil"/>
              <w:left w:val="nil"/>
              <w:bottom w:val="single" w:sz="4" w:space="0" w:color="000000"/>
              <w:right w:val="nil"/>
            </w:tcBorders>
            <w:tcMar>
              <w:top w:w="120" w:type="dxa"/>
              <w:left w:w="43" w:type="dxa"/>
              <w:bottom w:w="43" w:type="dxa"/>
              <w:right w:w="43" w:type="dxa"/>
            </w:tcMar>
          </w:tcPr>
          <w:p w14:paraId="78670F02" w14:textId="77777777" w:rsidR="007D1CA7" w:rsidRPr="00FB135B" w:rsidRDefault="007D1CA7" w:rsidP="007C773E"/>
        </w:tc>
        <w:tc>
          <w:tcPr>
            <w:tcW w:w="1331" w:type="dxa"/>
            <w:vMerge w:val="restart"/>
            <w:tcBorders>
              <w:top w:val="nil"/>
              <w:left w:val="nil"/>
              <w:bottom w:val="single" w:sz="4" w:space="0" w:color="000000"/>
              <w:right w:val="nil"/>
            </w:tcBorders>
            <w:tcMar>
              <w:top w:w="120" w:type="dxa"/>
              <w:left w:w="43" w:type="dxa"/>
              <w:bottom w:w="43" w:type="dxa"/>
              <w:right w:w="43" w:type="dxa"/>
            </w:tcMar>
          </w:tcPr>
          <w:p w14:paraId="24B7A675" w14:textId="77777777" w:rsidR="007D1CA7" w:rsidRPr="00FB135B" w:rsidRDefault="007D1CA7" w:rsidP="007C773E">
            <w:pPr>
              <w:jc w:val="right"/>
            </w:pPr>
            <w:r w:rsidRPr="00FB135B">
              <w:t>Tilfelle 3a</w:t>
            </w:r>
          </w:p>
        </w:tc>
        <w:tc>
          <w:tcPr>
            <w:tcW w:w="1666" w:type="dxa"/>
            <w:tcBorders>
              <w:top w:val="nil"/>
              <w:left w:val="nil"/>
              <w:bottom w:val="nil"/>
              <w:right w:val="nil"/>
            </w:tcBorders>
            <w:tcMar>
              <w:top w:w="120" w:type="dxa"/>
              <w:left w:w="43" w:type="dxa"/>
              <w:bottom w:w="43" w:type="dxa"/>
              <w:right w:w="43" w:type="dxa"/>
            </w:tcMar>
          </w:tcPr>
          <w:p w14:paraId="34798B2E" w14:textId="77777777" w:rsidR="007D1CA7" w:rsidRPr="00FB135B" w:rsidRDefault="007D1CA7" w:rsidP="007C773E">
            <w:pPr>
              <w:jc w:val="right"/>
            </w:pPr>
            <w:r w:rsidRPr="00FB135B">
              <w:t>1–500 km</w:t>
            </w:r>
          </w:p>
        </w:tc>
        <w:tc>
          <w:tcPr>
            <w:tcW w:w="871" w:type="dxa"/>
            <w:tcBorders>
              <w:top w:val="nil"/>
              <w:left w:val="nil"/>
              <w:bottom w:val="nil"/>
              <w:right w:val="nil"/>
            </w:tcBorders>
            <w:tcMar>
              <w:top w:w="120" w:type="dxa"/>
              <w:left w:w="43" w:type="dxa"/>
              <w:bottom w:w="43" w:type="dxa"/>
              <w:right w:w="43" w:type="dxa"/>
            </w:tcMar>
            <w:vAlign w:val="bottom"/>
          </w:tcPr>
          <w:p w14:paraId="35DD31CA" w14:textId="77777777" w:rsidR="007D1CA7" w:rsidRPr="00FB135B" w:rsidRDefault="007D1CA7" w:rsidP="007C773E">
            <w:pPr>
              <w:jc w:val="right"/>
            </w:pPr>
            <w:r w:rsidRPr="00FB135B">
              <w:t>95 %</w:t>
            </w:r>
          </w:p>
        </w:tc>
        <w:tc>
          <w:tcPr>
            <w:tcW w:w="871" w:type="dxa"/>
            <w:tcBorders>
              <w:top w:val="nil"/>
              <w:left w:val="nil"/>
              <w:bottom w:val="nil"/>
              <w:right w:val="nil"/>
            </w:tcBorders>
            <w:tcMar>
              <w:top w:w="120" w:type="dxa"/>
              <w:left w:w="43" w:type="dxa"/>
              <w:bottom w:w="43" w:type="dxa"/>
              <w:right w:w="43" w:type="dxa"/>
            </w:tcMar>
            <w:vAlign w:val="bottom"/>
          </w:tcPr>
          <w:p w14:paraId="01CBD034" w14:textId="77777777" w:rsidR="007D1CA7" w:rsidRPr="00FB135B" w:rsidRDefault="007D1CA7" w:rsidP="007C773E">
            <w:pPr>
              <w:jc w:val="right"/>
            </w:pPr>
            <w:r w:rsidRPr="00FB135B">
              <w:t>93 %</w:t>
            </w:r>
          </w:p>
        </w:tc>
        <w:tc>
          <w:tcPr>
            <w:tcW w:w="871" w:type="dxa"/>
            <w:tcBorders>
              <w:top w:val="nil"/>
              <w:left w:val="nil"/>
              <w:bottom w:val="nil"/>
              <w:right w:val="nil"/>
            </w:tcBorders>
            <w:tcMar>
              <w:top w:w="120" w:type="dxa"/>
              <w:left w:w="43" w:type="dxa"/>
              <w:bottom w:w="43" w:type="dxa"/>
              <w:right w:w="43" w:type="dxa"/>
            </w:tcMar>
            <w:vAlign w:val="bottom"/>
          </w:tcPr>
          <w:p w14:paraId="02FF08C0" w14:textId="77777777" w:rsidR="007D1CA7" w:rsidRPr="00FB135B" w:rsidRDefault="007D1CA7" w:rsidP="007C773E">
            <w:pPr>
              <w:jc w:val="right"/>
            </w:pPr>
            <w:r w:rsidRPr="00FB135B">
              <w:t>94 %</w:t>
            </w:r>
          </w:p>
        </w:tc>
        <w:tc>
          <w:tcPr>
            <w:tcW w:w="871" w:type="dxa"/>
            <w:tcBorders>
              <w:top w:val="nil"/>
              <w:left w:val="nil"/>
              <w:bottom w:val="nil"/>
              <w:right w:val="nil"/>
            </w:tcBorders>
            <w:tcMar>
              <w:top w:w="120" w:type="dxa"/>
              <w:left w:w="43" w:type="dxa"/>
              <w:bottom w:w="43" w:type="dxa"/>
              <w:right w:w="43" w:type="dxa"/>
            </w:tcMar>
            <w:vAlign w:val="bottom"/>
          </w:tcPr>
          <w:p w14:paraId="0CFF6787" w14:textId="77777777" w:rsidR="007D1CA7" w:rsidRPr="00FB135B" w:rsidRDefault="007D1CA7" w:rsidP="007C773E">
            <w:pPr>
              <w:jc w:val="right"/>
            </w:pPr>
            <w:r w:rsidRPr="00FB135B">
              <w:t>91 %</w:t>
            </w:r>
          </w:p>
        </w:tc>
      </w:tr>
      <w:tr w:rsidR="007D1CA7" w:rsidRPr="00FB135B" w14:paraId="7A0E86AC" w14:textId="77777777" w:rsidTr="007C773E">
        <w:trPr>
          <w:trHeight w:val="360"/>
        </w:trPr>
        <w:tc>
          <w:tcPr>
            <w:tcW w:w="2586" w:type="dxa"/>
            <w:vMerge/>
            <w:tcBorders>
              <w:top w:val="nil"/>
              <w:left w:val="nil"/>
              <w:bottom w:val="single" w:sz="4" w:space="0" w:color="000000"/>
              <w:right w:val="nil"/>
            </w:tcBorders>
          </w:tcPr>
          <w:p w14:paraId="73F2BE89"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4284868E"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712AC7EE" w14:textId="77777777" w:rsidR="007D1CA7" w:rsidRPr="00FB135B" w:rsidRDefault="007D1CA7" w:rsidP="007C773E">
            <w:pPr>
              <w:jc w:val="right"/>
            </w:pPr>
            <w:r w:rsidRPr="00FB135B">
              <w:t>500–2500 km</w:t>
            </w:r>
          </w:p>
        </w:tc>
        <w:tc>
          <w:tcPr>
            <w:tcW w:w="871" w:type="dxa"/>
            <w:tcBorders>
              <w:top w:val="nil"/>
              <w:left w:val="nil"/>
              <w:bottom w:val="nil"/>
              <w:right w:val="nil"/>
            </w:tcBorders>
            <w:tcMar>
              <w:top w:w="120" w:type="dxa"/>
              <w:left w:w="43" w:type="dxa"/>
              <w:bottom w:w="43" w:type="dxa"/>
              <w:right w:w="43" w:type="dxa"/>
            </w:tcMar>
            <w:vAlign w:val="bottom"/>
          </w:tcPr>
          <w:p w14:paraId="1144E735" w14:textId="77777777" w:rsidR="007D1CA7" w:rsidRPr="00FB135B" w:rsidRDefault="007D1CA7" w:rsidP="007C773E">
            <w:pPr>
              <w:jc w:val="right"/>
            </w:pPr>
            <w:r w:rsidRPr="00FB135B">
              <w:t>95 %</w:t>
            </w:r>
          </w:p>
        </w:tc>
        <w:tc>
          <w:tcPr>
            <w:tcW w:w="871" w:type="dxa"/>
            <w:tcBorders>
              <w:top w:val="nil"/>
              <w:left w:val="nil"/>
              <w:bottom w:val="nil"/>
              <w:right w:val="nil"/>
            </w:tcBorders>
            <w:tcMar>
              <w:top w:w="120" w:type="dxa"/>
              <w:left w:w="43" w:type="dxa"/>
              <w:bottom w:w="43" w:type="dxa"/>
              <w:right w:w="43" w:type="dxa"/>
            </w:tcMar>
            <w:vAlign w:val="bottom"/>
          </w:tcPr>
          <w:p w14:paraId="1B66858B" w14:textId="77777777" w:rsidR="007D1CA7" w:rsidRPr="00FB135B" w:rsidRDefault="007D1CA7" w:rsidP="007C773E">
            <w:pPr>
              <w:jc w:val="right"/>
            </w:pPr>
            <w:r w:rsidRPr="00FB135B">
              <w:t>93 %</w:t>
            </w:r>
          </w:p>
        </w:tc>
        <w:tc>
          <w:tcPr>
            <w:tcW w:w="871" w:type="dxa"/>
            <w:tcBorders>
              <w:top w:val="nil"/>
              <w:left w:val="nil"/>
              <w:bottom w:val="nil"/>
              <w:right w:val="nil"/>
            </w:tcBorders>
            <w:tcMar>
              <w:top w:w="120" w:type="dxa"/>
              <w:left w:w="43" w:type="dxa"/>
              <w:bottom w:w="43" w:type="dxa"/>
              <w:right w:w="43" w:type="dxa"/>
            </w:tcMar>
            <w:vAlign w:val="bottom"/>
          </w:tcPr>
          <w:p w14:paraId="471DDC32" w14:textId="77777777" w:rsidR="007D1CA7" w:rsidRPr="00FB135B" w:rsidRDefault="007D1CA7" w:rsidP="007C773E">
            <w:pPr>
              <w:jc w:val="right"/>
            </w:pPr>
            <w:r w:rsidRPr="00FB135B">
              <w:t>94 %</w:t>
            </w:r>
          </w:p>
        </w:tc>
        <w:tc>
          <w:tcPr>
            <w:tcW w:w="871" w:type="dxa"/>
            <w:tcBorders>
              <w:top w:val="nil"/>
              <w:left w:val="nil"/>
              <w:bottom w:val="nil"/>
              <w:right w:val="nil"/>
            </w:tcBorders>
            <w:tcMar>
              <w:top w:w="120" w:type="dxa"/>
              <w:left w:w="43" w:type="dxa"/>
              <w:bottom w:w="43" w:type="dxa"/>
              <w:right w:w="43" w:type="dxa"/>
            </w:tcMar>
            <w:vAlign w:val="bottom"/>
          </w:tcPr>
          <w:p w14:paraId="5F953491" w14:textId="77777777" w:rsidR="007D1CA7" w:rsidRPr="00FB135B" w:rsidRDefault="007D1CA7" w:rsidP="007C773E">
            <w:pPr>
              <w:jc w:val="right"/>
            </w:pPr>
            <w:r w:rsidRPr="00FB135B">
              <w:t>92 %</w:t>
            </w:r>
          </w:p>
        </w:tc>
      </w:tr>
      <w:tr w:rsidR="007D1CA7" w:rsidRPr="00FB135B" w14:paraId="43AEA796" w14:textId="77777777" w:rsidTr="007C773E">
        <w:trPr>
          <w:trHeight w:val="360"/>
        </w:trPr>
        <w:tc>
          <w:tcPr>
            <w:tcW w:w="2586" w:type="dxa"/>
            <w:vMerge/>
            <w:tcBorders>
              <w:top w:val="nil"/>
              <w:left w:val="nil"/>
              <w:bottom w:val="single" w:sz="4" w:space="0" w:color="000000"/>
              <w:right w:val="nil"/>
            </w:tcBorders>
          </w:tcPr>
          <w:p w14:paraId="1A51792F"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42A2CDED" w14:textId="77777777" w:rsidR="007D1CA7" w:rsidRPr="00FB135B" w:rsidRDefault="007D1CA7" w:rsidP="007C773E">
            <w:pPr>
              <w:pStyle w:val="0NOUTittelside-1"/>
              <w:jc w:val="right"/>
            </w:pPr>
          </w:p>
        </w:tc>
        <w:tc>
          <w:tcPr>
            <w:tcW w:w="1666" w:type="dxa"/>
            <w:tcBorders>
              <w:top w:val="nil"/>
              <w:left w:val="nil"/>
              <w:bottom w:val="nil"/>
              <w:right w:val="nil"/>
            </w:tcBorders>
            <w:tcMar>
              <w:top w:w="120" w:type="dxa"/>
              <w:left w:w="43" w:type="dxa"/>
              <w:bottom w:w="43" w:type="dxa"/>
              <w:right w:w="43" w:type="dxa"/>
            </w:tcMar>
          </w:tcPr>
          <w:p w14:paraId="7AC2CC5E" w14:textId="77777777" w:rsidR="007D1CA7" w:rsidRPr="00FB135B" w:rsidRDefault="007D1CA7" w:rsidP="007C773E">
            <w:pPr>
              <w:jc w:val="right"/>
            </w:pPr>
            <w:r w:rsidRPr="00FB135B">
              <w:t>2 500–10 000 km</w:t>
            </w:r>
          </w:p>
        </w:tc>
        <w:tc>
          <w:tcPr>
            <w:tcW w:w="871" w:type="dxa"/>
            <w:tcBorders>
              <w:top w:val="nil"/>
              <w:left w:val="nil"/>
              <w:bottom w:val="nil"/>
              <w:right w:val="nil"/>
            </w:tcBorders>
            <w:tcMar>
              <w:top w:w="120" w:type="dxa"/>
              <w:left w:w="43" w:type="dxa"/>
              <w:bottom w:w="43" w:type="dxa"/>
              <w:right w:w="43" w:type="dxa"/>
            </w:tcMar>
            <w:vAlign w:val="bottom"/>
          </w:tcPr>
          <w:p w14:paraId="1E273919" w14:textId="77777777" w:rsidR="007D1CA7" w:rsidRPr="00FB135B" w:rsidRDefault="007D1CA7" w:rsidP="007C773E">
            <w:pPr>
              <w:jc w:val="right"/>
            </w:pPr>
            <w:r w:rsidRPr="00FB135B">
              <w:t>93 %</w:t>
            </w:r>
          </w:p>
        </w:tc>
        <w:tc>
          <w:tcPr>
            <w:tcW w:w="871" w:type="dxa"/>
            <w:tcBorders>
              <w:top w:val="nil"/>
              <w:left w:val="nil"/>
              <w:bottom w:val="nil"/>
              <w:right w:val="nil"/>
            </w:tcBorders>
            <w:tcMar>
              <w:top w:w="120" w:type="dxa"/>
              <w:left w:w="43" w:type="dxa"/>
              <w:bottom w:w="43" w:type="dxa"/>
              <w:right w:w="43" w:type="dxa"/>
            </w:tcMar>
            <w:vAlign w:val="bottom"/>
          </w:tcPr>
          <w:p w14:paraId="61C62CCD" w14:textId="77777777" w:rsidR="007D1CA7" w:rsidRPr="00FB135B" w:rsidRDefault="007D1CA7" w:rsidP="007C773E">
            <w:pPr>
              <w:jc w:val="right"/>
            </w:pPr>
            <w:r w:rsidRPr="00FB135B">
              <w:t>90 %</w:t>
            </w:r>
          </w:p>
        </w:tc>
        <w:tc>
          <w:tcPr>
            <w:tcW w:w="871" w:type="dxa"/>
            <w:tcBorders>
              <w:top w:val="nil"/>
              <w:left w:val="nil"/>
              <w:bottom w:val="nil"/>
              <w:right w:val="nil"/>
            </w:tcBorders>
            <w:tcMar>
              <w:top w:w="120" w:type="dxa"/>
              <w:left w:w="43" w:type="dxa"/>
              <w:bottom w:w="43" w:type="dxa"/>
              <w:right w:w="43" w:type="dxa"/>
            </w:tcMar>
            <w:vAlign w:val="bottom"/>
          </w:tcPr>
          <w:p w14:paraId="0AB1A192" w14:textId="77777777" w:rsidR="007D1CA7" w:rsidRPr="00FB135B" w:rsidRDefault="007D1CA7" w:rsidP="007C773E">
            <w:pPr>
              <w:jc w:val="right"/>
            </w:pPr>
            <w:r w:rsidRPr="00FB135B">
              <w:t>92 %</w:t>
            </w:r>
          </w:p>
        </w:tc>
        <w:tc>
          <w:tcPr>
            <w:tcW w:w="871" w:type="dxa"/>
            <w:tcBorders>
              <w:top w:val="nil"/>
              <w:left w:val="nil"/>
              <w:bottom w:val="nil"/>
              <w:right w:val="nil"/>
            </w:tcBorders>
            <w:tcMar>
              <w:top w:w="120" w:type="dxa"/>
              <w:left w:w="43" w:type="dxa"/>
              <w:bottom w:w="43" w:type="dxa"/>
              <w:right w:w="43" w:type="dxa"/>
            </w:tcMar>
            <w:vAlign w:val="bottom"/>
          </w:tcPr>
          <w:p w14:paraId="5B90237F" w14:textId="77777777" w:rsidR="007D1CA7" w:rsidRPr="00FB135B" w:rsidRDefault="007D1CA7" w:rsidP="007C773E">
            <w:pPr>
              <w:jc w:val="right"/>
            </w:pPr>
            <w:r w:rsidRPr="00FB135B">
              <w:t>88 %</w:t>
            </w:r>
          </w:p>
        </w:tc>
      </w:tr>
      <w:tr w:rsidR="007D1CA7" w:rsidRPr="00FB135B" w14:paraId="5398F43A" w14:textId="77777777" w:rsidTr="007C773E">
        <w:trPr>
          <w:trHeight w:val="360"/>
        </w:trPr>
        <w:tc>
          <w:tcPr>
            <w:tcW w:w="2586" w:type="dxa"/>
            <w:vMerge/>
            <w:tcBorders>
              <w:top w:val="nil"/>
              <w:left w:val="nil"/>
              <w:bottom w:val="single" w:sz="4" w:space="0" w:color="000000"/>
              <w:right w:val="nil"/>
            </w:tcBorders>
          </w:tcPr>
          <w:p w14:paraId="1E600747" w14:textId="77777777" w:rsidR="007D1CA7" w:rsidRPr="00FB135B" w:rsidRDefault="007D1CA7" w:rsidP="007C773E">
            <w:pPr>
              <w:pStyle w:val="0NOUTittelside-1"/>
              <w:jc w:val="left"/>
            </w:pPr>
          </w:p>
        </w:tc>
        <w:tc>
          <w:tcPr>
            <w:tcW w:w="1331" w:type="dxa"/>
            <w:vMerge/>
            <w:tcBorders>
              <w:top w:val="nil"/>
              <w:left w:val="nil"/>
              <w:bottom w:val="nil"/>
              <w:right w:val="nil"/>
            </w:tcBorders>
          </w:tcPr>
          <w:p w14:paraId="6503E3D7" w14:textId="77777777" w:rsidR="007D1CA7" w:rsidRPr="00FB135B" w:rsidRDefault="007D1CA7" w:rsidP="007C773E">
            <w:pPr>
              <w:pStyle w:val="0NOUTittelside-1"/>
              <w:jc w:val="right"/>
            </w:pPr>
          </w:p>
        </w:tc>
        <w:tc>
          <w:tcPr>
            <w:tcW w:w="1666" w:type="dxa"/>
            <w:tcBorders>
              <w:top w:val="nil"/>
              <w:left w:val="nil"/>
              <w:bottom w:val="single" w:sz="4" w:space="0" w:color="000000"/>
              <w:right w:val="nil"/>
            </w:tcBorders>
            <w:tcMar>
              <w:top w:w="120" w:type="dxa"/>
              <w:left w:w="43" w:type="dxa"/>
              <w:bottom w:w="43" w:type="dxa"/>
              <w:right w:w="43" w:type="dxa"/>
            </w:tcMar>
          </w:tcPr>
          <w:p w14:paraId="6148A005" w14:textId="77777777" w:rsidR="007D1CA7" w:rsidRPr="00FB135B" w:rsidRDefault="007D1CA7" w:rsidP="007C773E">
            <w:pPr>
              <w:jc w:val="right"/>
            </w:pPr>
            <w:r w:rsidRPr="00FB135B">
              <w:t>Over 10 000 km</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3A2FD5C1" w14:textId="77777777" w:rsidR="007D1CA7" w:rsidRPr="00FB135B" w:rsidRDefault="007D1CA7" w:rsidP="007C773E">
            <w:pPr>
              <w:jc w:val="right"/>
            </w:pPr>
            <w:r w:rsidRPr="00FB135B">
              <w:t>88 %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58282334" w14:textId="77777777" w:rsidR="007D1CA7" w:rsidRPr="00FB135B" w:rsidRDefault="007D1CA7" w:rsidP="007C773E">
            <w:pPr>
              <w:jc w:val="right"/>
            </w:pPr>
            <w:r w:rsidRPr="00FB135B">
              <w:t>82 %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16DB76C8" w14:textId="77777777" w:rsidR="007D1CA7" w:rsidRPr="00FB135B" w:rsidRDefault="007D1CA7" w:rsidP="007C773E">
            <w:pPr>
              <w:jc w:val="right"/>
            </w:pPr>
            <w:r w:rsidRPr="00FB135B">
              <w:t>85 %</w:t>
            </w:r>
          </w:p>
        </w:tc>
        <w:tc>
          <w:tcPr>
            <w:tcW w:w="871" w:type="dxa"/>
            <w:tcBorders>
              <w:top w:val="nil"/>
              <w:left w:val="nil"/>
              <w:bottom w:val="single" w:sz="4" w:space="0" w:color="000000"/>
              <w:right w:val="nil"/>
            </w:tcBorders>
            <w:tcMar>
              <w:top w:w="120" w:type="dxa"/>
              <w:left w:w="43" w:type="dxa"/>
              <w:bottom w:w="43" w:type="dxa"/>
              <w:right w:w="43" w:type="dxa"/>
            </w:tcMar>
            <w:vAlign w:val="bottom"/>
          </w:tcPr>
          <w:p w14:paraId="7C6897EA" w14:textId="77777777" w:rsidR="007D1CA7" w:rsidRPr="00FB135B" w:rsidRDefault="007D1CA7" w:rsidP="007C773E">
            <w:pPr>
              <w:jc w:val="right"/>
            </w:pPr>
            <w:r w:rsidRPr="00FB135B">
              <w:t>78 %</w:t>
            </w:r>
          </w:p>
        </w:tc>
      </w:tr>
    </w:tbl>
    <w:p w14:paraId="17A238DE" w14:textId="4867E830" w:rsidR="009B2339" w:rsidRPr="00FB135B" w:rsidRDefault="009B2339" w:rsidP="00FB135B">
      <w:pPr>
        <w:pStyle w:val="tabell-noter"/>
      </w:pPr>
      <w:r w:rsidRPr="00FB135B">
        <w:t>(*)</w:t>
      </w:r>
      <w:r w:rsidRPr="00FB135B">
        <w:tab/>
        <w:t xml:space="preserve">Tilfelle 1 viser til prosesser der en naturgasskjel brukes til å levere prosessvarme til </w:t>
      </w:r>
      <w:proofErr w:type="spellStart"/>
      <w:r w:rsidRPr="00FB135B">
        <w:t>pelletpressen</w:t>
      </w:r>
      <w:proofErr w:type="spellEnd"/>
      <w:r w:rsidRPr="00FB135B">
        <w:t xml:space="preserve">. Elektrisitet til </w:t>
      </w:r>
      <w:proofErr w:type="spellStart"/>
      <w:r w:rsidRPr="00FB135B">
        <w:t>pelletpressen</w:t>
      </w:r>
      <w:proofErr w:type="spellEnd"/>
      <w:r w:rsidRPr="00FB135B">
        <w:t xml:space="preserve"> leveres fra nettet. Tilfelle 2a viser til prosesser der en trefliskjel fyrt med treflis som er tørket på forhånd, </w:t>
      </w:r>
      <w:r w:rsidRPr="00FB135B">
        <w:lastRenderedPageBreak/>
        <w:t xml:space="preserve">brukes til å levere prosessvarme. Elektrisitet til </w:t>
      </w:r>
      <w:proofErr w:type="spellStart"/>
      <w:r w:rsidRPr="00FB135B">
        <w:t>pelletpressen</w:t>
      </w:r>
      <w:proofErr w:type="spellEnd"/>
      <w:r w:rsidRPr="00FB135B">
        <w:t xml:space="preserve"> leveres fra nettet. Tilfelle 3a viser til prosesser der et kraftvarmeverk fyrt med treflis som er tørket på forhånd, brukes til å levere elektrisitet og varme til </w:t>
      </w:r>
      <w:proofErr w:type="spellStart"/>
      <w:r w:rsidRPr="00FB135B">
        <w:t>pelletpressen</w:t>
      </w:r>
      <w:proofErr w:type="spellEnd"/>
      <w:r w:rsidRPr="00FB135B">
        <w:t>.</w:t>
      </w:r>
    </w:p>
    <w:p w14:paraId="4774A5E2" w14:textId="77777777" w:rsidR="007D1CA7" w:rsidRDefault="009B2339" w:rsidP="007D1CA7">
      <w:pPr>
        <w:pStyle w:val="Tabellnavn"/>
      </w:pPr>
      <w:r w:rsidRPr="00FB135B">
        <w:t>06N3xt2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682"/>
        <w:gridCol w:w="2532"/>
        <w:gridCol w:w="964"/>
        <w:gridCol w:w="964"/>
        <w:gridCol w:w="964"/>
        <w:gridCol w:w="964"/>
      </w:tblGrid>
      <w:tr w:rsidR="007D1CA7" w:rsidRPr="00FB135B" w14:paraId="3FCDBF4C" w14:textId="77777777" w:rsidTr="007C773E">
        <w:trPr>
          <w:trHeight w:val="360"/>
        </w:trPr>
        <w:tc>
          <w:tcPr>
            <w:tcW w:w="9069" w:type="dxa"/>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610CB6CD" w14:textId="77777777" w:rsidR="007D1CA7" w:rsidRPr="00FB135B" w:rsidRDefault="007D1CA7" w:rsidP="007C773E">
            <w:r w:rsidRPr="00FB135B">
              <w:t>LANDBRUKSPROSESSER</w:t>
            </w:r>
          </w:p>
        </w:tc>
      </w:tr>
      <w:tr w:rsidR="007D1CA7" w:rsidRPr="00FB135B" w14:paraId="3287346E" w14:textId="77777777" w:rsidTr="007C773E">
        <w:trPr>
          <w:trHeight w:val="860"/>
        </w:trPr>
        <w:tc>
          <w:tcPr>
            <w:tcW w:w="2681" w:type="dxa"/>
            <w:vMerge w:val="restart"/>
            <w:tcBorders>
              <w:top w:val="nil"/>
              <w:left w:val="nil"/>
              <w:bottom w:val="single" w:sz="4" w:space="0" w:color="000000"/>
              <w:right w:val="nil"/>
            </w:tcBorders>
            <w:tcMar>
              <w:top w:w="128" w:type="dxa"/>
              <w:left w:w="43" w:type="dxa"/>
              <w:bottom w:w="43" w:type="dxa"/>
              <w:right w:w="43" w:type="dxa"/>
            </w:tcMar>
            <w:vAlign w:val="bottom"/>
          </w:tcPr>
          <w:p w14:paraId="5330A4DE" w14:textId="77777777" w:rsidR="007D1CA7" w:rsidRPr="00FB135B" w:rsidRDefault="007D1CA7" w:rsidP="007C773E">
            <w:r w:rsidRPr="00FB135B">
              <w:t>System for produksjon av biomassebrensel</w:t>
            </w:r>
          </w:p>
        </w:tc>
        <w:tc>
          <w:tcPr>
            <w:tcW w:w="2532" w:type="dxa"/>
            <w:vMerge w:val="restart"/>
            <w:tcBorders>
              <w:top w:val="nil"/>
              <w:left w:val="nil"/>
              <w:bottom w:val="single" w:sz="4" w:space="0" w:color="000000"/>
              <w:right w:val="nil"/>
            </w:tcBorders>
            <w:tcMar>
              <w:top w:w="128" w:type="dxa"/>
              <w:left w:w="43" w:type="dxa"/>
              <w:bottom w:w="43" w:type="dxa"/>
              <w:right w:w="43" w:type="dxa"/>
            </w:tcMar>
            <w:vAlign w:val="bottom"/>
          </w:tcPr>
          <w:p w14:paraId="0C31C5D3" w14:textId="77777777" w:rsidR="007D1CA7" w:rsidRPr="00FB135B" w:rsidRDefault="007D1CA7" w:rsidP="007C773E">
            <w:pPr>
              <w:jc w:val="right"/>
            </w:pPr>
            <w:r w:rsidRPr="00FB135B">
              <w:t>Transportavstand</w:t>
            </w:r>
          </w:p>
        </w:tc>
        <w:tc>
          <w:tcPr>
            <w:tcW w:w="1928" w:type="dxa"/>
            <w:gridSpan w:val="2"/>
            <w:tcBorders>
              <w:top w:val="nil"/>
              <w:left w:val="nil"/>
              <w:bottom w:val="single" w:sz="4" w:space="0" w:color="000000"/>
              <w:right w:val="nil"/>
            </w:tcBorders>
            <w:tcMar>
              <w:top w:w="128" w:type="dxa"/>
              <w:left w:w="43" w:type="dxa"/>
              <w:bottom w:w="43" w:type="dxa"/>
              <w:right w:w="43" w:type="dxa"/>
            </w:tcMar>
            <w:vAlign w:val="bottom"/>
          </w:tcPr>
          <w:p w14:paraId="6C7ED5B7" w14:textId="77777777" w:rsidR="007D1CA7" w:rsidRPr="00FB135B" w:rsidRDefault="007D1CA7" w:rsidP="007C773E">
            <w:r w:rsidRPr="00FB135B">
              <w:t>Reduksjon av</w:t>
            </w:r>
            <w:r w:rsidRPr="00FB135B">
              <w:br/>
              <w:t xml:space="preserve"> klimagassutslipp</w:t>
            </w:r>
            <w:r w:rsidRPr="00FB135B">
              <w:br/>
              <w:t xml:space="preserve"> – typisk verdi</w:t>
            </w:r>
          </w:p>
        </w:tc>
        <w:tc>
          <w:tcPr>
            <w:tcW w:w="1928" w:type="dxa"/>
            <w:gridSpan w:val="2"/>
            <w:tcBorders>
              <w:top w:val="nil"/>
              <w:left w:val="nil"/>
              <w:bottom w:val="single" w:sz="4" w:space="0" w:color="000000"/>
              <w:right w:val="nil"/>
            </w:tcBorders>
            <w:tcMar>
              <w:top w:w="128" w:type="dxa"/>
              <w:left w:w="43" w:type="dxa"/>
              <w:bottom w:w="43" w:type="dxa"/>
              <w:right w:w="43" w:type="dxa"/>
            </w:tcMar>
            <w:vAlign w:val="bottom"/>
          </w:tcPr>
          <w:p w14:paraId="58D9B1CF" w14:textId="77777777" w:rsidR="007D1CA7" w:rsidRPr="00FB135B" w:rsidRDefault="007D1CA7" w:rsidP="007C773E">
            <w:r w:rsidRPr="00FB135B">
              <w:t>Reduksjon av</w:t>
            </w:r>
            <w:r w:rsidRPr="00FB135B">
              <w:br/>
              <w:t xml:space="preserve"> klimagassutslipp</w:t>
            </w:r>
            <w:r w:rsidRPr="00FB135B">
              <w:br/>
              <w:t xml:space="preserve"> – standardverdi</w:t>
            </w:r>
          </w:p>
        </w:tc>
      </w:tr>
      <w:tr w:rsidR="007D1CA7" w:rsidRPr="00FB135B" w14:paraId="2B79879E" w14:textId="77777777" w:rsidTr="007C773E">
        <w:trPr>
          <w:trHeight w:val="360"/>
        </w:trPr>
        <w:tc>
          <w:tcPr>
            <w:tcW w:w="2681" w:type="dxa"/>
            <w:vMerge/>
            <w:tcBorders>
              <w:top w:val="nil"/>
              <w:left w:val="nil"/>
              <w:bottom w:val="single" w:sz="4" w:space="0" w:color="000000"/>
              <w:right w:val="nil"/>
            </w:tcBorders>
            <w:vAlign w:val="bottom"/>
          </w:tcPr>
          <w:p w14:paraId="07F33ED3" w14:textId="77777777" w:rsidR="007D1CA7" w:rsidRPr="00FB135B" w:rsidRDefault="007D1CA7" w:rsidP="007C773E">
            <w:pPr>
              <w:pStyle w:val="0NOUTittelside-1"/>
              <w:jc w:val="left"/>
            </w:pPr>
          </w:p>
        </w:tc>
        <w:tc>
          <w:tcPr>
            <w:tcW w:w="2532" w:type="dxa"/>
            <w:vMerge/>
            <w:tcBorders>
              <w:top w:val="single" w:sz="4" w:space="0" w:color="000000"/>
              <w:left w:val="nil"/>
              <w:bottom w:val="single" w:sz="4" w:space="0" w:color="000000"/>
              <w:right w:val="nil"/>
            </w:tcBorders>
            <w:vAlign w:val="bottom"/>
          </w:tcPr>
          <w:p w14:paraId="19BDD67B" w14:textId="77777777" w:rsidR="007D1CA7" w:rsidRPr="00FB135B" w:rsidRDefault="007D1CA7" w:rsidP="007C773E">
            <w:pPr>
              <w:pStyle w:val="0NOUTittelside-1"/>
              <w:jc w:val="right"/>
            </w:pPr>
          </w:p>
        </w:tc>
        <w:tc>
          <w:tcPr>
            <w:tcW w:w="964" w:type="dxa"/>
            <w:tcBorders>
              <w:top w:val="nil"/>
              <w:left w:val="nil"/>
              <w:bottom w:val="single" w:sz="4" w:space="0" w:color="000000"/>
              <w:right w:val="nil"/>
            </w:tcBorders>
            <w:tcMar>
              <w:top w:w="128" w:type="dxa"/>
              <w:left w:w="43" w:type="dxa"/>
              <w:bottom w:w="43" w:type="dxa"/>
              <w:right w:w="43" w:type="dxa"/>
            </w:tcMar>
            <w:vAlign w:val="bottom"/>
          </w:tcPr>
          <w:p w14:paraId="22D9FE82" w14:textId="77777777" w:rsidR="007D1CA7" w:rsidRPr="00FB135B" w:rsidRDefault="007D1CA7" w:rsidP="007C773E">
            <w:pPr>
              <w:jc w:val="right"/>
            </w:pPr>
            <w:r w:rsidRPr="00FB135B">
              <w:t>Varme</w:t>
            </w:r>
          </w:p>
        </w:tc>
        <w:tc>
          <w:tcPr>
            <w:tcW w:w="964" w:type="dxa"/>
            <w:tcBorders>
              <w:top w:val="nil"/>
              <w:left w:val="nil"/>
              <w:bottom w:val="single" w:sz="4" w:space="0" w:color="000000"/>
              <w:right w:val="nil"/>
            </w:tcBorders>
            <w:tcMar>
              <w:top w:w="128" w:type="dxa"/>
              <w:left w:w="43" w:type="dxa"/>
              <w:bottom w:w="43" w:type="dxa"/>
              <w:right w:w="43" w:type="dxa"/>
            </w:tcMar>
            <w:vAlign w:val="bottom"/>
          </w:tcPr>
          <w:p w14:paraId="20058231" w14:textId="77777777" w:rsidR="007D1CA7" w:rsidRPr="00FB135B" w:rsidRDefault="007D1CA7" w:rsidP="007C773E">
            <w:pPr>
              <w:jc w:val="right"/>
            </w:pPr>
            <w:r w:rsidRPr="00FB135B">
              <w:t>Elektrisitet</w:t>
            </w:r>
          </w:p>
        </w:tc>
        <w:tc>
          <w:tcPr>
            <w:tcW w:w="964" w:type="dxa"/>
            <w:tcBorders>
              <w:top w:val="nil"/>
              <w:left w:val="nil"/>
              <w:bottom w:val="single" w:sz="4" w:space="0" w:color="000000"/>
              <w:right w:val="nil"/>
            </w:tcBorders>
            <w:tcMar>
              <w:top w:w="128" w:type="dxa"/>
              <w:left w:w="43" w:type="dxa"/>
              <w:bottom w:w="43" w:type="dxa"/>
              <w:right w:w="43" w:type="dxa"/>
            </w:tcMar>
            <w:vAlign w:val="bottom"/>
          </w:tcPr>
          <w:p w14:paraId="0E6057CA" w14:textId="77777777" w:rsidR="007D1CA7" w:rsidRPr="00FB135B" w:rsidRDefault="007D1CA7" w:rsidP="007C773E">
            <w:pPr>
              <w:jc w:val="right"/>
            </w:pPr>
            <w:r w:rsidRPr="00FB135B">
              <w:t>Varme</w:t>
            </w:r>
          </w:p>
        </w:tc>
        <w:tc>
          <w:tcPr>
            <w:tcW w:w="964" w:type="dxa"/>
            <w:tcBorders>
              <w:top w:val="nil"/>
              <w:left w:val="nil"/>
              <w:bottom w:val="single" w:sz="4" w:space="0" w:color="000000"/>
              <w:right w:val="nil"/>
            </w:tcBorders>
            <w:tcMar>
              <w:top w:w="128" w:type="dxa"/>
              <w:left w:w="43" w:type="dxa"/>
              <w:bottom w:w="43" w:type="dxa"/>
              <w:right w:w="43" w:type="dxa"/>
            </w:tcMar>
            <w:vAlign w:val="bottom"/>
          </w:tcPr>
          <w:p w14:paraId="21148686" w14:textId="77777777" w:rsidR="007D1CA7" w:rsidRPr="00FB135B" w:rsidRDefault="007D1CA7" w:rsidP="007C773E">
            <w:pPr>
              <w:jc w:val="right"/>
            </w:pPr>
            <w:r w:rsidRPr="00FB135B">
              <w:t>Elektrisitet</w:t>
            </w:r>
          </w:p>
        </w:tc>
      </w:tr>
      <w:tr w:rsidR="007D1CA7" w:rsidRPr="00FB135B" w14:paraId="442F98B6" w14:textId="77777777" w:rsidTr="007C773E">
        <w:trPr>
          <w:trHeight w:val="380"/>
        </w:trPr>
        <w:tc>
          <w:tcPr>
            <w:tcW w:w="2681" w:type="dxa"/>
            <w:vMerge w:val="restart"/>
            <w:tcBorders>
              <w:top w:val="single" w:sz="4" w:space="0" w:color="000000"/>
              <w:left w:val="nil"/>
              <w:bottom w:val="nil"/>
              <w:right w:val="nil"/>
            </w:tcBorders>
            <w:tcMar>
              <w:top w:w="128" w:type="dxa"/>
              <w:left w:w="43" w:type="dxa"/>
              <w:bottom w:w="43" w:type="dxa"/>
              <w:right w:w="43" w:type="dxa"/>
            </w:tcMar>
          </w:tcPr>
          <w:p w14:paraId="70547011" w14:textId="77777777" w:rsidR="007D1CA7" w:rsidRPr="00FB135B" w:rsidRDefault="007D1CA7" w:rsidP="007C773E">
            <w:r w:rsidRPr="00FB135B">
              <w:t xml:space="preserve">Rester fra landbruk med tetthet </w:t>
            </w:r>
            <w:r w:rsidRPr="00FB135B">
              <w:br/>
              <w:t>&lt; 0,2 t/m</w:t>
            </w:r>
            <w:r w:rsidRPr="00FB135B">
              <w:rPr>
                <w:rStyle w:val="skrift-hevet"/>
              </w:rPr>
              <w:t>3</w:t>
            </w:r>
            <w:r w:rsidRPr="00FB135B">
              <w:t>(*)</w:t>
            </w:r>
          </w:p>
        </w:tc>
        <w:tc>
          <w:tcPr>
            <w:tcW w:w="2532" w:type="dxa"/>
            <w:tcBorders>
              <w:top w:val="single" w:sz="4" w:space="0" w:color="000000"/>
              <w:left w:val="nil"/>
              <w:bottom w:val="nil"/>
              <w:right w:val="nil"/>
            </w:tcBorders>
            <w:tcMar>
              <w:top w:w="128" w:type="dxa"/>
              <w:left w:w="43" w:type="dxa"/>
              <w:bottom w:w="43" w:type="dxa"/>
              <w:right w:w="43" w:type="dxa"/>
            </w:tcMar>
          </w:tcPr>
          <w:p w14:paraId="725C3ACD" w14:textId="77777777" w:rsidR="007D1CA7" w:rsidRPr="00FB135B" w:rsidRDefault="007D1CA7" w:rsidP="007C773E">
            <w:pPr>
              <w:jc w:val="right"/>
            </w:pPr>
            <w:r w:rsidRPr="00FB135B">
              <w:t>1–500 km</w:t>
            </w:r>
          </w:p>
        </w:tc>
        <w:tc>
          <w:tcPr>
            <w:tcW w:w="964" w:type="dxa"/>
            <w:tcBorders>
              <w:top w:val="single" w:sz="4" w:space="0" w:color="000000"/>
              <w:left w:val="nil"/>
              <w:bottom w:val="nil"/>
              <w:right w:val="nil"/>
            </w:tcBorders>
            <w:tcMar>
              <w:top w:w="128" w:type="dxa"/>
              <w:left w:w="43" w:type="dxa"/>
              <w:bottom w:w="43" w:type="dxa"/>
              <w:right w:w="43" w:type="dxa"/>
            </w:tcMar>
          </w:tcPr>
          <w:p w14:paraId="5748C9C6" w14:textId="77777777" w:rsidR="007D1CA7" w:rsidRPr="00FB135B" w:rsidRDefault="007D1CA7" w:rsidP="007C773E">
            <w:pPr>
              <w:jc w:val="right"/>
            </w:pPr>
            <w:r w:rsidRPr="00FB135B">
              <w:t>95 %</w:t>
            </w:r>
          </w:p>
        </w:tc>
        <w:tc>
          <w:tcPr>
            <w:tcW w:w="964" w:type="dxa"/>
            <w:tcBorders>
              <w:top w:val="single" w:sz="4" w:space="0" w:color="000000"/>
              <w:left w:val="nil"/>
              <w:bottom w:val="nil"/>
              <w:right w:val="nil"/>
            </w:tcBorders>
            <w:tcMar>
              <w:top w:w="128" w:type="dxa"/>
              <w:left w:w="43" w:type="dxa"/>
              <w:bottom w:w="43" w:type="dxa"/>
              <w:right w:w="43" w:type="dxa"/>
            </w:tcMar>
          </w:tcPr>
          <w:p w14:paraId="1E71A226" w14:textId="77777777" w:rsidR="007D1CA7" w:rsidRPr="00FB135B" w:rsidRDefault="007D1CA7" w:rsidP="007C773E">
            <w:pPr>
              <w:jc w:val="right"/>
            </w:pPr>
            <w:r w:rsidRPr="00FB135B">
              <w:t>92 %</w:t>
            </w:r>
          </w:p>
        </w:tc>
        <w:tc>
          <w:tcPr>
            <w:tcW w:w="964" w:type="dxa"/>
            <w:tcBorders>
              <w:top w:val="single" w:sz="4" w:space="0" w:color="000000"/>
              <w:left w:val="nil"/>
              <w:bottom w:val="nil"/>
              <w:right w:val="nil"/>
            </w:tcBorders>
            <w:tcMar>
              <w:top w:w="128" w:type="dxa"/>
              <w:left w:w="43" w:type="dxa"/>
              <w:bottom w:w="43" w:type="dxa"/>
              <w:right w:w="43" w:type="dxa"/>
            </w:tcMar>
          </w:tcPr>
          <w:p w14:paraId="086650E4" w14:textId="77777777" w:rsidR="007D1CA7" w:rsidRPr="00FB135B" w:rsidRDefault="007D1CA7" w:rsidP="007C773E">
            <w:pPr>
              <w:jc w:val="right"/>
            </w:pPr>
            <w:r w:rsidRPr="00FB135B">
              <w:t>93 %</w:t>
            </w:r>
          </w:p>
        </w:tc>
        <w:tc>
          <w:tcPr>
            <w:tcW w:w="964" w:type="dxa"/>
            <w:tcBorders>
              <w:top w:val="single" w:sz="4" w:space="0" w:color="000000"/>
              <w:left w:val="nil"/>
              <w:bottom w:val="nil"/>
              <w:right w:val="nil"/>
            </w:tcBorders>
            <w:tcMar>
              <w:top w:w="128" w:type="dxa"/>
              <w:left w:w="43" w:type="dxa"/>
              <w:bottom w:w="43" w:type="dxa"/>
              <w:right w:w="43" w:type="dxa"/>
            </w:tcMar>
          </w:tcPr>
          <w:p w14:paraId="583A006F" w14:textId="77777777" w:rsidR="007D1CA7" w:rsidRPr="00FB135B" w:rsidRDefault="007D1CA7" w:rsidP="007C773E">
            <w:pPr>
              <w:jc w:val="right"/>
            </w:pPr>
            <w:r w:rsidRPr="00FB135B">
              <w:t>90 %</w:t>
            </w:r>
          </w:p>
        </w:tc>
      </w:tr>
      <w:tr w:rsidR="007D1CA7" w:rsidRPr="00FB135B" w14:paraId="5873C39D" w14:textId="77777777" w:rsidTr="007C773E">
        <w:trPr>
          <w:trHeight w:val="380"/>
        </w:trPr>
        <w:tc>
          <w:tcPr>
            <w:tcW w:w="2681" w:type="dxa"/>
            <w:vMerge/>
            <w:tcBorders>
              <w:top w:val="single" w:sz="4" w:space="0" w:color="000000"/>
              <w:left w:val="nil"/>
              <w:bottom w:val="nil"/>
              <w:right w:val="nil"/>
            </w:tcBorders>
          </w:tcPr>
          <w:p w14:paraId="710257A7" w14:textId="77777777" w:rsidR="007D1CA7" w:rsidRPr="00FB135B" w:rsidRDefault="007D1CA7" w:rsidP="007C773E">
            <w:pPr>
              <w:pStyle w:val="0NOUTittelside-1"/>
              <w:jc w:val="left"/>
            </w:pPr>
          </w:p>
        </w:tc>
        <w:tc>
          <w:tcPr>
            <w:tcW w:w="2532" w:type="dxa"/>
            <w:tcBorders>
              <w:top w:val="nil"/>
              <w:left w:val="nil"/>
              <w:bottom w:val="nil"/>
              <w:right w:val="nil"/>
            </w:tcBorders>
            <w:tcMar>
              <w:top w:w="128" w:type="dxa"/>
              <w:left w:w="43" w:type="dxa"/>
              <w:bottom w:w="43" w:type="dxa"/>
              <w:right w:w="43" w:type="dxa"/>
            </w:tcMar>
          </w:tcPr>
          <w:p w14:paraId="01E9A432" w14:textId="77777777" w:rsidR="007D1CA7" w:rsidRPr="00FB135B" w:rsidRDefault="007D1CA7" w:rsidP="007C773E">
            <w:pPr>
              <w:jc w:val="right"/>
            </w:pPr>
            <w:r w:rsidRPr="00FB135B">
              <w:t>500–2500 km</w:t>
            </w:r>
          </w:p>
        </w:tc>
        <w:tc>
          <w:tcPr>
            <w:tcW w:w="964" w:type="dxa"/>
            <w:tcBorders>
              <w:top w:val="nil"/>
              <w:left w:val="nil"/>
              <w:bottom w:val="nil"/>
              <w:right w:val="nil"/>
            </w:tcBorders>
            <w:tcMar>
              <w:top w:w="128" w:type="dxa"/>
              <w:left w:w="43" w:type="dxa"/>
              <w:bottom w:w="43" w:type="dxa"/>
              <w:right w:w="43" w:type="dxa"/>
            </w:tcMar>
          </w:tcPr>
          <w:p w14:paraId="7B4CD5D2" w14:textId="77777777" w:rsidR="007D1CA7" w:rsidRPr="00FB135B" w:rsidRDefault="007D1CA7" w:rsidP="007C773E">
            <w:pPr>
              <w:jc w:val="right"/>
            </w:pPr>
            <w:r w:rsidRPr="00FB135B">
              <w:t>89 %</w:t>
            </w:r>
          </w:p>
        </w:tc>
        <w:tc>
          <w:tcPr>
            <w:tcW w:w="964" w:type="dxa"/>
            <w:tcBorders>
              <w:top w:val="nil"/>
              <w:left w:val="nil"/>
              <w:bottom w:val="nil"/>
              <w:right w:val="nil"/>
            </w:tcBorders>
            <w:tcMar>
              <w:top w:w="128" w:type="dxa"/>
              <w:left w:w="43" w:type="dxa"/>
              <w:bottom w:w="43" w:type="dxa"/>
              <w:right w:w="43" w:type="dxa"/>
            </w:tcMar>
          </w:tcPr>
          <w:p w14:paraId="4DB3DA51" w14:textId="77777777" w:rsidR="007D1CA7" w:rsidRPr="00FB135B" w:rsidRDefault="007D1CA7" w:rsidP="007C773E">
            <w:pPr>
              <w:jc w:val="right"/>
            </w:pPr>
            <w:r w:rsidRPr="00FB135B">
              <w:t>83 %</w:t>
            </w:r>
          </w:p>
        </w:tc>
        <w:tc>
          <w:tcPr>
            <w:tcW w:w="964" w:type="dxa"/>
            <w:tcBorders>
              <w:top w:val="nil"/>
              <w:left w:val="nil"/>
              <w:bottom w:val="nil"/>
              <w:right w:val="nil"/>
            </w:tcBorders>
            <w:tcMar>
              <w:top w:w="128" w:type="dxa"/>
              <w:left w:w="43" w:type="dxa"/>
              <w:bottom w:w="43" w:type="dxa"/>
              <w:right w:w="43" w:type="dxa"/>
            </w:tcMar>
          </w:tcPr>
          <w:p w14:paraId="07CB3E1B" w14:textId="77777777" w:rsidR="007D1CA7" w:rsidRPr="00FB135B" w:rsidRDefault="007D1CA7" w:rsidP="007C773E">
            <w:pPr>
              <w:jc w:val="right"/>
            </w:pPr>
            <w:r w:rsidRPr="00FB135B">
              <w:t>86 %</w:t>
            </w:r>
          </w:p>
        </w:tc>
        <w:tc>
          <w:tcPr>
            <w:tcW w:w="964" w:type="dxa"/>
            <w:tcBorders>
              <w:top w:val="nil"/>
              <w:left w:val="nil"/>
              <w:bottom w:val="nil"/>
              <w:right w:val="nil"/>
            </w:tcBorders>
            <w:tcMar>
              <w:top w:w="128" w:type="dxa"/>
              <w:left w:w="43" w:type="dxa"/>
              <w:bottom w:w="43" w:type="dxa"/>
              <w:right w:w="43" w:type="dxa"/>
            </w:tcMar>
          </w:tcPr>
          <w:p w14:paraId="1B1A3BC5" w14:textId="77777777" w:rsidR="007D1CA7" w:rsidRPr="00FB135B" w:rsidRDefault="007D1CA7" w:rsidP="007C773E">
            <w:pPr>
              <w:jc w:val="right"/>
            </w:pPr>
            <w:r w:rsidRPr="00FB135B">
              <w:t>80 %</w:t>
            </w:r>
          </w:p>
        </w:tc>
      </w:tr>
      <w:tr w:rsidR="007D1CA7" w:rsidRPr="00FB135B" w14:paraId="01F4A641" w14:textId="77777777" w:rsidTr="007C773E">
        <w:trPr>
          <w:trHeight w:val="380"/>
        </w:trPr>
        <w:tc>
          <w:tcPr>
            <w:tcW w:w="2681" w:type="dxa"/>
            <w:vMerge/>
            <w:tcBorders>
              <w:top w:val="single" w:sz="4" w:space="0" w:color="000000"/>
              <w:left w:val="nil"/>
              <w:bottom w:val="nil"/>
              <w:right w:val="nil"/>
            </w:tcBorders>
          </w:tcPr>
          <w:p w14:paraId="6C245013" w14:textId="77777777" w:rsidR="007D1CA7" w:rsidRPr="00FB135B" w:rsidRDefault="007D1CA7" w:rsidP="007C773E">
            <w:pPr>
              <w:pStyle w:val="0NOUTittelside-1"/>
              <w:jc w:val="left"/>
            </w:pPr>
          </w:p>
        </w:tc>
        <w:tc>
          <w:tcPr>
            <w:tcW w:w="2532" w:type="dxa"/>
            <w:tcBorders>
              <w:top w:val="nil"/>
              <w:left w:val="nil"/>
              <w:bottom w:val="nil"/>
              <w:right w:val="nil"/>
            </w:tcBorders>
            <w:tcMar>
              <w:top w:w="128" w:type="dxa"/>
              <w:left w:w="43" w:type="dxa"/>
              <w:bottom w:w="43" w:type="dxa"/>
              <w:right w:w="43" w:type="dxa"/>
            </w:tcMar>
          </w:tcPr>
          <w:p w14:paraId="4820D446" w14:textId="77777777" w:rsidR="007D1CA7" w:rsidRPr="00FB135B" w:rsidRDefault="007D1CA7" w:rsidP="007C773E">
            <w:pPr>
              <w:jc w:val="right"/>
            </w:pPr>
            <w:r w:rsidRPr="00FB135B">
              <w:t>2 500–10 000 km</w:t>
            </w:r>
          </w:p>
        </w:tc>
        <w:tc>
          <w:tcPr>
            <w:tcW w:w="964" w:type="dxa"/>
            <w:tcBorders>
              <w:top w:val="nil"/>
              <w:left w:val="nil"/>
              <w:bottom w:val="nil"/>
              <w:right w:val="nil"/>
            </w:tcBorders>
            <w:tcMar>
              <w:top w:w="128" w:type="dxa"/>
              <w:left w:w="43" w:type="dxa"/>
              <w:bottom w:w="43" w:type="dxa"/>
              <w:right w:w="43" w:type="dxa"/>
            </w:tcMar>
          </w:tcPr>
          <w:p w14:paraId="2E7C6682" w14:textId="77777777" w:rsidR="007D1CA7" w:rsidRPr="00FB135B" w:rsidRDefault="007D1CA7" w:rsidP="007C773E">
            <w:pPr>
              <w:jc w:val="right"/>
            </w:pPr>
            <w:r w:rsidRPr="00FB135B">
              <w:t>77 %</w:t>
            </w:r>
          </w:p>
        </w:tc>
        <w:tc>
          <w:tcPr>
            <w:tcW w:w="964" w:type="dxa"/>
            <w:tcBorders>
              <w:top w:val="nil"/>
              <w:left w:val="nil"/>
              <w:bottom w:val="nil"/>
              <w:right w:val="nil"/>
            </w:tcBorders>
            <w:tcMar>
              <w:top w:w="128" w:type="dxa"/>
              <w:left w:w="43" w:type="dxa"/>
              <w:bottom w:w="43" w:type="dxa"/>
              <w:right w:w="43" w:type="dxa"/>
            </w:tcMar>
          </w:tcPr>
          <w:p w14:paraId="75756456" w14:textId="77777777" w:rsidR="007D1CA7" w:rsidRPr="00FB135B" w:rsidRDefault="007D1CA7" w:rsidP="007C773E">
            <w:pPr>
              <w:jc w:val="right"/>
            </w:pPr>
            <w:r w:rsidRPr="00FB135B">
              <w:t>66 %</w:t>
            </w:r>
          </w:p>
        </w:tc>
        <w:tc>
          <w:tcPr>
            <w:tcW w:w="964" w:type="dxa"/>
            <w:tcBorders>
              <w:top w:val="nil"/>
              <w:left w:val="nil"/>
              <w:bottom w:val="nil"/>
              <w:right w:val="nil"/>
            </w:tcBorders>
            <w:tcMar>
              <w:top w:w="128" w:type="dxa"/>
              <w:left w:w="43" w:type="dxa"/>
              <w:bottom w:w="43" w:type="dxa"/>
              <w:right w:w="43" w:type="dxa"/>
            </w:tcMar>
          </w:tcPr>
          <w:p w14:paraId="339732A6" w14:textId="77777777" w:rsidR="007D1CA7" w:rsidRPr="00FB135B" w:rsidRDefault="007D1CA7" w:rsidP="007C773E">
            <w:pPr>
              <w:jc w:val="right"/>
            </w:pPr>
            <w:r w:rsidRPr="00FB135B">
              <w:t>73 %</w:t>
            </w:r>
          </w:p>
        </w:tc>
        <w:tc>
          <w:tcPr>
            <w:tcW w:w="964" w:type="dxa"/>
            <w:tcBorders>
              <w:top w:val="nil"/>
              <w:left w:val="nil"/>
              <w:bottom w:val="nil"/>
              <w:right w:val="nil"/>
            </w:tcBorders>
            <w:tcMar>
              <w:top w:w="128" w:type="dxa"/>
              <w:left w:w="43" w:type="dxa"/>
              <w:bottom w:w="43" w:type="dxa"/>
              <w:right w:w="43" w:type="dxa"/>
            </w:tcMar>
          </w:tcPr>
          <w:p w14:paraId="4A7EEA70" w14:textId="77777777" w:rsidR="007D1CA7" w:rsidRPr="00FB135B" w:rsidRDefault="007D1CA7" w:rsidP="007C773E">
            <w:pPr>
              <w:jc w:val="right"/>
            </w:pPr>
            <w:r w:rsidRPr="00FB135B">
              <w:t>60 %</w:t>
            </w:r>
          </w:p>
        </w:tc>
      </w:tr>
      <w:tr w:rsidR="007D1CA7" w:rsidRPr="00FB135B" w14:paraId="159224FF" w14:textId="77777777" w:rsidTr="007C773E">
        <w:trPr>
          <w:trHeight w:val="380"/>
        </w:trPr>
        <w:tc>
          <w:tcPr>
            <w:tcW w:w="2681" w:type="dxa"/>
            <w:vMerge/>
            <w:tcBorders>
              <w:top w:val="single" w:sz="4" w:space="0" w:color="000000"/>
              <w:left w:val="nil"/>
              <w:bottom w:val="nil"/>
              <w:right w:val="nil"/>
            </w:tcBorders>
          </w:tcPr>
          <w:p w14:paraId="219ABDBE" w14:textId="77777777" w:rsidR="007D1CA7" w:rsidRPr="00FB135B" w:rsidRDefault="007D1CA7" w:rsidP="007C773E">
            <w:pPr>
              <w:pStyle w:val="0NOUTittelside-1"/>
              <w:jc w:val="left"/>
            </w:pPr>
          </w:p>
        </w:tc>
        <w:tc>
          <w:tcPr>
            <w:tcW w:w="2532" w:type="dxa"/>
            <w:tcBorders>
              <w:top w:val="nil"/>
              <w:left w:val="nil"/>
              <w:bottom w:val="single" w:sz="4" w:space="0" w:color="000000"/>
              <w:right w:val="nil"/>
            </w:tcBorders>
            <w:tcMar>
              <w:top w:w="128" w:type="dxa"/>
              <w:left w:w="43" w:type="dxa"/>
              <w:bottom w:w="43" w:type="dxa"/>
              <w:right w:w="43" w:type="dxa"/>
            </w:tcMar>
          </w:tcPr>
          <w:p w14:paraId="486DE95B" w14:textId="77777777" w:rsidR="007D1CA7" w:rsidRPr="00FB135B" w:rsidRDefault="007D1CA7" w:rsidP="007C773E">
            <w:pPr>
              <w:jc w:val="right"/>
            </w:pPr>
            <w:r w:rsidRPr="00FB135B">
              <w:t>Over 10 000 km</w:t>
            </w:r>
          </w:p>
        </w:tc>
        <w:tc>
          <w:tcPr>
            <w:tcW w:w="964" w:type="dxa"/>
            <w:tcBorders>
              <w:top w:val="nil"/>
              <w:left w:val="nil"/>
              <w:bottom w:val="single" w:sz="4" w:space="0" w:color="000000"/>
              <w:right w:val="nil"/>
            </w:tcBorders>
            <w:tcMar>
              <w:top w:w="128" w:type="dxa"/>
              <w:left w:w="43" w:type="dxa"/>
              <w:bottom w:w="43" w:type="dxa"/>
              <w:right w:w="43" w:type="dxa"/>
            </w:tcMar>
          </w:tcPr>
          <w:p w14:paraId="3B9E35E7" w14:textId="77777777" w:rsidR="007D1CA7" w:rsidRPr="00FB135B" w:rsidRDefault="007D1CA7" w:rsidP="007C773E">
            <w:pPr>
              <w:jc w:val="right"/>
            </w:pPr>
            <w:r w:rsidRPr="00FB135B">
              <w:t>57 %</w:t>
            </w:r>
          </w:p>
        </w:tc>
        <w:tc>
          <w:tcPr>
            <w:tcW w:w="964" w:type="dxa"/>
            <w:tcBorders>
              <w:top w:val="nil"/>
              <w:left w:val="nil"/>
              <w:bottom w:val="single" w:sz="4" w:space="0" w:color="000000"/>
              <w:right w:val="nil"/>
            </w:tcBorders>
            <w:tcMar>
              <w:top w:w="128" w:type="dxa"/>
              <w:left w:w="43" w:type="dxa"/>
              <w:bottom w:w="43" w:type="dxa"/>
              <w:right w:w="43" w:type="dxa"/>
            </w:tcMar>
          </w:tcPr>
          <w:p w14:paraId="3F86C3B2" w14:textId="77777777" w:rsidR="007D1CA7" w:rsidRPr="00FB135B" w:rsidRDefault="007D1CA7" w:rsidP="007C773E">
            <w:pPr>
              <w:jc w:val="right"/>
            </w:pPr>
            <w:r w:rsidRPr="00FB135B">
              <w:t>36 %</w:t>
            </w:r>
          </w:p>
        </w:tc>
        <w:tc>
          <w:tcPr>
            <w:tcW w:w="964" w:type="dxa"/>
            <w:tcBorders>
              <w:top w:val="nil"/>
              <w:left w:val="nil"/>
              <w:bottom w:val="single" w:sz="4" w:space="0" w:color="000000"/>
              <w:right w:val="nil"/>
            </w:tcBorders>
            <w:tcMar>
              <w:top w:w="128" w:type="dxa"/>
              <w:left w:w="43" w:type="dxa"/>
              <w:bottom w:w="43" w:type="dxa"/>
              <w:right w:w="43" w:type="dxa"/>
            </w:tcMar>
          </w:tcPr>
          <w:p w14:paraId="300E6945" w14:textId="77777777" w:rsidR="007D1CA7" w:rsidRPr="00FB135B" w:rsidRDefault="007D1CA7" w:rsidP="007C773E">
            <w:pPr>
              <w:jc w:val="right"/>
            </w:pPr>
            <w:r w:rsidRPr="00FB135B">
              <w:t>48 %</w:t>
            </w:r>
          </w:p>
        </w:tc>
        <w:tc>
          <w:tcPr>
            <w:tcW w:w="964" w:type="dxa"/>
            <w:tcBorders>
              <w:top w:val="nil"/>
              <w:left w:val="nil"/>
              <w:bottom w:val="single" w:sz="4" w:space="0" w:color="000000"/>
              <w:right w:val="nil"/>
            </w:tcBorders>
            <w:tcMar>
              <w:top w:w="128" w:type="dxa"/>
              <w:left w:w="43" w:type="dxa"/>
              <w:bottom w:w="43" w:type="dxa"/>
              <w:right w:w="43" w:type="dxa"/>
            </w:tcMar>
          </w:tcPr>
          <w:p w14:paraId="33E93B3B" w14:textId="77777777" w:rsidR="007D1CA7" w:rsidRPr="00FB135B" w:rsidRDefault="007D1CA7" w:rsidP="007C773E">
            <w:pPr>
              <w:jc w:val="right"/>
            </w:pPr>
            <w:r w:rsidRPr="00FB135B">
              <w:t>23 %</w:t>
            </w:r>
          </w:p>
        </w:tc>
      </w:tr>
      <w:tr w:rsidR="007D1CA7" w:rsidRPr="00FB135B" w14:paraId="08BDFB4F" w14:textId="77777777" w:rsidTr="007C773E">
        <w:trPr>
          <w:trHeight w:val="380"/>
        </w:trPr>
        <w:tc>
          <w:tcPr>
            <w:tcW w:w="2681"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2A206F5" w14:textId="77777777" w:rsidR="007D1CA7" w:rsidRPr="00FB135B" w:rsidRDefault="007D1CA7" w:rsidP="007C773E">
            <w:r w:rsidRPr="00FB135B">
              <w:t xml:space="preserve">Rester fra landbruk med tetthet </w:t>
            </w:r>
            <w:r w:rsidRPr="00FB135B">
              <w:br/>
              <w:t>&gt; 0,2 t/m</w:t>
            </w:r>
            <w:r w:rsidRPr="00FB135B">
              <w:rPr>
                <w:rStyle w:val="skrift-hevet"/>
              </w:rPr>
              <w:t>3</w:t>
            </w:r>
            <w:r w:rsidRPr="00FB135B">
              <w:t>(**)</w:t>
            </w:r>
          </w:p>
        </w:tc>
        <w:tc>
          <w:tcPr>
            <w:tcW w:w="2532" w:type="dxa"/>
            <w:tcBorders>
              <w:top w:val="single" w:sz="4" w:space="0" w:color="000000"/>
              <w:left w:val="nil"/>
              <w:bottom w:val="nil"/>
              <w:right w:val="nil"/>
            </w:tcBorders>
            <w:tcMar>
              <w:top w:w="128" w:type="dxa"/>
              <w:left w:w="43" w:type="dxa"/>
              <w:bottom w:w="43" w:type="dxa"/>
              <w:right w:w="43" w:type="dxa"/>
            </w:tcMar>
          </w:tcPr>
          <w:p w14:paraId="3CF1A0F2" w14:textId="77777777" w:rsidR="007D1CA7" w:rsidRPr="00FB135B" w:rsidRDefault="007D1CA7" w:rsidP="007C773E">
            <w:pPr>
              <w:jc w:val="right"/>
            </w:pPr>
            <w:r w:rsidRPr="00FB135B">
              <w:t>1–500 km</w:t>
            </w:r>
          </w:p>
        </w:tc>
        <w:tc>
          <w:tcPr>
            <w:tcW w:w="964" w:type="dxa"/>
            <w:tcBorders>
              <w:top w:val="single" w:sz="4" w:space="0" w:color="000000"/>
              <w:left w:val="nil"/>
              <w:bottom w:val="nil"/>
              <w:right w:val="nil"/>
            </w:tcBorders>
            <w:tcMar>
              <w:top w:w="128" w:type="dxa"/>
              <w:left w:w="43" w:type="dxa"/>
              <w:bottom w:w="43" w:type="dxa"/>
              <w:right w:w="43" w:type="dxa"/>
            </w:tcMar>
          </w:tcPr>
          <w:p w14:paraId="1CB849BE" w14:textId="77777777" w:rsidR="007D1CA7" w:rsidRPr="00FB135B" w:rsidRDefault="007D1CA7" w:rsidP="007C773E">
            <w:pPr>
              <w:jc w:val="right"/>
            </w:pPr>
            <w:r w:rsidRPr="00FB135B">
              <w:t>95 %</w:t>
            </w:r>
          </w:p>
        </w:tc>
        <w:tc>
          <w:tcPr>
            <w:tcW w:w="964" w:type="dxa"/>
            <w:tcBorders>
              <w:top w:val="single" w:sz="4" w:space="0" w:color="000000"/>
              <w:left w:val="nil"/>
              <w:bottom w:val="nil"/>
              <w:right w:val="nil"/>
            </w:tcBorders>
            <w:tcMar>
              <w:top w:w="128" w:type="dxa"/>
              <w:left w:w="43" w:type="dxa"/>
              <w:bottom w:w="43" w:type="dxa"/>
              <w:right w:w="43" w:type="dxa"/>
            </w:tcMar>
          </w:tcPr>
          <w:p w14:paraId="64F1D217" w14:textId="77777777" w:rsidR="007D1CA7" w:rsidRPr="00FB135B" w:rsidRDefault="007D1CA7" w:rsidP="007C773E">
            <w:pPr>
              <w:jc w:val="right"/>
            </w:pPr>
            <w:r w:rsidRPr="00FB135B">
              <w:t>92 %</w:t>
            </w:r>
          </w:p>
        </w:tc>
        <w:tc>
          <w:tcPr>
            <w:tcW w:w="964" w:type="dxa"/>
            <w:tcBorders>
              <w:top w:val="single" w:sz="4" w:space="0" w:color="000000"/>
              <w:left w:val="nil"/>
              <w:bottom w:val="nil"/>
              <w:right w:val="nil"/>
            </w:tcBorders>
            <w:tcMar>
              <w:top w:w="128" w:type="dxa"/>
              <w:left w:w="43" w:type="dxa"/>
              <w:bottom w:w="43" w:type="dxa"/>
              <w:right w:w="43" w:type="dxa"/>
            </w:tcMar>
          </w:tcPr>
          <w:p w14:paraId="2C15B4EB" w14:textId="77777777" w:rsidR="007D1CA7" w:rsidRPr="00FB135B" w:rsidRDefault="007D1CA7" w:rsidP="007C773E">
            <w:pPr>
              <w:jc w:val="right"/>
            </w:pPr>
            <w:r w:rsidRPr="00FB135B">
              <w:t>93 %</w:t>
            </w:r>
          </w:p>
        </w:tc>
        <w:tc>
          <w:tcPr>
            <w:tcW w:w="964" w:type="dxa"/>
            <w:tcBorders>
              <w:top w:val="single" w:sz="4" w:space="0" w:color="000000"/>
              <w:left w:val="nil"/>
              <w:bottom w:val="nil"/>
              <w:right w:val="nil"/>
            </w:tcBorders>
            <w:tcMar>
              <w:top w:w="128" w:type="dxa"/>
              <w:left w:w="43" w:type="dxa"/>
              <w:bottom w:w="43" w:type="dxa"/>
              <w:right w:w="43" w:type="dxa"/>
            </w:tcMar>
          </w:tcPr>
          <w:p w14:paraId="57CA58D0" w14:textId="77777777" w:rsidR="007D1CA7" w:rsidRPr="00FB135B" w:rsidRDefault="007D1CA7" w:rsidP="007C773E">
            <w:pPr>
              <w:jc w:val="right"/>
            </w:pPr>
            <w:r w:rsidRPr="00FB135B">
              <w:t>90 %</w:t>
            </w:r>
          </w:p>
        </w:tc>
      </w:tr>
      <w:tr w:rsidR="007D1CA7" w:rsidRPr="00FB135B" w14:paraId="396F1495" w14:textId="77777777" w:rsidTr="007C773E">
        <w:trPr>
          <w:trHeight w:val="380"/>
        </w:trPr>
        <w:tc>
          <w:tcPr>
            <w:tcW w:w="2681" w:type="dxa"/>
            <w:vMerge/>
            <w:tcBorders>
              <w:top w:val="single" w:sz="4" w:space="0" w:color="000000"/>
              <w:left w:val="nil"/>
              <w:bottom w:val="single" w:sz="4" w:space="0" w:color="000000"/>
              <w:right w:val="nil"/>
            </w:tcBorders>
          </w:tcPr>
          <w:p w14:paraId="7B5EADB5" w14:textId="77777777" w:rsidR="007D1CA7" w:rsidRPr="00FB135B" w:rsidRDefault="007D1CA7" w:rsidP="007C773E">
            <w:pPr>
              <w:pStyle w:val="0NOUTittelside-1"/>
              <w:jc w:val="left"/>
            </w:pPr>
          </w:p>
        </w:tc>
        <w:tc>
          <w:tcPr>
            <w:tcW w:w="2532" w:type="dxa"/>
            <w:tcBorders>
              <w:top w:val="nil"/>
              <w:left w:val="nil"/>
              <w:bottom w:val="nil"/>
              <w:right w:val="nil"/>
            </w:tcBorders>
            <w:tcMar>
              <w:top w:w="128" w:type="dxa"/>
              <w:left w:w="43" w:type="dxa"/>
              <w:bottom w:w="43" w:type="dxa"/>
              <w:right w:w="43" w:type="dxa"/>
            </w:tcMar>
          </w:tcPr>
          <w:p w14:paraId="7A3AF8CE" w14:textId="77777777" w:rsidR="007D1CA7" w:rsidRPr="00FB135B" w:rsidRDefault="007D1CA7" w:rsidP="007C773E">
            <w:pPr>
              <w:jc w:val="right"/>
            </w:pPr>
            <w:r w:rsidRPr="00FB135B">
              <w:t>500–2500 km</w:t>
            </w:r>
          </w:p>
        </w:tc>
        <w:tc>
          <w:tcPr>
            <w:tcW w:w="964" w:type="dxa"/>
            <w:tcBorders>
              <w:top w:val="nil"/>
              <w:left w:val="nil"/>
              <w:bottom w:val="nil"/>
              <w:right w:val="nil"/>
            </w:tcBorders>
            <w:tcMar>
              <w:top w:w="128" w:type="dxa"/>
              <w:left w:w="43" w:type="dxa"/>
              <w:bottom w:w="43" w:type="dxa"/>
              <w:right w:w="43" w:type="dxa"/>
            </w:tcMar>
          </w:tcPr>
          <w:p w14:paraId="4367E102" w14:textId="77777777" w:rsidR="007D1CA7" w:rsidRPr="00FB135B" w:rsidRDefault="007D1CA7" w:rsidP="007C773E">
            <w:pPr>
              <w:jc w:val="right"/>
            </w:pPr>
            <w:r w:rsidRPr="00FB135B">
              <w:t>93 %</w:t>
            </w:r>
          </w:p>
        </w:tc>
        <w:tc>
          <w:tcPr>
            <w:tcW w:w="964" w:type="dxa"/>
            <w:tcBorders>
              <w:top w:val="nil"/>
              <w:left w:val="nil"/>
              <w:bottom w:val="nil"/>
              <w:right w:val="nil"/>
            </w:tcBorders>
            <w:tcMar>
              <w:top w:w="128" w:type="dxa"/>
              <w:left w:w="43" w:type="dxa"/>
              <w:bottom w:w="43" w:type="dxa"/>
              <w:right w:w="43" w:type="dxa"/>
            </w:tcMar>
          </w:tcPr>
          <w:p w14:paraId="032FF268" w14:textId="77777777" w:rsidR="007D1CA7" w:rsidRPr="00FB135B" w:rsidRDefault="007D1CA7" w:rsidP="007C773E">
            <w:pPr>
              <w:jc w:val="right"/>
            </w:pPr>
            <w:r w:rsidRPr="00FB135B">
              <w:t>89 %</w:t>
            </w:r>
          </w:p>
        </w:tc>
        <w:tc>
          <w:tcPr>
            <w:tcW w:w="964" w:type="dxa"/>
            <w:tcBorders>
              <w:top w:val="nil"/>
              <w:left w:val="nil"/>
              <w:bottom w:val="nil"/>
              <w:right w:val="nil"/>
            </w:tcBorders>
            <w:tcMar>
              <w:top w:w="128" w:type="dxa"/>
              <w:left w:w="43" w:type="dxa"/>
              <w:bottom w:w="43" w:type="dxa"/>
              <w:right w:w="43" w:type="dxa"/>
            </w:tcMar>
          </w:tcPr>
          <w:p w14:paraId="617329BD" w14:textId="77777777" w:rsidR="007D1CA7" w:rsidRPr="00FB135B" w:rsidRDefault="007D1CA7" w:rsidP="007C773E">
            <w:pPr>
              <w:jc w:val="right"/>
            </w:pPr>
            <w:r w:rsidRPr="00FB135B">
              <w:t>92 %</w:t>
            </w:r>
          </w:p>
        </w:tc>
        <w:tc>
          <w:tcPr>
            <w:tcW w:w="964" w:type="dxa"/>
            <w:tcBorders>
              <w:top w:val="nil"/>
              <w:left w:val="nil"/>
              <w:bottom w:val="nil"/>
              <w:right w:val="nil"/>
            </w:tcBorders>
            <w:tcMar>
              <w:top w:w="128" w:type="dxa"/>
              <w:left w:w="43" w:type="dxa"/>
              <w:bottom w:w="43" w:type="dxa"/>
              <w:right w:w="43" w:type="dxa"/>
            </w:tcMar>
          </w:tcPr>
          <w:p w14:paraId="1A152D14" w14:textId="77777777" w:rsidR="007D1CA7" w:rsidRPr="00FB135B" w:rsidRDefault="007D1CA7" w:rsidP="007C773E">
            <w:pPr>
              <w:jc w:val="right"/>
            </w:pPr>
            <w:r w:rsidRPr="00FB135B">
              <w:t>87 %</w:t>
            </w:r>
          </w:p>
        </w:tc>
      </w:tr>
      <w:tr w:rsidR="007D1CA7" w:rsidRPr="00FB135B" w14:paraId="4186524A" w14:textId="77777777" w:rsidTr="007C773E">
        <w:trPr>
          <w:trHeight w:val="380"/>
        </w:trPr>
        <w:tc>
          <w:tcPr>
            <w:tcW w:w="2681" w:type="dxa"/>
            <w:vMerge/>
            <w:tcBorders>
              <w:top w:val="single" w:sz="4" w:space="0" w:color="000000"/>
              <w:left w:val="nil"/>
              <w:bottom w:val="single" w:sz="4" w:space="0" w:color="000000"/>
              <w:right w:val="nil"/>
            </w:tcBorders>
          </w:tcPr>
          <w:p w14:paraId="75757A6F" w14:textId="77777777" w:rsidR="007D1CA7" w:rsidRPr="00FB135B" w:rsidRDefault="007D1CA7" w:rsidP="007C773E">
            <w:pPr>
              <w:pStyle w:val="0NOUTittelside-1"/>
              <w:jc w:val="left"/>
            </w:pPr>
          </w:p>
        </w:tc>
        <w:tc>
          <w:tcPr>
            <w:tcW w:w="2532" w:type="dxa"/>
            <w:tcBorders>
              <w:top w:val="nil"/>
              <w:left w:val="nil"/>
              <w:bottom w:val="nil"/>
              <w:right w:val="nil"/>
            </w:tcBorders>
            <w:tcMar>
              <w:top w:w="128" w:type="dxa"/>
              <w:left w:w="43" w:type="dxa"/>
              <w:bottom w:w="43" w:type="dxa"/>
              <w:right w:w="43" w:type="dxa"/>
            </w:tcMar>
          </w:tcPr>
          <w:p w14:paraId="36E6DA27" w14:textId="77777777" w:rsidR="007D1CA7" w:rsidRPr="00FB135B" w:rsidRDefault="007D1CA7" w:rsidP="007C773E">
            <w:pPr>
              <w:jc w:val="right"/>
            </w:pPr>
            <w:r w:rsidRPr="00FB135B">
              <w:t>2 500–10 000 km</w:t>
            </w:r>
          </w:p>
        </w:tc>
        <w:tc>
          <w:tcPr>
            <w:tcW w:w="964" w:type="dxa"/>
            <w:tcBorders>
              <w:top w:val="nil"/>
              <w:left w:val="nil"/>
              <w:bottom w:val="nil"/>
              <w:right w:val="nil"/>
            </w:tcBorders>
            <w:tcMar>
              <w:top w:w="128" w:type="dxa"/>
              <w:left w:w="43" w:type="dxa"/>
              <w:bottom w:w="43" w:type="dxa"/>
              <w:right w:w="43" w:type="dxa"/>
            </w:tcMar>
          </w:tcPr>
          <w:p w14:paraId="514BDE50" w14:textId="77777777" w:rsidR="007D1CA7" w:rsidRPr="00FB135B" w:rsidRDefault="007D1CA7" w:rsidP="007C773E">
            <w:pPr>
              <w:jc w:val="right"/>
            </w:pPr>
            <w:r w:rsidRPr="00FB135B">
              <w:t>88 %</w:t>
            </w:r>
          </w:p>
        </w:tc>
        <w:tc>
          <w:tcPr>
            <w:tcW w:w="964" w:type="dxa"/>
            <w:tcBorders>
              <w:top w:val="nil"/>
              <w:left w:val="nil"/>
              <w:bottom w:val="nil"/>
              <w:right w:val="nil"/>
            </w:tcBorders>
            <w:tcMar>
              <w:top w:w="128" w:type="dxa"/>
              <w:left w:w="43" w:type="dxa"/>
              <w:bottom w:w="43" w:type="dxa"/>
              <w:right w:w="43" w:type="dxa"/>
            </w:tcMar>
          </w:tcPr>
          <w:p w14:paraId="669C7C3A" w14:textId="77777777" w:rsidR="007D1CA7" w:rsidRPr="00FB135B" w:rsidRDefault="007D1CA7" w:rsidP="007C773E">
            <w:pPr>
              <w:jc w:val="right"/>
            </w:pPr>
            <w:r w:rsidRPr="00FB135B">
              <w:t>82 %</w:t>
            </w:r>
          </w:p>
        </w:tc>
        <w:tc>
          <w:tcPr>
            <w:tcW w:w="964" w:type="dxa"/>
            <w:tcBorders>
              <w:top w:val="nil"/>
              <w:left w:val="nil"/>
              <w:bottom w:val="nil"/>
              <w:right w:val="nil"/>
            </w:tcBorders>
            <w:tcMar>
              <w:top w:w="128" w:type="dxa"/>
              <w:left w:w="43" w:type="dxa"/>
              <w:bottom w:w="43" w:type="dxa"/>
              <w:right w:w="43" w:type="dxa"/>
            </w:tcMar>
          </w:tcPr>
          <w:p w14:paraId="1C569CC2" w14:textId="77777777" w:rsidR="007D1CA7" w:rsidRPr="00FB135B" w:rsidRDefault="007D1CA7" w:rsidP="007C773E">
            <w:pPr>
              <w:jc w:val="right"/>
            </w:pPr>
            <w:r w:rsidRPr="00FB135B">
              <w:t>85 %</w:t>
            </w:r>
          </w:p>
        </w:tc>
        <w:tc>
          <w:tcPr>
            <w:tcW w:w="964" w:type="dxa"/>
            <w:tcBorders>
              <w:top w:val="nil"/>
              <w:left w:val="nil"/>
              <w:bottom w:val="nil"/>
              <w:right w:val="nil"/>
            </w:tcBorders>
            <w:tcMar>
              <w:top w:w="128" w:type="dxa"/>
              <w:left w:w="43" w:type="dxa"/>
              <w:bottom w:w="43" w:type="dxa"/>
              <w:right w:w="43" w:type="dxa"/>
            </w:tcMar>
          </w:tcPr>
          <w:p w14:paraId="41C8703B" w14:textId="77777777" w:rsidR="007D1CA7" w:rsidRPr="00FB135B" w:rsidRDefault="007D1CA7" w:rsidP="007C773E">
            <w:pPr>
              <w:jc w:val="right"/>
            </w:pPr>
            <w:r w:rsidRPr="00FB135B">
              <w:t>78 %</w:t>
            </w:r>
          </w:p>
        </w:tc>
      </w:tr>
      <w:tr w:rsidR="007D1CA7" w:rsidRPr="00FB135B" w14:paraId="5502136B" w14:textId="77777777" w:rsidTr="007C773E">
        <w:trPr>
          <w:trHeight w:val="380"/>
        </w:trPr>
        <w:tc>
          <w:tcPr>
            <w:tcW w:w="2681" w:type="dxa"/>
            <w:vMerge/>
            <w:tcBorders>
              <w:top w:val="single" w:sz="4" w:space="0" w:color="000000"/>
              <w:left w:val="nil"/>
              <w:bottom w:val="single" w:sz="4" w:space="0" w:color="000000"/>
              <w:right w:val="nil"/>
            </w:tcBorders>
          </w:tcPr>
          <w:p w14:paraId="590FA5F7" w14:textId="77777777" w:rsidR="007D1CA7" w:rsidRPr="00FB135B" w:rsidRDefault="007D1CA7" w:rsidP="007C773E">
            <w:pPr>
              <w:pStyle w:val="0NOUTittelside-1"/>
              <w:jc w:val="left"/>
            </w:pPr>
          </w:p>
        </w:tc>
        <w:tc>
          <w:tcPr>
            <w:tcW w:w="2532" w:type="dxa"/>
            <w:tcBorders>
              <w:top w:val="nil"/>
              <w:left w:val="nil"/>
              <w:bottom w:val="single" w:sz="4" w:space="0" w:color="000000"/>
              <w:right w:val="nil"/>
            </w:tcBorders>
            <w:tcMar>
              <w:top w:w="128" w:type="dxa"/>
              <w:left w:w="43" w:type="dxa"/>
              <w:bottom w:w="43" w:type="dxa"/>
              <w:right w:w="43" w:type="dxa"/>
            </w:tcMar>
          </w:tcPr>
          <w:p w14:paraId="485EE0B4" w14:textId="77777777" w:rsidR="007D1CA7" w:rsidRPr="00FB135B" w:rsidRDefault="007D1CA7" w:rsidP="007C773E">
            <w:pPr>
              <w:jc w:val="right"/>
            </w:pPr>
            <w:r w:rsidRPr="00FB135B">
              <w:t>Over 10 000 km</w:t>
            </w:r>
          </w:p>
        </w:tc>
        <w:tc>
          <w:tcPr>
            <w:tcW w:w="964" w:type="dxa"/>
            <w:tcBorders>
              <w:top w:val="nil"/>
              <w:left w:val="nil"/>
              <w:bottom w:val="single" w:sz="4" w:space="0" w:color="000000"/>
              <w:right w:val="nil"/>
            </w:tcBorders>
            <w:tcMar>
              <w:top w:w="128" w:type="dxa"/>
              <w:left w:w="43" w:type="dxa"/>
              <w:bottom w:w="43" w:type="dxa"/>
              <w:right w:w="43" w:type="dxa"/>
            </w:tcMar>
          </w:tcPr>
          <w:p w14:paraId="7ADF2969" w14:textId="77777777" w:rsidR="007D1CA7" w:rsidRPr="00FB135B" w:rsidRDefault="007D1CA7" w:rsidP="007C773E">
            <w:pPr>
              <w:jc w:val="right"/>
            </w:pPr>
            <w:r w:rsidRPr="00FB135B">
              <w:t>78 %</w:t>
            </w:r>
          </w:p>
        </w:tc>
        <w:tc>
          <w:tcPr>
            <w:tcW w:w="964" w:type="dxa"/>
            <w:tcBorders>
              <w:top w:val="nil"/>
              <w:left w:val="nil"/>
              <w:bottom w:val="single" w:sz="4" w:space="0" w:color="000000"/>
              <w:right w:val="nil"/>
            </w:tcBorders>
            <w:tcMar>
              <w:top w:w="128" w:type="dxa"/>
              <w:left w:w="43" w:type="dxa"/>
              <w:bottom w:w="43" w:type="dxa"/>
              <w:right w:w="43" w:type="dxa"/>
            </w:tcMar>
          </w:tcPr>
          <w:p w14:paraId="5E44A10C" w14:textId="77777777" w:rsidR="007D1CA7" w:rsidRPr="00FB135B" w:rsidRDefault="007D1CA7" w:rsidP="007C773E">
            <w:pPr>
              <w:jc w:val="right"/>
            </w:pPr>
            <w:r w:rsidRPr="00FB135B">
              <w:t>68 %</w:t>
            </w:r>
          </w:p>
        </w:tc>
        <w:tc>
          <w:tcPr>
            <w:tcW w:w="964" w:type="dxa"/>
            <w:tcBorders>
              <w:top w:val="nil"/>
              <w:left w:val="nil"/>
              <w:bottom w:val="single" w:sz="4" w:space="0" w:color="000000"/>
              <w:right w:val="nil"/>
            </w:tcBorders>
            <w:tcMar>
              <w:top w:w="128" w:type="dxa"/>
              <w:left w:w="43" w:type="dxa"/>
              <w:bottom w:w="43" w:type="dxa"/>
              <w:right w:w="43" w:type="dxa"/>
            </w:tcMar>
          </w:tcPr>
          <w:p w14:paraId="09E3259A" w14:textId="77777777" w:rsidR="007D1CA7" w:rsidRPr="00FB135B" w:rsidRDefault="007D1CA7" w:rsidP="007C773E">
            <w:pPr>
              <w:jc w:val="right"/>
            </w:pPr>
            <w:r w:rsidRPr="00FB135B">
              <w:t>74 %</w:t>
            </w:r>
          </w:p>
        </w:tc>
        <w:tc>
          <w:tcPr>
            <w:tcW w:w="964" w:type="dxa"/>
            <w:tcBorders>
              <w:top w:val="nil"/>
              <w:left w:val="nil"/>
              <w:bottom w:val="single" w:sz="4" w:space="0" w:color="000000"/>
              <w:right w:val="nil"/>
            </w:tcBorders>
            <w:tcMar>
              <w:top w:w="128" w:type="dxa"/>
              <w:left w:w="43" w:type="dxa"/>
              <w:bottom w:w="43" w:type="dxa"/>
              <w:right w:w="43" w:type="dxa"/>
            </w:tcMar>
          </w:tcPr>
          <w:p w14:paraId="6A26290F" w14:textId="77777777" w:rsidR="007D1CA7" w:rsidRPr="00FB135B" w:rsidRDefault="007D1CA7" w:rsidP="007C773E">
            <w:pPr>
              <w:jc w:val="right"/>
            </w:pPr>
            <w:r w:rsidRPr="00FB135B">
              <w:t>61 %</w:t>
            </w:r>
          </w:p>
        </w:tc>
      </w:tr>
      <w:tr w:rsidR="007D1CA7" w:rsidRPr="00FB135B" w14:paraId="1ED75BCB" w14:textId="77777777" w:rsidTr="007C773E">
        <w:trPr>
          <w:trHeight w:val="380"/>
        </w:trPr>
        <w:tc>
          <w:tcPr>
            <w:tcW w:w="2681"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BAFCA16" w14:textId="77777777" w:rsidR="007D1CA7" w:rsidRPr="00FB135B" w:rsidRDefault="007D1CA7" w:rsidP="007C773E">
            <w:r w:rsidRPr="00FB135B">
              <w:t>Halmpelleter</w:t>
            </w:r>
          </w:p>
        </w:tc>
        <w:tc>
          <w:tcPr>
            <w:tcW w:w="2532" w:type="dxa"/>
            <w:tcBorders>
              <w:top w:val="single" w:sz="4" w:space="0" w:color="000000"/>
              <w:left w:val="nil"/>
              <w:bottom w:val="nil"/>
              <w:right w:val="nil"/>
            </w:tcBorders>
            <w:tcMar>
              <w:top w:w="128" w:type="dxa"/>
              <w:left w:w="43" w:type="dxa"/>
              <w:bottom w:w="43" w:type="dxa"/>
              <w:right w:w="43" w:type="dxa"/>
            </w:tcMar>
          </w:tcPr>
          <w:p w14:paraId="31E87C25" w14:textId="77777777" w:rsidR="007D1CA7" w:rsidRPr="00FB135B" w:rsidRDefault="007D1CA7" w:rsidP="007C773E">
            <w:pPr>
              <w:jc w:val="right"/>
            </w:pPr>
            <w:r w:rsidRPr="00FB135B">
              <w:t>1–500 km</w:t>
            </w:r>
          </w:p>
        </w:tc>
        <w:tc>
          <w:tcPr>
            <w:tcW w:w="964" w:type="dxa"/>
            <w:tcBorders>
              <w:top w:val="single" w:sz="4" w:space="0" w:color="000000"/>
              <w:left w:val="nil"/>
              <w:bottom w:val="nil"/>
              <w:right w:val="nil"/>
            </w:tcBorders>
            <w:tcMar>
              <w:top w:w="128" w:type="dxa"/>
              <w:left w:w="43" w:type="dxa"/>
              <w:bottom w:w="43" w:type="dxa"/>
              <w:right w:w="43" w:type="dxa"/>
            </w:tcMar>
          </w:tcPr>
          <w:p w14:paraId="3EEF5C3A" w14:textId="77777777" w:rsidR="007D1CA7" w:rsidRPr="00FB135B" w:rsidRDefault="007D1CA7" w:rsidP="007C773E">
            <w:pPr>
              <w:jc w:val="right"/>
            </w:pPr>
            <w:r w:rsidRPr="00FB135B">
              <w:t>88 %</w:t>
            </w:r>
          </w:p>
        </w:tc>
        <w:tc>
          <w:tcPr>
            <w:tcW w:w="964" w:type="dxa"/>
            <w:tcBorders>
              <w:top w:val="single" w:sz="4" w:space="0" w:color="000000"/>
              <w:left w:val="nil"/>
              <w:bottom w:val="nil"/>
              <w:right w:val="nil"/>
            </w:tcBorders>
            <w:tcMar>
              <w:top w:w="128" w:type="dxa"/>
              <w:left w:w="43" w:type="dxa"/>
              <w:bottom w:w="43" w:type="dxa"/>
              <w:right w:w="43" w:type="dxa"/>
            </w:tcMar>
          </w:tcPr>
          <w:p w14:paraId="7FB1ED2A" w14:textId="77777777" w:rsidR="007D1CA7" w:rsidRPr="00FB135B" w:rsidRDefault="007D1CA7" w:rsidP="007C773E">
            <w:pPr>
              <w:jc w:val="right"/>
            </w:pPr>
            <w:r w:rsidRPr="00FB135B">
              <w:t>82 %</w:t>
            </w:r>
          </w:p>
        </w:tc>
        <w:tc>
          <w:tcPr>
            <w:tcW w:w="964" w:type="dxa"/>
            <w:tcBorders>
              <w:top w:val="single" w:sz="4" w:space="0" w:color="000000"/>
              <w:left w:val="nil"/>
              <w:bottom w:val="nil"/>
              <w:right w:val="nil"/>
            </w:tcBorders>
            <w:tcMar>
              <w:top w:w="128" w:type="dxa"/>
              <w:left w:w="43" w:type="dxa"/>
              <w:bottom w:w="43" w:type="dxa"/>
              <w:right w:w="43" w:type="dxa"/>
            </w:tcMar>
          </w:tcPr>
          <w:p w14:paraId="67E46B20" w14:textId="77777777" w:rsidR="007D1CA7" w:rsidRPr="00FB135B" w:rsidRDefault="007D1CA7" w:rsidP="007C773E">
            <w:pPr>
              <w:jc w:val="right"/>
            </w:pPr>
            <w:r w:rsidRPr="00FB135B">
              <w:t>85 %</w:t>
            </w:r>
          </w:p>
        </w:tc>
        <w:tc>
          <w:tcPr>
            <w:tcW w:w="964" w:type="dxa"/>
            <w:tcBorders>
              <w:top w:val="single" w:sz="4" w:space="0" w:color="000000"/>
              <w:left w:val="nil"/>
              <w:bottom w:val="nil"/>
              <w:right w:val="nil"/>
            </w:tcBorders>
            <w:tcMar>
              <w:top w:w="128" w:type="dxa"/>
              <w:left w:w="43" w:type="dxa"/>
              <w:bottom w:w="43" w:type="dxa"/>
              <w:right w:w="43" w:type="dxa"/>
            </w:tcMar>
          </w:tcPr>
          <w:p w14:paraId="40EEA907" w14:textId="77777777" w:rsidR="007D1CA7" w:rsidRPr="00FB135B" w:rsidRDefault="007D1CA7" w:rsidP="007C773E">
            <w:pPr>
              <w:jc w:val="right"/>
            </w:pPr>
            <w:r w:rsidRPr="00FB135B">
              <w:t>78 %</w:t>
            </w:r>
          </w:p>
        </w:tc>
      </w:tr>
      <w:tr w:rsidR="007D1CA7" w:rsidRPr="00FB135B" w14:paraId="6E91D8CE" w14:textId="77777777" w:rsidTr="007C773E">
        <w:trPr>
          <w:trHeight w:val="380"/>
        </w:trPr>
        <w:tc>
          <w:tcPr>
            <w:tcW w:w="2681" w:type="dxa"/>
            <w:vMerge/>
            <w:tcBorders>
              <w:top w:val="single" w:sz="4" w:space="0" w:color="000000"/>
              <w:left w:val="nil"/>
              <w:bottom w:val="single" w:sz="4" w:space="0" w:color="000000"/>
              <w:right w:val="nil"/>
            </w:tcBorders>
          </w:tcPr>
          <w:p w14:paraId="46E943F3" w14:textId="77777777" w:rsidR="007D1CA7" w:rsidRPr="00FB135B" w:rsidRDefault="007D1CA7" w:rsidP="007C773E">
            <w:pPr>
              <w:pStyle w:val="0NOUTittelside-1"/>
              <w:jc w:val="left"/>
            </w:pPr>
          </w:p>
        </w:tc>
        <w:tc>
          <w:tcPr>
            <w:tcW w:w="2532" w:type="dxa"/>
            <w:tcBorders>
              <w:top w:val="nil"/>
              <w:left w:val="nil"/>
              <w:bottom w:val="nil"/>
              <w:right w:val="nil"/>
            </w:tcBorders>
            <w:tcMar>
              <w:top w:w="128" w:type="dxa"/>
              <w:left w:w="43" w:type="dxa"/>
              <w:bottom w:w="43" w:type="dxa"/>
              <w:right w:w="43" w:type="dxa"/>
            </w:tcMar>
          </w:tcPr>
          <w:p w14:paraId="7DE0ACDF" w14:textId="77777777" w:rsidR="007D1CA7" w:rsidRPr="00FB135B" w:rsidRDefault="007D1CA7" w:rsidP="007C773E">
            <w:pPr>
              <w:jc w:val="right"/>
            </w:pPr>
            <w:r w:rsidRPr="00FB135B">
              <w:t>500–10000 km</w:t>
            </w:r>
          </w:p>
        </w:tc>
        <w:tc>
          <w:tcPr>
            <w:tcW w:w="964" w:type="dxa"/>
            <w:tcBorders>
              <w:top w:val="nil"/>
              <w:left w:val="nil"/>
              <w:bottom w:val="nil"/>
              <w:right w:val="nil"/>
            </w:tcBorders>
            <w:tcMar>
              <w:top w:w="128" w:type="dxa"/>
              <w:left w:w="43" w:type="dxa"/>
              <w:bottom w:w="43" w:type="dxa"/>
              <w:right w:w="43" w:type="dxa"/>
            </w:tcMar>
          </w:tcPr>
          <w:p w14:paraId="2F54E0EC" w14:textId="77777777" w:rsidR="007D1CA7" w:rsidRPr="00FB135B" w:rsidRDefault="007D1CA7" w:rsidP="007C773E">
            <w:pPr>
              <w:jc w:val="right"/>
            </w:pPr>
            <w:r w:rsidRPr="00FB135B">
              <w:t>86 %</w:t>
            </w:r>
          </w:p>
        </w:tc>
        <w:tc>
          <w:tcPr>
            <w:tcW w:w="964" w:type="dxa"/>
            <w:tcBorders>
              <w:top w:val="nil"/>
              <w:left w:val="nil"/>
              <w:bottom w:val="nil"/>
              <w:right w:val="nil"/>
            </w:tcBorders>
            <w:tcMar>
              <w:top w:w="128" w:type="dxa"/>
              <w:left w:w="43" w:type="dxa"/>
              <w:bottom w:w="43" w:type="dxa"/>
              <w:right w:w="43" w:type="dxa"/>
            </w:tcMar>
          </w:tcPr>
          <w:p w14:paraId="66458597" w14:textId="77777777" w:rsidR="007D1CA7" w:rsidRPr="00FB135B" w:rsidRDefault="007D1CA7" w:rsidP="007C773E">
            <w:pPr>
              <w:jc w:val="right"/>
            </w:pPr>
            <w:r w:rsidRPr="00FB135B">
              <w:t>79 %</w:t>
            </w:r>
          </w:p>
        </w:tc>
        <w:tc>
          <w:tcPr>
            <w:tcW w:w="964" w:type="dxa"/>
            <w:tcBorders>
              <w:top w:val="nil"/>
              <w:left w:val="nil"/>
              <w:bottom w:val="nil"/>
              <w:right w:val="nil"/>
            </w:tcBorders>
            <w:tcMar>
              <w:top w:w="128" w:type="dxa"/>
              <w:left w:w="43" w:type="dxa"/>
              <w:bottom w:w="43" w:type="dxa"/>
              <w:right w:w="43" w:type="dxa"/>
            </w:tcMar>
          </w:tcPr>
          <w:p w14:paraId="1422D31E" w14:textId="77777777" w:rsidR="007D1CA7" w:rsidRPr="00FB135B" w:rsidRDefault="007D1CA7" w:rsidP="007C773E">
            <w:pPr>
              <w:jc w:val="right"/>
            </w:pPr>
            <w:r w:rsidRPr="00FB135B">
              <w:t>83 %</w:t>
            </w:r>
          </w:p>
        </w:tc>
        <w:tc>
          <w:tcPr>
            <w:tcW w:w="964" w:type="dxa"/>
            <w:tcBorders>
              <w:top w:val="nil"/>
              <w:left w:val="nil"/>
              <w:bottom w:val="nil"/>
              <w:right w:val="nil"/>
            </w:tcBorders>
            <w:tcMar>
              <w:top w:w="128" w:type="dxa"/>
              <w:left w:w="43" w:type="dxa"/>
              <w:bottom w:w="43" w:type="dxa"/>
              <w:right w:w="43" w:type="dxa"/>
            </w:tcMar>
          </w:tcPr>
          <w:p w14:paraId="1709D089" w14:textId="77777777" w:rsidR="007D1CA7" w:rsidRPr="00FB135B" w:rsidRDefault="007D1CA7" w:rsidP="007C773E">
            <w:pPr>
              <w:jc w:val="right"/>
            </w:pPr>
            <w:r w:rsidRPr="00FB135B">
              <w:t>74 %</w:t>
            </w:r>
          </w:p>
        </w:tc>
      </w:tr>
      <w:tr w:rsidR="007D1CA7" w:rsidRPr="00FB135B" w14:paraId="013AA7EF" w14:textId="77777777" w:rsidTr="007C773E">
        <w:trPr>
          <w:trHeight w:val="380"/>
        </w:trPr>
        <w:tc>
          <w:tcPr>
            <w:tcW w:w="2681" w:type="dxa"/>
            <w:vMerge/>
            <w:tcBorders>
              <w:top w:val="single" w:sz="4" w:space="0" w:color="000000"/>
              <w:left w:val="nil"/>
              <w:bottom w:val="single" w:sz="4" w:space="0" w:color="000000"/>
              <w:right w:val="nil"/>
            </w:tcBorders>
          </w:tcPr>
          <w:p w14:paraId="6C374A26" w14:textId="77777777" w:rsidR="007D1CA7" w:rsidRPr="00FB135B" w:rsidRDefault="007D1CA7" w:rsidP="007C773E">
            <w:pPr>
              <w:pStyle w:val="0NOUTittelside-1"/>
              <w:jc w:val="left"/>
            </w:pPr>
          </w:p>
        </w:tc>
        <w:tc>
          <w:tcPr>
            <w:tcW w:w="2532" w:type="dxa"/>
            <w:tcBorders>
              <w:top w:val="nil"/>
              <w:left w:val="nil"/>
              <w:bottom w:val="single" w:sz="4" w:space="0" w:color="000000"/>
              <w:right w:val="nil"/>
            </w:tcBorders>
            <w:tcMar>
              <w:top w:w="128" w:type="dxa"/>
              <w:left w:w="43" w:type="dxa"/>
              <w:bottom w:w="43" w:type="dxa"/>
              <w:right w:w="43" w:type="dxa"/>
            </w:tcMar>
          </w:tcPr>
          <w:p w14:paraId="202482A0" w14:textId="77777777" w:rsidR="007D1CA7" w:rsidRPr="00FB135B" w:rsidRDefault="007D1CA7" w:rsidP="007C773E">
            <w:pPr>
              <w:jc w:val="right"/>
            </w:pPr>
            <w:r w:rsidRPr="00FB135B">
              <w:t>Over 10 000 km</w:t>
            </w:r>
          </w:p>
        </w:tc>
        <w:tc>
          <w:tcPr>
            <w:tcW w:w="964" w:type="dxa"/>
            <w:tcBorders>
              <w:top w:val="nil"/>
              <w:left w:val="nil"/>
              <w:bottom w:val="single" w:sz="4" w:space="0" w:color="000000"/>
              <w:right w:val="nil"/>
            </w:tcBorders>
            <w:tcMar>
              <w:top w:w="128" w:type="dxa"/>
              <w:left w:w="43" w:type="dxa"/>
              <w:bottom w:w="43" w:type="dxa"/>
              <w:right w:w="43" w:type="dxa"/>
            </w:tcMar>
          </w:tcPr>
          <w:p w14:paraId="33B4007A" w14:textId="77777777" w:rsidR="007D1CA7" w:rsidRPr="00FB135B" w:rsidRDefault="007D1CA7" w:rsidP="007C773E">
            <w:pPr>
              <w:jc w:val="right"/>
            </w:pPr>
            <w:r w:rsidRPr="00FB135B">
              <w:t>80 %</w:t>
            </w:r>
          </w:p>
        </w:tc>
        <w:tc>
          <w:tcPr>
            <w:tcW w:w="964" w:type="dxa"/>
            <w:tcBorders>
              <w:top w:val="nil"/>
              <w:left w:val="nil"/>
              <w:bottom w:val="single" w:sz="4" w:space="0" w:color="000000"/>
              <w:right w:val="nil"/>
            </w:tcBorders>
            <w:tcMar>
              <w:top w:w="128" w:type="dxa"/>
              <w:left w:w="43" w:type="dxa"/>
              <w:bottom w:w="43" w:type="dxa"/>
              <w:right w:w="43" w:type="dxa"/>
            </w:tcMar>
          </w:tcPr>
          <w:p w14:paraId="1B8325AF" w14:textId="77777777" w:rsidR="007D1CA7" w:rsidRPr="00FB135B" w:rsidRDefault="007D1CA7" w:rsidP="007C773E">
            <w:pPr>
              <w:jc w:val="right"/>
            </w:pPr>
            <w:r w:rsidRPr="00FB135B">
              <w:t>70 %</w:t>
            </w:r>
          </w:p>
        </w:tc>
        <w:tc>
          <w:tcPr>
            <w:tcW w:w="964" w:type="dxa"/>
            <w:tcBorders>
              <w:top w:val="nil"/>
              <w:left w:val="nil"/>
              <w:bottom w:val="single" w:sz="4" w:space="0" w:color="000000"/>
              <w:right w:val="nil"/>
            </w:tcBorders>
            <w:tcMar>
              <w:top w:w="128" w:type="dxa"/>
              <w:left w:w="43" w:type="dxa"/>
              <w:bottom w:w="43" w:type="dxa"/>
              <w:right w:w="43" w:type="dxa"/>
            </w:tcMar>
          </w:tcPr>
          <w:p w14:paraId="11496A7E" w14:textId="77777777" w:rsidR="007D1CA7" w:rsidRPr="00FB135B" w:rsidRDefault="007D1CA7" w:rsidP="007C773E">
            <w:pPr>
              <w:jc w:val="right"/>
            </w:pPr>
            <w:r w:rsidRPr="00FB135B">
              <w:t>76 %</w:t>
            </w:r>
          </w:p>
        </w:tc>
        <w:tc>
          <w:tcPr>
            <w:tcW w:w="964" w:type="dxa"/>
            <w:tcBorders>
              <w:top w:val="nil"/>
              <w:left w:val="nil"/>
              <w:bottom w:val="single" w:sz="4" w:space="0" w:color="000000"/>
              <w:right w:val="nil"/>
            </w:tcBorders>
            <w:tcMar>
              <w:top w:w="128" w:type="dxa"/>
              <w:left w:w="43" w:type="dxa"/>
              <w:bottom w:w="43" w:type="dxa"/>
              <w:right w:w="43" w:type="dxa"/>
            </w:tcMar>
          </w:tcPr>
          <w:p w14:paraId="488714ED" w14:textId="77777777" w:rsidR="007D1CA7" w:rsidRPr="00FB135B" w:rsidRDefault="007D1CA7" w:rsidP="007C773E">
            <w:pPr>
              <w:jc w:val="right"/>
            </w:pPr>
            <w:r w:rsidRPr="00FB135B">
              <w:t>64 %</w:t>
            </w:r>
          </w:p>
        </w:tc>
      </w:tr>
      <w:tr w:rsidR="007D1CA7" w:rsidRPr="00FB135B" w14:paraId="5EBF5E66" w14:textId="77777777" w:rsidTr="007C773E">
        <w:trPr>
          <w:trHeight w:val="380"/>
        </w:trPr>
        <w:tc>
          <w:tcPr>
            <w:tcW w:w="2681"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2493B83" w14:textId="77777777" w:rsidR="007D1CA7" w:rsidRPr="00FB135B" w:rsidRDefault="007D1CA7" w:rsidP="007C773E">
            <w:proofErr w:type="spellStart"/>
            <w:r w:rsidRPr="00FB135B">
              <w:t>Bagassebriketter</w:t>
            </w:r>
            <w:proofErr w:type="spellEnd"/>
          </w:p>
        </w:tc>
        <w:tc>
          <w:tcPr>
            <w:tcW w:w="2532" w:type="dxa"/>
            <w:tcBorders>
              <w:top w:val="single" w:sz="4" w:space="0" w:color="000000"/>
              <w:left w:val="nil"/>
              <w:bottom w:val="nil"/>
              <w:right w:val="nil"/>
            </w:tcBorders>
            <w:tcMar>
              <w:top w:w="128" w:type="dxa"/>
              <w:left w:w="43" w:type="dxa"/>
              <w:bottom w:w="43" w:type="dxa"/>
              <w:right w:w="43" w:type="dxa"/>
            </w:tcMar>
          </w:tcPr>
          <w:p w14:paraId="0E7CF992" w14:textId="77777777" w:rsidR="007D1CA7" w:rsidRPr="00FB135B" w:rsidRDefault="007D1CA7" w:rsidP="007C773E">
            <w:pPr>
              <w:jc w:val="right"/>
            </w:pPr>
            <w:r w:rsidRPr="00FB135B">
              <w:t>500–10000 km</w:t>
            </w:r>
          </w:p>
        </w:tc>
        <w:tc>
          <w:tcPr>
            <w:tcW w:w="964" w:type="dxa"/>
            <w:tcBorders>
              <w:top w:val="single" w:sz="4" w:space="0" w:color="000000"/>
              <w:left w:val="nil"/>
              <w:bottom w:val="nil"/>
              <w:right w:val="nil"/>
            </w:tcBorders>
            <w:tcMar>
              <w:top w:w="128" w:type="dxa"/>
              <w:left w:w="43" w:type="dxa"/>
              <w:bottom w:w="43" w:type="dxa"/>
              <w:right w:w="43" w:type="dxa"/>
            </w:tcMar>
          </w:tcPr>
          <w:p w14:paraId="6B7F00F8" w14:textId="77777777" w:rsidR="007D1CA7" w:rsidRPr="00FB135B" w:rsidRDefault="007D1CA7" w:rsidP="007C773E">
            <w:pPr>
              <w:jc w:val="right"/>
            </w:pPr>
            <w:r w:rsidRPr="00FB135B">
              <w:t>93 %</w:t>
            </w:r>
          </w:p>
        </w:tc>
        <w:tc>
          <w:tcPr>
            <w:tcW w:w="964" w:type="dxa"/>
            <w:tcBorders>
              <w:top w:val="single" w:sz="4" w:space="0" w:color="000000"/>
              <w:left w:val="nil"/>
              <w:bottom w:val="nil"/>
              <w:right w:val="nil"/>
            </w:tcBorders>
            <w:tcMar>
              <w:top w:w="128" w:type="dxa"/>
              <w:left w:w="43" w:type="dxa"/>
              <w:bottom w:w="43" w:type="dxa"/>
              <w:right w:w="43" w:type="dxa"/>
            </w:tcMar>
          </w:tcPr>
          <w:p w14:paraId="02552D5F" w14:textId="77777777" w:rsidR="007D1CA7" w:rsidRPr="00FB135B" w:rsidRDefault="007D1CA7" w:rsidP="007C773E">
            <w:pPr>
              <w:jc w:val="right"/>
            </w:pPr>
            <w:r w:rsidRPr="00FB135B">
              <w:t>89 %</w:t>
            </w:r>
          </w:p>
        </w:tc>
        <w:tc>
          <w:tcPr>
            <w:tcW w:w="964" w:type="dxa"/>
            <w:tcBorders>
              <w:top w:val="single" w:sz="4" w:space="0" w:color="000000"/>
              <w:left w:val="nil"/>
              <w:bottom w:val="nil"/>
              <w:right w:val="nil"/>
            </w:tcBorders>
            <w:tcMar>
              <w:top w:w="128" w:type="dxa"/>
              <w:left w:w="43" w:type="dxa"/>
              <w:bottom w:w="43" w:type="dxa"/>
              <w:right w:w="43" w:type="dxa"/>
            </w:tcMar>
          </w:tcPr>
          <w:p w14:paraId="18BA51FB" w14:textId="77777777" w:rsidR="007D1CA7" w:rsidRPr="00FB135B" w:rsidRDefault="007D1CA7" w:rsidP="007C773E">
            <w:pPr>
              <w:jc w:val="right"/>
            </w:pPr>
            <w:r w:rsidRPr="00FB135B">
              <w:t>91 %</w:t>
            </w:r>
          </w:p>
        </w:tc>
        <w:tc>
          <w:tcPr>
            <w:tcW w:w="964" w:type="dxa"/>
            <w:tcBorders>
              <w:top w:val="single" w:sz="4" w:space="0" w:color="000000"/>
              <w:left w:val="nil"/>
              <w:bottom w:val="nil"/>
              <w:right w:val="nil"/>
            </w:tcBorders>
            <w:tcMar>
              <w:top w:w="128" w:type="dxa"/>
              <w:left w:w="43" w:type="dxa"/>
              <w:bottom w:w="43" w:type="dxa"/>
              <w:right w:w="43" w:type="dxa"/>
            </w:tcMar>
          </w:tcPr>
          <w:p w14:paraId="3EE7D411" w14:textId="77777777" w:rsidR="007D1CA7" w:rsidRPr="00FB135B" w:rsidRDefault="007D1CA7" w:rsidP="007C773E">
            <w:pPr>
              <w:jc w:val="right"/>
            </w:pPr>
            <w:r w:rsidRPr="00FB135B">
              <w:t>87 %</w:t>
            </w:r>
          </w:p>
        </w:tc>
      </w:tr>
      <w:tr w:rsidR="007D1CA7" w:rsidRPr="00FB135B" w14:paraId="756B6797" w14:textId="77777777" w:rsidTr="007C773E">
        <w:trPr>
          <w:trHeight w:val="380"/>
        </w:trPr>
        <w:tc>
          <w:tcPr>
            <w:tcW w:w="2681" w:type="dxa"/>
            <w:vMerge/>
            <w:tcBorders>
              <w:top w:val="single" w:sz="4" w:space="0" w:color="000000"/>
              <w:left w:val="nil"/>
              <w:bottom w:val="single" w:sz="4" w:space="0" w:color="000000"/>
              <w:right w:val="nil"/>
            </w:tcBorders>
          </w:tcPr>
          <w:p w14:paraId="6E95612B" w14:textId="77777777" w:rsidR="007D1CA7" w:rsidRPr="00FB135B" w:rsidRDefault="007D1CA7" w:rsidP="007C773E">
            <w:pPr>
              <w:pStyle w:val="0NOUTittelside-1"/>
              <w:jc w:val="left"/>
            </w:pPr>
          </w:p>
        </w:tc>
        <w:tc>
          <w:tcPr>
            <w:tcW w:w="2532" w:type="dxa"/>
            <w:tcBorders>
              <w:top w:val="nil"/>
              <w:left w:val="nil"/>
              <w:bottom w:val="single" w:sz="4" w:space="0" w:color="000000"/>
              <w:right w:val="nil"/>
            </w:tcBorders>
            <w:tcMar>
              <w:top w:w="128" w:type="dxa"/>
              <w:left w:w="43" w:type="dxa"/>
              <w:bottom w:w="43" w:type="dxa"/>
              <w:right w:w="43" w:type="dxa"/>
            </w:tcMar>
          </w:tcPr>
          <w:p w14:paraId="73BDA0F5" w14:textId="77777777" w:rsidR="007D1CA7" w:rsidRPr="00FB135B" w:rsidRDefault="007D1CA7" w:rsidP="007C773E">
            <w:pPr>
              <w:jc w:val="right"/>
            </w:pPr>
            <w:r w:rsidRPr="00FB135B">
              <w:t>Over 10 000 km</w:t>
            </w:r>
          </w:p>
        </w:tc>
        <w:tc>
          <w:tcPr>
            <w:tcW w:w="964" w:type="dxa"/>
            <w:tcBorders>
              <w:top w:val="nil"/>
              <w:left w:val="nil"/>
              <w:bottom w:val="single" w:sz="4" w:space="0" w:color="000000"/>
              <w:right w:val="nil"/>
            </w:tcBorders>
            <w:tcMar>
              <w:top w:w="128" w:type="dxa"/>
              <w:left w:w="43" w:type="dxa"/>
              <w:bottom w:w="43" w:type="dxa"/>
              <w:right w:w="43" w:type="dxa"/>
            </w:tcMar>
          </w:tcPr>
          <w:p w14:paraId="4CD4DE66" w14:textId="77777777" w:rsidR="007D1CA7" w:rsidRPr="00FB135B" w:rsidRDefault="007D1CA7" w:rsidP="007C773E">
            <w:pPr>
              <w:jc w:val="right"/>
            </w:pPr>
            <w:r w:rsidRPr="00FB135B">
              <w:t>87 %</w:t>
            </w:r>
          </w:p>
        </w:tc>
        <w:tc>
          <w:tcPr>
            <w:tcW w:w="964" w:type="dxa"/>
            <w:tcBorders>
              <w:top w:val="nil"/>
              <w:left w:val="nil"/>
              <w:bottom w:val="single" w:sz="4" w:space="0" w:color="000000"/>
              <w:right w:val="nil"/>
            </w:tcBorders>
            <w:tcMar>
              <w:top w:w="128" w:type="dxa"/>
              <w:left w:w="43" w:type="dxa"/>
              <w:bottom w:w="43" w:type="dxa"/>
              <w:right w:w="43" w:type="dxa"/>
            </w:tcMar>
          </w:tcPr>
          <w:p w14:paraId="1D64D196" w14:textId="77777777" w:rsidR="007D1CA7" w:rsidRPr="00FB135B" w:rsidRDefault="007D1CA7" w:rsidP="007C773E">
            <w:pPr>
              <w:jc w:val="right"/>
            </w:pPr>
            <w:r w:rsidRPr="00FB135B">
              <w:t>81 %</w:t>
            </w:r>
          </w:p>
        </w:tc>
        <w:tc>
          <w:tcPr>
            <w:tcW w:w="964" w:type="dxa"/>
            <w:tcBorders>
              <w:top w:val="nil"/>
              <w:left w:val="nil"/>
              <w:bottom w:val="single" w:sz="4" w:space="0" w:color="000000"/>
              <w:right w:val="nil"/>
            </w:tcBorders>
            <w:tcMar>
              <w:top w:w="128" w:type="dxa"/>
              <w:left w:w="43" w:type="dxa"/>
              <w:bottom w:w="43" w:type="dxa"/>
              <w:right w:w="43" w:type="dxa"/>
            </w:tcMar>
          </w:tcPr>
          <w:p w14:paraId="3FC93BDD" w14:textId="77777777" w:rsidR="007D1CA7" w:rsidRPr="00FB135B" w:rsidRDefault="007D1CA7" w:rsidP="007C773E">
            <w:pPr>
              <w:jc w:val="right"/>
            </w:pPr>
            <w:r w:rsidRPr="00FB135B">
              <w:t>85 %</w:t>
            </w:r>
          </w:p>
        </w:tc>
        <w:tc>
          <w:tcPr>
            <w:tcW w:w="964" w:type="dxa"/>
            <w:tcBorders>
              <w:top w:val="nil"/>
              <w:left w:val="nil"/>
              <w:bottom w:val="single" w:sz="4" w:space="0" w:color="000000"/>
              <w:right w:val="nil"/>
            </w:tcBorders>
            <w:tcMar>
              <w:top w:w="128" w:type="dxa"/>
              <w:left w:w="43" w:type="dxa"/>
              <w:bottom w:w="43" w:type="dxa"/>
              <w:right w:w="43" w:type="dxa"/>
            </w:tcMar>
          </w:tcPr>
          <w:p w14:paraId="260A54FE" w14:textId="77777777" w:rsidR="007D1CA7" w:rsidRPr="00FB135B" w:rsidRDefault="007D1CA7" w:rsidP="007C773E">
            <w:pPr>
              <w:jc w:val="right"/>
            </w:pPr>
            <w:r w:rsidRPr="00FB135B">
              <w:t>77 %</w:t>
            </w:r>
          </w:p>
        </w:tc>
      </w:tr>
      <w:tr w:rsidR="007D1CA7" w:rsidRPr="00FB135B" w14:paraId="1C4DA762" w14:textId="77777777" w:rsidTr="007C773E">
        <w:trPr>
          <w:trHeight w:val="380"/>
        </w:trPr>
        <w:tc>
          <w:tcPr>
            <w:tcW w:w="2681" w:type="dxa"/>
            <w:tcBorders>
              <w:top w:val="single" w:sz="4" w:space="0" w:color="000000"/>
              <w:left w:val="nil"/>
              <w:bottom w:val="single" w:sz="4" w:space="0" w:color="000000"/>
              <w:right w:val="nil"/>
            </w:tcBorders>
            <w:tcMar>
              <w:top w:w="128" w:type="dxa"/>
              <w:left w:w="43" w:type="dxa"/>
              <w:bottom w:w="43" w:type="dxa"/>
              <w:right w:w="43" w:type="dxa"/>
            </w:tcMar>
          </w:tcPr>
          <w:p w14:paraId="34720B76" w14:textId="77777777" w:rsidR="007D1CA7" w:rsidRPr="00FB135B" w:rsidRDefault="007D1CA7" w:rsidP="007C773E">
            <w:r w:rsidRPr="00FB135B">
              <w:t>Palmekjernemel</w:t>
            </w:r>
          </w:p>
        </w:tc>
        <w:tc>
          <w:tcPr>
            <w:tcW w:w="2532" w:type="dxa"/>
            <w:tcBorders>
              <w:top w:val="single" w:sz="4" w:space="0" w:color="000000"/>
              <w:left w:val="nil"/>
              <w:bottom w:val="single" w:sz="4" w:space="0" w:color="000000"/>
              <w:right w:val="nil"/>
            </w:tcBorders>
            <w:tcMar>
              <w:top w:w="128" w:type="dxa"/>
              <w:left w:w="43" w:type="dxa"/>
              <w:bottom w:w="43" w:type="dxa"/>
              <w:right w:w="43" w:type="dxa"/>
            </w:tcMar>
          </w:tcPr>
          <w:p w14:paraId="162E6E3C" w14:textId="77777777" w:rsidR="007D1CA7" w:rsidRPr="00FB135B" w:rsidRDefault="007D1CA7" w:rsidP="007C773E">
            <w:pPr>
              <w:jc w:val="right"/>
            </w:pPr>
            <w:r w:rsidRPr="00FB135B">
              <w:t>Over 10 000 km</w:t>
            </w:r>
          </w:p>
        </w:tc>
        <w:tc>
          <w:tcPr>
            <w:tcW w:w="964" w:type="dxa"/>
            <w:tcBorders>
              <w:top w:val="single" w:sz="4" w:space="0" w:color="000000"/>
              <w:left w:val="nil"/>
              <w:bottom w:val="single" w:sz="4" w:space="0" w:color="000000"/>
              <w:right w:val="nil"/>
            </w:tcBorders>
            <w:tcMar>
              <w:top w:w="128" w:type="dxa"/>
              <w:left w:w="43" w:type="dxa"/>
              <w:bottom w:w="43" w:type="dxa"/>
              <w:right w:w="43" w:type="dxa"/>
            </w:tcMar>
          </w:tcPr>
          <w:p w14:paraId="0E47A866" w14:textId="77777777" w:rsidR="007D1CA7" w:rsidRPr="00FB135B" w:rsidRDefault="007D1CA7" w:rsidP="007C773E">
            <w:pPr>
              <w:jc w:val="right"/>
            </w:pPr>
            <w:r w:rsidRPr="00FB135B">
              <w:t>20 %</w:t>
            </w:r>
          </w:p>
        </w:tc>
        <w:tc>
          <w:tcPr>
            <w:tcW w:w="964" w:type="dxa"/>
            <w:tcBorders>
              <w:top w:val="single" w:sz="4" w:space="0" w:color="000000"/>
              <w:left w:val="nil"/>
              <w:bottom w:val="single" w:sz="4" w:space="0" w:color="000000"/>
              <w:right w:val="nil"/>
            </w:tcBorders>
            <w:tcMar>
              <w:top w:w="128" w:type="dxa"/>
              <w:left w:w="43" w:type="dxa"/>
              <w:bottom w:w="43" w:type="dxa"/>
              <w:right w:w="43" w:type="dxa"/>
            </w:tcMar>
          </w:tcPr>
          <w:p w14:paraId="6E141829" w14:textId="77777777" w:rsidR="007D1CA7" w:rsidRPr="00FB135B" w:rsidRDefault="007D1CA7" w:rsidP="007C773E">
            <w:pPr>
              <w:jc w:val="right"/>
            </w:pPr>
            <w:r w:rsidRPr="00FB135B">
              <w:t>-18 %</w:t>
            </w:r>
          </w:p>
        </w:tc>
        <w:tc>
          <w:tcPr>
            <w:tcW w:w="964" w:type="dxa"/>
            <w:tcBorders>
              <w:top w:val="single" w:sz="4" w:space="0" w:color="000000"/>
              <w:left w:val="nil"/>
              <w:bottom w:val="single" w:sz="4" w:space="0" w:color="000000"/>
              <w:right w:val="nil"/>
            </w:tcBorders>
            <w:tcMar>
              <w:top w:w="128" w:type="dxa"/>
              <w:left w:w="43" w:type="dxa"/>
              <w:bottom w:w="43" w:type="dxa"/>
              <w:right w:w="43" w:type="dxa"/>
            </w:tcMar>
          </w:tcPr>
          <w:p w14:paraId="13EFC533" w14:textId="77777777" w:rsidR="007D1CA7" w:rsidRPr="00FB135B" w:rsidRDefault="007D1CA7" w:rsidP="007C773E">
            <w:pPr>
              <w:jc w:val="right"/>
            </w:pPr>
            <w:r w:rsidRPr="00FB135B">
              <w:t>11 %</w:t>
            </w:r>
          </w:p>
        </w:tc>
        <w:tc>
          <w:tcPr>
            <w:tcW w:w="964" w:type="dxa"/>
            <w:tcBorders>
              <w:top w:val="single" w:sz="4" w:space="0" w:color="000000"/>
              <w:left w:val="nil"/>
              <w:bottom w:val="single" w:sz="4" w:space="0" w:color="000000"/>
              <w:right w:val="nil"/>
            </w:tcBorders>
            <w:tcMar>
              <w:top w:w="128" w:type="dxa"/>
              <w:left w:w="43" w:type="dxa"/>
              <w:bottom w:w="43" w:type="dxa"/>
              <w:right w:w="43" w:type="dxa"/>
            </w:tcMar>
          </w:tcPr>
          <w:p w14:paraId="706CE302" w14:textId="77777777" w:rsidR="007D1CA7" w:rsidRPr="00FB135B" w:rsidRDefault="007D1CA7" w:rsidP="007C773E">
            <w:pPr>
              <w:jc w:val="right"/>
            </w:pPr>
            <w:r w:rsidRPr="00FB135B">
              <w:t>-33 %</w:t>
            </w:r>
          </w:p>
        </w:tc>
      </w:tr>
      <w:tr w:rsidR="007D1CA7" w:rsidRPr="00FB135B" w14:paraId="009FB669" w14:textId="77777777" w:rsidTr="007C773E">
        <w:trPr>
          <w:trHeight w:val="640"/>
        </w:trPr>
        <w:tc>
          <w:tcPr>
            <w:tcW w:w="2681" w:type="dxa"/>
            <w:tcBorders>
              <w:top w:val="nil"/>
              <w:left w:val="nil"/>
              <w:bottom w:val="single" w:sz="4" w:space="0" w:color="000000"/>
              <w:right w:val="nil"/>
            </w:tcBorders>
            <w:tcMar>
              <w:top w:w="128" w:type="dxa"/>
              <w:left w:w="43" w:type="dxa"/>
              <w:bottom w:w="43" w:type="dxa"/>
              <w:right w:w="43" w:type="dxa"/>
            </w:tcMar>
          </w:tcPr>
          <w:p w14:paraId="6A1B248E" w14:textId="77777777" w:rsidR="007D1CA7" w:rsidRPr="00FB135B" w:rsidRDefault="007D1CA7" w:rsidP="007C773E">
            <w:r w:rsidRPr="00FB135B">
              <w:t xml:space="preserve">Palmekjernemel </w:t>
            </w:r>
            <w:r w:rsidRPr="00FB135B">
              <w:br/>
              <w:t>(uten CH</w:t>
            </w:r>
            <w:r w:rsidRPr="00FB135B">
              <w:rPr>
                <w:rStyle w:val="skrift-senket"/>
              </w:rPr>
              <w:t>4</w:t>
            </w:r>
            <w:r w:rsidRPr="00FB135B">
              <w:t>-utslipp fra oljemøllen)</w:t>
            </w:r>
          </w:p>
        </w:tc>
        <w:tc>
          <w:tcPr>
            <w:tcW w:w="2532" w:type="dxa"/>
            <w:tcBorders>
              <w:top w:val="nil"/>
              <w:left w:val="nil"/>
              <w:bottom w:val="single" w:sz="4" w:space="0" w:color="000000"/>
              <w:right w:val="nil"/>
            </w:tcBorders>
            <w:tcMar>
              <w:top w:w="128" w:type="dxa"/>
              <w:left w:w="43" w:type="dxa"/>
              <w:bottom w:w="43" w:type="dxa"/>
              <w:right w:w="43" w:type="dxa"/>
            </w:tcMar>
          </w:tcPr>
          <w:p w14:paraId="2E564024" w14:textId="77777777" w:rsidR="007D1CA7" w:rsidRPr="00FB135B" w:rsidRDefault="007D1CA7" w:rsidP="007C773E">
            <w:pPr>
              <w:jc w:val="right"/>
            </w:pPr>
            <w:r w:rsidRPr="00FB135B">
              <w:t>Over 10 000 km</w:t>
            </w:r>
          </w:p>
        </w:tc>
        <w:tc>
          <w:tcPr>
            <w:tcW w:w="964" w:type="dxa"/>
            <w:tcBorders>
              <w:top w:val="nil"/>
              <w:left w:val="nil"/>
              <w:bottom w:val="single" w:sz="4" w:space="0" w:color="000000"/>
              <w:right w:val="nil"/>
            </w:tcBorders>
            <w:tcMar>
              <w:top w:w="128" w:type="dxa"/>
              <w:left w:w="43" w:type="dxa"/>
              <w:bottom w:w="43" w:type="dxa"/>
              <w:right w:w="43" w:type="dxa"/>
            </w:tcMar>
          </w:tcPr>
          <w:p w14:paraId="3DE775C7" w14:textId="77777777" w:rsidR="007D1CA7" w:rsidRPr="00FB135B" w:rsidRDefault="007D1CA7" w:rsidP="007C773E">
            <w:pPr>
              <w:jc w:val="right"/>
            </w:pPr>
            <w:r w:rsidRPr="00FB135B">
              <w:t>46 %</w:t>
            </w:r>
          </w:p>
        </w:tc>
        <w:tc>
          <w:tcPr>
            <w:tcW w:w="964" w:type="dxa"/>
            <w:tcBorders>
              <w:top w:val="nil"/>
              <w:left w:val="nil"/>
              <w:bottom w:val="single" w:sz="4" w:space="0" w:color="000000"/>
              <w:right w:val="nil"/>
            </w:tcBorders>
            <w:tcMar>
              <w:top w:w="128" w:type="dxa"/>
              <w:left w:w="43" w:type="dxa"/>
              <w:bottom w:w="43" w:type="dxa"/>
              <w:right w:w="43" w:type="dxa"/>
            </w:tcMar>
          </w:tcPr>
          <w:p w14:paraId="739E1ED1" w14:textId="77777777" w:rsidR="007D1CA7" w:rsidRPr="00FB135B" w:rsidRDefault="007D1CA7" w:rsidP="007C773E">
            <w:pPr>
              <w:jc w:val="right"/>
            </w:pPr>
            <w:r w:rsidRPr="00FB135B">
              <w:t>20 %</w:t>
            </w:r>
          </w:p>
        </w:tc>
        <w:tc>
          <w:tcPr>
            <w:tcW w:w="964" w:type="dxa"/>
            <w:tcBorders>
              <w:top w:val="nil"/>
              <w:left w:val="nil"/>
              <w:bottom w:val="single" w:sz="4" w:space="0" w:color="000000"/>
              <w:right w:val="nil"/>
            </w:tcBorders>
            <w:tcMar>
              <w:top w:w="128" w:type="dxa"/>
              <w:left w:w="43" w:type="dxa"/>
              <w:bottom w:w="43" w:type="dxa"/>
              <w:right w:w="43" w:type="dxa"/>
            </w:tcMar>
          </w:tcPr>
          <w:p w14:paraId="14113BBA" w14:textId="77777777" w:rsidR="007D1CA7" w:rsidRPr="00FB135B" w:rsidRDefault="007D1CA7" w:rsidP="007C773E">
            <w:pPr>
              <w:jc w:val="right"/>
            </w:pPr>
            <w:r w:rsidRPr="00FB135B">
              <w:t>42 %</w:t>
            </w:r>
          </w:p>
        </w:tc>
        <w:tc>
          <w:tcPr>
            <w:tcW w:w="964" w:type="dxa"/>
            <w:tcBorders>
              <w:top w:val="nil"/>
              <w:left w:val="nil"/>
              <w:bottom w:val="single" w:sz="4" w:space="0" w:color="000000"/>
              <w:right w:val="nil"/>
            </w:tcBorders>
            <w:tcMar>
              <w:top w:w="128" w:type="dxa"/>
              <w:left w:w="43" w:type="dxa"/>
              <w:bottom w:w="43" w:type="dxa"/>
              <w:right w:w="43" w:type="dxa"/>
            </w:tcMar>
          </w:tcPr>
          <w:p w14:paraId="742D1586" w14:textId="77777777" w:rsidR="007D1CA7" w:rsidRPr="00FB135B" w:rsidRDefault="007D1CA7" w:rsidP="007C773E">
            <w:pPr>
              <w:jc w:val="right"/>
            </w:pPr>
            <w:r w:rsidRPr="00FB135B">
              <w:t>14 %</w:t>
            </w:r>
          </w:p>
        </w:tc>
      </w:tr>
    </w:tbl>
    <w:p w14:paraId="2DDCB40B" w14:textId="389552E2" w:rsidR="009B2339" w:rsidRPr="00FB135B" w:rsidRDefault="009B2339" w:rsidP="00FB135B">
      <w:pPr>
        <w:pStyle w:val="tabell-noter"/>
      </w:pPr>
      <w:r w:rsidRPr="00FB135B">
        <w:lastRenderedPageBreak/>
        <w:t>(*)</w:t>
      </w:r>
      <w:r w:rsidRPr="00FB135B">
        <w:tab/>
        <w:t xml:space="preserve">Denne materialgruppen omfatter rester fra landbruk med lav bulktetthet og materialer som halmballer, havreskall, risagner og </w:t>
      </w:r>
      <w:proofErr w:type="spellStart"/>
      <w:r w:rsidRPr="00FB135B">
        <w:t>bagasseballer</w:t>
      </w:r>
      <w:proofErr w:type="spellEnd"/>
      <w:r w:rsidRPr="00FB135B">
        <w:t xml:space="preserve"> (ikke uttømmende liste).</w:t>
      </w:r>
    </w:p>
    <w:p w14:paraId="06F3E809" w14:textId="77777777" w:rsidR="009B2339" w:rsidRPr="00FB135B" w:rsidRDefault="009B2339" w:rsidP="00FB135B">
      <w:pPr>
        <w:pStyle w:val="tabell-noter"/>
      </w:pPr>
      <w:r w:rsidRPr="00FB135B">
        <w:t>(**)</w:t>
      </w:r>
      <w:r w:rsidRPr="00FB135B">
        <w:tab/>
        <w:t>Gruppen av rester fra landbruk med høyere bulktetthet omfatter materialer som maiskolber, nøtteskall, soyabønneskall, palmekjerneskall (ikke uttømmende liste).</w:t>
      </w:r>
    </w:p>
    <w:p w14:paraId="41AD835B" w14:textId="77777777" w:rsidR="007D1CA7" w:rsidRDefault="009B2339" w:rsidP="007D1CA7">
      <w:pPr>
        <w:pStyle w:val="Tabellnavn"/>
      </w:pPr>
      <w:r w:rsidRPr="00FB135B">
        <w:t>05N2xt2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110"/>
        <w:gridCol w:w="1364"/>
        <w:gridCol w:w="2720"/>
        <w:gridCol w:w="1560"/>
        <w:gridCol w:w="1316"/>
      </w:tblGrid>
      <w:tr w:rsidR="007D1CA7" w:rsidRPr="00FB135B" w14:paraId="484EE591" w14:textId="77777777" w:rsidTr="007D1CA7">
        <w:trPr>
          <w:trHeight w:val="360"/>
        </w:trPr>
        <w:tc>
          <w:tcPr>
            <w:tcW w:w="907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38950789" w14:textId="77777777" w:rsidR="007D1CA7" w:rsidRPr="00FB135B" w:rsidRDefault="007D1CA7" w:rsidP="007C773E">
            <w:r w:rsidRPr="00FB135B">
              <w:t xml:space="preserve">BIOGASS TIL </w:t>
            </w:r>
            <w:proofErr w:type="gramStart"/>
            <w:r w:rsidRPr="00FB135B">
              <w:t>ELEKTRISITET(</w:t>
            </w:r>
            <w:proofErr w:type="gramEnd"/>
            <w:r w:rsidRPr="00FB135B">
              <w:t>*)</w:t>
            </w:r>
          </w:p>
        </w:tc>
      </w:tr>
      <w:tr w:rsidR="007D1CA7" w:rsidRPr="00FB135B" w14:paraId="1CB0BFF7" w14:textId="77777777" w:rsidTr="007D1CA7">
        <w:trPr>
          <w:trHeight w:val="860"/>
        </w:trPr>
        <w:tc>
          <w:tcPr>
            <w:tcW w:w="3474" w:type="dxa"/>
            <w:gridSpan w:val="2"/>
            <w:tcBorders>
              <w:top w:val="nil"/>
              <w:left w:val="nil"/>
              <w:bottom w:val="single" w:sz="4" w:space="0" w:color="000000"/>
              <w:right w:val="nil"/>
            </w:tcBorders>
            <w:tcMar>
              <w:top w:w="128" w:type="dxa"/>
              <w:left w:w="43" w:type="dxa"/>
              <w:bottom w:w="43" w:type="dxa"/>
              <w:right w:w="43" w:type="dxa"/>
            </w:tcMar>
            <w:vAlign w:val="bottom"/>
          </w:tcPr>
          <w:p w14:paraId="15C9BA81" w14:textId="77777777" w:rsidR="007D1CA7" w:rsidRPr="00FB135B" w:rsidRDefault="007D1CA7" w:rsidP="007C773E">
            <w:r w:rsidRPr="00FB135B">
              <w:t>System for produksjon av biogass</w:t>
            </w:r>
          </w:p>
        </w:tc>
        <w:tc>
          <w:tcPr>
            <w:tcW w:w="2720" w:type="dxa"/>
            <w:tcBorders>
              <w:top w:val="nil"/>
              <w:left w:val="nil"/>
              <w:bottom w:val="single" w:sz="4" w:space="0" w:color="000000"/>
              <w:right w:val="nil"/>
            </w:tcBorders>
            <w:tcMar>
              <w:top w:w="128" w:type="dxa"/>
              <w:left w:w="43" w:type="dxa"/>
              <w:bottom w:w="43" w:type="dxa"/>
              <w:right w:w="43" w:type="dxa"/>
            </w:tcMar>
            <w:vAlign w:val="bottom"/>
          </w:tcPr>
          <w:p w14:paraId="77049DA2" w14:textId="77777777" w:rsidR="007D1CA7" w:rsidRPr="00FB135B" w:rsidRDefault="007D1CA7" w:rsidP="007C773E">
            <w:r w:rsidRPr="00FB135B">
              <w:t>Teknologiske muligheter</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07204797" w14:textId="77777777" w:rsidR="007D1CA7" w:rsidRPr="00FB135B" w:rsidRDefault="007D1CA7" w:rsidP="007C773E">
            <w:pPr>
              <w:jc w:val="right"/>
            </w:pPr>
            <w:r w:rsidRPr="00FB135B">
              <w:t>Reduksjon av</w:t>
            </w:r>
            <w:r w:rsidRPr="00FB135B">
              <w:br/>
              <w:t xml:space="preserve"> klimagassutslipp</w:t>
            </w:r>
            <w:r w:rsidRPr="00FB135B">
              <w:br/>
              <w:t xml:space="preserve"> – typisk verdi</w:t>
            </w:r>
          </w:p>
        </w:tc>
        <w:tc>
          <w:tcPr>
            <w:tcW w:w="1316" w:type="dxa"/>
            <w:tcBorders>
              <w:top w:val="nil"/>
              <w:left w:val="nil"/>
              <w:bottom w:val="single" w:sz="4" w:space="0" w:color="000000"/>
              <w:right w:val="nil"/>
            </w:tcBorders>
            <w:tcMar>
              <w:top w:w="128" w:type="dxa"/>
              <w:left w:w="43" w:type="dxa"/>
              <w:bottom w:w="43" w:type="dxa"/>
              <w:right w:w="43" w:type="dxa"/>
            </w:tcMar>
            <w:vAlign w:val="bottom"/>
          </w:tcPr>
          <w:p w14:paraId="7C672985" w14:textId="77777777" w:rsidR="007D1CA7" w:rsidRPr="00FB135B" w:rsidRDefault="007D1CA7" w:rsidP="007C773E">
            <w:pPr>
              <w:jc w:val="right"/>
            </w:pPr>
            <w:r w:rsidRPr="00FB135B">
              <w:t>Reduksjon av</w:t>
            </w:r>
            <w:r w:rsidRPr="00FB135B">
              <w:br/>
              <w:t xml:space="preserve"> klimagassutslipp</w:t>
            </w:r>
            <w:r w:rsidRPr="00FB135B">
              <w:br/>
              <w:t xml:space="preserve"> – standardverdi</w:t>
            </w:r>
          </w:p>
        </w:tc>
      </w:tr>
      <w:tr w:rsidR="007D1CA7" w:rsidRPr="00FB135B" w14:paraId="19B15DBC" w14:textId="77777777" w:rsidTr="007D1CA7">
        <w:trPr>
          <w:trHeight w:val="380"/>
        </w:trPr>
        <w:tc>
          <w:tcPr>
            <w:tcW w:w="2110" w:type="dxa"/>
            <w:vMerge w:val="restart"/>
            <w:tcBorders>
              <w:top w:val="single" w:sz="4" w:space="0" w:color="000000"/>
              <w:left w:val="nil"/>
              <w:bottom w:val="nil"/>
              <w:right w:val="nil"/>
            </w:tcBorders>
            <w:tcMar>
              <w:top w:w="128" w:type="dxa"/>
              <w:left w:w="43" w:type="dxa"/>
              <w:bottom w:w="43" w:type="dxa"/>
              <w:right w:w="43" w:type="dxa"/>
            </w:tcMar>
          </w:tcPr>
          <w:p w14:paraId="43C128E4" w14:textId="77777777" w:rsidR="007D1CA7" w:rsidRPr="00FB135B" w:rsidRDefault="007D1CA7" w:rsidP="007C773E">
            <w:r w:rsidRPr="00FB135B">
              <w:t>Bløtgjødsel</w:t>
            </w:r>
            <w:r w:rsidRPr="00FB135B">
              <w:rPr>
                <w:rStyle w:val="skrift-hevet"/>
              </w:rPr>
              <w:t>1)</w:t>
            </w:r>
          </w:p>
        </w:tc>
        <w:tc>
          <w:tcPr>
            <w:tcW w:w="1364" w:type="dxa"/>
            <w:vMerge w:val="restart"/>
            <w:tcBorders>
              <w:top w:val="single" w:sz="4" w:space="0" w:color="000000"/>
              <w:left w:val="nil"/>
              <w:bottom w:val="nil"/>
              <w:right w:val="nil"/>
            </w:tcBorders>
            <w:tcMar>
              <w:top w:w="128" w:type="dxa"/>
              <w:left w:w="43" w:type="dxa"/>
              <w:bottom w:w="43" w:type="dxa"/>
              <w:right w:w="43" w:type="dxa"/>
            </w:tcMar>
          </w:tcPr>
          <w:p w14:paraId="644A9B93" w14:textId="77777777" w:rsidR="007D1CA7" w:rsidRPr="00FB135B" w:rsidRDefault="007D1CA7" w:rsidP="007C773E">
            <w:pPr>
              <w:jc w:val="right"/>
            </w:pPr>
            <w:r w:rsidRPr="00FB135B">
              <w:t>Tilfelle 1</w:t>
            </w:r>
          </w:p>
        </w:tc>
        <w:tc>
          <w:tcPr>
            <w:tcW w:w="2720" w:type="dxa"/>
            <w:tcBorders>
              <w:top w:val="single" w:sz="4" w:space="0" w:color="000000"/>
              <w:left w:val="nil"/>
              <w:bottom w:val="nil"/>
              <w:right w:val="nil"/>
            </w:tcBorders>
            <w:tcMar>
              <w:top w:w="128" w:type="dxa"/>
              <w:left w:w="43" w:type="dxa"/>
              <w:bottom w:w="43" w:type="dxa"/>
              <w:right w:w="43" w:type="dxa"/>
            </w:tcMar>
          </w:tcPr>
          <w:p w14:paraId="1D3F540F" w14:textId="77777777" w:rsidR="007D1CA7" w:rsidRPr="00FB135B" w:rsidRDefault="007D1CA7" w:rsidP="007C773E">
            <w:pPr>
              <w:jc w:val="right"/>
            </w:pPr>
            <w:r w:rsidRPr="00FB135B">
              <w:t>Åpen lagring av biorester</w:t>
            </w:r>
            <w:r w:rsidRPr="00FB135B">
              <w:rPr>
                <w:rStyle w:val="skrift-hevet"/>
              </w:rPr>
              <w:t>2)</w:t>
            </w:r>
          </w:p>
        </w:tc>
        <w:tc>
          <w:tcPr>
            <w:tcW w:w="1560" w:type="dxa"/>
            <w:tcBorders>
              <w:top w:val="single" w:sz="4" w:space="0" w:color="000000"/>
              <w:left w:val="nil"/>
              <w:bottom w:val="nil"/>
              <w:right w:val="nil"/>
            </w:tcBorders>
            <w:tcMar>
              <w:top w:w="128" w:type="dxa"/>
              <w:left w:w="43" w:type="dxa"/>
              <w:bottom w:w="43" w:type="dxa"/>
              <w:right w:w="43" w:type="dxa"/>
            </w:tcMar>
          </w:tcPr>
          <w:p w14:paraId="21888E61" w14:textId="77777777" w:rsidR="007D1CA7" w:rsidRPr="00FB135B" w:rsidRDefault="007D1CA7" w:rsidP="007C773E">
            <w:pPr>
              <w:jc w:val="right"/>
            </w:pPr>
            <w:r w:rsidRPr="00FB135B">
              <w:t>146 %</w:t>
            </w:r>
          </w:p>
        </w:tc>
        <w:tc>
          <w:tcPr>
            <w:tcW w:w="1316" w:type="dxa"/>
            <w:tcBorders>
              <w:top w:val="single" w:sz="4" w:space="0" w:color="000000"/>
              <w:left w:val="nil"/>
              <w:bottom w:val="nil"/>
              <w:right w:val="nil"/>
            </w:tcBorders>
            <w:tcMar>
              <w:top w:w="128" w:type="dxa"/>
              <w:left w:w="43" w:type="dxa"/>
              <w:bottom w:w="43" w:type="dxa"/>
              <w:right w:w="43" w:type="dxa"/>
            </w:tcMar>
          </w:tcPr>
          <w:p w14:paraId="0ECAEB4B" w14:textId="77777777" w:rsidR="007D1CA7" w:rsidRPr="00FB135B" w:rsidRDefault="007D1CA7" w:rsidP="007C773E">
            <w:pPr>
              <w:jc w:val="right"/>
            </w:pPr>
            <w:r w:rsidRPr="00FB135B">
              <w:t>94 %</w:t>
            </w:r>
          </w:p>
        </w:tc>
      </w:tr>
      <w:tr w:rsidR="007D1CA7" w:rsidRPr="00FB135B" w14:paraId="7E2F7E44" w14:textId="77777777" w:rsidTr="007D1CA7">
        <w:trPr>
          <w:trHeight w:val="380"/>
        </w:trPr>
        <w:tc>
          <w:tcPr>
            <w:tcW w:w="2110" w:type="dxa"/>
            <w:vMerge/>
            <w:tcBorders>
              <w:top w:val="single" w:sz="4" w:space="0" w:color="000000"/>
              <w:left w:val="nil"/>
              <w:bottom w:val="nil"/>
              <w:right w:val="nil"/>
            </w:tcBorders>
          </w:tcPr>
          <w:p w14:paraId="4465C5B2" w14:textId="77777777" w:rsidR="007D1CA7" w:rsidRPr="00FB135B" w:rsidRDefault="007D1CA7" w:rsidP="007C773E">
            <w:pPr>
              <w:pStyle w:val="0NOUTittelside-1"/>
              <w:jc w:val="left"/>
            </w:pPr>
          </w:p>
        </w:tc>
        <w:tc>
          <w:tcPr>
            <w:tcW w:w="1364" w:type="dxa"/>
            <w:vMerge/>
            <w:tcBorders>
              <w:top w:val="single" w:sz="4" w:space="0" w:color="000000"/>
              <w:left w:val="nil"/>
              <w:bottom w:val="nil"/>
              <w:right w:val="nil"/>
            </w:tcBorders>
          </w:tcPr>
          <w:p w14:paraId="0F5E13AF"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2725E822" w14:textId="77777777" w:rsidR="007D1CA7" w:rsidRPr="00FB135B" w:rsidRDefault="007D1CA7" w:rsidP="007C773E">
            <w:pPr>
              <w:jc w:val="right"/>
            </w:pPr>
            <w:r w:rsidRPr="00FB135B">
              <w:t>Lukket lagring av biorester</w:t>
            </w:r>
            <w:r w:rsidRPr="00FB135B">
              <w:rPr>
                <w:rStyle w:val="skrift-hevet"/>
              </w:rPr>
              <w:t>3)</w:t>
            </w:r>
          </w:p>
        </w:tc>
        <w:tc>
          <w:tcPr>
            <w:tcW w:w="1560" w:type="dxa"/>
            <w:tcBorders>
              <w:top w:val="nil"/>
              <w:left w:val="nil"/>
              <w:bottom w:val="single" w:sz="4" w:space="0" w:color="000000"/>
              <w:right w:val="nil"/>
            </w:tcBorders>
            <w:tcMar>
              <w:top w:w="128" w:type="dxa"/>
              <w:left w:w="43" w:type="dxa"/>
              <w:bottom w:w="43" w:type="dxa"/>
              <w:right w:w="43" w:type="dxa"/>
            </w:tcMar>
          </w:tcPr>
          <w:p w14:paraId="744725BB" w14:textId="77777777" w:rsidR="007D1CA7" w:rsidRPr="00FB135B" w:rsidRDefault="007D1CA7" w:rsidP="007C773E">
            <w:pPr>
              <w:jc w:val="right"/>
            </w:pPr>
            <w:r w:rsidRPr="00FB135B">
              <w:t>246 %</w:t>
            </w:r>
          </w:p>
        </w:tc>
        <w:tc>
          <w:tcPr>
            <w:tcW w:w="1316" w:type="dxa"/>
            <w:tcBorders>
              <w:top w:val="nil"/>
              <w:left w:val="nil"/>
              <w:bottom w:val="single" w:sz="4" w:space="0" w:color="000000"/>
              <w:right w:val="nil"/>
            </w:tcBorders>
            <w:tcMar>
              <w:top w:w="128" w:type="dxa"/>
              <w:left w:w="43" w:type="dxa"/>
              <w:bottom w:w="43" w:type="dxa"/>
              <w:right w:w="43" w:type="dxa"/>
            </w:tcMar>
          </w:tcPr>
          <w:p w14:paraId="687F7EC7" w14:textId="77777777" w:rsidR="007D1CA7" w:rsidRPr="00FB135B" w:rsidRDefault="007D1CA7" w:rsidP="007C773E">
            <w:pPr>
              <w:jc w:val="right"/>
            </w:pPr>
            <w:r w:rsidRPr="00FB135B">
              <w:t>240 %</w:t>
            </w:r>
          </w:p>
        </w:tc>
      </w:tr>
      <w:tr w:rsidR="007D1CA7" w:rsidRPr="00FB135B" w14:paraId="5548B6DD" w14:textId="77777777" w:rsidTr="007D1CA7">
        <w:trPr>
          <w:trHeight w:val="380"/>
        </w:trPr>
        <w:tc>
          <w:tcPr>
            <w:tcW w:w="2110" w:type="dxa"/>
            <w:vMerge/>
            <w:tcBorders>
              <w:top w:val="single" w:sz="4" w:space="0" w:color="000000"/>
              <w:left w:val="nil"/>
              <w:bottom w:val="nil"/>
              <w:right w:val="nil"/>
            </w:tcBorders>
          </w:tcPr>
          <w:p w14:paraId="7F0BFF12" w14:textId="77777777" w:rsidR="007D1CA7" w:rsidRPr="00FB135B" w:rsidRDefault="007D1CA7" w:rsidP="007C773E">
            <w:pPr>
              <w:pStyle w:val="0NOUTittelside-1"/>
              <w:jc w:val="left"/>
            </w:pPr>
          </w:p>
        </w:tc>
        <w:tc>
          <w:tcPr>
            <w:tcW w:w="136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A4545DC" w14:textId="77777777" w:rsidR="007D1CA7" w:rsidRPr="00FB135B" w:rsidRDefault="007D1CA7" w:rsidP="007C773E">
            <w:pPr>
              <w:jc w:val="right"/>
            </w:pPr>
            <w:r w:rsidRPr="00FB135B">
              <w:t>Tilfelle 2</w:t>
            </w:r>
          </w:p>
        </w:tc>
        <w:tc>
          <w:tcPr>
            <w:tcW w:w="2720" w:type="dxa"/>
            <w:tcBorders>
              <w:top w:val="single" w:sz="4" w:space="0" w:color="000000"/>
              <w:left w:val="nil"/>
              <w:bottom w:val="nil"/>
              <w:right w:val="nil"/>
            </w:tcBorders>
            <w:tcMar>
              <w:top w:w="128" w:type="dxa"/>
              <w:left w:w="43" w:type="dxa"/>
              <w:bottom w:w="43" w:type="dxa"/>
              <w:right w:w="43" w:type="dxa"/>
            </w:tcMar>
          </w:tcPr>
          <w:p w14:paraId="1E95C731" w14:textId="77777777" w:rsidR="007D1CA7" w:rsidRPr="00FB135B" w:rsidRDefault="007D1CA7" w:rsidP="007C773E">
            <w:pPr>
              <w:jc w:val="right"/>
            </w:pPr>
            <w:r w:rsidRPr="00FB135B">
              <w:t>Åpen lagring av biorester</w:t>
            </w:r>
          </w:p>
        </w:tc>
        <w:tc>
          <w:tcPr>
            <w:tcW w:w="1560" w:type="dxa"/>
            <w:tcBorders>
              <w:top w:val="single" w:sz="4" w:space="0" w:color="000000"/>
              <w:left w:val="nil"/>
              <w:bottom w:val="nil"/>
              <w:right w:val="nil"/>
            </w:tcBorders>
            <w:tcMar>
              <w:top w:w="128" w:type="dxa"/>
              <w:left w:w="43" w:type="dxa"/>
              <w:bottom w:w="43" w:type="dxa"/>
              <w:right w:w="43" w:type="dxa"/>
            </w:tcMar>
          </w:tcPr>
          <w:p w14:paraId="7307541A" w14:textId="77777777" w:rsidR="007D1CA7" w:rsidRPr="00FB135B" w:rsidRDefault="007D1CA7" w:rsidP="007C773E">
            <w:pPr>
              <w:jc w:val="right"/>
            </w:pPr>
            <w:r w:rsidRPr="00FB135B">
              <w:t>136 %</w:t>
            </w:r>
          </w:p>
        </w:tc>
        <w:tc>
          <w:tcPr>
            <w:tcW w:w="1316" w:type="dxa"/>
            <w:tcBorders>
              <w:top w:val="single" w:sz="4" w:space="0" w:color="000000"/>
              <w:left w:val="nil"/>
              <w:bottom w:val="nil"/>
              <w:right w:val="nil"/>
            </w:tcBorders>
            <w:tcMar>
              <w:top w:w="128" w:type="dxa"/>
              <w:left w:w="43" w:type="dxa"/>
              <w:bottom w:w="43" w:type="dxa"/>
              <w:right w:w="43" w:type="dxa"/>
            </w:tcMar>
          </w:tcPr>
          <w:p w14:paraId="7B325736" w14:textId="77777777" w:rsidR="007D1CA7" w:rsidRPr="00FB135B" w:rsidRDefault="007D1CA7" w:rsidP="007C773E">
            <w:pPr>
              <w:jc w:val="right"/>
            </w:pPr>
            <w:r w:rsidRPr="00FB135B">
              <w:t>85 %</w:t>
            </w:r>
          </w:p>
        </w:tc>
      </w:tr>
      <w:tr w:rsidR="007D1CA7" w:rsidRPr="00FB135B" w14:paraId="0F17EA01" w14:textId="77777777" w:rsidTr="007D1CA7">
        <w:trPr>
          <w:trHeight w:val="380"/>
        </w:trPr>
        <w:tc>
          <w:tcPr>
            <w:tcW w:w="2110" w:type="dxa"/>
            <w:vMerge/>
            <w:tcBorders>
              <w:top w:val="single" w:sz="4" w:space="0" w:color="000000"/>
              <w:left w:val="nil"/>
              <w:bottom w:val="nil"/>
              <w:right w:val="nil"/>
            </w:tcBorders>
          </w:tcPr>
          <w:p w14:paraId="619C2D0D" w14:textId="77777777" w:rsidR="007D1CA7" w:rsidRPr="00FB135B" w:rsidRDefault="007D1CA7" w:rsidP="007C773E">
            <w:pPr>
              <w:pStyle w:val="0NOUTittelside-1"/>
              <w:jc w:val="left"/>
            </w:pPr>
          </w:p>
        </w:tc>
        <w:tc>
          <w:tcPr>
            <w:tcW w:w="1364" w:type="dxa"/>
            <w:vMerge/>
            <w:tcBorders>
              <w:top w:val="single" w:sz="4" w:space="0" w:color="000000"/>
              <w:left w:val="nil"/>
              <w:bottom w:val="single" w:sz="4" w:space="0" w:color="000000"/>
              <w:right w:val="nil"/>
            </w:tcBorders>
          </w:tcPr>
          <w:p w14:paraId="3F7933B9"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27C21E8B"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5D1A8845" w14:textId="77777777" w:rsidR="007D1CA7" w:rsidRPr="00FB135B" w:rsidRDefault="007D1CA7" w:rsidP="007C773E">
            <w:pPr>
              <w:jc w:val="right"/>
            </w:pPr>
            <w:r w:rsidRPr="00FB135B">
              <w:t>227 %</w:t>
            </w:r>
          </w:p>
        </w:tc>
        <w:tc>
          <w:tcPr>
            <w:tcW w:w="1316" w:type="dxa"/>
            <w:tcBorders>
              <w:top w:val="nil"/>
              <w:left w:val="nil"/>
              <w:bottom w:val="single" w:sz="4" w:space="0" w:color="000000"/>
              <w:right w:val="nil"/>
            </w:tcBorders>
            <w:tcMar>
              <w:top w:w="128" w:type="dxa"/>
              <w:left w:w="43" w:type="dxa"/>
              <w:bottom w:w="43" w:type="dxa"/>
              <w:right w:w="43" w:type="dxa"/>
            </w:tcMar>
          </w:tcPr>
          <w:p w14:paraId="5DEAADBC" w14:textId="77777777" w:rsidR="007D1CA7" w:rsidRPr="00FB135B" w:rsidRDefault="007D1CA7" w:rsidP="007C773E">
            <w:pPr>
              <w:jc w:val="right"/>
            </w:pPr>
            <w:r w:rsidRPr="00FB135B">
              <w:t>219 %</w:t>
            </w:r>
          </w:p>
        </w:tc>
      </w:tr>
      <w:tr w:rsidR="007D1CA7" w:rsidRPr="00FB135B" w14:paraId="00AA82F4" w14:textId="77777777" w:rsidTr="007D1CA7">
        <w:trPr>
          <w:trHeight w:val="380"/>
        </w:trPr>
        <w:tc>
          <w:tcPr>
            <w:tcW w:w="2110" w:type="dxa"/>
            <w:vMerge/>
            <w:tcBorders>
              <w:top w:val="single" w:sz="4" w:space="0" w:color="000000"/>
              <w:left w:val="nil"/>
              <w:bottom w:val="nil"/>
              <w:right w:val="nil"/>
            </w:tcBorders>
          </w:tcPr>
          <w:p w14:paraId="2378E0A3" w14:textId="77777777" w:rsidR="007D1CA7" w:rsidRPr="00FB135B" w:rsidRDefault="007D1CA7" w:rsidP="007C773E">
            <w:pPr>
              <w:pStyle w:val="0NOUTittelside-1"/>
              <w:jc w:val="left"/>
            </w:pPr>
          </w:p>
        </w:tc>
        <w:tc>
          <w:tcPr>
            <w:tcW w:w="1364" w:type="dxa"/>
            <w:vMerge w:val="restart"/>
            <w:tcBorders>
              <w:top w:val="nil"/>
              <w:left w:val="nil"/>
              <w:bottom w:val="nil"/>
              <w:right w:val="nil"/>
            </w:tcBorders>
            <w:tcMar>
              <w:top w:w="128" w:type="dxa"/>
              <w:left w:w="43" w:type="dxa"/>
              <w:bottom w:w="43" w:type="dxa"/>
              <w:right w:w="43" w:type="dxa"/>
            </w:tcMar>
          </w:tcPr>
          <w:p w14:paraId="6F4E907F" w14:textId="77777777" w:rsidR="007D1CA7" w:rsidRPr="00FB135B" w:rsidRDefault="007D1CA7" w:rsidP="007C773E">
            <w:pPr>
              <w:jc w:val="right"/>
            </w:pPr>
            <w:r w:rsidRPr="00FB135B">
              <w:t>Tilfelle 3</w:t>
            </w:r>
          </w:p>
        </w:tc>
        <w:tc>
          <w:tcPr>
            <w:tcW w:w="2720" w:type="dxa"/>
            <w:tcBorders>
              <w:top w:val="nil"/>
              <w:left w:val="nil"/>
              <w:bottom w:val="nil"/>
              <w:right w:val="nil"/>
            </w:tcBorders>
            <w:tcMar>
              <w:top w:w="128" w:type="dxa"/>
              <w:left w:w="43" w:type="dxa"/>
              <w:bottom w:w="43" w:type="dxa"/>
              <w:right w:w="43" w:type="dxa"/>
            </w:tcMar>
          </w:tcPr>
          <w:p w14:paraId="340A5CB0" w14:textId="77777777" w:rsidR="007D1CA7" w:rsidRPr="00FB135B" w:rsidRDefault="007D1CA7" w:rsidP="007C773E">
            <w:pPr>
              <w:jc w:val="right"/>
            </w:pPr>
            <w:r w:rsidRPr="00FB135B">
              <w:t>Åpen lagring av biorester</w:t>
            </w:r>
          </w:p>
        </w:tc>
        <w:tc>
          <w:tcPr>
            <w:tcW w:w="1560" w:type="dxa"/>
            <w:tcBorders>
              <w:top w:val="nil"/>
              <w:left w:val="nil"/>
              <w:bottom w:val="nil"/>
              <w:right w:val="nil"/>
            </w:tcBorders>
            <w:tcMar>
              <w:top w:w="128" w:type="dxa"/>
              <w:left w:w="43" w:type="dxa"/>
              <w:bottom w:w="43" w:type="dxa"/>
              <w:right w:w="43" w:type="dxa"/>
            </w:tcMar>
          </w:tcPr>
          <w:p w14:paraId="0C928BDB" w14:textId="77777777" w:rsidR="007D1CA7" w:rsidRPr="00FB135B" w:rsidRDefault="007D1CA7" w:rsidP="007C773E">
            <w:pPr>
              <w:jc w:val="right"/>
            </w:pPr>
            <w:r w:rsidRPr="00FB135B">
              <w:t>142 %</w:t>
            </w:r>
          </w:p>
        </w:tc>
        <w:tc>
          <w:tcPr>
            <w:tcW w:w="1316" w:type="dxa"/>
            <w:tcBorders>
              <w:top w:val="nil"/>
              <w:left w:val="nil"/>
              <w:bottom w:val="nil"/>
              <w:right w:val="nil"/>
            </w:tcBorders>
            <w:tcMar>
              <w:top w:w="128" w:type="dxa"/>
              <w:left w:w="43" w:type="dxa"/>
              <w:bottom w:w="43" w:type="dxa"/>
              <w:right w:w="43" w:type="dxa"/>
            </w:tcMar>
          </w:tcPr>
          <w:p w14:paraId="6D0C01B6" w14:textId="77777777" w:rsidR="007D1CA7" w:rsidRPr="00FB135B" w:rsidRDefault="007D1CA7" w:rsidP="007C773E">
            <w:pPr>
              <w:jc w:val="right"/>
            </w:pPr>
            <w:r w:rsidRPr="00FB135B">
              <w:t>86 %</w:t>
            </w:r>
          </w:p>
        </w:tc>
      </w:tr>
      <w:tr w:rsidR="007D1CA7" w:rsidRPr="00FB135B" w14:paraId="626F2291" w14:textId="77777777" w:rsidTr="007D1CA7">
        <w:trPr>
          <w:trHeight w:val="380"/>
        </w:trPr>
        <w:tc>
          <w:tcPr>
            <w:tcW w:w="2110" w:type="dxa"/>
            <w:vMerge/>
            <w:tcBorders>
              <w:top w:val="single" w:sz="4" w:space="0" w:color="000000"/>
              <w:left w:val="nil"/>
              <w:bottom w:val="nil"/>
              <w:right w:val="nil"/>
            </w:tcBorders>
          </w:tcPr>
          <w:p w14:paraId="286E8A68" w14:textId="77777777" w:rsidR="007D1CA7" w:rsidRPr="00FB135B" w:rsidRDefault="007D1CA7" w:rsidP="007C773E">
            <w:pPr>
              <w:pStyle w:val="0NOUTittelside-1"/>
              <w:jc w:val="left"/>
            </w:pPr>
          </w:p>
        </w:tc>
        <w:tc>
          <w:tcPr>
            <w:tcW w:w="1364" w:type="dxa"/>
            <w:vMerge/>
            <w:tcBorders>
              <w:top w:val="nil"/>
              <w:left w:val="nil"/>
              <w:bottom w:val="nil"/>
              <w:right w:val="nil"/>
            </w:tcBorders>
          </w:tcPr>
          <w:p w14:paraId="33C0815D"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7B2F99FF"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6C33BF96" w14:textId="77777777" w:rsidR="007D1CA7" w:rsidRPr="00FB135B" w:rsidRDefault="007D1CA7" w:rsidP="007C773E">
            <w:pPr>
              <w:jc w:val="right"/>
            </w:pPr>
            <w:r w:rsidRPr="00FB135B">
              <w:t>243 %</w:t>
            </w:r>
          </w:p>
        </w:tc>
        <w:tc>
          <w:tcPr>
            <w:tcW w:w="1316" w:type="dxa"/>
            <w:tcBorders>
              <w:top w:val="nil"/>
              <w:left w:val="nil"/>
              <w:bottom w:val="single" w:sz="4" w:space="0" w:color="000000"/>
              <w:right w:val="nil"/>
            </w:tcBorders>
            <w:tcMar>
              <w:top w:w="128" w:type="dxa"/>
              <w:left w:w="43" w:type="dxa"/>
              <w:bottom w:w="43" w:type="dxa"/>
              <w:right w:w="43" w:type="dxa"/>
            </w:tcMar>
          </w:tcPr>
          <w:p w14:paraId="1849CDF6" w14:textId="77777777" w:rsidR="007D1CA7" w:rsidRPr="00FB135B" w:rsidRDefault="007D1CA7" w:rsidP="007C773E">
            <w:pPr>
              <w:jc w:val="right"/>
            </w:pPr>
            <w:r w:rsidRPr="00FB135B">
              <w:t>235 %</w:t>
            </w:r>
          </w:p>
        </w:tc>
      </w:tr>
      <w:tr w:rsidR="007D1CA7" w:rsidRPr="00FB135B" w14:paraId="66A5112E" w14:textId="77777777" w:rsidTr="007D1CA7">
        <w:trPr>
          <w:trHeight w:val="380"/>
        </w:trPr>
        <w:tc>
          <w:tcPr>
            <w:tcW w:w="211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C8E0A76" w14:textId="77777777" w:rsidR="007D1CA7" w:rsidRPr="00FB135B" w:rsidRDefault="007D1CA7" w:rsidP="007C773E">
            <w:r w:rsidRPr="00FB135B">
              <w:t>Mais, hele planten</w:t>
            </w:r>
            <w:r w:rsidRPr="00FB135B">
              <w:rPr>
                <w:rStyle w:val="skrift-hevet"/>
              </w:rPr>
              <w:t>4)</w:t>
            </w:r>
          </w:p>
        </w:tc>
        <w:tc>
          <w:tcPr>
            <w:tcW w:w="1364" w:type="dxa"/>
            <w:vMerge w:val="restart"/>
            <w:tcBorders>
              <w:top w:val="single" w:sz="4" w:space="0" w:color="000000"/>
              <w:left w:val="nil"/>
              <w:bottom w:val="nil"/>
              <w:right w:val="nil"/>
            </w:tcBorders>
            <w:tcMar>
              <w:top w:w="128" w:type="dxa"/>
              <w:left w:w="43" w:type="dxa"/>
              <w:bottom w:w="43" w:type="dxa"/>
              <w:right w:w="43" w:type="dxa"/>
            </w:tcMar>
          </w:tcPr>
          <w:p w14:paraId="50343F63" w14:textId="77777777" w:rsidR="007D1CA7" w:rsidRPr="00FB135B" w:rsidRDefault="007D1CA7" w:rsidP="007C773E">
            <w:pPr>
              <w:jc w:val="right"/>
            </w:pPr>
            <w:r w:rsidRPr="00FB135B">
              <w:t>Tilfelle 1</w:t>
            </w:r>
          </w:p>
        </w:tc>
        <w:tc>
          <w:tcPr>
            <w:tcW w:w="2720" w:type="dxa"/>
            <w:tcBorders>
              <w:top w:val="single" w:sz="4" w:space="0" w:color="000000"/>
              <w:left w:val="nil"/>
              <w:bottom w:val="nil"/>
              <w:right w:val="nil"/>
            </w:tcBorders>
            <w:tcMar>
              <w:top w:w="128" w:type="dxa"/>
              <w:left w:w="43" w:type="dxa"/>
              <w:bottom w:w="43" w:type="dxa"/>
              <w:right w:w="43" w:type="dxa"/>
            </w:tcMar>
          </w:tcPr>
          <w:p w14:paraId="7F708FBA" w14:textId="77777777" w:rsidR="007D1CA7" w:rsidRPr="00FB135B" w:rsidRDefault="007D1CA7" w:rsidP="007C773E">
            <w:pPr>
              <w:jc w:val="right"/>
            </w:pPr>
            <w:r w:rsidRPr="00FB135B">
              <w:t>Åpen lagring av biorester</w:t>
            </w:r>
          </w:p>
        </w:tc>
        <w:tc>
          <w:tcPr>
            <w:tcW w:w="1560" w:type="dxa"/>
            <w:tcBorders>
              <w:top w:val="single" w:sz="4" w:space="0" w:color="000000"/>
              <w:left w:val="nil"/>
              <w:bottom w:val="nil"/>
              <w:right w:val="nil"/>
            </w:tcBorders>
            <w:tcMar>
              <w:top w:w="128" w:type="dxa"/>
              <w:left w:w="43" w:type="dxa"/>
              <w:bottom w:w="43" w:type="dxa"/>
              <w:right w:w="43" w:type="dxa"/>
            </w:tcMar>
          </w:tcPr>
          <w:p w14:paraId="1C46DFD0" w14:textId="77777777" w:rsidR="007D1CA7" w:rsidRPr="00FB135B" w:rsidRDefault="007D1CA7" w:rsidP="007C773E">
            <w:pPr>
              <w:jc w:val="right"/>
            </w:pPr>
            <w:r w:rsidRPr="00FB135B">
              <w:t>36 %</w:t>
            </w:r>
          </w:p>
        </w:tc>
        <w:tc>
          <w:tcPr>
            <w:tcW w:w="1316" w:type="dxa"/>
            <w:tcBorders>
              <w:top w:val="single" w:sz="4" w:space="0" w:color="000000"/>
              <w:left w:val="nil"/>
              <w:bottom w:val="nil"/>
              <w:right w:val="nil"/>
            </w:tcBorders>
            <w:tcMar>
              <w:top w:w="128" w:type="dxa"/>
              <w:left w:w="43" w:type="dxa"/>
              <w:bottom w:w="43" w:type="dxa"/>
              <w:right w:w="43" w:type="dxa"/>
            </w:tcMar>
          </w:tcPr>
          <w:p w14:paraId="6604F12C" w14:textId="77777777" w:rsidR="007D1CA7" w:rsidRPr="00FB135B" w:rsidRDefault="007D1CA7" w:rsidP="007C773E">
            <w:pPr>
              <w:jc w:val="right"/>
            </w:pPr>
            <w:r w:rsidRPr="00FB135B">
              <w:t>21 %</w:t>
            </w:r>
          </w:p>
        </w:tc>
      </w:tr>
      <w:tr w:rsidR="007D1CA7" w:rsidRPr="00FB135B" w14:paraId="137640B2" w14:textId="77777777" w:rsidTr="007D1CA7">
        <w:trPr>
          <w:trHeight w:val="380"/>
        </w:trPr>
        <w:tc>
          <w:tcPr>
            <w:tcW w:w="2110" w:type="dxa"/>
            <w:vMerge/>
            <w:tcBorders>
              <w:top w:val="single" w:sz="4" w:space="0" w:color="000000"/>
              <w:left w:val="nil"/>
              <w:bottom w:val="single" w:sz="4" w:space="0" w:color="000000"/>
              <w:right w:val="nil"/>
            </w:tcBorders>
          </w:tcPr>
          <w:p w14:paraId="6590F6A3" w14:textId="77777777" w:rsidR="007D1CA7" w:rsidRPr="00FB135B" w:rsidRDefault="007D1CA7" w:rsidP="007C773E">
            <w:pPr>
              <w:pStyle w:val="0NOUTittelside-1"/>
              <w:jc w:val="left"/>
            </w:pPr>
          </w:p>
        </w:tc>
        <w:tc>
          <w:tcPr>
            <w:tcW w:w="1364" w:type="dxa"/>
            <w:vMerge/>
            <w:tcBorders>
              <w:top w:val="single" w:sz="4" w:space="0" w:color="000000"/>
              <w:left w:val="nil"/>
              <w:bottom w:val="nil"/>
              <w:right w:val="nil"/>
            </w:tcBorders>
          </w:tcPr>
          <w:p w14:paraId="0552BEC2"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526CCF66"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335D5B5D" w14:textId="77777777" w:rsidR="007D1CA7" w:rsidRPr="00FB135B" w:rsidRDefault="007D1CA7" w:rsidP="007C773E">
            <w:pPr>
              <w:jc w:val="right"/>
            </w:pPr>
            <w:r w:rsidRPr="00FB135B">
              <w:t>59 %</w:t>
            </w:r>
          </w:p>
        </w:tc>
        <w:tc>
          <w:tcPr>
            <w:tcW w:w="1316" w:type="dxa"/>
            <w:tcBorders>
              <w:top w:val="nil"/>
              <w:left w:val="nil"/>
              <w:bottom w:val="single" w:sz="4" w:space="0" w:color="000000"/>
              <w:right w:val="nil"/>
            </w:tcBorders>
            <w:tcMar>
              <w:top w:w="128" w:type="dxa"/>
              <w:left w:w="43" w:type="dxa"/>
              <w:bottom w:w="43" w:type="dxa"/>
              <w:right w:w="43" w:type="dxa"/>
            </w:tcMar>
          </w:tcPr>
          <w:p w14:paraId="1F86DA6D" w14:textId="77777777" w:rsidR="007D1CA7" w:rsidRPr="00FB135B" w:rsidRDefault="007D1CA7" w:rsidP="007C773E">
            <w:pPr>
              <w:jc w:val="right"/>
            </w:pPr>
            <w:r w:rsidRPr="00FB135B">
              <w:t>53 %</w:t>
            </w:r>
          </w:p>
        </w:tc>
      </w:tr>
      <w:tr w:rsidR="007D1CA7" w:rsidRPr="00FB135B" w14:paraId="065188B0" w14:textId="77777777" w:rsidTr="007D1CA7">
        <w:trPr>
          <w:trHeight w:val="380"/>
        </w:trPr>
        <w:tc>
          <w:tcPr>
            <w:tcW w:w="2110" w:type="dxa"/>
            <w:vMerge/>
            <w:tcBorders>
              <w:top w:val="single" w:sz="4" w:space="0" w:color="000000"/>
              <w:left w:val="nil"/>
              <w:bottom w:val="single" w:sz="4" w:space="0" w:color="000000"/>
              <w:right w:val="nil"/>
            </w:tcBorders>
          </w:tcPr>
          <w:p w14:paraId="3A9CAFE0" w14:textId="77777777" w:rsidR="007D1CA7" w:rsidRPr="00FB135B" w:rsidRDefault="007D1CA7" w:rsidP="007C773E">
            <w:pPr>
              <w:pStyle w:val="0NOUTittelside-1"/>
              <w:jc w:val="left"/>
            </w:pPr>
          </w:p>
        </w:tc>
        <w:tc>
          <w:tcPr>
            <w:tcW w:w="136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813FB98" w14:textId="77777777" w:rsidR="007D1CA7" w:rsidRPr="00FB135B" w:rsidRDefault="007D1CA7" w:rsidP="007C773E">
            <w:pPr>
              <w:jc w:val="right"/>
            </w:pPr>
            <w:r w:rsidRPr="00FB135B">
              <w:t>Tilfelle 2</w:t>
            </w:r>
          </w:p>
        </w:tc>
        <w:tc>
          <w:tcPr>
            <w:tcW w:w="2720" w:type="dxa"/>
            <w:tcBorders>
              <w:top w:val="single" w:sz="4" w:space="0" w:color="000000"/>
              <w:left w:val="nil"/>
              <w:bottom w:val="nil"/>
              <w:right w:val="nil"/>
            </w:tcBorders>
            <w:tcMar>
              <w:top w:w="128" w:type="dxa"/>
              <w:left w:w="43" w:type="dxa"/>
              <w:bottom w:w="43" w:type="dxa"/>
              <w:right w:w="43" w:type="dxa"/>
            </w:tcMar>
          </w:tcPr>
          <w:p w14:paraId="21A7BA2E" w14:textId="77777777" w:rsidR="007D1CA7" w:rsidRPr="00FB135B" w:rsidRDefault="007D1CA7" w:rsidP="007C773E">
            <w:pPr>
              <w:jc w:val="right"/>
            </w:pPr>
            <w:r w:rsidRPr="00FB135B">
              <w:t>Åpen lagring av biorester</w:t>
            </w:r>
          </w:p>
        </w:tc>
        <w:tc>
          <w:tcPr>
            <w:tcW w:w="1560" w:type="dxa"/>
            <w:tcBorders>
              <w:top w:val="single" w:sz="4" w:space="0" w:color="000000"/>
              <w:left w:val="nil"/>
              <w:bottom w:val="nil"/>
              <w:right w:val="nil"/>
            </w:tcBorders>
            <w:tcMar>
              <w:top w:w="128" w:type="dxa"/>
              <w:left w:w="43" w:type="dxa"/>
              <w:bottom w:w="43" w:type="dxa"/>
              <w:right w:w="43" w:type="dxa"/>
            </w:tcMar>
          </w:tcPr>
          <w:p w14:paraId="3A9E46E3" w14:textId="77777777" w:rsidR="007D1CA7" w:rsidRPr="00FB135B" w:rsidRDefault="007D1CA7" w:rsidP="007C773E">
            <w:pPr>
              <w:jc w:val="right"/>
            </w:pPr>
            <w:r w:rsidRPr="00FB135B">
              <w:t>34 %</w:t>
            </w:r>
          </w:p>
        </w:tc>
        <w:tc>
          <w:tcPr>
            <w:tcW w:w="1316" w:type="dxa"/>
            <w:tcBorders>
              <w:top w:val="single" w:sz="4" w:space="0" w:color="000000"/>
              <w:left w:val="nil"/>
              <w:bottom w:val="nil"/>
              <w:right w:val="nil"/>
            </w:tcBorders>
            <w:tcMar>
              <w:top w:w="128" w:type="dxa"/>
              <w:left w:w="43" w:type="dxa"/>
              <w:bottom w:w="43" w:type="dxa"/>
              <w:right w:w="43" w:type="dxa"/>
            </w:tcMar>
          </w:tcPr>
          <w:p w14:paraId="65123393" w14:textId="77777777" w:rsidR="007D1CA7" w:rsidRPr="00FB135B" w:rsidRDefault="007D1CA7" w:rsidP="007C773E">
            <w:pPr>
              <w:jc w:val="right"/>
            </w:pPr>
            <w:r w:rsidRPr="00FB135B">
              <w:t>18 %</w:t>
            </w:r>
          </w:p>
        </w:tc>
      </w:tr>
      <w:tr w:rsidR="007D1CA7" w:rsidRPr="00FB135B" w14:paraId="14DFC253" w14:textId="77777777" w:rsidTr="007D1CA7">
        <w:trPr>
          <w:trHeight w:val="380"/>
        </w:trPr>
        <w:tc>
          <w:tcPr>
            <w:tcW w:w="2110" w:type="dxa"/>
            <w:vMerge/>
            <w:tcBorders>
              <w:top w:val="single" w:sz="4" w:space="0" w:color="000000"/>
              <w:left w:val="nil"/>
              <w:bottom w:val="single" w:sz="4" w:space="0" w:color="000000"/>
              <w:right w:val="nil"/>
            </w:tcBorders>
          </w:tcPr>
          <w:p w14:paraId="00F58C34" w14:textId="77777777" w:rsidR="007D1CA7" w:rsidRPr="00FB135B" w:rsidRDefault="007D1CA7" w:rsidP="007C773E">
            <w:pPr>
              <w:pStyle w:val="0NOUTittelside-1"/>
              <w:jc w:val="left"/>
            </w:pPr>
          </w:p>
        </w:tc>
        <w:tc>
          <w:tcPr>
            <w:tcW w:w="1364" w:type="dxa"/>
            <w:vMerge/>
            <w:tcBorders>
              <w:top w:val="single" w:sz="4" w:space="0" w:color="000000"/>
              <w:left w:val="nil"/>
              <w:bottom w:val="single" w:sz="4" w:space="0" w:color="000000"/>
              <w:right w:val="nil"/>
            </w:tcBorders>
          </w:tcPr>
          <w:p w14:paraId="67104635"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76625C9B"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3687AD8E" w14:textId="77777777" w:rsidR="007D1CA7" w:rsidRPr="00FB135B" w:rsidRDefault="007D1CA7" w:rsidP="007C773E">
            <w:pPr>
              <w:jc w:val="right"/>
            </w:pPr>
            <w:r w:rsidRPr="00FB135B">
              <w:t>55 %</w:t>
            </w:r>
          </w:p>
        </w:tc>
        <w:tc>
          <w:tcPr>
            <w:tcW w:w="1316" w:type="dxa"/>
            <w:tcBorders>
              <w:top w:val="nil"/>
              <w:left w:val="nil"/>
              <w:bottom w:val="single" w:sz="4" w:space="0" w:color="000000"/>
              <w:right w:val="nil"/>
            </w:tcBorders>
            <w:tcMar>
              <w:top w:w="128" w:type="dxa"/>
              <w:left w:w="43" w:type="dxa"/>
              <w:bottom w:w="43" w:type="dxa"/>
              <w:right w:w="43" w:type="dxa"/>
            </w:tcMar>
          </w:tcPr>
          <w:p w14:paraId="0E19F52F" w14:textId="77777777" w:rsidR="007D1CA7" w:rsidRPr="00FB135B" w:rsidRDefault="007D1CA7" w:rsidP="007C773E">
            <w:pPr>
              <w:jc w:val="right"/>
            </w:pPr>
            <w:r w:rsidRPr="00FB135B">
              <w:t>47 %</w:t>
            </w:r>
          </w:p>
        </w:tc>
      </w:tr>
      <w:tr w:rsidR="007D1CA7" w:rsidRPr="00FB135B" w14:paraId="2B9012BB" w14:textId="77777777" w:rsidTr="007D1CA7">
        <w:trPr>
          <w:trHeight w:val="380"/>
        </w:trPr>
        <w:tc>
          <w:tcPr>
            <w:tcW w:w="2110" w:type="dxa"/>
            <w:vMerge/>
            <w:tcBorders>
              <w:top w:val="single" w:sz="4" w:space="0" w:color="000000"/>
              <w:left w:val="nil"/>
              <w:bottom w:val="single" w:sz="4" w:space="0" w:color="000000"/>
              <w:right w:val="nil"/>
            </w:tcBorders>
          </w:tcPr>
          <w:p w14:paraId="672EB11B" w14:textId="77777777" w:rsidR="007D1CA7" w:rsidRPr="00FB135B" w:rsidRDefault="007D1CA7" w:rsidP="007C773E">
            <w:pPr>
              <w:pStyle w:val="0NOUTittelside-1"/>
              <w:jc w:val="left"/>
            </w:pPr>
          </w:p>
        </w:tc>
        <w:tc>
          <w:tcPr>
            <w:tcW w:w="1364" w:type="dxa"/>
            <w:vMerge w:val="restart"/>
            <w:tcBorders>
              <w:top w:val="nil"/>
              <w:left w:val="nil"/>
              <w:bottom w:val="single" w:sz="4" w:space="0" w:color="000000"/>
              <w:right w:val="nil"/>
            </w:tcBorders>
            <w:tcMar>
              <w:top w:w="128" w:type="dxa"/>
              <w:left w:w="43" w:type="dxa"/>
              <w:bottom w:w="43" w:type="dxa"/>
              <w:right w:w="43" w:type="dxa"/>
            </w:tcMar>
          </w:tcPr>
          <w:p w14:paraId="054D598A" w14:textId="77777777" w:rsidR="007D1CA7" w:rsidRPr="00FB135B" w:rsidRDefault="007D1CA7" w:rsidP="007C773E">
            <w:pPr>
              <w:jc w:val="right"/>
            </w:pPr>
            <w:r w:rsidRPr="00FB135B">
              <w:t>Tilfelle 3</w:t>
            </w:r>
          </w:p>
        </w:tc>
        <w:tc>
          <w:tcPr>
            <w:tcW w:w="2720" w:type="dxa"/>
            <w:tcBorders>
              <w:top w:val="nil"/>
              <w:left w:val="nil"/>
              <w:bottom w:val="nil"/>
              <w:right w:val="nil"/>
            </w:tcBorders>
            <w:tcMar>
              <w:top w:w="128" w:type="dxa"/>
              <w:left w:w="43" w:type="dxa"/>
              <w:bottom w:w="43" w:type="dxa"/>
              <w:right w:w="43" w:type="dxa"/>
            </w:tcMar>
          </w:tcPr>
          <w:p w14:paraId="0370B8DC" w14:textId="77777777" w:rsidR="007D1CA7" w:rsidRPr="00FB135B" w:rsidRDefault="007D1CA7" w:rsidP="007C773E">
            <w:pPr>
              <w:jc w:val="right"/>
            </w:pPr>
            <w:r w:rsidRPr="00FB135B">
              <w:t>Åpen lagring av biorester</w:t>
            </w:r>
          </w:p>
        </w:tc>
        <w:tc>
          <w:tcPr>
            <w:tcW w:w="1560" w:type="dxa"/>
            <w:tcBorders>
              <w:top w:val="nil"/>
              <w:left w:val="nil"/>
              <w:bottom w:val="nil"/>
              <w:right w:val="nil"/>
            </w:tcBorders>
            <w:tcMar>
              <w:top w:w="128" w:type="dxa"/>
              <w:left w:w="43" w:type="dxa"/>
              <w:bottom w:w="43" w:type="dxa"/>
              <w:right w:w="43" w:type="dxa"/>
            </w:tcMar>
          </w:tcPr>
          <w:p w14:paraId="16708C78" w14:textId="77777777" w:rsidR="007D1CA7" w:rsidRPr="00FB135B" w:rsidRDefault="007D1CA7" w:rsidP="007C773E">
            <w:pPr>
              <w:jc w:val="right"/>
            </w:pPr>
            <w:r w:rsidRPr="00FB135B">
              <w:t>28 %</w:t>
            </w:r>
          </w:p>
        </w:tc>
        <w:tc>
          <w:tcPr>
            <w:tcW w:w="1316" w:type="dxa"/>
            <w:tcBorders>
              <w:top w:val="nil"/>
              <w:left w:val="nil"/>
              <w:bottom w:val="nil"/>
              <w:right w:val="nil"/>
            </w:tcBorders>
            <w:tcMar>
              <w:top w:w="128" w:type="dxa"/>
              <w:left w:w="43" w:type="dxa"/>
              <w:bottom w:w="43" w:type="dxa"/>
              <w:right w:w="43" w:type="dxa"/>
            </w:tcMar>
          </w:tcPr>
          <w:p w14:paraId="76C98213" w14:textId="77777777" w:rsidR="007D1CA7" w:rsidRPr="00FB135B" w:rsidRDefault="007D1CA7" w:rsidP="007C773E">
            <w:pPr>
              <w:jc w:val="right"/>
            </w:pPr>
            <w:r w:rsidRPr="00FB135B">
              <w:t>10 %</w:t>
            </w:r>
          </w:p>
        </w:tc>
      </w:tr>
      <w:tr w:rsidR="007D1CA7" w:rsidRPr="00FB135B" w14:paraId="16D69AED" w14:textId="77777777" w:rsidTr="007D1CA7">
        <w:trPr>
          <w:trHeight w:val="380"/>
        </w:trPr>
        <w:tc>
          <w:tcPr>
            <w:tcW w:w="2110" w:type="dxa"/>
            <w:vMerge/>
            <w:tcBorders>
              <w:top w:val="single" w:sz="4" w:space="0" w:color="000000"/>
              <w:left w:val="nil"/>
              <w:bottom w:val="single" w:sz="4" w:space="0" w:color="000000"/>
              <w:right w:val="nil"/>
            </w:tcBorders>
          </w:tcPr>
          <w:p w14:paraId="512B6547" w14:textId="77777777" w:rsidR="007D1CA7" w:rsidRPr="00FB135B" w:rsidRDefault="007D1CA7" w:rsidP="007C773E">
            <w:pPr>
              <w:pStyle w:val="0NOUTittelside-1"/>
              <w:jc w:val="left"/>
            </w:pPr>
          </w:p>
        </w:tc>
        <w:tc>
          <w:tcPr>
            <w:tcW w:w="1364" w:type="dxa"/>
            <w:vMerge/>
            <w:tcBorders>
              <w:top w:val="nil"/>
              <w:left w:val="nil"/>
              <w:bottom w:val="single" w:sz="4" w:space="0" w:color="000000"/>
              <w:right w:val="nil"/>
            </w:tcBorders>
          </w:tcPr>
          <w:p w14:paraId="08D92A5D"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0E3AF5E6"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06F8304E" w14:textId="77777777" w:rsidR="007D1CA7" w:rsidRPr="00FB135B" w:rsidRDefault="007D1CA7" w:rsidP="007C773E">
            <w:pPr>
              <w:jc w:val="right"/>
            </w:pPr>
            <w:r w:rsidRPr="00FB135B">
              <w:t>52 %</w:t>
            </w:r>
          </w:p>
        </w:tc>
        <w:tc>
          <w:tcPr>
            <w:tcW w:w="1316" w:type="dxa"/>
            <w:tcBorders>
              <w:top w:val="nil"/>
              <w:left w:val="nil"/>
              <w:bottom w:val="single" w:sz="4" w:space="0" w:color="000000"/>
              <w:right w:val="nil"/>
            </w:tcBorders>
            <w:tcMar>
              <w:top w:w="128" w:type="dxa"/>
              <w:left w:w="43" w:type="dxa"/>
              <w:bottom w:w="43" w:type="dxa"/>
              <w:right w:w="43" w:type="dxa"/>
            </w:tcMar>
          </w:tcPr>
          <w:p w14:paraId="7A61D934" w14:textId="77777777" w:rsidR="007D1CA7" w:rsidRPr="00FB135B" w:rsidRDefault="007D1CA7" w:rsidP="007C773E">
            <w:pPr>
              <w:jc w:val="right"/>
            </w:pPr>
            <w:r w:rsidRPr="00FB135B">
              <w:t>43 %</w:t>
            </w:r>
          </w:p>
        </w:tc>
      </w:tr>
      <w:tr w:rsidR="007D1CA7" w:rsidRPr="00FB135B" w14:paraId="7988FCBF" w14:textId="77777777" w:rsidTr="007D1CA7">
        <w:trPr>
          <w:trHeight w:val="380"/>
        </w:trPr>
        <w:tc>
          <w:tcPr>
            <w:tcW w:w="2110" w:type="dxa"/>
            <w:vMerge w:val="restart"/>
            <w:tcBorders>
              <w:top w:val="nil"/>
              <w:left w:val="nil"/>
              <w:bottom w:val="single" w:sz="4" w:space="0" w:color="000000"/>
              <w:right w:val="nil"/>
            </w:tcBorders>
            <w:tcMar>
              <w:top w:w="128" w:type="dxa"/>
              <w:left w:w="43" w:type="dxa"/>
              <w:bottom w:w="43" w:type="dxa"/>
              <w:right w:w="43" w:type="dxa"/>
            </w:tcMar>
          </w:tcPr>
          <w:p w14:paraId="42023377" w14:textId="77777777" w:rsidR="007D1CA7" w:rsidRPr="00FB135B" w:rsidRDefault="007D1CA7" w:rsidP="007C773E">
            <w:r w:rsidRPr="00FB135B">
              <w:lastRenderedPageBreak/>
              <w:t>Bioavfall</w:t>
            </w:r>
          </w:p>
        </w:tc>
        <w:tc>
          <w:tcPr>
            <w:tcW w:w="1364" w:type="dxa"/>
            <w:vMerge w:val="restart"/>
            <w:tcBorders>
              <w:top w:val="nil"/>
              <w:left w:val="nil"/>
              <w:bottom w:val="nil"/>
              <w:right w:val="nil"/>
            </w:tcBorders>
            <w:tcMar>
              <w:top w:w="128" w:type="dxa"/>
              <w:left w:w="43" w:type="dxa"/>
              <w:bottom w:w="43" w:type="dxa"/>
              <w:right w:w="43" w:type="dxa"/>
            </w:tcMar>
          </w:tcPr>
          <w:p w14:paraId="697D2D00" w14:textId="77777777" w:rsidR="007D1CA7" w:rsidRPr="00FB135B" w:rsidRDefault="007D1CA7" w:rsidP="007C773E">
            <w:pPr>
              <w:jc w:val="right"/>
            </w:pPr>
            <w:r w:rsidRPr="00FB135B">
              <w:t>Tilfelle 1</w:t>
            </w:r>
          </w:p>
        </w:tc>
        <w:tc>
          <w:tcPr>
            <w:tcW w:w="2720" w:type="dxa"/>
            <w:tcBorders>
              <w:top w:val="nil"/>
              <w:left w:val="nil"/>
              <w:bottom w:val="nil"/>
              <w:right w:val="nil"/>
            </w:tcBorders>
            <w:tcMar>
              <w:top w:w="128" w:type="dxa"/>
              <w:left w:w="43" w:type="dxa"/>
              <w:bottom w:w="43" w:type="dxa"/>
              <w:right w:w="43" w:type="dxa"/>
            </w:tcMar>
          </w:tcPr>
          <w:p w14:paraId="023451DD" w14:textId="77777777" w:rsidR="007D1CA7" w:rsidRPr="00FB135B" w:rsidRDefault="007D1CA7" w:rsidP="007C773E">
            <w:pPr>
              <w:jc w:val="right"/>
            </w:pPr>
            <w:r w:rsidRPr="00FB135B">
              <w:t>Åpen lagring av biorester</w:t>
            </w:r>
          </w:p>
        </w:tc>
        <w:tc>
          <w:tcPr>
            <w:tcW w:w="1560" w:type="dxa"/>
            <w:tcBorders>
              <w:top w:val="nil"/>
              <w:left w:val="nil"/>
              <w:bottom w:val="nil"/>
              <w:right w:val="nil"/>
            </w:tcBorders>
            <w:tcMar>
              <w:top w:w="128" w:type="dxa"/>
              <w:left w:w="43" w:type="dxa"/>
              <w:bottom w:w="43" w:type="dxa"/>
              <w:right w:w="43" w:type="dxa"/>
            </w:tcMar>
          </w:tcPr>
          <w:p w14:paraId="2C353E3D" w14:textId="77777777" w:rsidR="007D1CA7" w:rsidRPr="00FB135B" w:rsidRDefault="007D1CA7" w:rsidP="007C773E">
            <w:pPr>
              <w:jc w:val="right"/>
            </w:pPr>
            <w:r w:rsidRPr="00FB135B">
              <w:t>47 %</w:t>
            </w:r>
          </w:p>
        </w:tc>
        <w:tc>
          <w:tcPr>
            <w:tcW w:w="1316" w:type="dxa"/>
            <w:tcBorders>
              <w:top w:val="nil"/>
              <w:left w:val="nil"/>
              <w:bottom w:val="nil"/>
              <w:right w:val="nil"/>
            </w:tcBorders>
            <w:tcMar>
              <w:top w:w="128" w:type="dxa"/>
              <w:left w:w="43" w:type="dxa"/>
              <w:bottom w:w="43" w:type="dxa"/>
              <w:right w:w="43" w:type="dxa"/>
            </w:tcMar>
          </w:tcPr>
          <w:p w14:paraId="11A1716C" w14:textId="77777777" w:rsidR="007D1CA7" w:rsidRPr="00FB135B" w:rsidRDefault="007D1CA7" w:rsidP="007C773E">
            <w:pPr>
              <w:jc w:val="right"/>
            </w:pPr>
            <w:r w:rsidRPr="00FB135B">
              <w:t>26 %</w:t>
            </w:r>
          </w:p>
        </w:tc>
      </w:tr>
      <w:tr w:rsidR="007D1CA7" w:rsidRPr="00FB135B" w14:paraId="069EEBE6" w14:textId="77777777" w:rsidTr="007D1CA7">
        <w:trPr>
          <w:trHeight w:val="380"/>
        </w:trPr>
        <w:tc>
          <w:tcPr>
            <w:tcW w:w="2110" w:type="dxa"/>
            <w:vMerge/>
            <w:tcBorders>
              <w:top w:val="nil"/>
              <w:left w:val="nil"/>
              <w:bottom w:val="single" w:sz="4" w:space="0" w:color="000000"/>
              <w:right w:val="nil"/>
            </w:tcBorders>
          </w:tcPr>
          <w:p w14:paraId="1755144A" w14:textId="77777777" w:rsidR="007D1CA7" w:rsidRPr="00FB135B" w:rsidRDefault="007D1CA7" w:rsidP="007C773E">
            <w:pPr>
              <w:pStyle w:val="0NOUTittelside-1"/>
              <w:jc w:val="left"/>
            </w:pPr>
          </w:p>
        </w:tc>
        <w:tc>
          <w:tcPr>
            <w:tcW w:w="1364" w:type="dxa"/>
            <w:vMerge/>
            <w:tcBorders>
              <w:top w:val="nil"/>
              <w:left w:val="nil"/>
              <w:bottom w:val="nil"/>
              <w:right w:val="nil"/>
            </w:tcBorders>
          </w:tcPr>
          <w:p w14:paraId="35F819C0"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0A009D71"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54A49E7D" w14:textId="77777777" w:rsidR="007D1CA7" w:rsidRPr="00FB135B" w:rsidRDefault="007D1CA7" w:rsidP="007C773E">
            <w:pPr>
              <w:jc w:val="right"/>
            </w:pPr>
            <w:r w:rsidRPr="00FB135B">
              <w:t>84 %</w:t>
            </w:r>
          </w:p>
        </w:tc>
        <w:tc>
          <w:tcPr>
            <w:tcW w:w="1316" w:type="dxa"/>
            <w:tcBorders>
              <w:top w:val="nil"/>
              <w:left w:val="nil"/>
              <w:bottom w:val="single" w:sz="4" w:space="0" w:color="000000"/>
              <w:right w:val="nil"/>
            </w:tcBorders>
            <w:tcMar>
              <w:top w:w="128" w:type="dxa"/>
              <w:left w:w="43" w:type="dxa"/>
              <w:bottom w:w="43" w:type="dxa"/>
              <w:right w:w="43" w:type="dxa"/>
            </w:tcMar>
          </w:tcPr>
          <w:p w14:paraId="4A610238" w14:textId="77777777" w:rsidR="007D1CA7" w:rsidRPr="00FB135B" w:rsidRDefault="007D1CA7" w:rsidP="007C773E">
            <w:pPr>
              <w:jc w:val="right"/>
            </w:pPr>
            <w:r w:rsidRPr="00FB135B">
              <w:t>78 %</w:t>
            </w:r>
          </w:p>
        </w:tc>
      </w:tr>
      <w:tr w:rsidR="007D1CA7" w:rsidRPr="00FB135B" w14:paraId="061F5B82" w14:textId="77777777" w:rsidTr="007D1CA7">
        <w:trPr>
          <w:trHeight w:val="380"/>
        </w:trPr>
        <w:tc>
          <w:tcPr>
            <w:tcW w:w="2110" w:type="dxa"/>
            <w:vMerge/>
            <w:tcBorders>
              <w:top w:val="nil"/>
              <w:left w:val="nil"/>
              <w:bottom w:val="single" w:sz="4" w:space="0" w:color="000000"/>
              <w:right w:val="nil"/>
            </w:tcBorders>
          </w:tcPr>
          <w:p w14:paraId="19CC89F5" w14:textId="77777777" w:rsidR="007D1CA7" w:rsidRPr="00FB135B" w:rsidRDefault="007D1CA7" w:rsidP="007C773E">
            <w:pPr>
              <w:pStyle w:val="0NOUTittelside-1"/>
              <w:jc w:val="left"/>
            </w:pPr>
          </w:p>
        </w:tc>
        <w:tc>
          <w:tcPr>
            <w:tcW w:w="136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6D546B5" w14:textId="77777777" w:rsidR="007D1CA7" w:rsidRPr="00FB135B" w:rsidRDefault="007D1CA7" w:rsidP="007C773E">
            <w:pPr>
              <w:jc w:val="right"/>
            </w:pPr>
            <w:r w:rsidRPr="00FB135B">
              <w:t>Tilfelle 2</w:t>
            </w:r>
          </w:p>
        </w:tc>
        <w:tc>
          <w:tcPr>
            <w:tcW w:w="2720" w:type="dxa"/>
            <w:tcBorders>
              <w:top w:val="single" w:sz="4" w:space="0" w:color="000000"/>
              <w:left w:val="nil"/>
              <w:bottom w:val="nil"/>
              <w:right w:val="nil"/>
            </w:tcBorders>
            <w:tcMar>
              <w:top w:w="128" w:type="dxa"/>
              <w:left w:w="43" w:type="dxa"/>
              <w:bottom w:w="43" w:type="dxa"/>
              <w:right w:w="43" w:type="dxa"/>
            </w:tcMar>
          </w:tcPr>
          <w:p w14:paraId="4F066B44" w14:textId="77777777" w:rsidR="007D1CA7" w:rsidRPr="00FB135B" w:rsidRDefault="007D1CA7" w:rsidP="007C773E">
            <w:pPr>
              <w:jc w:val="right"/>
            </w:pPr>
            <w:r w:rsidRPr="00FB135B">
              <w:t>Åpen lagring av biorester</w:t>
            </w:r>
          </w:p>
        </w:tc>
        <w:tc>
          <w:tcPr>
            <w:tcW w:w="1560" w:type="dxa"/>
            <w:tcBorders>
              <w:top w:val="single" w:sz="4" w:space="0" w:color="000000"/>
              <w:left w:val="nil"/>
              <w:bottom w:val="nil"/>
              <w:right w:val="nil"/>
            </w:tcBorders>
            <w:tcMar>
              <w:top w:w="128" w:type="dxa"/>
              <w:left w:w="43" w:type="dxa"/>
              <w:bottom w:w="43" w:type="dxa"/>
              <w:right w:w="43" w:type="dxa"/>
            </w:tcMar>
          </w:tcPr>
          <w:p w14:paraId="444DDD8E" w14:textId="77777777" w:rsidR="007D1CA7" w:rsidRPr="00FB135B" w:rsidRDefault="007D1CA7" w:rsidP="007C773E">
            <w:pPr>
              <w:jc w:val="right"/>
            </w:pPr>
            <w:r w:rsidRPr="00FB135B">
              <w:t>43 %</w:t>
            </w:r>
          </w:p>
        </w:tc>
        <w:tc>
          <w:tcPr>
            <w:tcW w:w="1316" w:type="dxa"/>
            <w:tcBorders>
              <w:top w:val="single" w:sz="4" w:space="0" w:color="000000"/>
              <w:left w:val="nil"/>
              <w:bottom w:val="nil"/>
              <w:right w:val="nil"/>
            </w:tcBorders>
            <w:tcMar>
              <w:top w:w="128" w:type="dxa"/>
              <w:left w:w="43" w:type="dxa"/>
              <w:bottom w:w="43" w:type="dxa"/>
              <w:right w:w="43" w:type="dxa"/>
            </w:tcMar>
          </w:tcPr>
          <w:p w14:paraId="7A395FDB" w14:textId="77777777" w:rsidR="007D1CA7" w:rsidRPr="00FB135B" w:rsidRDefault="007D1CA7" w:rsidP="007C773E">
            <w:pPr>
              <w:jc w:val="right"/>
            </w:pPr>
            <w:r w:rsidRPr="00FB135B">
              <w:t>21 %</w:t>
            </w:r>
          </w:p>
        </w:tc>
      </w:tr>
      <w:tr w:rsidR="007D1CA7" w:rsidRPr="00FB135B" w14:paraId="34C19019" w14:textId="77777777" w:rsidTr="007D1CA7">
        <w:trPr>
          <w:trHeight w:val="380"/>
        </w:trPr>
        <w:tc>
          <w:tcPr>
            <w:tcW w:w="2110" w:type="dxa"/>
            <w:vMerge/>
            <w:tcBorders>
              <w:top w:val="nil"/>
              <w:left w:val="nil"/>
              <w:bottom w:val="single" w:sz="4" w:space="0" w:color="000000"/>
              <w:right w:val="nil"/>
            </w:tcBorders>
          </w:tcPr>
          <w:p w14:paraId="7C0642F2" w14:textId="77777777" w:rsidR="007D1CA7" w:rsidRPr="00FB135B" w:rsidRDefault="007D1CA7" w:rsidP="007C773E">
            <w:pPr>
              <w:pStyle w:val="0NOUTittelside-1"/>
              <w:jc w:val="left"/>
            </w:pPr>
          </w:p>
        </w:tc>
        <w:tc>
          <w:tcPr>
            <w:tcW w:w="1364" w:type="dxa"/>
            <w:vMerge/>
            <w:tcBorders>
              <w:top w:val="single" w:sz="4" w:space="0" w:color="000000"/>
              <w:left w:val="nil"/>
              <w:bottom w:val="single" w:sz="4" w:space="0" w:color="000000"/>
              <w:right w:val="nil"/>
            </w:tcBorders>
          </w:tcPr>
          <w:p w14:paraId="17432B03"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06D5D78D"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54BAFE4F" w14:textId="77777777" w:rsidR="007D1CA7" w:rsidRPr="00FB135B" w:rsidRDefault="007D1CA7" w:rsidP="007C773E">
            <w:pPr>
              <w:jc w:val="right"/>
            </w:pPr>
            <w:r w:rsidRPr="00FB135B">
              <w:t>77 %</w:t>
            </w:r>
          </w:p>
        </w:tc>
        <w:tc>
          <w:tcPr>
            <w:tcW w:w="1316" w:type="dxa"/>
            <w:tcBorders>
              <w:top w:val="nil"/>
              <w:left w:val="nil"/>
              <w:bottom w:val="single" w:sz="4" w:space="0" w:color="000000"/>
              <w:right w:val="nil"/>
            </w:tcBorders>
            <w:tcMar>
              <w:top w:w="128" w:type="dxa"/>
              <w:left w:w="43" w:type="dxa"/>
              <w:bottom w:w="43" w:type="dxa"/>
              <w:right w:w="43" w:type="dxa"/>
            </w:tcMar>
          </w:tcPr>
          <w:p w14:paraId="24BAFE7C" w14:textId="77777777" w:rsidR="007D1CA7" w:rsidRPr="00FB135B" w:rsidRDefault="007D1CA7" w:rsidP="007C773E">
            <w:pPr>
              <w:jc w:val="right"/>
            </w:pPr>
            <w:r w:rsidRPr="00FB135B">
              <w:t>68 %</w:t>
            </w:r>
          </w:p>
        </w:tc>
      </w:tr>
      <w:tr w:rsidR="007D1CA7" w:rsidRPr="00FB135B" w14:paraId="221114D5" w14:textId="77777777" w:rsidTr="007D1CA7">
        <w:trPr>
          <w:trHeight w:val="380"/>
        </w:trPr>
        <w:tc>
          <w:tcPr>
            <w:tcW w:w="2110" w:type="dxa"/>
            <w:vMerge/>
            <w:tcBorders>
              <w:top w:val="nil"/>
              <w:left w:val="nil"/>
              <w:bottom w:val="single" w:sz="4" w:space="0" w:color="000000"/>
              <w:right w:val="nil"/>
            </w:tcBorders>
          </w:tcPr>
          <w:p w14:paraId="00C1D9A4" w14:textId="77777777" w:rsidR="007D1CA7" w:rsidRPr="00FB135B" w:rsidRDefault="007D1CA7" w:rsidP="007C773E">
            <w:pPr>
              <w:pStyle w:val="0NOUTittelside-1"/>
              <w:jc w:val="left"/>
            </w:pPr>
          </w:p>
        </w:tc>
        <w:tc>
          <w:tcPr>
            <w:tcW w:w="1364" w:type="dxa"/>
            <w:vMerge w:val="restart"/>
            <w:tcBorders>
              <w:top w:val="nil"/>
              <w:left w:val="nil"/>
              <w:bottom w:val="single" w:sz="4" w:space="0" w:color="000000"/>
              <w:right w:val="nil"/>
            </w:tcBorders>
            <w:tcMar>
              <w:top w:w="128" w:type="dxa"/>
              <w:left w:w="43" w:type="dxa"/>
              <w:bottom w:w="43" w:type="dxa"/>
              <w:right w:w="43" w:type="dxa"/>
            </w:tcMar>
          </w:tcPr>
          <w:p w14:paraId="27C711CA" w14:textId="77777777" w:rsidR="007D1CA7" w:rsidRPr="00FB135B" w:rsidRDefault="007D1CA7" w:rsidP="007C773E">
            <w:pPr>
              <w:jc w:val="right"/>
            </w:pPr>
            <w:r w:rsidRPr="00FB135B">
              <w:t>Tilfelle 3</w:t>
            </w:r>
          </w:p>
        </w:tc>
        <w:tc>
          <w:tcPr>
            <w:tcW w:w="2720" w:type="dxa"/>
            <w:tcBorders>
              <w:top w:val="nil"/>
              <w:left w:val="nil"/>
              <w:bottom w:val="nil"/>
              <w:right w:val="nil"/>
            </w:tcBorders>
            <w:tcMar>
              <w:top w:w="128" w:type="dxa"/>
              <w:left w:w="43" w:type="dxa"/>
              <w:bottom w:w="43" w:type="dxa"/>
              <w:right w:w="43" w:type="dxa"/>
            </w:tcMar>
          </w:tcPr>
          <w:p w14:paraId="1B02487B" w14:textId="77777777" w:rsidR="007D1CA7" w:rsidRPr="00FB135B" w:rsidRDefault="007D1CA7" w:rsidP="007C773E">
            <w:pPr>
              <w:jc w:val="right"/>
            </w:pPr>
            <w:r w:rsidRPr="00FB135B">
              <w:t>Åpen lagring av biorester</w:t>
            </w:r>
          </w:p>
        </w:tc>
        <w:tc>
          <w:tcPr>
            <w:tcW w:w="1560" w:type="dxa"/>
            <w:tcBorders>
              <w:top w:val="nil"/>
              <w:left w:val="nil"/>
              <w:bottom w:val="nil"/>
              <w:right w:val="nil"/>
            </w:tcBorders>
            <w:tcMar>
              <w:top w:w="128" w:type="dxa"/>
              <w:left w:w="43" w:type="dxa"/>
              <w:bottom w:w="43" w:type="dxa"/>
              <w:right w:w="43" w:type="dxa"/>
            </w:tcMar>
          </w:tcPr>
          <w:p w14:paraId="41A34A59" w14:textId="77777777" w:rsidR="007D1CA7" w:rsidRPr="00FB135B" w:rsidRDefault="007D1CA7" w:rsidP="007C773E">
            <w:pPr>
              <w:jc w:val="right"/>
            </w:pPr>
            <w:r w:rsidRPr="00FB135B">
              <w:t>38 %</w:t>
            </w:r>
          </w:p>
        </w:tc>
        <w:tc>
          <w:tcPr>
            <w:tcW w:w="1316" w:type="dxa"/>
            <w:tcBorders>
              <w:top w:val="nil"/>
              <w:left w:val="nil"/>
              <w:bottom w:val="nil"/>
              <w:right w:val="nil"/>
            </w:tcBorders>
            <w:tcMar>
              <w:top w:w="128" w:type="dxa"/>
              <w:left w:w="43" w:type="dxa"/>
              <w:bottom w:w="43" w:type="dxa"/>
              <w:right w:w="43" w:type="dxa"/>
            </w:tcMar>
          </w:tcPr>
          <w:p w14:paraId="3068083F" w14:textId="77777777" w:rsidR="007D1CA7" w:rsidRPr="00FB135B" w:rsidRDefault="007D1CA7" w:rsidP="007C773E">
            <w:pPr>
              <w:jc w:val="right"/>
            </w:pPr>
            <w:r w:rsidRPr="00FB135B">
              <w:t>14 %</w:t>
            </w:r>
          </w:p>
        </w:tc>
      </w:tr>
      <w:tr w:rsidR="007D1CA7" w:rsidRPr="00FB135B" w14:paraId="36029EC8" w14:textId="77777777" w:rsidTr="007D1CA7">
        <w:trPr>
          <w:trHeight w:val="380"/>
        </w:trPr>
        <w:tc>
          <w:tcPr>
            <w:tcW w:w="2110" w:type="dxa"/>
            <w:vMerge/>
            <w:tcBorders>
              <w:top w:val="nil"/>
              <w:left w:val="nil"/>
              <w:bottom w:val="single" w:sz="4" w:space="0" w:color="000000"/>
              <w:right w:val="nil"/>
            </w:tcBorders>
          </w:tcPr>
          <w:p w14:paraId="0458EED9" w14:textId="77777777" w:rsidR="007D1CA7" w:rsidRPr="00FB135B" w:rsidRDefault="007D1CA7" w:rsidP="007C773E">
            <w:pPr>
              <w:pStyle w:val="0NOUTittelside-1"/>
              <w:jc w:val="left"/>
            </w:pPr>
          </w:p>
        </w:tc>
        <w:tc>
          <w:tcPr>
            <w:tcW w:w="1364" w:type="dxa"/>
            <w:vMerge/>
            <w:tcBorders>
              <w:top w:val="nil"/>
              <w:left w:val="nil"/>
              <w:bottom w:val="nil"/>
              <w:right w:val="nil"/>
            </w:tcBorders>
          </w:tcPr>
          <w:p w14:paraId="62CFA889" w14:textId="77777777" w:rsidR="007D1CA7" w:rsidRPr="00FB135B" w:rsidRDefault="007D1CA7" w:rsidP="007C773E">
            <w:pPr>
              <w:pStyle w:val="0NOUTittelside-1"/>
              <w:jc w:val="right"/>
            </w:pPr>
          </w:p>
        </w:tc>
        <w:tc>
          <w:tcPr>
            <w:tcW w:w="2720" w:type="dxa"/>
            <w:tcBorders>
              <w:top w:val="nil"/>
              <w:left w:val="nil"/>
              <w:bottom w:val="single" w:sz="4" w:space="0" w:color="000000"/>
              <w:right w:val="nil"/>
            </w:tcBorders>
            <w:tcMar>
              <w:top w:w="128" w:type="dxa"/>
              <w:left w:w="43" w:type="dxa"/>
              <w:bottom w:w="43" w:type="dxa"/>
              <w:right w:w="43" w:type="dxa"/>
            </w:tcMar>
          </w:tcPr>
          <w:p w14:paraId="53818854" w14:textId="77777777" w:rsidR="007D1CA7" w:rsidRPr="00FB135B" w:rsidRDefault="007D1CA7" w:rsidP="007C773E">
            <w:pPr>
              <w:jc w:val="right"/>
            </w:pPr>
            <w:r w:rsidRPr="00FB135B">
              <w:t>Lukket lagring av biorester</w:t>
            </w:r>
          </w:p>
        </w:tc>
        <w:tc>
          <w:tcPr>
            <w:tcW w:w="1560" w:type="dxa"/>
            <w:tcBorders>
              <w:top w:val="nil"/>
              <w:left w:val="nil"/>
              <w:bottom w:val="single" w:sz="4" w:space="0" w:color="000000"/>
              <w:right w:val="nil"/>
            </w:tcBorders>
            <w:tcMar>
              <w:top w:w="128" w:type="dxa"/>
              <w:left w:w="43" w:type="dxa"/>
              <w:bottom w:w="43" w:type="dxa"/>
              <w:right w:w="43" w:type="dxa"/>
            </w:tcMar>
          </w:tcPr>
          <w:p w14:paraId="2B57E252" w14:textId="77777777" w:rsidR="007D1CA7" w:rsidRPr="00FB135B" w:rsidRDefault="007D1CA7" w:rsidP="007C773E">
            <w:pPr>
              <w:jc w:val="right"/>
            </w:pPr>
            <w:r w:rsidRPr="00FB135B">
              <w:t>76 %</w:t>
            </w:r>
          </w:p>
        </w:tc>
        <w:tc>
          <w:tcPr>
            <w:tcW w:w="1316" w:type="dxa"/>
            <w:tcBorders>
              <w:top w:val="nil"/>
              <w:left w:val="nil"/>
              <w:bottom w:val="single" w:sz="4" w:space="0" w:color="000000"/>
              <w:right w:val="nil"/>
            </w:tcBorders>
            <w:tcMar>
              <w:top w:w="128" w:type="dxa"/>
              <w:left w:w="43" w:type="dxa"/>
              <w:bottom w:w="43" w:type="dxa"/>
              <w:right w:w="43" w:type="dxa"/>
            </w:tcMar>
          </w:tcPr>
          <w:p w14:paraId="65923B87" w14:textId="77777777" w:rsidR="007D1CA7" w:rsidRPr="00FB135B" w:rsidRDefault="007D1CA7" w:rsidP="007C773E">
            <w:pPr>
              <w:jc w:val="right"/>
            </w:pPr>
            <w:r w:rsidRPr="00FB135B">
              <w:t>66 %</w:t>
            </w:r>
          </w:p>
        </w:tc>
      </w:tr>
    </w:tbl>
    <w:p w14:paraId="4714D2F6" w14:textId="535E35AA" w:rsidR="009B2339" w:rsidRPr="00FB135B" w:rsidRDefault="009B2339" w:rsidP="00FB135B">
      <w:pPr>
        <w:pStyle w:val="tabell-noter"/>
      </w:pPr>
      <w:r w:rsidRPr="00FB135B">
        <w:t>(*)</w:t>
      </w:r>
      <w:r w:rsidRPr="00FB135B">
        <w:tab/>
        <w:t>Tilfelle 1 viser til prosesser der elektrisitet og varme som kreves i prosessen, leveres av selve den kraftvarmeproduserende motoren. Tilfelle 2 viser til prosesser der elektrisiteten som kreves i prosessen, tas fra nettet, og prosessvarmen leveres av selve den kraftvarmeproduserende motoren. I noen medlemsstater kan operatørene ikke kreve støtte til bruttoproduksjon og tilfelle 1 er den mest sannsynlige konfigurasjonen. Tilfelle 3 viser til prosesser der elektrisiteten som kreves i prosessen, tas fra nettet, og prosessvarmen leveres av en biogasskjel. Dette tilfellet gjelder for noen anlegg der den kraftvarmeproduserende motoren ikke er på stedet og biogassen selges (men ikke oppgraderes til biometan).</w:t>
      </w:r>
    </w:p>
    <w:p w14:paraId="04EE0B10" w14:textId="77777777" w:rsidR="009B2339" w:rsidRPr="00FB135B" w:rsidRDefault="009B2339" w:rsidP="00FB135B">
      <w:pPr>
        <w:pStyle w:val="tabell-noter"/>
      </w:pPr>
      <w:r w:rsidRPr="00FB135B">
        <w:rPr>
          <w:rStyle w:val="skrift-hevet"/>
        </w:rPr>
        <w:t>1)</w:t>
      </w:r>
      <w:r w:rsidRPr="00FB135B">
        <w:tab/>
        <w:t xml:space="preserve">Verdiene for produksjon av biogass fra husdyrgjødsel omfatter negative utslipp for de reduserte utslippene som følge av håndtering av ubearbeidet gjødsel. Verdien for </w:t>
      </w:r>
      <w:proofErr w:type="spellStart"/>
      <w:r w:rsidRPr="00FB135B">
        <w:t>e</w:t>
      </w:r>
      <w:r w:rsidRPr="00FB135B">
        <w:rPr>
          <w:rStyle w:val="skrift-senket"/>
        </w:rPr>
        <w:t>sca</w:t>
      </w:r>
      <w:proofErr w:type="spellEnd"/>
      <w:r w:rsidRPr="00FB135B">
        <w:t xml:space="preserve"> er lik – 45 g CO</w:t>
      </w:r>
      <w:r w:rsidRPr="00FB135B">
        <w:rPr>
          <w:rStyle w:val="skrift-senket"/>
        </w:rPr>
        <w:t>2</w:t>
      </w:r>
      <w:r w:rsidRPr="00FB135B">
        <w:t>eq/MJ husdyrgjødsel brukt i anaerob nedbryting.</w:t>
      </w:r>
    </w:p>
    <w:p w14:paraId="3B2B1EF5" w14:textId="77777777" w:rsidR="009B2339" w:rsidRPr="00FB135B" w:rsidRDefault="009B2339" w:rsidP="00FB135B">
      <w:pPr>
        <w:pStyle w:val="tabell-noter"/>
      </w:pPr>
      <w:r w:rsidRPr="00FB135B">
        <w:rPr>
          <w:rStyle w:val="skrift-hevet"/>
        </w:rPr>
        <w:t>2)</w:t>
      </w:r>
      <w:r w:rsidRPr="00FB135B">
        <w:tab/>
        <w:t>Åpen lagring av biorester står for ytterligere utslipp av CH</w:t>
      </w:r>
      <w:r w:rsidRPr="00FB135B">
        <w:rPr>
          <w:rStyle w:val="skrift-senket"/>
        </w:rPr>
        <w:t>4</w:t>
      </w:r>
      <w:r w:rsidRPr="00FB135B">
        <w:t xml:space="preserve"> og N</w:t>
      </w:r>
      <w:r w:rsidRPr="00FB135B">
        <w:rPr>
          <w:rStyle w:val="skrift-senket"/>
        </w:rPr>
        <w:t>2</w:t>
      </w:r>
      <w:r w:rsidRPr="00FB135B">
        <w:t>O. Omfanget av disse utslippene varierer etter omgivelsesforhold, substrattyper og nedbrytningseffektivitet.</w:t>
      </w:r>
    </w:p>
    <w:p w14:paraId="004F750D" w14:textId="77777777" w:rsidR="009B2339" w:rsidRPr="00FB135B" w:rsidRDefault="009B2339" w:rsidP="00FB135B">
      <w:pPr>
        <w:pStyle w:val="tabell-noter"/>
      </w:pPr>
      <w:r w:rsidRPr="00FB135B">
        <w:rPr>
          <w:rStyle w:val="skrift-hevet"/>
        </w:rPr>
        <w:t>3)</w:t>
      </w:r>
      <w:r w:rsidRPr="00FB135B">
        <w:tab/>
        <w:t xml:space="preserve">Lukket lagring betyr at biorester som kommer fra </w:t>
      </w:r>
      <w:proofErr w:type="spellStart"/>
      <w:r w:rsidRPr="00FB135B">
        <w:t>nedbrytingsprosessen</w:t>
      </w:r>
      <w:proofErr w:type="spellEnd"/>
      <w:r w:rsidRPr="00FB135B">
        <w:t>, lagres i en gasstett beholder, og at ytterligere biogass som frigjøres under lagring, anses som gjenvunnet for produksjon av ytterligere elektrisitet eller biometan. Ingen klimagassutslipp inngår i denne prosessen.</w:t>
      </w:r>
    </w:p>
    <w:p w14:paraId="034A1140" w14:textId="77777777" w:rsidR="009B2339" w:rsidRPr="00FB135B" w:rsidRDefault="009B2339" w:rsidP="00FB135B">
      <w:pPr>
        <w:pStyle w:val="tabell-noter"/>
      </w:pPr>
      <w:r w:rsidRPr="00FB135B">
        <w:rPr>
          <w:rStyle w:val="skrift-hevet"/>
        </w:rPr>
        <w:t>4)</w:t>
      </w:r>
      <w:r w:rsidRPr="00FB135B">
        <w:tab/>
        <w:t>Med «mais, hele planten» menes mais som høstes som fôr og konserveres ved ensilering.</w:t>
      </w:r>
    </w:p>
    <w:p w14:paraId="3BB8AF2D" w14:textId="77777777" w:rsidR="007D1CA7" w:rsidRDefault="009B2339" w:rsidP="007D1CA7">
      <w:pPr>
        <w:pStyle w:val="Tabellnavn"/>
      </w:pPr>
      <w:r w:rsidRPr="00FB135B">
        <w:t>05N2tx2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1658"/>
        <w:gridCol w:w="1560"/>
        <w:gridCol w:w="2835"/>
        <w:gridCol w:w="1417"/>
        <w:gridCol w:w="1600"/>
      </w:tblGrid>
      <w:tr w:rsidR="007D1CA7" w:rsidRPr="00FB135B" w14:paraId="24AF47E0" w14:textId="77777777" w:rsidTr="007D1CA7">
        <w:trPr>
          <w:trHeight w:val="360"/>
        </w:trPr>
        <w:tc>
          <w:tcPr>
            <w:tcW w:w="907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3725154F" w14:textId="77777777" w:rsidR="007D1CA7" w:rsidRPr="00FB135B" w:rsidRDefault="007D1CA7" w:rsidP="007C773E">
            <w:r w:rsidRPr="00FB135B">
              <w:t>BIOGASS TIL ELEKTRISITET – BLANDINGER AV HUSDYRGJØDSEL OG MAIS</w:t>
            </w:r>
          </w:p>
        </w:tc>
      </w:tr>
      <w:tr w:rsidR="007D1CA7" w:rsidRPr="00FB135B" w14:paraId="0DD012D6" w14:textId="77777777" w:rsidTr="007D1CA7">
        <w:trPr>
          <w:trHeight w:val="860"/>
        </w:trPr>
        <w:tc>
          <w:tcPr>
            <w:tcW w:w="3218" w:type="dxa"/>
            <w:gridSpan w:val="2"/>
            <w:tcBorders>
              <w:top w:val="nil"/>
              <w:left w:val="nil"/>
              <w:bottom w:val="single" w:sz="4" w:space="0" w:color="000000"/>
              <w:right w:val="nil"/>
            </w:tcBorders>
            <w:tcMar>
              <w:top w:w="128" w:type="dxa"/>
              <w:left w:w="43" w:type="dxa"/>
              <w:bottom w:w="43" w:type="dxa"/>
              <w:right w:w="43" w:type="dxa"/>
            </w:tcMar>
            <w:vAlign w:val="bottom"/>
          </w:tcPr>
          <w:p w14:paraId="73651D7C" w14:textId="77777777" w:rsidR="007D1CA7" w:rsidRPr="00FB135B" w:rsidRDefault="007D1CA7" w:rsidP="007C773E">
            <w:r w:rsidRPr="00FB135B">
              <w:t>System for produksjon av biogass</w:t>
            </w:r>
          </w:p>
        </w:tc>
        <w:tc>
          <w:tcPr>
            <w:tcW w:w="2835" w:type="dxa"/>
            <w:tcBorders>
              <w:top w:val="nil"/>
              <w:left w:val="nil"/>
              <w:bottom w:val="single" w:sz="4" w:space="0" w:color="000000"/>
              <w:right w:val="nil"/>
            </w:tcBorders>
            <w:tcMar>
              <w:top w:w="128" w:type="dxa"/>
              <w:left w:w="43" w:type="dxa"/>
              <w:bottom w:w="43" w:type="dxa"/>
              <w:right w:w="43" w:type="dxa"/>
            </w:tcMar>
            <w:vAlign w:val="bottom"/>
          </w:tcPr>
          <w:p w14:paraId="09291855" w14:textId="77777777" w:rsidR="007D1CA7" w:rsidRPr="00FB135B" w:rsidRDefault="007D1CA7" w:rsidP="007C773E">
            <w:pPr>
              <w:jc w:val="right"/>
            </w:pPr>
            <w:r w:rsidRPr="00FB135B">
              <w:t>Teknologiske muligheter</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8973924" w14:textId="77777777" w:rsidR="007D1CA7" w:rsidRPr="00FB135B" w:rsidRDefault="007D1CA7" w:rsidP="007C773E">
            <w:r w:rsidRPr="00FB135B">
              <w:t>Reduksjon av</w:t>
            </w:r>
            <w:r w:rsidRPr="00FB135B">
              <w:br/>
              <w:t xml:space="preserve"> klimagassutslipp</w:t>
            </w:r>
            <w:r w:rsidRPr="00FB135B">
              <w:br/>
              <w:t xml:space="preserve"> – typisk verdi</w:t>
            </w:r>
          </w:p>
        </w:tc>
        <w:tc>
          <w:tcPr>
            <w:tcW w:w="1600" w:type="dxa"/>
            <w:tcBorders>
              <w:top w:val="nil"/>
              <w:left w:val="nil"/>
              <w:bottom w:val="single" w:sz="4" w:space="0" w:color="000000"/>
              <w:right w:val="nil"/>
            </w:tcBorders>
            <w:tcMar>
              <w:top w:w="128" w:type="dxa"/>
              <w:left w:w="43" w:type="dxa"/>
              <w:bottom w:w="43" w:type="dxa"/>
              <w:right w:w="43" w:type="dxa"/>
            </w:tcMar>
            <w:vAlign w:val="bottom"/>
          </w:tcPr>
          <w:p w14:paraId="2C77DFC3" w14:textId="77777777" w:rsidR="007D1CA7" w:rsidRPr="00FB135B" w:rsidRDefault="007D1CA7" w:rsidP="007C773E">
            <w:pPr>
              <w:jc w:val="right"/>
            </w:pPr>
            <w:r w:rsidRPr="00FB135B">
              <w:t>Reduksjon av</w:t>
            </w:r>
            <w:r w:rsidRPr="00FB135B">
              <w:br/>
              <w:t xml:space="preserve"> klimagassutslipp</w:t>
            </w:r>
            <w:r w:rsidRPr="00FB135B">
              <w:br/>
              <w:t xml:space="preserve"> – standardverdi</w:t>
            </w:r>
          </w:p>
        </w:tc>
      </w:tr>
      <w:tr w:rsidR="007D1CA7" w:rsidRPr="00FB135B" w14:paraId="3B013C7C" w14:textId="77777777" w:rsidTr="007D1CA7">
        <w:trPr>
          <w:trHeight w:val="380"/>
        </w:trPr>
        <w:tc>
          <w:tcPr>
            <w:tcW w:w="1658" w:type="dxa"/>
            <w:vMerge w:val="restart"/>
            <w:tcBorders>
              <w:top w:val="single" w:sz="4" w:space="0" w:color="000000"/>
              <w:left w:val="nil"/>
              <w:bottom w:val="nil"/>
              <w:right w:val="nil"/>
            </w:tcBorders>
            <w:tcMar>
              <w:top w:w="128" w:type="dxa"/>
              <w:left w:w="43" w:type="dxa"/>
              <w:bottom w:w="43" w:type="dxa"/>
              <w:right w:w="43" w:type="dxa"/>
            </w:tcMar>
          </w:tcPr>
          <w:p w14:paraId="026F4ACD" w14:textId="77777777" w:rsidR="007D1CA7" w:rsidRPr="00FB135B" w:rsidRDefault="007D1CA7" w:rsidP="007D1CA7">
            <w:r w:rsidRPr="00FB135B">
              <w:t xml:space="preserve">Husdyrgjødsel </w:t>
            </w:r>
            <w:r w:rsidRPr="00FB135B">
              <w:br/>
              <w:t>– mais</w:t>
            </w:r>
          </w:p>
          <w:p w14:paraId="029550A6" w14:textId="77777777" w:rsidR="007D1CA7" w:rsidRPr="00FB135B" w:rsidRDefault="007D1CA7" w:rsidP="007D1CA7">
            <w:r w:rsidRPr="00FB135B">
              <w:t>80 % – 20 %</w:t>
            </w:r>
          </w:p>
        </w:tc>
        <w:tc>
          <w:tcPr>
            <w:tcW w:w="1560" w:type="dxa"/>
            <w:vMerge w:val="restart"/>
            <w:tcBorders>
              <w:top w:val="single" w:sz="4" w:space="0" w:color="000000"/>
              <w:left w:val="nil"/>
              <w:bottom w:val="nil"/>
              <w:right w:val="nil"/>
            </w:tcBorders>
            <w:tcMar>
              <w:top w:w="128" w:type="dxa"/>
              <w:left w:w="43" w:type="dxa"/>
              <w:bottom w:w="43" w:type="dxa"/>
              <w:right w:w="43" w:type="dxa"/>
            </w:tcMar>
          </w:tcPr>
          <w:p w14:paraId="3543B04C" w14:textId="77777777" w:rsidR="007D1CA7" w:rsidRPr="00FB135B" w:rsidRDefault="007D1CA7" w:rsidP="007C773E">
            <w:r w:rsidRPr="00FB135B">
              <w:t>Tilfelle 1</w:t>
            </w:r>
          </w:p>
        </w:tc>
        <w:tc>
          <w:tcPr>
            <w:tcW w:w="2835" w:type="dxa"/>
            <w:tcBorders>
              <w:top w:val="single" w:sz="4" w:space="0" w:color="000000"/>
              <w:left w:val="nil"/>
              <w:bottom w:val="nil"/>
              <w:right w:val="nil"/>
            </w:tcBorders>
            <w:tcMar>
              <w:top w:w="128" w:type="dxa"/>
              <w:left w:w="43" w:type="dxa"/>
              <w:bottom w:w="43" w:type="dxa"/>
              <w:right w:w="43" w:type="dxa"/>
            </w:tcMar>
          </w:tcPr>
          <w:p w14:paraId="00CF22BC" w14:textId="77777777" w:rsidR="007D1CA7" w:rsidRPr="00FB135B" w:rsidRDefault="007D1CA7" w:rsidP="007C773E">
            <w:pPr>
              <w:jc w:val="right"/>
            </w:pPr>
            <w:r w:rsidRPr="00FB135B">
              <w:t>Åpen lagring av biorester</w:t>
            </w:r>
          </w:p>
        </w:tc>
        <w:tc>
          <w:tcPr>
            <w:tcW w:w="1417" w:type="dxa"/>
            <w:tcBorders>
              <w:top w:val="single" w:sz="4" w:space="0" w:color="000000"/>
              <w:left w:val="nil"/>
              <w:bottom w:val="nil"/>
              <w:right w:val="nil"/>
            </w:tcBorders>
            <w:tcMar>
              <w:top w:w="128" w:type="dxa"/>
              <w:left w:w="43" w:type="dxa"/>
              <w:bottom w:w="43" w:type="dxa"/>
              <w:right w:w="43" w:type="dxa"/>
            </w:tcMar>
          </w:tcPr>
          <w:p w14:paraId="25742AF0" w14:textId="77777777" w:rsidR="007D1CA7" w:rsidRPr="00FB135B" w:rsidRDefault="007D1CA7" w:rsidP="007C773E">
            <w:pPr>
              <w:jc w:val="right"/>
            </w:pPr>
            <w:r w:rsidRPr="00FB135B">
              <w:t>72 %</w:t>
            </w:r>
          </w:p>
        </w:tc>
        <w:tc>
          <w:tcPr>
            <w:tcW w:w="1600" w:type="dxa"/>
            <w:tcBorders>
              <w:top w:val="single" w:sz="4" w:space="0" w:color="000000"/>
              <w:left w:val="nil"/>
              <w:bottom w:val="nil"/>
              <w:right w:val="nil"/>
            </w:tcBorders>
            <w:tcMar>
              <w:top w:w="128" w:type="dxa"/>
              <w:left w:w="43" w:type="dxa"/>
              <w:bottom w:w="43" w:type="dxa"/>
              <w:right w:w="43" w:type="dxa"/>
            </w:tcMar>
          </w:tcPr>
          <w:p w14:paraId="74A00C35" w14:textId="77777777" w:rsidR="007D1CA7" w:rsidRPr="00FB135B" w:rsidRDefault="007D1CA7" w:rsidP="007C773E">
            <w:pPr>
              <w:jc w:val="right"/>
            </w:pPr>
            <w:r w:rsidRPr="00FB135B">
              <w:t>45 %</w:t>
            </w:r>
          </w:p>
        </w:tc>
      </w:tr>
      <w:tr w:rsidR="007D1CA7" w:rsidRPr="00FB135B" w14:paraId="7E690A0B" w14:textId="77777777" w:rsidTr="007D1CA7">
        <w:trPr>
          <w:trHeight w:val="380"/>
        </w:trPr>
        <w:tc>
          <w:tcPr>
            <w:tcW w:w="1658" w:type="dxa"/>
            <w:vMerge/>
            <w:tcBorders>
              <w:top w:val="single" w:sz="4" w:space="0" w:color="000000"/>
              <w:left w:val="nil"/>
              <w:bottom w:val="nil"/>
              <w:right w:val="nil"/>
            </w:tcBorders>
          </w:tcPr>
          <w:p w14:paraId="397A4095" w14:textId="77777777" w:rsidR="007D1CA7" w:rsidRPr="00FB135B" w:rsidRDefault="007D1CA7" w:rsidP="007D1CA7">
            <w:pPr>
              <w:pStyle w:val="0NOUTittelside-1"/>
              <w:jc w:val="left"/>
            </w:pPr>
          </w:p>
        </w:tc>
        <w:tc>
          <w:tcPr>
            <w:tcW w:w="1560" w:type="dxa"/>
            <w:vMerge/>
            <w:tcBorders>
              <w:top w:val="single" w:sz="4" w:space="0" w:color="000000"/>
              <w:left w:val="nil"/>
              <w:bottom w:val="nil"/>
              <w:right w:val="nil"/>
            </w:tcBorders>
          </w:tcPr>
          <w:p w14:paraId="220C5E4F"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4F8ACFCB"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1B528972" w14:textId="77777777" w:rsidR="007D1CA7" w:rsidRPr="00FB135B" w:rsidRDefault="007D1CA7" w:rsidP="007C773E">
            <w:pPr>
              <w:jc w:val="right"/>
            </w:pPr>
            <w:r w:rsidRPr="00FB135B">
              <w:t>120 %</w:t>
            </w:r>
          </w:p>
        </w:tc>
        <w:tc>
          <w:tcPr>
            <w:tcW w:w="1600" w:type="dxa"/>
            <w:tcBorders>
              <w:top w:val="nil"/>
              <w:left w:val="nil"/>
              <w:bottom w:val="single" w:sz="4" w:space="0" w:color="000000"/>
              <w:right w:val="nil"/>
            </w:tcBorders>
            <w:tcMar>
              <w:top w:w="128" w:type="dxa"/>
              <w:left w:w="43" w:type="dxa"/>
              <w:bottom w:w="43" w:type="dxa"/>
              <w:right w:w="43" w:type="dxa"/>
            </w:tcMar>
          </w:tcPr>
          <w:p w14:paraId="486FA711" w14:textId="77777777" w:rsidR="007D1CA7" w:rsidRPr="00FB135B" w:rsidRDefault="007D1CA7" w:rsidP="007C773E">
            <w:pPr>
              <w:jc w:val="right"/>
            </w:pPr>
            <w:r w:rsidRPr="00FB135B">
              <w:t>114 %</w:t>
            </w:r>
          </w:p>
        </w:tc>
      </w:tr>
      <w:tr w:rsidR="007D1CA7" w:rsidRPr="00FB135B" w14:paraId="3913FAA4" w14:textId="77777777" w:rsidTr="007D1CA7">
        <w:trPr>
          <w:trHeight w:val="380"/>
        </w:trPr>
        <w:tc>
          <w:tcPr>
            <w:tcW w:w="1658" w:type="dxa"/>
            <w:vMerge/>
            <w:tcBorders>
              <w:top w:val="single" w:sz="4" w:space="0" w:color="000000"/>
              <w:left w:val="nil"/>
              <w:bottom w:val="nil"/>
              <w:right w:val="nil"/>
            </w:tcBorders>
          </w:tcPr>
          <w:p w14:paraId="1EB34428" w14:textId="77777777" w:rsidR="007D1CA7" w:rsidRPr="00FB135B" w:rsidRDefault="007D1CA7" w:rsidP="007D1CA7">
            <w:pPr>
              <w:pStyle w:val="0NOUTittelside-1"/>
              <w:jc w:val="left"/>
            </w:pPr>
          </w:p>
        </w:tc>
        <w:tc>
          <w:tcPr>
            <w:tcW w:w="15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E4A6542" w14:textId="77777777" w:rsidR="007D1CA7" w:rsidRPr="00FB135B" w:rsidRDefault="007D1CA7" w:rsidP="007C773E">
            <w:r w:rsidRPr="00FB135B">
              <w:t>Tilfelle 2</w:t>
            </w:r>
          </w:p>
        </w:tc>
        <w:tc>
          <w:tcPr>
            <w:tcW w:w="2835" w:type="dxa"/>
            <w:tcBorders>
              <w:top w:val="single" w:sz="4" w:space="0" w:color="000000"/>
              <w:left w:val="nil"/>
              <w:bottom w:val="nil"/>
              <w:right w:val="nil"/>
            </w:tcBorders>
            <w:tcMar>
              <w:top w:w="128" w:type="dxa"/>
              <w:left w:w="43" w:type="dxa"/>
              <w:bottom w:w="43" w:type="dxa"/>
              <w:right w:w="43" w:type="dxa"/>
            </w:tcMar>
          </w:tcPr>
          <w:p w14:paraId="671B6DB1" w14:textId="77777777" w:rsidR="007D1CA7" w:rsidRPr="00FB135B" w:rsidRDefault="007D1CA7" w:rsidP="007C773E">
            <w:pPr>
              <w:jc w:val="right"/>
            </w:pPr>
            <w:r w:rsidRPr="00FB135B">
              <w:t>Åpen lagring av biorester</w:t>
            </w:r>
          </w:p>
        </w:tc>
        <w:tc>
          <w:tcPr>
            <w:tcW w:w="1417" w:type="dxa"/>
            <w:tcBorders>
              <w:top w:val="single" w:sz="4" w:space="0" w:color="000000"/>
              <w:left w:val="nil"/>
              <w:bottom w:val="nil"/>
              <w:right w:val="nil"/>
            </w:tcBorders>
            <w:tcMar>
              <w:top w:w="128" w:type="dxa"/>
              <w:left w:w="43" w:type="dxa"/>
              <w:bottom w:w="43" w:type="dxa"/>
              <w:right w:w="43" w:type="dxa"/>
            </w:tcMar>
          </w:tcPr>
          <w:p w14:paraId="224BFB8A" w14:textId="77777777" w:rsidR="007D1CA7" w:rsidRPr="00FB135B" w:rsidRDefault="007D1CA7" w:rsidP="007C773E">
            <w:pPr>
              <w:jc w:val="right"/>
            </w:pPr>
            <w:r w:rsidRPr="00FB135B">
              <w:t>67 %</w:t>
            </w:r>
          </w:p>
        </w:tc>
        <w:tc>
          <w:tcPr>
            <w:tcW w:w="1600" w:type="dxa"/>
            <w:tcBorders>
              <w:top w:val="single" w:sz="4" w:space="0" w:color="000000"/>
              <w:left w:val="nil"/>
              <w:bottom w:val="nil"/>
              <w:right w:val="nil"/>
            </w:tcBorders>
            <w:tcMar>
              <w:top w:w="128" w:type="dxa"/>
              <w:left w:w="43" w:type="dxa"/>
              <w:bottom w:w="43" w:type="dxa"/>
              <w:right w:w="43" w:type="dxa"/>
            </w:tcMar>
          </w:tcPr>
          <w:p w14:paraId="57FDA79C" w14:textId="77777777" w:rsidR="007D1CA7" w:rsidRPr="00FB135B" w:rsidRDefault="007D1CA7" w:rsidP="007C773E">
            <w:pPr>
              <w:jc w:val="right"/>
            </w:pPr>
            <w:r w:rsidRPr="00FB135B">
              <w:t>40 %</w:t>
            </w:r>
          </w:p>
        </w:tc>
      </w:tr>
      <w:tr w:rsidR="007D1CA7" w:rsidRPr="00FB135B" w14:paraId="1F2C6D78" w14:textId="77777777" w:rsidTr="007D1CA7">
        <w:trPr>
          <w:trHeight w:val="380"/>
        </w:trPr>
        <w:tc>
          <w:tcPr>
            <w:tcW w:w="1658" w:type="dxa"/>
            <w:vMerge/>
            <w:tcBorders>
              <w:top w:val="single" w:sz="4" w:space="0" w:color="000000"/>
              <w:left w:val="nil"/>
              <w:bottom w:val="nil"/>
              <w:right w:val="nil"/>
            </w:tcBorders>
          </w:tcPr>
          <w:p w14:paraId="4E833FCB" w14:textId="77777777" w:rsidR="007D1CA7" w:rsidRPr="00FB135B" w:rsidRDefault="007D1CA7" w:rsidP="007D1CA7">
            <w:pPr>
              <w:pStyle w:val="0NOUTittelside-1"/>
              <w:jc w:val="left"/>
            </w:pPr>
          </w:p>
        </w:tc>
        <w:tc>
          <w:tcPr>
            <w:tcW w:w="1560" w:type="dxa"/>
            <w:vMerge/>
            <w:tcBorders>
              <w:top w:val="single" w:sz="4" w:space="0" w:color="000000"/>
              <w:left w:val="nil"/>
              <w:bottom w:val="single" w:sz="4" w:space="0" w:color="000000"/>
              <w:right w:val="nil"/>
            </w:tcBorders>
          </w:tcPr>
          <w:p w14:paraId="1C331CE6"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6FE86856"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41F7A1B4" w14:textId="77777777" w:rsidR="007D1CA7" w:rsidRPr="00FB135B" w:rsidRDefault="007D1CA7" w:rsidP="007C773E">
            <w:pPr>
              <w:jc w:val="right"/>
            </w:pPr>
            <w:r w:rsidRPr="00FB135B">
              <w:t>111 %</w:t>
            </w:r>
          </w:p>
        </w:tc>
        <w:tc>
          <w:tcPr>
            <w:tcW w:w="1600" w:type="dxa"/>
            <w:tcBorders>
              <w:top w:val="nil"/>
              <w:left w:val="nil"/>
              <w:bottom w:val="single" w:sz="4" w:space="0" w:color="000000"/>
              <w:right w:val="nil"/>
            </w:tcBorders>
            <w:tcMar>
              <w:top w:w="128" w:type="dxa"/>
              <w:left w:w="43" w:type="dxa"/>
              <w:bottom w:w="43" w:type="dxa"/>
              <w:right w:w="43" w:type="dxa"/>
            </w:tcMar>
          </w:tcPr>
          <w:p w14:paraId="540356F9" w14:textId="77777777" w:rsidR="007D1CA7" w:rsidRPr="00FB135B" w:rsidRDefault="007D1CA7" w:rsidP="007C773E">
            <w:pPr>
              <w:jc w:val="right"/>
            </w:pPr>
            <w:r w:rsidRPr="00FB135B">
              <w:t>103 %</w:t>
            </w:r>
          </w:p>
        </w:tc>
      </w:tr>
      <w:tr w:rsidR="007D1CA7" w:rsidRPr="00FB135B" w14:paraId="37FAC253" w14:textId="77777777" w:rsidTr="007D1CA7">
        <w:trPr>
          <w:trHeight w:val="380"/>
        </w:trPr>
        <w:tc>
          <w:tcPr>
            <w:tcW w:w="1658" w:type="dxa"/>
            <w:vMerge/>
            <w:tcBorders>
              <w:top w:val="single" w:sz="4" w:space="0" w:color="000000"/>
              <w:left w:val="nil"/>
              <w:bottom w:val="nil"/>
              <w:right w:val="nil"/>
            </w:tcBorders>
          </w:tcPr>
          <w:p w14:paraId="0670545D" w14:textId="77777777" w:rsidR="007D1CA7" w:rsidRPr="00FB135B" w:rsidRDefault="007D1CA7" w:rsidP="007D1CA7">
            <w:pPr>
              <w:pStyle w:val="0NOUTittelside-1"/>
              <w:jc w:val="left"/>
            </w:pPr>
          </w:p>
        </w:tc>
        <w:tc>
          <w:tcPr>
            <w:tcW w:w="1560" w:type="dxa"/>
            <w:vMerge w:val="restart"/>
            <w:tcBorders>
              <w:top w:val="nil"/>
              <w:left w:val="nil"/>
              <w:bottom w:val="nil"/>
              <w:right w:val="nil"/>
            </w:tcBorders>
            <w:tcMar>
              <w:top w:w="128" w:type="dxa"/>
              <w:left w:w="43" w:type="dxa"/>
              <w:bottom w:w="43" w:type="dxa"/>
              <w:right w:w="43" w:type="dxa"/>
            </w:tcMar>
          </w:tcPr>
          <w:p w14:paraId="1E611701" w14:textId="77777777" w:rsidR="007D1CA7" w:rsidRPr="00FB135B" w:rsidRDefault="007D1CA7" w:rsidP="007C773E">
            <w:r w:rsidRPr="00FB135B">
              <w:t>Tilfelle 3</w:t>
            </w:r>
          </w:p>
        </w:tc>
        <w:tc>
          <w:tcPr>
            <w:tcW w:w="2835" w:type="dxa"/>
            <w:tcBorders>
              <w:top w:val="nil"/>
              <w:left w:val="nil"/>
              <w:bottom w:val="nil"/>
              <w:right w:val="nil"/>
            </w:tcBorders>
            <w:tcMar>
              <w:top w:w="128" w:type="dxa"/>
              <w:left w:w="43" w:type="dxa"/>
              <w:bottom w:w="43" w:type="dxa"/>
              <w:right w:w="43" w:type="dxa"/>
            </w:tcMar>
          </w:tcPr>
          <w:p w14:paraId="0DBC4314" w14:textId="77777777" w:rsidR="007D1CA7" w:rsidRPr="00FB135B" w:rsidRDefault="007D1CA7" w:rsidP="007C773E">
            <w:pPr>
              <w:jc w:val="right"/>
            </w:pPr>
            <w:r w:rsidRPr="00FB135B">
              <w:t>Åpen lagring av biorester</w:t>
            </w:r>
          </w:p>
        </w:tc>
        <w:tc>
          <w:tcPr>
            <w:tcW w:w="1417" w:type="dxa"/>
            <w:tcBorders>
              <w:top w:val="nil"/>
              <w:left w:val="nil"/>
              <w:bottom w:val="nil"/>
              <w:right w:val="nil"/>
            </w:tcBorders>
            <w:tcMar>
              <w:top w:w="128" w:type="dxa"/>
              <w:left w:w="43" w:type="dxa"/>
              <w:bottom w:w="43" w:type="dxa"/>
              <w:right w:w="43" w:type="dxa"/>
            </w:tcMar>
          </w:tcPr>
          <w:p w14:paraId="0A661536" w14:textId="77777777" w:rsidR="007D1CA7" w:rsidRPr="00FB135B" w:rsidRDefault="007D1CA7" w:rsidP="007C773E">
            <w:pPr>
              <w:jc w:val="right"/>
            </w:pPr>
            <w:r w:rsidRPr="00FB135B">
              <w:t>65 %</w:t>
            </w:r>
          </w:p>
        </w:tc>
        <w:tc>
          <w:tcPr>
            <w:tcW w:w="1600" w:type="dxa"/>
            <w:tcBorders>
              <w:top w:val="nil"/>
              <w:left w:val="nil"/>
              <w:bottom w:val="nil"/>
              <w:right w:val="nil"/>
            </w:tcBorders>
            <w:tcMar>
              <w:top w:w="128" w:type="dxa"/>
              <w:left w:w="43" w:type="dxa"/>
              <w:bottom w:w="43" w:type="dxa"/>
              <w:right w:w="43" w:type="dxa"/>
            </w:tcMar>
          </w:tcPr>
          <w:p w14:paraId="09485BE9" w14:textId="77777777" w:rsidR="007D1CA7" w:rsidRPr="00FB135B" w:rsidRDefault="007D1CA7" w:rsidP="007C773E">
            <w:pPr>
              <w:jc w:val="right"/>
            </w:pPr>
            <w:r w:rsidRPr="00FB135B">
              <w:t>35 %</w:t>
            </w:r>
          </w:p>
        </w:tc>
      </w:tr>
      <w:tr w:rsidR="007D1CA7" w:rsidRPr="00FB135B" w14:paraId="05028BFD" w14:textId="77777777" w:rsidTr="007D1CA7">
        <w:trPr>
          <w:trHeight w:val="380"/>
        </w:trPr>
        <w:tc>
          <w:tcPr>
            <w:tcW w:w="1658" w:type="dxa"/>
            <w:vMerge/>
            <w:tcBorders>
              <w:top w:val="single" w:sz="4" w:space="0" w:color="000000"/>
              <w:left w:val="nil"/>
              <w:bottom w:val="nil"/>
              <w:right w:val="nil"/>
            </w:tcBorders>
          </w:tcPr>
          <w:p w14:paraId="29FDCB56" w14:textId="77777777" w:rsidR="007D1CA7" w:rsidRPr="00FB135B" w:rsidRDefault="007D1CA7" w:rsidP="007D1CA7">
            <w:pPr>
              <w:pStyle w:val="0NOUTittelside-1"/>
              <w:jc w:val="left"/>
            </w:pPr>
          </w:p>
        </w:tc>
        <w:tc>
          <w:tcPr>
            <w:tcW w:w="1560" w:type="dxa"/>
            <w:vMerge/>
            <w:tcBorders>
              <w:top w:val="nil"/>
              <w:left w:val="nil"/>
              <w:bottom w:val="nil"/>
              <w:right w:val="nil"/>
            </w:tcBorders>
          </w:tcPr>
          <w:p w14:paraId="086E6C46"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0F3C7E98"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1ED1336F" w14:textId="77777777" w:rsidR="007D1CA7" w:rsidRPr="00FB135B" w:rsidRDefault="007D1CA7" w:rsidP="007C773E">
            <w:pPr>
              <w:jc w:val="right"/>
            </w:pPr>
            <w:r w:rsidRPr="00FB135B">
              <w:t>114 %</w:t>
            </w:r>
          </w:p>
        </w:tc>
        <w:tc>
          <w:tcPr>
            <w:tcW w:w="1600" w:type="dxa"/>
            <w:tcBorders>
              <w:top w:val="nil"/>
              <w:left w:val="nil"/>
              <w:bottom w:val="single" w:sz="4" w:space="0" w:color="000000"/>
              <w:right w:val="nil"/>
            </w:tcBorders>
            <w:tcMar>
              <w:top w:w="128" w:type="dxa"/>
              <w:left w:w="43" w:type="dxa"/>
              <w:bottom w:w="43" w:type="dxa"/>
              <w:right w:w="43" w:type="dxa"/>
            </w:tcMar>
          </w:tcPr>
          <w:p w14:paraId="5AAEF53A" w14:textId="77777777" w:rsidR="007D1CA7" w:rsidRPr="00FB135B" w:rsidRDefault="007D1CA7" w:rsidP="007C773E">
            <w:pPr>
              <w:jc w:val="right"/>
            </w:pPr>
            <w:r w:rsidRPr="00FB135B">
              <w:t>106 %</w:t>
            </w:r>
          </w:p>
        </w:tc>
      </w:tr>
      <w:tr w:rsidR="007D1CA7" w:rsidRPr="00FB135B" w14:paraId="1CE23B72" w14:textId="77777777" w:rsidTr="007D1CA7">
        <w:trPr>
          <w:trHeight w:val="380"/>
        </w:trPr>
        <w:tc>
          <w:tcPr>
            <w:tcW w:w="1658"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DC11B30" w14:textId="77777777" w:rsidR="007D1CA7" w:rsidRPr="00FB135B" w:rsidRDefault="007D1CA7" w:rsidP="007D1CA7">
            <w:r w:rsidRPr="00FB135B">
              <w:t xml:space="preserve">Husdyrgjødsel </w:t>
            </w:r>
            <w:r w:rsidRPr="00FB135B">
              <w:br/>
              <w:t>– mais</w:t>
            </w:r>
          </w:p>
          <w:p w14:paraId="043CD5B6" w14:textId="77777777" w:rsidR="007D1CA7" w:rsidRPr="00FB135B" w:rsidRDefault="007D1CA7" w:rsidP="007D1CA7">
            <w:r w:rsidRPr="00FB135B">
              <w:t>70 % – 30 %</w:t>
            </w:r>
          </w:p>
        </w:tc>
        <w:tc>
          <w:tcPr>
            <w:tcW w:w="1560" w:type="dxa"/>
            <w:vMerge w:val="restart"/>
            <w:tcBorders>
              <w:top w:val="single" w:sz="4" w:space="0" w:color="000000"/>
              <w:left w:val="nil"/>
              <w:bottom w:val="nil"/>
              <w:right w:val="nil"/>
            </w:tcBorders>
            <w:tcMar>
              <w:top w:w="128" w:type="dxa"/>
              <w:left w:w="43" w:type="dxa"/>
              <w:bottom w:w="43" w:type="dxa"/>
              <w:right w:w="43" w:type="dxa"/>
            </w:tcMar>
          </w:tcPr>
          <w:p w14:paraId="2CDF4F5B" w14:textId="77777777" w:rsidR="007D1CA7" w:rsidRPr="00FB135B" w:rsidRDefault="007D1CA7" w:rsidP="007C773E">
            <w:r w:rsidRPr="00FB135B">
              <w:t>Tilfelle 1</w:t>
            </w:r>
          </w:p>
        </w:tc>
        <w:tc>
          <w:tcPr>
            <w:tcW w:w="2835" w:type="dxa"/>
            <w:tcBorders>
              <w:top w:val="single" w:sz="4" w:space="0" w:color="000000"/>
              <w:left w:val="nil"/>
              <w:bottom w:val="nil"/>
              <w:right w:val="nil"/>
            </w:tcBorders>
            <w:tcMar>
              <w:top w:w="128" w:type="dxa"/>
              <w:left w:w="43" w:type="dxa"/>
              <w:bottom w:w="43" w:type="dxa"/>
              <w:right w:w="43" w:type="dxa"/>
            </w:tcMar>
          </w:tcPr>
          <w:p w14:paraId="0DF41E4B" w14:textId="77777777" w:rsidR="007D1CA7" w:rsidRPr="00FB135B" w:rsidRDefault="007D1CA7" w:rsidP="007C773E">
            <w:pPr>
              <w:jc w:val="right"/>
            </w:pPr>
            <w:r w:rsidRPr="00FB135B">
              <w:t>Åpen lagring av biorester</w:t>
            </w:r>
          </w:p>
        </w:tc>
        <w:tc>
          <w:tcPr>
            <w:tcW w:w="1417" w:type="dxa"/>
            <w:tcBorders>
              <w:top w:val="single" w:sz="4" w:space="0" w:color="000000"/>
              <w:left w:val="nil"/>
              <w:bottom w:val="nil"/>
              <w:right w:val="nil"/>
            </w:tcBorders>
            <w:tcMar>
              <w:top w:w="128" w:type="dxa"/>
              <w:left w:w="43" w:type="dxa"/>
              <w:bottom w:w="43" w:type="dxa"/>
              <w:right w:w="43" w:type="dxa"/>
            </w:tcMar>
          </w:tcPr>
          <w:p w14:paraId="693ADA9E" w14:textId="77777777" w:rsidR="007D1CA7" w:rsidRPr="00FB135B" w:rsidRDefault="007D1CA7" w:rsidP="007C773E">
            <w:pPr>
              <w:jc w:val="right"/>
            </w:pPr>
            <w:r w:rsidRPr="00FB135B">
              <w:t>60 %</w:t>
            </w:r>
          </w:p>
        </w:tc>
        <w:tc>
          <w:tcPr>
            <w:tcW w:w="1600" w:type="dxa"/>
            <w:tcBorders>
              <w:top w:val="single" w:sz="4" w:space="0" w:color="000000"/>
              <w:left w:val="nil"/>
              <w:bottom w:val="nil"/>
              <w:right w:val="nil"/>
            </w:tcBorders>
            <w:tcMar>
              <w:top w:w="128" w:type="dxa"/>
              <w:left w:w="43" w:type="dxa"/>
              <w:bottom w:w="43" w:type="dxa"/>
              <w:right w:w="43" w:type="dxa"/>
            </w:tcMar>
          </w:tcPr>
          <w:p w14:paraId="11E1C228" w14:textId="77777777" w:rsidR="007D1CA7" w:rsidRPr="00FB135B" w:rsidRDefault="007D1CA7" w:rsidP="007C773E">
            <w:pPr>
              <w:jc w:val="right"/>
            </w:pPr>
            <w:r w:rsidRPr="00FB135B">
              <w:t>37 %</w:t>
            </w:r>
          </w:p>
        </w:tc>
      </w:tr>
      <w:tr w:rsidR="007D1CA7" w:rsidRPr="00FB135B" w14:paraId="41679442" w14:textId="77777777" w:rsidTr="007D1CA7">
        <w:trPr>
          <w:trHeight w:val="380"/>
        </w:trPr>
        <w:tc>
          <w:tcPr>
            <w:tcW w:w="1658" w:type="dxa"/>
            <w:vMerge/>
            <w:tcBorders>
              <w:top w:val="single" w:sz="4" w:space="0" w:color="000000"/>
              <w:left w:val="nil"/>
              <w:bottom w:val="single" w:sz="4" w:space="0" w:color="000000"/>
              <w:right w:val="nil"/>
            </w:tcBorders>
          </w:tcPr>
          <w:p w14:paraId="2E0F3FC2" w14:textId="77777777" w:rsidR="007D1CA7" w:rsidRPr="00FB135B" w:rsidRDefault="007D1CA7" w:rsidP="007D1CA7">
            <w:pPr>
              <w:pStyle w:val="0NOUTittelside-1"/>
              <w:jc w:val="left"/>
            </w:pPr>
          </w:p>
        </w:tc>
        <w:tc>
          <w:tcPr>
            <w:tcW w:w="1560" w:type="dxa"/>
            <w:vMerge/>
            <w:tcBorders>
              <w:top w:val="single" w:sz="4" w:space="0" w:color="000000"/>
              <w:left w:val="nil"/>
              <w:bottom w:val="nil"/>
              <w:right w:val="nil"/>
            </w:tcBorders>
          </w:tcPr>
          <w:p w14:paraId="1A0DC9EC"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1E083169"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3B5C5858" w14:textId="77777777" w:rsidR="007D1CA7" w:rsidRPr="00FB135B" w:rsidRDefault="007D1CA7" w:rsidP="007C773E">
            <w:pPr>
              <w:jc w:val="right"/>
            </w:pPr>
            <w:r w:rsidRPr="00FB135B">
              <w:t>100 %</w:t>
            </w:r>
          </w:p>
        </w:tc>
        <w:tc>
          <w:tcPr>
            <w:tcW w:w="1600" w:type="dxa"/>
            <w:tcBorders>
              <w:top w:val="nil"/>
              <w:left w:val="nil"/>
              <w:bottom w:val="single" w:sz="4" w:space="0" w:color="000000"/>
              <w:right w:val="nil"/>
            </w:tcBorders>
            <w:tcMar>
              <w:top w:w="128" w:type="dxa"/>
              <w:left w:w="43" w:type="dxa"/>
              <w:bottom w:w="43" w:type="dxa"/>
              <w:right w:w="43" w:type="dxa"/>
            </w:tcMar>
          </w:tcPr>
          <w:p w14:paraId="60B60195" w14:textId="77777777" w:rsidR="007D1CA7" w:rsidRPr="00FB135B" w:rsidRDefault="007D1CA7" w:rsidP="007C773E">
            <w:pPr>
              <w:jc w:val="right"/>
            </w:pPr>
            <w:r w:rsidRPr="00FB135B">
              <w:t>94 %</w:t>
            </w:r>
          </w:p>
        </w:tc>
      </w:tr>
      <w:tr w:rsidR="007D1CA7" w:rsidRPr="00FB135B" w14:paraId="20BE2DC5" w14:textId="77777777" w:rsidTr="007D1CA7">
        <w:trPr>
          <w:trHeight w:val="380"/>
        </w:trPr>
        <w:tc>
          <w:tcPr>
            <w:tcW w:w="1658" w:type="dxa"/>
            <w:vMerge/>
            <w:tcBorders>
              <w:top w:val="single" w:sz="4" w:space="0" w:color="000000"/>
              <w:left w:val="nil"/>
              <w:bottom w:val="single" w:sz="4" w:space="0" w:color="000000"/>
              <w:right w:val="nil"/>
            </w:tcBorders>
          </w:tcPr>
          <w:p w14:paraId="3DAF8DBB" w14:textId="77777777" w:rsidR="007D1CA7" w:rsidRPr="00FB135B" w:rsidRDefault="007D1CA7" w:rsidP="007D1CA7">
            <w:pPr>
              <w:pStyle w:val="0NOUTittelside-1"/>
              <w:jc w:val="left"/>
            </w:pPr>
          </w:p>
        </w:tc>
        <w:tc>
          <w:tcPr>
            <w:tcW w:w="15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2DD0C0A" w14:textId="77777777" w:rsidR="007D1CA7" w:rsidRPr="00FB135B" w:rsidRDefault="007D1CA7" w:rsidP="007C773E">
            <w:r w:rsidRPr="00FB135B">
              <w:t>Tilfelle 2</w:t>
            </w:r>
          </w:p>
        </w:tc>
        <w:tc>
          <w:tcPr>
            <w:tcW w:w="2835" w:type="dxa"/>
            <w:tcBorders>
              <w:top w:val="single" w:sz="4" w:space="0" w:color="000000"/>
              <w:left w:val="nil"/>
              <w:bottom w:val="nil"/>
              <w:right w:val="nil"/>
            </w:tcBorders>
            <w:tcMar>
              <w:top w:w="128" w:type="dxa"/>
              <w:left w:w="43" w:type="dxa"/>
              <w:bottom w:w="43" w:type="dxa"/>
              <w:right w:w="43" w:type="dxa"/>
            </w:tcMar>
          </w:tcPr>
          <w:p w14:paraId="45238B96" w14:textId="77777777" w:rsidR="007D1CA7" w:rsidRPr="00FB135B" w:rsidRDefault="007D1CA7" w:rsidP="007C773E">
            <w:pPr>
              <w:jc w:val="right"/>
            </w:pPr>
            <w:r w:rsidRPr="00FB135B">
              <w:t>Åpen lagring av biorester</w:t>
            </w:r>
          </w:p>
        </w:tc>
        <w:tc>
          <w:tcPr>
            <w:tcW w:w="1417" w:type="dxa"/>
            <w:tcBorders>
              <w:top w:val="single" w:sz="4" w:space="0" w:color="000000"/>
              <w:left w:val="nil"/>
              <w:bottom w:val="nil"/>
              <w:right w:val="nil"/>
            </w:tcBorders>
            <w:tcMar>
              <w:top w:w="128" w:type="dxa"/>
              <w:left w:w="43" w:type="dxa"/>
              <w:bottom w:w="43" w:type="dxa"/>
              <w:right w:w="43" w:type="dxa"/>
            </w:tcMar>
          </w:tcPr>
          <w:p w14:paraId="7FAEDCEB" w14:textId="77777777" w:rsidR="007D1CA7" w:rsidRPr="00FB135B" w:rsidRDefault="007D1CA7" w:rsidP="007C773E">
            <w:pPr>
              <w:jc w:val="right"/>
            </w:pPr>
            <w:r w:rsidRPr="00FB135B">
              <w:t>57 %</w:t>
            </w:r>
          </w:p>
        </w:tc>
        <w:tc>
          <w:tcPr>
            <w:tcW w:w="1600" w:type="dxa"/>
            <w:tcBorders>
              <w:top w:val="single" w:sz="4" w:space="0" w:color="000000"/>
              <w:left w:val="nil"/>
              <w:bottom w:val="nil"/>
              <w:right w:val="nil"/>
            </w:tcBorders>
            <w:tcMar>
              <w:top w:w="128" w:type="dxa"/>
              <w:left w:w="43" w:type="dxa"/>
              <w:bottom w:w="43" w:type="dxa"/>
              <w:right w:w="43" w:type="dxa"/>
            </w:tcMar>
          </w:tcPr>
          <w:p w14:paraId="725E24FF" w14:textId="77777777" w:rsidR="007D1CA7" w:rsidRPr="00FB135B" w:rsidRDefault="007D1CA7" w:rsidP="007C773E">
            <w:pPr>
              <w:jc w:val="right"/>
            </w:pPr>
            <w:r w:rsidRPr="00FB135B">
              <w:t>32 %</w:t>
            </w:r>
          </w:p>
        </w:tc>
      </w:tr>
      <w:tr w:rsidR="007D1CA7" w:rsidRPr="00FB135B" w14:paraId="5C23781C" w14:textId="77777777" w:rsidTr="007D1CA7">
        <w:trPr>
          <w:trHeight w:val="380"/>
        </w:trPr>
        <w:tc>
          <w:tcPr>
            <w:tcW w:w="1658" w:type="dxa"/>
            <w:vMerge/>
            <w:tcBorders>
              <w:top w:val="single" w:sz="4" w:space="0" w:color="000000"/>
              <w:left w:val="nil"/>
              <w:bottom w:val="single" w:sz="4" w:space="0" w:color="000000"/>
              <w:right w:val="nil"/>
            </w:tcBorders>
          </w:tcPr>
          <w:p w14:paraId="3AEE9E08" w14:textId="77777777" w:rsidR="007D1CA7" w:rsidRPr="00FB135B" w:rsidRDefault="007D1CA7" w:rsidP="007D1CA7">
            <w:pPr>
              <w:pStyle w:val="0NOUTittelside-1"/>
              <w:jc w:val="left"/>
            </w:pPr>
          </w:p>
        </w:tc>
        <w:tc>
          <w:tcPr>
            <w:tcW w:w="1560" w:type="dxa"/>
            <w:vMerge/>
            <w:tcBorders>
              <w:top w:val="single" w:sz="4" w:space="0" w:color="000000"/>
              <w:left w:val="nil"/>
              <w:bottom w:val="single" w:sz="4" w:space="0" w:color="000000"/>
              <w:right w:val="nil"/>
            </w:tcBorders>
          </w:tcPr>
          <w:p w14:paraId="6F316CF9"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562E8504"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51B1CE55" w14:textId="77777777" w:rsidR="007D1CA7" w:rsidRPr="00FB135B" w:rsidRDefault="007D1CA7" w:rsidP="007C773E">
            <w:pPr>
              <w:jc w:val="right"/>
            </w:pPr>
            <w:r w:rsidRPr="00FB135B">
              <w:t>93 %</w:t>
            </w:r>
          </w:p>
        </w:tc>
        <w:tc>
          <w:tcPr>
            <w:tcW w:w="1600" w:type="dxa"/>
            <w:tcBorders>
              <w:top w:val="nil"/>
              <w:left w:val="nil"/>
              <w:bottom w:val="single" w:sz="4" w:space="0" w:color="000000"/>
              <w:right w:val="nil"/>
            </w:tcBorders>
            <w:tcMar>
              <w:top w:w="128" w:type="dxa"/>
              <w:left w:w="43" w:type="dxa"/>
              <w:bottom w:w="43" w:type="dxa"/>
              <w:right w:w="43" w:type="dxa"/>
            </w:tcMar>
          </w:tcPr>
          <w:p w14:paraId="2D457197" w14:textId="77777777" w:rsidR="007D1CA7" w:rsidRPr="00FB135B" w:rsidRDefault="007D1CA7" w:rsidP="007C773E">
            <w:pPr>
              <w:jc w:val="right"/>
            </w:pPr>
            <w:r w:rsidRPr="00FB135B">
              <w:t>85 %</w:t>
            </w:r>
          </w:p>
        </w:tc>
      </w:tr>
      <w:tr w:rsidR="007D1CA7" w:rsidRPr="00FB135B" w14:paraId="6029C880" w14:textId="77777777" w:rsidTr="007D1CA7">
        <w:trPr>
          <w:trHeight w:val="380"/>
        </w:trPr>
        <w:tc>
          <w:tcPr>
            <w:tcW w:w="1658" w:type="dxa"/>
            <w:vMerge/>
            <w:tcBorders>
              <w:top w:val="single" w:sz="4" w:space="0" w:color="000000"/>
              <w:left w:val="nil"/>
              <w:bottom w:val="single" w:sz="4" w:space="0" w:color="000000"/>
              <w:right w:val="nil"/>
            </w:tcBorders>
          </w:tcPr>
          <w:p w14:paraId="57C3A43C" w14:textId="77777777" w:rsidR="007D1CA7" w:rsidRPr="00FB135B" w:rsidRDefault="007D1CA7" w:rsidP="007D1CA7">
            <w:pPr>
              <w:pStyle w:val="0NOUTittelside-1"/>
              <w:jc w:val="left"/>
            </w:pPr>
          </w:p>
        </w:tc>
        <w:tc>
          <w:tcPr>
            <w:tcW w:w="1560" w:type="dxa"/>
            <w:vMerge w:val="restart"/>
            <w:tcBorders>
              <w:top w:val="nil"/>
              <w:left w:val="nil"/>
              <w:bottom w:val="single" w:sz="4" w:space="0" w:color="000000"/>
              <w:right w:val="nil"/>
            </w:tcBorders>
            <w:tcMar>
              <w:top w:w="128" w:type="dxa"/>
              <w:left w:w="43" w:type="dxa"/>
              <w:bottom w:w="43" w:type="dxa"/>
              <w:right w:w="43" w:type="dxa"/>
            </w:tcMar>
          </w:tcPr>
          <w:p w14:paraId="07807861" w14:textId="77777777" w:rsidR="007D1CA7" w:rsidRPr="00FB135B" w:rsidRDefault="007D1CA7" w:rsidP="007C773E">
            <w:r w:rsidRPr="00FB135B">
              <w:t>Tilfelle 3</w:t>
            </w:r>
          </w:p>
        </w:tc>
        <w:tc>
          <w:tcPr>
            <w:tcW w:w="2835" w:type="dxa"/>
            <w:tcBorders>
              <w:top w:val="nil"/>
              <w:left w:val="nil"/>
              <w:bottom w:val="nil"/>
              <w:right w:val="nil"/>
            </w:tcBorders>
            <w:tcMar>
              <w:top w:w="128" w:type="dxa"/>
              <w:left w:w="43" w:type="dxa"/>
              <w:bottom w:w="43" w:type="dxa"/>
              <w:right w:w="43" w:type="dxa"/>
            </w:tcMar>
          </w:tcPr>
          <w:p w14:paraId="6696C7E6" w14:textId="77777777" w:rsidR="007D1CA7" w:rsidRPr="00FB135B" w:rsidRDefault="007D1CA7" w:rsidP="007C773E">
            <w:pPr>
              <w:jc w:val="right"/>
            </w:pPr>
            <w:r w:rsidRPr="00FB135B">
              <w:t>Åpen lagring av biorester</w:t>
            </w:r>
          </w:p>
        </w:tc>
        <w:tc>
          <w:tcPr>
            <w:tcW w:w="1417" w:type="dxa"/>
            <w:tcBorders>
              <w:top w:val="nil"/>
              <w:left w:val="nil"/>
              <w:bottom w:val="nil"/>
              <w:right w:val="nil"/>
            </w:tcBorders>
            <w:tcMar>
              <w:top w:w="128" w:type="dxa"/>
              <w:left w:w="43" w:type="dxa"/>
              <w:bottom w:w="43" w:type="dxa"/>
              <w:right w:w="43" w:type="dxa"/>
            </w:tcMar>
          </w:tcPr>
          <w:p w14:paraId="417FB844" w14:textId="77777777" w:rsidR="007D1CA7" w:rsidRPr="00FB135B" w:rsidRDefault="007D1CA7" w:rsidP="007C773E">
            <w:pPr>
              <w:jc w:val="right"/>
            </w:pPr>
            <w:r w:rsidRPr="00FB135B">
              <w:t>53 %</w:t>
            </w:r>
          </w:p>
        </w:tc>
        <w:tc>
          <w:tcPr>
            <w:tcW w:w="1600" w:type="dxa"/>
            <w:tcBorders>
              <w:top w:val="nil"/>
              <w:left w:val="nil"/>
              <w:bottom w:val="nil"/>
              <w:right w:val="nil"/>
            </w:tcBorders>
            <w:tcMar>
              <w:top w:w="128" w:type="dxa"/>
              <w:left w:w="43" w:type="dxa"/>
              <w:bottom w:w="43" w:type="dxa"/>
              <w:right w:w="43" w:type="dxa"/>
            </w:tcMar>
          </w:tcPr>
          <w:p w14:paraId="5BCCF041" w14:textId="77777777" w:rsidR="007D1CA7" w:rsidRPr="00FB135B" w:rsidRDefault="007D1CA7" w:rsidP="007C773E">
            <w:pPr>
              <w:jc w:val="right"/>
            </w:pPr>
            <w:r w:rsidRPr="00FB135B">
              <w:t>27 %</w:t>
            </w:r>
          </w:p>
        </w:tc>
      </w:tr>
      <w:tr w:rsidR="007D1CA7" w:rsidRPr="00FB135B" w14:paraId="4C5C44BC" w14:textId="77777777" w:rsidTr="007D1CA7">
        <w:trPr>
          <w:trHeight w:val="380"/>
        </w:trPr>
        <w:tc>
          <w:tcPr>
            <w:tcW w:w="1658" w:type="dxa"/>
            <w:vMerge/>
            <w:tcBorders>
              <w:top w:val="single" w:sz="4" w:space="0" w:color="000000"/>
              <w:left w:val="nil"/>
              <w:bottom w:val="single" w:sz="4" w:space="0" w:color="000000"/>
              <w:right w:val="nil"/>
            </w:tcBorders>
          </w:tcPr>
          <w:p w14:paraId="3DFDBD01" w14:textId="77777777" w:rsidR="007D1CA7" w:rsidRPr="00FB135B" w:rsidRDefault="007D1CA7" w:rsidP="007D1CA7">
            <w:pPr>
              <w:pStyle w:val="0NOUTittelside-1"/>
              <w:jc w:val="left"/>
            </w:pPr>
          </w:p>
        </w:tc>
        <w:tc>
          <w:tcPr>
            <w:tcW w:w="1560" w:type="dxa"/>
            <w:vMerge/>
            <w:tcBorders>
              <w:top w:val="nil"/>
              <w:left w:val="nil"/>
              <w:bottom w:val="single" w:sz="4" w:space="0" w:color="000000"/>
              <w:right w:val="nil"/>
            </w:tcBorders>
          </w:tcPr>
          <w:p w14:paraId="4A48956C"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5D9923B4"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56FB9791" w14:textId="77777777" w:rsidR="007D1CA7" w:rsidRPr="00FB135B" w:rsidRDefault="007D1CA7" w:rsidP="007C773E">
            <w:pPr>
              <w:jc w:val="right"/>
            </w:pPr>
            <w:r w:rsidRPr="00FB135B">
              <w:t>94 %</w:t>
            </w:r>
          </w:p>
        </w:tc>
        <w:tc>
          <w:tcPr>
            <w:tcW w:w="1600" w:type="dxa"/>
            <w:tcBorders>
              <w:top w:val="nil"/>
              <w:left w:val="nil"/>
              <w:bottom w:val="single" w:sz="4" w:space="0" w:color="000000"/>
              <w:right w:val="nil"/>
            </w:tcBorders>
            <w:tcMar>
              <w:top w:w="128" w:type="dxa"/>
              <w:left w:w="43" w:type="dxa"/>
              <w:bottom w:w="43" w:type="dxa"/>
              <w:right w:w="43" w:type="dxa"/>
            </w:tcMar>
          </w:tcPr>
          <w:p w14:paraId="0CF27417" w14:textId="77777777" w:rsidR="007D1CA7" w:rsidRPr="00FB135B" w:rsidRDefault="007D1CA7" w:rsidP="007C773E">
            <w:pPr>
              <w:jc w:val="right"/>
            </w:pPr>
            <w:r w:rsidRPr="00FB135B">
              <w:t>85 %</w:t>
            </w:r>
          </w:p>
        </w:tc>
      </w:tr>
      <w:tr w:rsidR="007D1CA7" w:rsidRPr="00FB135B" w14:paraId="2FA6C7DA" w14:textId="77777777" w:rsidTr="007D1CA7">
        <w:trPr>
          <w:trHeight w:val="380"/>
        </w:trPr>
        <w:tc>
          <w:tcPr>
            <w:tcW w:w="1658" w:type="dxa"/>
            <w:vMerge w:val="restart"/>
            <w:tcBorders>
              <w:top w:val="nil"/>
              <w:left w:val="nil"/>
              <w:bottom w:val="single" w:sz="4" w:space="0" w:color="000000"/>
              <w:right w:val="nil"/>
            </w:tcBorders>
            <w:tcMar>
              <w:top w:w="128" w:type="dxa"/>
              <w:left w:w="43" w:type="dxa"/>
              <w:bottom w:w="43" w:type="dxa"/>
              <w:right w:w="43" w:type="dxa"/>
            </w:tcMar>
          </w:tcPr>
          <w:p w14:paraId="0AC5CAD9" w14:textId="77777777" w:rsidR="007D1CA7" w:rsidRPr="00FB135B" w:rsidRDefault="007D1CA7" w:rsidP="007D1CA7">
            <w:r w:rsidRPr="00FB135B">
              <w:t xml:space="preserve">Husdyrgjødsel </w:t>
            </w:r>
            <w:r w:rsidRPr="00FB135B">
              <w:br/>
              <w:t>– mais</w:t>
            </w:r>
          </w:p>
          <w:p w14:paraId="6103A58C" w14:textId="77777777" w:rsidR="007D1CA7" w:rsidRPr="00FB135B" w:rsidRDefault="007D1CA7" w:rsidP="007D1CA7">
            <w:r w:rsidRPr="00FB135B">
              <w:t>60 % – 40 %</w:t>
            </w:r>
          </w:p>
        </w:tc>
        <w:tc>
          <w:tcPr>
            <w:tcW w:w="1560" w:type="dxa"/>
            <w:vMerge w:val="restart"/>
            <w:tcBorders>
              <w:top w:val="nil"/>
              <w:left w:val="nil"/>
              <w:bottom w:val="nil"/>
              <w:right w:val="nil"/>
            </w:tcBorders>
            <w:tcMar>
              <w:top w:w="128" w:type="dxa"/>
              <w:left w:w="43" w:type="dxa"/>
              <w:bottom w:w="43" w:type="dxa"/>
              <w:right w:w="43" w:type="dxa"/>
            </w:tcMar>
          </w:tcPr>
          <w:p w14:paraId="63F2C6F8" w14:textId="77777777" w:rsidR="007D1CA7" w:rsidRPr="00FB135B" w:rsidRDefault="007D1CA7" w:rsidP="007C773E">
            <w:r w:rsidRPr="00FB135B">
              <w:t>Tilfelle 1</w:t>
            </w:r>
          </w:p>
        </w:tc>
        <w:tc>
          <w:tcPr>
            <w:tcW w:w="2835" w:type="dxa"/>
            <w:tcBorders>
              <w:top w:val="nil"/>
              <w:left w:val="nil"/>
              <w:bottom w:val="nil"/>
              <w:right w:val="nil"/>
            </w:tcBorders>
            <w:tcMar>
              <w:top w:w="128" w:type="dxa"/>
              <w:left w:w="43" w:type="dxa"/>
              <w:bottom w:w="43" w:type="dxa"/>
              <w:right w:w="43" w:type="dxa"/>
            </w:tcMar>
          </w:tcPr>
          <w:p w14:paraId="73C8137F" w14:textId="77777777" w:rsidR="007D1CA7" w:rsidRPr="00FB135B" w:rsidRDefault="007D1CA7" w:rsidP="007C773E">
            <w:pPr>
              <w:jc w:val="right"/>
            </w:pPr>
            <w:r w:rsidRPr="00FB135B">
              <w:t>Åpen lagring av biorester</w:t>
            </w:r>
          </w:p>
        </w:tc>
        <w:tc>
          <w:tcPr>
            <w:tcW w:w="1417" w:type="dxa"/>
            <w:tcBorders>
              <w:top w:val="nil"/>
              <w:left w:val="nil"/>
              <w:bottom w:val="nil"/>
              <w:right w:val="nil"/>
            </w:tcBorders>
            <w:tcMar>
              <w:top w:w="128" w:type="dxa"/>
              <w:left w:w="43" w:type="dxa"/>
              <w:bottom w:w="43" w:type="dxa"/>
              <w:right w:w="43" w:type="dxa"/>
            </w:tcMar>
          </w:tcPr>
          <w:p w14:paraId="5DA0F58E" w14:textId="77777777" w:rsidR="007D1CA7" w:rsidRPr="00FB135B" w:rsidRDefault="007D1CA7" w:rsidP="007C773E">
            <w:pPr>
              <w:jc w:val="right"/>
            </w:pPr>
            <w:r w:rsidRPr="00FB135B">
              <w:t>53 %</w:t>
            </w:r>
          </w:p>
        </w:tc>
        <w:tc>
          <w:tcPr>
            <w:tcW w:w="1600" w:type="dxa"/>
            <w:tcBorders>
              <w:top w:val="nil"/>
              <w:left w:val="nil"/>
              <w:bottom w:val="nil"/>
              <w:right w:val="nil"/>
            </w:tcBorders>
            <w:tcMar>
              <w:top w:w="128" w:type="dxa"/>
              <w:left w:w="43" w:type="dxa"/>
              <w:bottom w:w="43" w:type="dxa"/>
              <w:right w:w="43" w:type="dxa"/>
            </w:tcMar>
          </w:tcPr>
          <w:p w14:paraId="02F943B2" w14:textId="77777777" w:rsidR="007D1CA7" w:rsidRPr="00FB135B" w:rsidRDefault="007D1CA7" w:rsidP="007C773E">
            <w:pPr>
              <w:jc w:val="right"/>
            </w:pPr>
            <w:r w:rsidRPr="00FB135B">
              <w:t>32 %</w:t>
            </w:r>
          </w:p>
        </w:tc>
      </w:tr>
      <w:tr w:rsidR="007D1CA7" w:rsidRPr="00FB135B" w14:paraId="4791D37D" w14:textId="77777777" w:rsidTr="007D1CA7">
        <w:trPr>
          <w:trHeight w:val="380"/>
        </w:trPr>
        <w:tc>
          <w:tcPr>
            <w:tcW w:w="1658" w:type="dxa"/>
            <w:vMerge/>
            <w:tcBorders>
              <w:top w:val="nil"/>
              <w:left w:val="nil"/>
              <w:bottom w:val="single" w:sz="4" w:space="0" w:color="000000"/>
              <w:right w:val="nil"/>
            </w:tcBorders>
          </w:tcPr>
          <w:p w14:paraId="2C4DB4EA" w14:textId="77777777" w:rsidR="007D1CA7" w:rsidRPr="00FB135B" w:rsidRDefault="007D1CA7" w:rsidP="007C773E">
            <w:pPr>
              <w:pStyle w:val="0NOUTittelside-1"/>
              <w:jc w:val="right"/>
            </w:pPr>
          </w:p>
        </w:tc>
        <w:tc>
          <w:tcPr>
            <w:tcW w:w="1560" w:type="dxa"/>
            <w:vMerge/>
            <w:tcBorders>
              <w:top w:val="nil"/>
              <w:left w:val="nil"/>
              <w:bottom w:val="nil"/>
              <w:right w:val="nil"/>
            </w:tcBorders>
          </w:tcPr>
          <w:p w14:paraId="3C2240C3"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091B44D2"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762BE6CE" w14:textId="77777777" w:rsidR="007D1CA7" w:rsidRPr="00FB135B" w:rsidRDefault="007D1CA7" w:rsidP="007C773E">
            <w:pPr>
              <w:jc w:val="right"/>
            </w:pPr>
            <w:r w:rsidRPr="00FB135B">
              <w:t>88 %</w:t>
            </w:r>
          </w:p>
        </w:tc>
        <w:tc>
          <w:tcPr>
            <w:tcW w:w="1600" w:type="dxa"/>
            <w:tcBorders>
              <w:top w:val="nil"/>
              <w:left w:val="nil"/>
              <w:bottom w:val="single" w:sz="4" w:space="0" w:color="000000"/>
              <w:right w:val="nil"/>
            </w:tcBorders>
            <w:tcMar>
              <w:top w:w="128" w:type="dxa"/>
              <w:left w:w="43" w:type="dxa"/>
              <w:bottom w:w="43" w:type="dxa"/>
              <w:right w:w="43" w:type="dxa"/>
            </w:tcMar>
          </w:tcPr>
          <w:p w14:paraId="0D4267B9" w14:textId="77777777" w:rsidR="007D1CA7" w:rsidRPr="00FB135B" w:rsidRDefault="007D1CA7" w:rsidP="007C773E">
            <w:pPr>
              <w:jc w:val="right"/>
            </w:pPr>
            <w:r w:rsidRPr="00FB135B">
              <w:t>82 %</w:t>
            </w:r>
          </w:p>
        </w:tc>
      </w:tr>
      <w:tr w:rsidR="007D1CA7" w:rsidRPr="00FB135B" w14:paraId="3DB31FA2" w14:textId="77777777" w:rsidTr="007D1CA7">
        <w:trPr>
          <w:trHeight w:val="380"/>
        </w:trPr>
        <w:tc>
          <w:tcPr>
            <w:tcW w:w="1658" w:type="dxa"/>
            <w:vMerge/>
            <w:tcBorders>
              <w:top w:val="nil"/>
              <w:left w:val="nil"/>
              <w:bottom w:val="single" w:sz="4" w:space="0" w:color="000000"/>
              <w:right w:val="nil"/>
            </w:tcBorders>
          </w:tcPr>
          <w:p w14:paraId="406B2D7D" w14:textId="77777777" w:rsidR="007D1CA7" w:rsidRPr="00FB135B" w:rsidRDefault="007D1CA7" w:rsidP="007C773E">
            <w:pPr>
              <w:pStyle w:val="0NOUTittelside-1"/>
              <w:jc w:val="right"/>
            </w:pPr>
          </w:p>
        </w:tc>
        <w:tc>
          <w:tcPr>
            <w:tcW w:w="1560"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ABCEE66" w14:textId="77777777" w:rsidR="007D1CA7" w:rsidRPr="00FB135B" w:rsidRDefault="007D1CA7" w:rsidP="007C773E">
            <w:r w:rsidRPr="00FB135B">
              <w:t>Tilfelle 2</w:t>
            </w:r>
          </w:p>
        </w:tc>
        <w:tc>
          <w:tcPr>
            <w:tcW w:w="2835" w:type="dxa"/>
            <w:tcBorders>
              <w:top w:val="single" w:sz="4" w:space="0" w:color="000000"/>
              <w:left w:val="nil"/>
              <w:bottom w:val="nil"/>
              <w:right w:val="nil"/>
            </w:tcBorders>
            <w:tcMar>
              <w:top w:w="128" w:type="dxa"/>
              <w:left w:w="43" w:type="dxa"/>
              <w:bottom w:w="43" w:type="dxa"/>
              <w:right w:w="43" w:type="dxa"/>
            </w:tcMar>
          </w:tcPr>
          <w:p w14:paraId="6D129EA9" w14:textId="77777777" w:rsidR="007D1CA7" w:rsidRPr="00FB135B" w:rsidRDefault="007D1CA7" w:rsidP="007C773E">
            <w:pPr>
              <w:jc w:val="right"/>
            </w:pPr>
            <w:r w:rsidRPr="00FB135B">
              <w:t>Åpen lagring av biorester</w:t>
            </w:r>
          </w:p>
        </w:tc>
        <w:tc>
          <w:tcPr>
            <w:tcW w:w="1417" w:type="dxa"/>
            <w:tcBorders>
              <w:top w:val="single" w:sz="4" w:space="0" w:color="000000"/>
              <w:left w:val="nil"/>
              <w:bottom w:val="nil"/>
              <w:right w:val="nil"/>
            </w:tcBorders>
            <w:tcMar>
              <w:top w:w="128" w:type="dxa"/>
              <w:left w:w="43" w:type="dxa"/>
              <w:bottom w:w="43" w:type="dxa"/>
              <w:right w:w="43" w:type="dxa"/>
            </w:tcMar>
          </w:tcPr>
          <w:p w14:paraId="7E5DB0E7" w14:textId="77777777" w:rsidR="007D1CA7" w:rsidRPr="00FB135B" w:rsidRDefault="007D1CA7" w:rsidP="007C773E">
            <w:pPr>
              <w:jc w:val="right"/>
            </w:pPr>
            <w:r w:rsidRPr="00FB135B">
              <w:t>50 %</w:t>
            </w:r>
          </w:p>
        </w:tc>
        <w:tc>
          <w:tcPr>
            <w:tcW w:w="1600" w:type="dxa"/>
            <w:tcBorders>
              <w:top w:val="single" w:sz="4" w:space="0" w:color="000000"/>
              <w:left w:val="nil"/>
              <w:bottom w:val="nil"/>
              <w:right w:val="nil"/>
            </w:tcBorders>
            <w:tcMar>
              <w:top w:w="128" w:type="dxa"/>
              <w:left w:w="43" w:type="dxa"/>
              <w:bottom w:w="43" w:type="dxa"/>
              <w:right w:w="43" w:type="dxa"/>
            </w:tcMar>
          </w:tcPr>
          <w:p w14:paraId="6B588354" w14:textId="77777777" w:rsidR="007D1CA7" w:rsidRPr="00FB135B" w:rsidRDefault="007D1CA7" w:rsidP="007C773E">
            <w:pPr>
              <w:jc w:val="right"/>
            </w:pPr>
            <w:r w:rsidRPr="00FB135B">
              <w:t>28 %</w:t>
            </w:r>
          </w:p>
        </w:tc>
      </w:tr>
      <w:tr w:rsidR="007D1CA7" w:rsidRPr="00FB135B" w14:paraId="0D392516" w14:textId="77777777" w:rsidTr="007D1CA7">
        <w:trPr>
          <w:trHeight w:val="380"/>
        </w:trPr>
        <w:tc>
          <w:tcPr>
            <w:tcW w:w="1658" w:type="dxa"/>
            <w:vMerge/>
            <w:tcBorders>
              <w:top w:val="nil"/>
              <w:left w:val="nil"/>
              <w:bottom w:val="single" w:sz="4" w:space="0" w:color="000000"/>
              <w:right w:val="nil"/>
            </w:tcBorders>
          </w:tcPr>
          <w:p w14:paraId="1BD155E8" w14:textId="77777777" w:rsidR="007D1CA7" w:rsidRPr="00FB135B" w:rsidRDefault="007D1CA7" w:rsidP="007C773E">
            <w:pPr>
              <w:pStyle w:val="0NOUTittelside-1"/>
              <w:jc w:val="right"/>
            </w:pPr>
          </w:p>
        </w:tc>
        <w:tc>
          <w:tcPr>
            <w:tcW w:w="1560" w:type="dxa"/>
            <w:vMerge/>
            <w:tcBorders>
              <w:top w:val="single" w:sz="4" w:space="0" w:color="000000"/>
              <w:left w:val="nil"/>
              <w:bottom w:val="single" w:sz="4" w:space="0" w:color="000000"/>
              <w:right w:val="nil"/>
            </w:tcBorders>
          </w:tcPr>
          <w:p w14:paraId="48D966C5"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574863F7"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0F2FD0C0" w14:textId="77777777" w:rsidR="007D1CA7" w:rsidRPr="00FB135B" w:rsidRDefault="007D1CA7" w:rsidP="007C773E">
            <w:pPr>
              <w:jc w:val="right"/>
            </w:pPr>
            <w:r w:rsidRPr="00FB135B">
              <w:t>82 %</w:t>
            </w:r>
          </w:p>
        </w:tc>
        <w:tc>
          <w:tcPr>
            <w:tcW w:w="1600" w:type="dxa"/>
            <w:tcBorders>
              <w:top w:val="nil"/>
              <w:left w:val="nil"/>
              <w:bottom w:val="single" w:sz="4" w:space="0" w:color="000000"/>
              <w:right w:val="nil"/>
            </w:tcBorders>
            <w:tcMar>
              <w:top w:w="128" w:type="dxa"/>
              <w:left w:w="43" w:type="dxa"/>
              <w:bottom w:w="43" w:type="dxa"/>
              <w:right w:w="43" w:type="dxa"/>
            </w:tcMar>
          </w:tcPr>
          <w:p w14:paraId="38681D4F" w14:textId="77777777" w:rsidR="007D1CA7" w:rsidRPr="00FB135B" w:rsidRDefault="007D1CA7" w:rsidP="007C773E">
            <w:pPr>
              <w:jc w:val="right"/>
            </w:pPr>
            <w:r w:rsidRPr="00FB135B">
              <w:t>73 %</w:t>
            </w:r>
          </w:p>
        </w:tc>
      </w:tr>
      <w:tr w:rsidR="007D1CA7" w:rsidRPr="00FB135B" w14:paraId="7F014671" w14:textId="77777777" w:rsidTr="007D1CA7">
        <w:trPr>
          <w:trHeight w:val="380"/>
        </w:trPr>
        <w:tc>
          <w:tcPr>
            <w:tcW w:w="1658" w:type="dxa"/>
            <w:vMerge/>
            <w:tcBorders>
              <w:top w:val="nil"/>
              <w:left w:val="nil"/>
              <w:bottom w:val="single" w:sz="4" w:space="0" w:color="000000"/>
              <w:right w:val="nil"/>
            </w:tcBorders>
          </w:tcPr>
          <w:p w14:paraId="6450781C" w14:textId="77777777" w:rsidR="007D1CA7" w:rsidRPr="00FB135B" w:rsidRDefault="007D1CA7" w:rsidP="007C773E">
            <w:pPr>
              <w:pStyle w:val="0NOUTittelside-1"/>
              <w:jc w:val="right"/>
            </w:pPr>
          </w:p>
        </w:tc>
        <w:tc>
          <w:tcPr>
            <w:tcW w:w="1560" w:type="dxa"/>
            <w:vMerge w:val="restart"/>
            <w:tcBorders>
              <w:top w:val="nil"/>
              <w:left w:val="nil"/>
              <w:bottom w:val="single" w:sz="4" w:space="0" w:color="000000"/>
              <w:right w:val="nil"/>
            </w:tcBorders>
            <w:tcMar>
              <w:top w:w="128" w:type="dxa"/>
              <w:left w:w="43" w:type="dxa"/>
              <w:bottom w:w="43" w:type="dxa"/>
              <w:right w:w="43" w:type="dxa"/>
            </w:tcMar>
          </w:tcPr>
          <w:p w14:paraId="7E1CB012" w14:textId="77777777" w:rsidR="007D1CA7" w:rsidRPr="00FB135B" w:rsidRDefault="007D1CA7" w:rsidP="007C773E">
            <w:r w:rsidRPr="00FB135B">
              <w:t>Tilfelle 3</w:t>
            </w:r>
          </w:p>
        </w:tc>
        <w:tc>
          <w:tcPr>
            <w:tcW w:w="2835" w:type="dxa"/>
            <w:tcBorders>
              <w:top w:val="nil"/>
              <w:left w:val="nil"/>
              <w:bottom w:val="nil"/>
              <w:right w:val="nil"/>
            </w:tcBorders>
            <w:tcMar>
              <w:top w:w="128" w:type="dxa"/>
              <w:left w:w="43" w:type="dxa"/>
              <w:bottom w:w="43" w:type="dxa"/>
              <w:right w:w="43" w:type="dxa"/>
            </w:tcMar>
          </w:tcPr>
          <w:p w14:paraId="2D9BA3F1" w14:textId="77777777" w:rsidR="007D1CA7" w:rsidRPr="00FB135B" w:rsidRDefault="007D1CA7" w:rsidP="007C773E">
            <w:pPr>
              <w:jc w:val="right"/>
            </w:pPr>
            <w:r w:rsidRPr="00FB135B">
              <w:t>Åpen lagring av biorester</w:t>
            </w:r>
          </w:p>
        </w:tc>
        <w:tc>
          <w:tcPr>
            <w:tcW w:w="1417" w:type="dxa"/>
            <w:tcBorders>
              <w:top w:val="nil"/>
              <w:left w:val="nil"/>
              <w:bottom w:val="nil"/>
              <w:right w:val="nil"/>
            </w:tcBorders>
            <w:tcMar>
              <w:top w:w="128" w:type="dxa"/>
              <w:left w:w="43" w:type="dxa"/>
              <w:bottom w:w="43" w:type="dxa"/>
              <w:right w:w="43" w:type="dxa"/>
            </w:tcMar>
          </w:tcPr>
          <w:p w14:paraId="46ED22B3" w14:textId="77777777" w:rsidR="007D1CA7" w:rsidRPr="00FB135B" w:rsidRDefault="007D1CA7" w:rsidP="007C773E">
            <w:pPr>
              <w:jc w:val="right"/>
            </w:pPr>
            <w:r w:rsidRPr="00FB135B">
              <w:t>46 %</w:t>
            </w:r>
          </w:p>
        </w:tc>
        <w:tc>
          <w:tcPr>
            <w:tcW w:w="1600" w:type="dxa"/>
            <w:tcBorders>
              <w:top w:val="nil"/>
              <w:left w:val="nil"/>
              <w:bottom w:val="nil"/>
              <w:right w:val="nil"/>
            </w:tcBorders>
            <w:tcMar>
              <w:top w:w="128" w:type="dxa"/>
              <w:left w:w="43" w:type="dxa"/>
              <w:bottom w:w="43" w:type="dxa"/>
              <w:right w:w="43" w:type="dxa"/>
            </w:tcMar>
          </w:tcPr>
          <w:p w14:paraId="1259182E" w14:textId="77777777" w:rsidR="007D1CA7" w:rsidRPr="00FB135B" w:rsidRDefault="007D1CA7" w:rsidP="007C773E">
            <w:pPr>
              <w:jc w:val="right"/>
            </w:pPr>
            <w:r w:rsidRPr="00FB135B">
              <w:t>22 %</w:t>
            </w:r>
          </w:p>
        </w:tc>
      </w:tr>
      <w:tr w:rsidR="007D1CA7" w:rsidRPr="00FB135B" w14:paraId="0FCDB010" w14:textId="77777777" w:rsidTr="007D1CA7">
        <w:trPr>
          <w:trHeight w:val="380"/>
        </w:trPr>
        <w:tc>
          <w:tcPr>
            <w:tcW w:w="1658" w:type="dxa"/>
            <w:vMerge/>
            <w:tcBorders>
              <w:top w:val="nil"/>
              <w:left w:val="nil"/>
              <w:bottom w:val="single" w:sz="4" w:space="0" w:color="000000"/>
              <w:right w:val="nil"/>
            </w:tcBorders>
          </w:tcPr>
          <w:p w14:paraId="6EF863EB" w14:textId="77777777" w:rsidR="007D1CA7" w:rsidRPr="00FB135B" w:rsidRDefault="007D1CA7" w:rsidP="007C773E">
            <w:pPr>
              <w:pStyle w:val="0NOUTittelside-1"/>
              <w:jc w:val="right"/>
            </w:pPr>
          </w:p>
        </w:tc>
        <w:tc>
          <w:tcPr>
            <w:tcW w:w="1560" w:type="dxa"/>
            <w:vMerge/>
            <w:tcBorders>
              <w:top w:val="nil"/>
              <w:left w:val="nil"/>
              <w:bottom w:val="nil"/>
              <w:right w:val="nil"/>
            </w:tcBorders>
          </w:tcPr>
          <w:p w14:paraId="4A1E2CC6" w14:textId="77777777" w:rsidR="007D1CA7" w:rsidRPr="00FB135B" w:rsidRDefault="007D1CA7" w:rsidP="007C773E">
            <w:pPr>
              <w:pStyle w:val="0NOUTittelside-1"/>
              <w:jc w:val="left"/>
            </w:pPr>
          </w:p>
        </w:tc>
        <w:tc>
          <w:tcPr>
            <w:tcW w:w="2835" w:type="dxa"/>
            <w:tcBorders>
              <w:top w:val="nil"/>
              <w:left w:val="nil"/>
              <w:bottom w:val="single" w:sz="4" w:space="0" w:color="000000"/>
              <w:right w:val="nil"/>
            </w:tcBorders>
            <w:tcMar>
              <w:top w:w="128" w:type="dxa"/>
              <w:left w:w="43" w:type="dxa"/>
              <w:bottom w:w="43" w:type="dxa"/>
              <w:right w:w="43" w:type="dxa"/>
            </w:tcMar>
          </w:tcPr>
          <w:p w14:paraId="02A89242" w14:textId="77777777" w:rsidR="007D1CA7" w:rsidRPr="00FB135B" w:rsidRDefault="007D1CA7" w:rsidP="007C773E">
            <w:pPr>
              <w:jc w:val="right"/>
            </w:pPr>
            <w:r w:rsidRPr="00FB135B">
              <w:t>Lukket lagring av biorester</w:t>
            </w:r>
          </w:p>
        </w:tc>
        <w:tc>
          <w:tcPr>
            <w:tcW w:w="1417" w:type="dxa"/>
            <w:tcBorders>
              <w:top w:val="nil"/>
              <w:left w:val="nil"/>
              <w:bottom w:val="single" w:sz="4" w:space="0" w:color="000000"/>
              <w:right w:val="nil"/>
            </w:tcBorders>
            <w:tcMar>
              <w:top w:w="128" w:type="dxa"/>
              <w:left w:w="43" w:type="dxa"/>
              <w:bottom w:w="43" w:type="dxa"/>
              <w:right w:w="43" w:type="dxa"/>
            </w:tcMar>
          </w:tcPr>
          <w:p w14:paraId="17FF97CA" w14:textId="77777777" w:rsidR="007D1CA7" w:rsidRPr="00FB135B" w:rsidRDefault="007D1CA7" w:rsidP="007C773E">
            <w:pPr>
              <w:jc w:val="right"/>
            </w:pPr>
            <w:r w:rsidRPr="00FB135B">
              <w:t>81 %</w:t>
            </w:r>
          </w:p>
        </w:tc>
        <w:tc>
          <w:tcPr>
            <w:tcW w:w="1600" w:type="dxa"/>
            <w:tcBorders>
              <w:top w:val="nil"/>
              <w:left w:val="nil"/>
              <w:bottom w:val="single" w:sz="4" w:space="0" w:color="000000"/>
              <w:right w:val="nil"/>
            </w:tcBorders>
            <w:tcMar>
              <w:top w:w="128" w:type="dxa"/>
              <w:left w:w="43" w:type="dxa"/>
              <w:bottom w:w="43" w:type="dxa"/>
              <w:right w:w="43" w:type="dxa"/>
            </w:tcMar>
          </w:tcPr>
          <w:p w14:paraId="436EE17F" w14:textId="77777777" w:rsidR="007D1CA7" w:rsidRPr="00FB135B" w:rsidRDefault="007D1CA7" w:rsidP="007C773E">
            <w:pPr>
              <w:jc w:val="right"/>
            </w:pPr>
            <w:r w:rsidRPr="00FB135B">
              <w:t>72 %</w:t>
            </w:r>
          </w:p>
        </w:tc>
      </w:tr>
    </w:tbl>
    <w:p w14:paraId="60C8FBCA" w14:textId="77777777" w:rsidR="007D1CA7" w:rsidRDefault="009B2339" w:rsidP="007D1CA7">
      <w:pPr>
        <w:pStyle w:val="Tabellnavn"/>
      </w:pPr>
      <w:r w:rsidRPr="00FB135B">
        <w:t>04N2tx2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777"/>
        <w:gridCol w:w="3881"/>
        <w:gridCol w:w="1206"/>
        <w:gridCol w:w="1206"/>
      </w:tblGrid>
      <w:tr w:rsidR="007D1CA7" w:rsidRPr="00FB135B" w14:paraId="05B7A3E6" w14:textId="77777777" w:rsidTr="007C773E">
        <w:trPr>
          <w:trHeight w:val="360"/>
        </w:trPr>
        <w:tc>
          <w:tcPr>
            <w:tcW w:w="9067"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1970569E" w14:textId="77777777" w:rsidR="007D1CA7" w:rsidRPr="00FB135B" w:rsidRDefault="007D1CA7" w:rsidP="007C773E">
            <w:r w:rsidRPr="00FB135B">
              <w:t xml:space="preserve">BIOMETAN TIL </w:t>
            </w:r>
            <w:proofErr w:type="gramStart"/>
            <w:r w:rsidRPr="00FB135B">
              <w:t>TRANSPORT(</w:t>
            </w:r>
            <w:proofErr w:type="gramEnd"/>
            <w:r w:rsidRPr="00FB135B">
              <w:t>*)</w:t>
            </w:r>
          </w:p>
        </w:tc>
      </w:tr>
      <w:tr w:rsidR="007D1CA7" w:rsidRPr="00FB135B" w14:paraId="500A0D1C" w14:textId="77777777" w:rsidTr="007C773E">
        <w:trPr>
          <w:trHeight w:val="860"/>
        </w:trPr>
        <w:tc>
          <w:tcPr>
            <w:tcW w:w="2775" w:type="dxa"/>
            <w:tcBorders>
              <w:top w:val="nil"/>
              <w:left w:val="nil"/>
              <w:bottom w:val="single" w:sz="4" w:space="0" w:color="000000"/>
              <w:right w:val="nil"/>
            </w:tcBorders>
            <w:tcMar>
              <w:top w:w="128" w:type="dxa"/>
              <w:left w:w="43" w:type="dxa"/>
              <w:bottom w:w="43" w:type="dxa"/>
              <w:right w:w="43" w:type="dxa"/>
            </w:tcMar>
            <w:vAlign w:val="bottom"/>
          </w:tcPr>
          <w:p w14:paraId="71176061" w14:textId="77777777" w:rsidR="007D1CA7" w:rsidRPr="00FB135B" w:rsidRDefault="007D1CA7" w:rsidP="007D1CA7">
            <w:r w:rsidRPr="00FB135B">
              <w:t>System for produksjon av biometan</w:t>
            </w: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28D9616D" w14:textId="77777777" w:rsidR="007D1CA7" w:rsidRPr="00FB135B" w:rsidRDefault="007D1CA7" w:rsidP="007C773E">
            <w:r w:rsidRPr="00FB135B">
              <w:t>Teknologiske muligheter</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367B5390" w14:textId="77777777" w:rsidR="007D1CA7" w:rsidRPr="00FB135B" w:rsidRDefault="007D1CA7" w:rsidP="007C773E">
            <w:pPr>
              <w:jc w:val="right"/>
            </w:pPr>
            <w:r w:rsidRPr="00FB135B">
              <w:t>Reduksjon av</w:t>
            </w:r>
            <w:r w:rsidRPr="00FB135B">
              <w:br/>
              <w:t xml:space="preserve"> klimagassutslipp</w:t>
            </w:r>
            <w:r w:rsidRPr="00FB135B">
              <w:br/>
              <w:t xml:space="preserve"> – typisk verdi</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3441814C" w14:textId="77777777" w:rsidR="007D1CA7" w:rsidRPr="00FB135B" w:rsidRDefault="007D1CA7" w:rsidP="007C773E">
            <w:pPr>
              <w:jc w:val="right"/>
            </w:pPr>
            <w:r w:rsidRPr="00FB135B">
              <w:t>Reduksjon av</w:t>
            </w:r>
            <w:r w:rsidRPr="00FB135B">
              <w:br/>
              <w:t xml:space="preserve"> klimagassutslipp</w:t>
            </w:r>
            <w:r w:rsidRPr="00FB135B">
              <w:br/>
              <w:t xml:space="preserve"> – standardverdi</w:t>
            </w:r>
          </w:p>
        </w:tc>
      </w:tr>
      <w:tr w:rsidR="007D1CA7" w:rsidRPr="00FB135B" w14:paraId="38381FDD" w14:textId="77777777" w:rsidTr="007C773E">
        <w:trPr>
          <w:trHeight w:val="640"/>
        </w:trPr>
        <w:tc>
          <w:tcPr>
            <w:tcW w:w="2775" w:type="dxa"/>
            <w:vMerge w:val="restart"/>
            <w:tcBorders>
              <w:top w:val="single" w:sz="4" w:space="0" w:color="000000"/>
              <w:left w:val="nil"/>
              <w:bottom w:val="nil"/>
              <w:right w:val="nil"/>
            </w:tcBorders>
            <w:tcMar>
              <w:top w:w="128" w:type="dxa"/>
              <w:left w:w="43" w:type="dxa"/>
              <w:bottom w:w="43" w:type="dxa"/>
              <w:right w:w="43" w:type="dxa"/>
            </w:tcMar>
          </w:tcPr>
          <w:p w14:paraId="2CA5D678" w14:textId="77777777" w:rsidR="007D1CA7" w:rsidRPr="00FB135B" w:rsidRDefault="007D1CA7" w:rsidP="007D1CA7">
            <w:r w:rsidRPr="00FB135B">
              <w:t>Bløtgjødsel</w:t>
            </w:r>
          </w:p>
        </w:tc>
        <w:tc>
          <w:tcPr>
            <w:tcW w:w="3880" w:type="dxa"/>
            <w:tcBorders>
              <w:top w:val="single" w:sz="4" w:space="0" w:color="000000"/>
              <w:left w:val="nil"/>
              <w:bottom w:val="nil"/>
              <w:right w:val="nil"/>
            </w:tcBorders>
            <w:tcMar>
              <w:top w:w="128" w:type="dxa"/>
              <w:left w:w="43" w:type="dxa"/>
              <w:bottom w:w="43" w:type="dxa"/>
              <w:right w:w="43" w:type="dxa"/>
            </w:tcMar>
            <w:vAlign w:val="bottom"/>
          </w:tcPr>
          <w:p w14:paraId="712197A0" w14:textId="77777777" w:rsidR="007D1CA7" w:rsidRPr="00FB135B" w:rsidRDefault="007D1CA7" w:rsidP="007C773E">
            <w:r w:rsidRPr="00FB135B">
              <w:t xml:space="preserve">Åpen lagring av biorester, ingen </w:t>
            </w:r>
            <w:r w:rsidRPr="00FB135B">
              <w:br/>
              <w:t>forbrenning av avgasser</w:t>
            </w:r>
          </w:p>
        </w:tc>
        <w:tc>
          <w:tcPr>
            <w:tcW w:w="1206" w:type="dxa"/>
            <w:tcBorders>
              <w:top w:val="single" w:sz="4" w:space="0" w:color="000000"/>
              <w:left w:val="nil"/>
              <w:bottom w:val="nil"/>
              <w:right w:val="nil"/>
            </w:tcBorders>
            <w:tcMar>
              <w:top w:w="128" w:type="dxa"/>
              <w:left w:w="43" w:type="dxa"/>
              <w:bottom w:w="43" w:type="dxa"/>
              <w:right w:w="43" w:type="dxa"/>
            </w:tcMar>
            <w:vAlign w:val="bottom"/>
          </w:tcPr>
          <w:p w14:paraId="30C2D3C1" w14:textId="77777777" w:rsidR="007D1CA7" w:rsidRPr="00FB135B" w:rsidRDefault="007D1CA7" w:rsidP="007C773E">
            <w:pPr>
              <w:jc w:val="right"/>
            </w:pPr>
            <w:r w:rsidRPr="00FB135B">
              <w:t>117 %</w:t>
            </w:r>
          </w:p>
        </w:tc>
        <w:tc>
          <w:tcPr>
            <w:tcW w:w="1206" w:type="dxa"/>
            <w:tcBorders>
              <w:top w:val="single" w:sz="4" w:space="0" w:color="000000"/>
              <w:left w:val="nil"/>
              <w:bottom w:val="nil"/>
              <w:right w:val="nil"/>
            </w:tcBorders>
            <w:tcMar>
              <w:top w:w="128" w:type="dxa"/>
              <w:left w:w="43" w:type="dxa"/>
              <w:bottom w:w="43" w:type="dxa"/>
              <w:right w:w="43" w:type="dxa"/>
            </w:tcMar>
            <w:vAlign w:val="bottom"/>
          </w:tcPr>
          <w:p w14:paraId="3D426C0E" w14:textId="77777777" w:rsidR="007D1CA7" w:rsidRPr="00FB135B" w:rsidRDefault="007D1CA7" w:rsidP="007C773E">
            <w:pPr>
              <w:jc w:val="right"/>
            </w:pPr>
            <w:r w:rsidRPr="00FB135B">
              <w:t>72 %</w:t>
            </w:r>
          </w:p>
        </w:tc>
      </w:tr>
      <w:tr w:rsidR="007D1CA7" w:rsidRPr="00FB135B" w14:paraId="65A10136" w14:textId="77777777" w:rsidTr="007C773E">
        <w:trPr>
          <w:trHeight w:val="640"/>
        </w:trPr>
        <w:tc>
          <w:tcPr>
            <w:tcW w:w="2775" w:type="dxa"/>
            <w:vMerge/>
            <w:tcBorders>
              <w:top w:val="single" w:sz="4" w:space="0" w:color="000000"/>
              <w:left w:val="nil"/>
              <w:bottom w:val="nil"/>
              <w:right w:val="nil"/>
            </w:tcBorders>
          </w:tcPr>
          <w:p w14:paraId="5C2B45C3" w14:textId="77777777" w:rsidR="007D1CA7" w:rsidRPr="00FB135B" w:rsidRDefault="007D1CA7" w:rsidP="007D1CA7">
            <w:pPr>
              <w:pStyle w:val="0NOUTittelside-1"/>
              <w:jc w:val="left"/>
            </w:pPr>
          </w:p>
        </w:tc>
        <w:tc>
          <w:tcPr>
            <w:tcW w:w="3880" w:type="dxa"/>
            <w:tcBorders>
              <w:top w:val="nil"/>
              <w:left w:val="nil"/>
              <w:bottom w:val="nil"/>
              <w:right w:val="nil"/>
            </w:tcBorders>
            <w:tcMar>
              <w:top w:w="128" w:type="dxa"/>
              <w:left w:w="43" w:type="dxa"/>
              <w:bottom w:w="43" w:type="dxa"/>
              <w:right w:w="43" w:type="dxa"/>
            </w:tcMar>
            <w:vAlign w:val="bottom"/>
          </w:tcPr>
          <w:p w14:paraId="032039F0" w14:textId="77777777" w:rsidR="007D1CA7" w:rsidRPr="00FB135B" w:rsidRDefault="007D1CA7" w:rsidP="007C773E">
            <w:r w:rsidRPr="00FB135B">
              <w:t xml:space="preserve">Åpen lagring av biorester, forbrenning </w:t>
            </w:r>
            <w:r w:rsidRPr="00FB135B">
              <w:br/>
              <w:t>av avgasser</w:t>
            </w:r>
          </w:p>
        </w:tc>
        <w:tc>
          <w:tcPr>
            <w:tcW w:w="1206" w:type="dxa"/>
            <w:tcBorders>
              <w:top w:val="nil"/>
              <w:left w:val="nil"/>
              <w:bottom w:val="nil"/>
              <w:right w:val="nil"/>
            </w:tcBorders>
            <w:tcMar>
              <w:top w:w="128" w:type="dxa"/>
              <w:left w:w="43" w:type="dxa"/>
              <w:bottom w:w="43" w:type="dxa"/>
              <w:right w:w="43" w:type="dxa"/>
            </w:tcMar>
            <w:vAlign w:val="bottom"/>
          </w:tcPr>
          <w:p w14:paraId="065B557A" w14:textId="77777777" w:rsidR="007D1CA7" w:rsidRPr="00FB135B" w:rsidRDefault="007D1CA7" w:rsidP="007C773E">
            <w:pPr>
              <w:jc w:val="right"/>
            </w:pPr>
            <w:r w:rsidRPr="00FB135B">
              <w:t>133 %</w:t>
            </w:r>
          </w:p>
        </w:tc>
        <w:tc>
          <w:tcPr>
            <w:tcW w:w="1206" w:type="dxa"/>
            <w:tcBorders>
              <w:top w:val="nil"/>
              <w:left w:val="nil"/>
              <w:bottom w:val="nil"/>
              <w:right w:val="nil"/>
            </w:tcBorders>
            <w:tcMar>
              <w:top w:w="128" w:type="dxa"/>
              <w:left w:w="43" w:type="dxa"/>
              <w:bottom w:w="43" w:type="dxa"/>
              <w:right w:w="43" w:type="dxa"/>
            </w:tcMar>
            <w:vAlign w:val="bottom"/>
          </w:tcPr>
          <w:p w14:paraId="78EAE004" w14:textId="77777777" w:rsidR="007D1CA7" w:rsidRPr="00FB135B" w:rsidRDefault="007D1CA7" w:rsidP="007C773E">
            <w:pPr>
              <w:jc w:val="right"/>
            </w:pPr>
            <w:r w:rsidRPr="00FB135B">
              <w:t>94 %</w:t>
            </w:r>
          </w:p>
        </w:tc>
      </w:tr>
      <w:tr w:rsidR="007D1CA7" w:rsidRPr="00FB135B" w14:paraId="54FE5091" w14:textId="77777777" w:rsidTr="007C773E">
        <w:trPr>
          <w:trHeight w:val="640"/>
        </w:trPr>
        <w:tc>
          <w:tcPr>
            <w:tcW w:w="2775" w:type="dxa"/>
            <w:vMerge/>
            <w:tcBorders>
              <w:top w:val="single" w:sz="4" w:space="0" w:color="000000"/>
              <w:left w:val="nil"/>
              <w:bottom w:val="nil"/>
              <w:right w:val="nil"/>
            </w:tcBorders>
          </w:tcPr>
          <w:p w14:paraId="6CB86AC7" w14:textId="77777777" w:rsidR="007D1CA7" w:rsidRPr="00FB135B" w:rsidRDefault="007D1CA7" w:rsidP="007D1CA7">
            <w:pPr>
              <w:pStyle w:val="0NOUTittelside-1"/>
              <w:jc w:val="left"/>
            </w:pPr>
          </w:p>
        </w:tc>
        <w:tc>
          <w:tcPr>
            <w:tcW w:w="3880" w:type="dxa"/>
            <w:tcBorders>
              <w:top w:val="nil"/>
              <w:left w:val="nil"/>
              <w:bottom w:val="nil"/>
              <w:right w:val="nil"/>
            </w:tcBorders>
            <w:tcMar>
              <w:top w:w="128" w:type="dxa"/>
              <w:left w:w="43" w:type="dxa"/>
              <w:bottom w:w="43" w:type="dxa"/>
              <w:right w:w="43" w:type="dxa"/>
            </w:tcMar>
            <w:vAlign w:val="bottom"/>
          </w:tcPr>
          <w:p w14:paraId="79E53F4A" w14:textId="77777777" w:rsidR="007D1CA7" w:rsidRPr="00FB135B" w:rsidRDefault="007D1CA7" w:rsidP="007C773E">
            <w:r w:rsidRPr="00FB135B">
              <w:t xml:space="preserve">Lukket lagring av biorester, ingen </w:t>
            </w:r>
            <w:r w:rsidRPr="00FB135B">
              <w:br/>
              <w:t>forbrenning av avgasser</w:t>
            </w:r>
          </w:p>
        </w:tc>
        <w:tc>
          <w:tcPr>
            <w:tcW w:w="1206" w:type="dxa"/>
            <w:tcBorders>
              <w:top w:val="nil"/>
              <w:left w:val="nil"/>
              <w:bottom w:val="nil"/>
              <w:right w:val="nil"/>
            </w:tcBorders>
            <w:tcMar>
              <w:top w:w="128" w:type="dxa"/>
              <w:left w:w="43" w:type="dxa"/>
              <w:bottom w:w="43" w:type="dxa"/>
              <w:right w:w="43" w:type="dxa"/>
            </w:tcMar>
            <w:vAlign w:val="bottom"/>
          </w:tcPr>
          <w:p w14:paraId="6AB9E268" w14:textId="77777777" w:rsidR="007D1CA7" w:rsidRPr="00FB135B" w:rsidRDefault="007D1CA7" w:rsidP="007C773E">
            <w:pPr>
              <w:jc w:val="right"/>
            </w:pPr>
            <w:r w:rsidRPr="00FB135B">
              <w:t>190 %</w:t>
            </w:r>
          </w:p>
        </w:tc>
        <w:tc>
          <w:tcPr>
            <w:tcW w:w="1206" w:type="dxa"/>
            <w:tcBorders>
              <w:top w:val="nil"/>
              <w:left w:val="nil"/>
              <w:bottom w:val="nil"/>
              <w:right w:val="nil"/>
            </w:tcBorders>
            <w:tcMar>
              <w:top w:w="128" w:type="dxa"/>
              <w:left w:w="43" w:type="dxa"/>
              <w:bottom w:w="43" w:type="dxa"/>
              <w:right w:w="43" w:type="dxa"/>
            </w:tcMar>
            <w:vAlign w:val="bottom"/>
          </w:tcPr>
          <w:p w14:paraId="782F989A" w14:textId="77777777" w:rsidR="007D1CA7" w:rsidRPr="00FB135B" w:rsidRDefault="007D1CA7" w:rsidP="007C773E">
            <w:pPr>
              <w:jc w:val="right"/>
            </w:pPr>
            <w:r w:rsidRPr="00FB135B">
              <w:t>179 %</w:t>
            </w:r>
          </w:p>
        </w:tc>
      </w:tr>
      <w:tr w:rsidR="007D1CA7" w:rsidRPr="00FB135B" w14:paraId="715B7666" w14:textId="77777777" w:rsidTr="007C773E">
        <w:trPr>
          <w:trHeight w:val="640"/>
        </w:trPr>
        <w:tc>
          <w:tcPr>
            <w:tcW w:w="2775" w:type="dxa"/>
            <w:vMerge/>
            <w:tcBorders>
              <w:top w:val="single" w:sz="4" w:space="0" w:color="000000"/>
              <w:left w:val="nil"/>
              <w:bottom w:val="nil"/>
              <w:right w:val="nil"/>
            </w:tcBorders>
          </w:tcPr>
          <w:p w14:paraId="3B65B7FF" w14:textId="77777777" w:rsidR="007D1CA7" w:rsidRPr="00FB135B" w:rsidRDefault="007D1CA7" w:rsidP="007D1CA7">
            <w:pPr>
              <w:pStyle w:val="0NOUTittelside-1"/>
              <w:jc w:val="left"/>
            </w:pP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48508C00" w14:textId="7B16CB99" w:rsidR="007D1CA7" w:rsidRPr="00FB135B" w:rsidRDefault="007D1CA7" w:rsidP="007C773E">
            <w:r w:rsidRPr="00FB135B">
              <w:t>Lukket lagring av biorester, forbrenning av avgasser</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5517B816" w14:textId="77777777" w:rsidR="007D1CA7" w:rsidRPr="00FB135B" w:rsidRDefault="007D1CA7" w:rsidP="007C773E">
            <w:pPr>
              <w:jc w:val="right"/>
            </w:pPr>
            <w:r w:rsidRPr="00FB135B">
              <w:t>206 %</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09FE06E7" w14:textId="77777777" w:rsidR="007D1CA7" w:rsidRPr="00FB135B" w:rsidRDefault="007D1CA7" w:rsidP="007C773E">
            <w:pPr>
              <w:jc w:val="right"/>
            </w:pPr>
            <w:r w:rsidRPr="00FB135B">
              <w:t>202 %</w:t>
            </w:r>
          </w:p>
        </w:tc>
      </w:tr>
      <w:tr w:rsidR="007D1CA7" w:rsidRPr="00FB135B" w14:paraId="52EE5524" w14:textId="77777777" w:rsidTr="007C773E">
        <w:trPr>
          <w:trHeight w:val="640"/>
        </w:trPr>
        <w:tc>
          <w:tcPr>
            <w:tcW w:w="2775"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CDA26E2" w14:textId="77777777" w:rsidR="007D1CA7" w:rsidRPr="00FB135B" w:rsidRDefault="007D1CA7" w:rsidP="007D1CA7">
            <w:r w:rsidRPr="00FB135B">
              <w:t>Mais, hele planten</w:t>
            </w:r>
          </w:p>
        </w:tc>
        <w:tc>
          <w:tcPr>
            <w:tcW w:w="3880" w:type="dxa"/>
            <w:tcBorders>
              <w:top w:val="single" w:sz="4" w:space="0" w:color="000000"/>
              <w:left w:val="nil"/>
              <w:bottom w:val="nil"/>
              <w:right w:val="nil"/>
            </w:tcBorders>
            <w:tcMar>
              <w:top w:w="128" w:type="dxa"/>
              <w:left w:w="43" w:type="dxa"/>
              <w:bottom w:w="43" w:type="dxa"/>
              <w:right w:w="43" w:type="dxa"/>
            </w:tcMar>
            <w:vAlign w:val="bottom"/>
          </w:tcPr>
          <w:p w14:paraId="38128172" w14:textId="77777777" w:rsidR="007D1CA7" w:rsidRPr="00FB135B" w:rsidRDefault="007D1CA7" w:rsidP="007C773E">
            <w:r w:rsidRPr="00FB135B">
              <w:t xml:space="preserve">Åpen lagring av biorester, ingen </w:t>
            </w:r>
            <w:r w:rsidRPr="00FB135B">
              <w:br/>
              <w:t>forbrenning av avgasser</w:t>
            </w:r>
          </w:p>
        </w:tc>
        <w:tc>
          <w:tcPr>
            <w:tcW w:w="1206" w:type="dxa"/>
            <w:tcBorders>
              <w:top w:val="single" w:sz="4" w:space="0" w:color="000000"/>
              <w:left w:val="nil"/>
              <w:bottom w:val="nil"/>
              <w:right w:val="nil"/>
            </w:tcBorders>
            <w:tcMar>
              <w:top w:w="128" w:type="dxa"/>
              <w:left w:w="43" w:type="dxa"/>
              <w:bottom w:w="43" w:type="dxa"/>
              <w:right w:w="43" w:type="dxa"/>
            </w:tcMar>
            <w:vAlign w:val="bottom"/>
          </w:tcPr>
          <w:p w14:paraId="38FCC7FC" w14:textId="77777777" w:rsidR="007D1CA7" w:rsidRPr="00FB135B" w:rsidRDefault="007D1CA7" w:rsidP="007C773E">
            <w:pPr>
              <w:jc w:val="right"/>
            </w:pPr>
            <w:r w:rsidRPr="00FB135B">
              <w:t>35 %</w:t>
            </w:r>
          </w:p>
        </w:tc>
        <w:tc>
          <w:tcPr>
            <w:tcW w:w="1206" w:type="dxa"/>
            <w:tcBorders>
              <w:top w:val="single" w:sz="4" w:space="0" w:color="000000"/>
              <w:left w:val="nil"/>
              <w:bottom w:val="nil"/>
              <w:right w:val="nil"/>
            </w:tcBorders>
            <w:tcMar>
              <w:top w:w="128" w:type="dxa"/>
              <w:left w:w="43" w:type="dxa"/>
              <w:bottom w:w="43" w:type="dxa"/>
              <w:right w:w="43" w:type="dxa"/>
            </w:tcMar>
            <w:vAlign w:val="bottom"/>
          </w:tcPr>
          <w:p w14:paraId="5490D2A8" w14:textId="77777777" w:rsidR="007D1CA7" w:rsidRPr="00FB135B" w:rsidRDefault="007D1CA7" w:rsidP="007C773E">
            <w:pPr>
              <w:jc w:val="right"/>
            </w:pPr>
            <w:r w:rsidRPr="00FB135B">
              <w:t>17 %</w:t>
            </w:r>
          </w:p>
        </w:tc>
      </w:tr>
      <w:tr w:rsidR="007D1CA7" w:rsidRPr="00FB135B" w14:paraId="5CB77D1F" w14:textId="77777777" w:rsidTr="007C773E">
        <w:trPr>
          <w:trHeight w:val="640"/>
        </w:trPr>
        <w:tc>
          <w:tcPr>
            <w:tcW w:w="2775" w:type="dxa"/>
            <w:vMerge/>
            <w:tcBorders>
              <w:top w:val="single" w:sz="4" w:space="0" w:color="000000"/>
              <w:left w:val="nil"/>
              <w:bottom w:val="single" w:sz="4" w:space="0" w:color="000000"/>
              <w:right w:val="nil"/>
            </w:tcBorders>
          </w:tcPr>
          <w:p w14:paraId="1C452551" w14:textId="77777777" w:rsidR="007D1CA7" w:rsidRPr="00FB135B" w:rsidRDefault="007D1CA7" w:rsidP="007D1CA7">
            <w:pPr>
              <w:pStyle w:val="0NOUTittelside-1"/>
              <w:jc w:val="left"/>
            </w:pPr>
          </w:p>
        </w:tc>
        <w:tc>
          <w:tcPr>
            <w:tcW w:w="3880" w:type="dxa"/>
            <w:tcBorders>
              <w:top w:val="nil"/>
              <w:left w:val="nil"/>
              <w:bottom w:val="nil"/>
              <w:right w:val="nil"/>
            </w:tcBorders>
            <w:tcMar>
              <w:top w:w="128" w:type="dxa"/>
              <w:left w:w="43" w:type="dxa"/>
              <w:bottom w:w="43" w:type="dxa"/>
              <w:right w:w="43" w:type="dxa"/>
            </w:tcMar>
            <w:vAlign w:val="bottom"/>
          </w:tcPr>
          <w:p w14:paraId="23B542BC" w14:textId="77777777" w:rsidR="007D1CA7" w:rsidRPr="00FB135B" w:rsidRDefault="007D1CA7" w:rsidP="007C773E">
            <w:r w:rsidRPr="00FB135B">
              <w:t xml:space="preserve">Åpen lagring av biorester, forbrenning </w:t>
            </w:r>
            <w:r w:rsidRPr="00FB135B">
              <w:br/>
              <w:t>av avgasser</w:t>
            </w:r>
          </w:p>
        </w:tc>
        <w:tc>
          <w:tcPr>
            <w:tcW w:w="1206" w:type="dxa"/>
            <w:tcBorders>
              <w:top w:val="nil"/>
              <w:left w:val="nil"/>
              <w:bottom w:val="nil"/>
              <w:right w:val="nil"/>
            </w:tcBorders>
            <w:tcMar>
              <w:top w:w="128" w:type="dxa"/>
              <w:left w:w="43" w:type="dxa"/>
              <w:bottom w:w="43" w:type="dxa"/>
              <w:right w:w="43" w:type="dxa"/>
            </w:tcMar>
            <w:vAlign w:val="bottom"/>
          </w:tcPr>
          <w:p w14:paraId="7BCDE383" w14:textId="77777777" w:rsidR="007D1CA7" w:rsidRPr="00FB135B" w:rsidRDefault="007D1CA7" w:rsidP="007C773E">
            <w:pPr>
              <w:jc w:val="right"/>
            </w:pPr>
            <w:r w:rsidRPr="00FB135B">
              <w:t>51 %</w:t>
            </w:r>
          </w:p>
        </w:tc>
        <w:tc>
          <w:tcPr>
            <w:tcW w:w="1206" w:type="dxa"/>
            <w:tcBorders>
              <w:top w:val="nil"/>
              <w:left w:val="nil"/>
              <w:bottom w:val="nil"/>
              <w:right w:val="nil"/>
            </w:tcBorders>
            <w:tcMar>
              <w:top w:w="128" w:type="dxa"/>
              <w:left w:w="43" w:type="dxa"/>
              <w:bottom w:w="43" w:type="dxa"/>
              <w:right w:w="43" w:type="dxa"/>
            </w:tcMar>
            <w:vAlign w:val="bottom"/>
          </w:tcPr>
          <w:p w14:paraId="249E01CB" w14:textId="77777777" w:rsidR="007D1CA7" w:rsidRPr="00FB135B" w:rsidRDefault="007D1CA7" w:rsidP="007C773E">
            <w:pPr>
              <w:jc w:val="right"/>
            </w:pPr>
            <w:r w:rsidRPr="00FB135B">
              <w:t>39 %</w:t>
            </w:r>
          </w:p>
        </w:tc>
      </w:tr>
      <w:tr w:rsidR="007D1CA7" w:rsidRPr="00FB135B" w14:paraId="3EFCF4A7" w14:textId="77777777" w:rsidTr="007C773E">
        <w:trPr>
          <w:trHeight w:val="640"/>
        </w:trPr>
        <w:tc>
          <w:tcPr>
            <w:tcW w:w="2775" w:type="dxa"/>
            <w:vMerge/>
            <w:tcBorders>
              <w:top w:val="single" w:sz="4" w:space="0" w:color="000000"/>
              <w:left w:val="nil"/>
              <w:bottom w:val="single" w:sz="4" w:space="0" w:color="000000"/>
              <w:right w:val="nil"/>
            </w:tcBorders>
          </w:tcPr>
          <w:p w14:paraId="0647E6D5" w14:textId="77777777" w:rsidR="007D1CA7" w:rsidRPr="00FB135B" w:rsidRDefault="007D1CA7" w:rsidP="007D1CA7">
            <w:pPr>
              <w:pStyle w:val="0NOUTittelside-1"/>
              <w:jc w:val="left"/>
            </w:pPr>
          </w:p>
        </w:tc>
        <w:tc>
          <w:tcPr>
            <w:tcW w:w="3880" w:type="dxa"/>
            <w:tcBorders>
              <w:top w:val="nil"/>
              <w:left w:val="nil"/>
              <w:bottom w:val="nil"/>
              <w:right w:val="nil"/>
            </w:tcBorders>
            <w:tcMar>
              <w:top w:w="128" w:type="dxa"/>
              <w:left w:w="43" w:type="dxa"/>
              <w:bottom w:w="43" w:type="dxa"/>
              <w:right w:w="43" w:type="dxa"/>
            </w:tcMar>
            <w:vAlign w:val="bottom"/>
          </w:tcPr>
          <w:p w14:paraId="0F6F2152" w14:textId="77777777" w:rsidR="007D1CA7" w:rsidRPr="00FB135B" w:rsidRDefault="007D1CA7" w:rsidP="007C773E">
            <w:r w:rsidRPr="00FB135B">
              <w:t xml:space="preserve">Lukket lagring av biorester, ingen </w:t>
            </w:r>
            <w:r w:rsidRPr="00FB135B">
              <w:br/>
              <w:t>forbrenning av avgasser</w:t>
            </w:r>
          </w:p>
        </w:tc>
        <w:tc>
          <w:tcPr>
            <w:tcW w:w="1206" w:type="dxa"/>
            <w:tcBorders>
              <w:top w:val="nil"/>
              <w:left w:val="nil"/>
              <w:bottom w:val="nil"/>
              <w:right w:val="nil"/>
            </w:tcBorders>
            <w:tcMar>
              <w:top w:w="128" w:type="dxa"/>
              <w:left w:w="43" w:type="dxa"/>
              <w:bottom w:w="43" w:type="dxa"/>
              <w:right w:w="43" w:type="dxa"/>
            </w:tcMar>
            <w:vAlign w:val="bottom"/>
          </w:tcPr>
          <w:p w14:paraId="355DF326" w14:textId="77777777" w:rsidR="007D1CA7" w:rsidRPr="00FB135B" w:rsidRDefault="007D1CA7" w:rsidP="007C773E">
            <w:pPr>
              <w:jc w:val="right"/>
            </w:pPr>
            <w:r w:rsidRPr="00FB135B">
              <w:t>52 %</w:t>
            </w:r>
          </w:p>
        </w:tc>
        <w:tc>
          <w:tcPr>
            <w:tcW w:w="1206" w:type="dxa"/>
            <w:tcBorders>
              <w:top w:val="nil"/>
              <w:left w:val="nil"/>
              <w:bottom w:val="nil"/>
              <w:right w:val="nil"/>
            </w:tcBorders>
            <w:tcMar>
              <w:top w:w="128" w:type="dxa"/>
              <w:left w:w="43" w:type="dxa"/>
              <w:bottom w:w="43" w:type="dxa"/>
              <w:right w:w="43" w:type="dxa"/>
            </w:tcMar>
            <w:vAlign w:val="bottom"/>
          </w:tcPr>
          <w:p w14:paraId="7045C0A9" w14:textId="77777777" w:rsidR="007D1CA7" w:rsidRPr="00FB135B" w:rsidRDefault="007D1CA7" w:rsidP="007C773E">
            <w:pPr>
              <w:jc w:val="right"/>
            </w:pPr>
            <w:r w:rsidRPr="00FB135B">
              <w:t>41 %</w:t>
            </w:r>
          </w:p>
        </w:tc>
      </w:tr>
      <w:tr w:rsidR="007D1CA7" w:rsidRPr="00FB135B" w14:paraId="73513406" w14:textId="77777777" w:rsidTr="007C773E">
        <w:trPr>
          <w:trHeight w:val="640"/>
        </w:trPr>
        <w:tc>
          <w:tcPr>
            <w:tcW w:w="2775" w:type="dxa"/>
            <w:vMerge/>
            <w:tcBorders>
              <w:top w:val="single" w:sz="4" w:space="0" w:color="000000"/>
              <w:left w:val="nil"/>
              <w:bottom w:val="single" w:sz="4" w:space="0" w:color="000000"/>
              <w:right w:val="nil"/>
            </w:tcBorders>
          </w:tcPr>
          <w:p w14:paraId="09427BD2" w14:textId="77777777" w:rsidR="007D1CA7" w:rsidRPr="00FB135B" w:rsidRDefault="007D1CA7" w:rsidP="007D1CA7">
            <w:pPr>
              <w:pStyle w:val="0NOUTittelside-1"/>
              <w:jc w:val="left"/>
            </w:pP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5694CFE6" w14:textId="348DA631" w:rsidR="007D1CA7" w:rsidRPr="00FB135B" w:rsidRDefault="007D1CA7" w:rsidP="007C773E">
            <w:r w:rsidRPr="00FB135B">
              <w:t>Lukket lagring av biorester, forbrenning av avgasser</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25F895A1" w14:textId="77777777" w:rsidR="007D1CA7" w:rsidRPr="00FB135B" w:rsidRDefault="007D1CA7" w:rsidP="007C773E">
            <w:pPr>
              <w:jc w:val="right"/>
            </w:pPr>
            <w:r w:rsidRPr="00FB135B">
              <w:t>68 %</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4C910A9E" w14:textId="77777777" w:rsidR="007D1CA7" w:rsidRPr="00FB135B" w:rsidRDefault="007D1CA7" w:rsidP="007C773E">
            <w:pPr>
              <w:jc w:val="right"/>
            </w:pPr>
            <w:r w:rsidRPr="00FB135B">
              <w:t>63 %</w:t>
            </w:r>
          </w:p>
        </w:tc>
      </w:tr>
      <w:tr w:rsidR="007D1CA7" w:rsidRPr="00FB135B" w14:paraId="7E5C3168" w14:textId="77777777" w:rsidTr="007C773E">
        <w:trPr>
          <w:trHeight w:val="640"/>
        </w:trPr>
        <w:tc>
          <w:tcPr>
            <w:tcW w:w="2775" w:type="dxa"/>
            <w:vMerge w:val="restart"/>
            <w:tcBorders>
              <w:top w:val="nil"/>
              <w:left w:val="nil"/>
              <w:bottom w:val="single" w:sz="4" w:space="0" w:color="000000"/>
              <w:right w:val="nil"/>
            </w:tcBorders>
            <w:tcMar>
              <w:top w:w="128" w:type="dxa"/>
              <w:left w:w="43" w:type="dxa"/>
              <w:bottom w:w="43" w:type="dxa"/>
              <w:right w:w="43" w:type="dxa"/>
            </w:tcMar>
          </w:tcPr>
          <w:p w14:paraId="0D45C836" w14:textId="77777777" w:rsidR="007D1CA7" w:rsidRPr="00FB135B" w:rsidRDefault="007D1CA7" w:rsidP="007D1CA7">
            <w:r w:rsidRPr="00FB135B">
              <w:t>Bioavfall</w:t>
            </w:r>
          </w:p>
        </w:tc>
        <w:tc>
          <w:tcPr>
            <w:tcW w:w="3880" w:type="dxa"/>
            <w:tcBorders>
              <w:top w:val="nil"/>
              <w:left w:val="nil"/>
              <w:bottom w:val="nil"/>
              <w:right w:val="nil"/>
            </w:tcBorders>
            <w:tcMar>
              <w:top w:w="128" w:type="dxa"/>
              <w:left w:w="43" w:type="dxa"/>
              <w:bottom w:w="43" w:type="dxa"/>
              <w:right w:w="43" w:type="dxa"/>
            </w:tcMar>
            <w:vAlign w:val="bottom"/>
          </w:tcPr>
          <w:p w14:paraId="491E872C" w14:textId="77777777" w:rsidR="007D1CA7" w:rsidRPr="00FB135B" w:rsidRDefault="007D1CA7" w:rsidP="007C773E">
            <w:r w:rsidRPr="00FB135B">
              <w:t xml:space="preserve">Åpen lagring av biorester, ingen </w:t>
            </w:r>
            <w:r w:rsidRPr="00FB135B">
              <w:br/>
              <w:t>forbrenning av avgasser</w:t>
            </w:r>
          </w:p>
        </w:tc>
        <w:tc>
          <w:tcPr>
            <w:tcW w:w="1206" w:type="dxa"/>
            <w:tcBorders>
              <w:top w:val="nil"/>
              <w:left w:val="nil"/>
              <w:bottom w:val="nil"/>
              <w:right w:val="nil"/>
            </w:tcBorders>
            <w:tcMar>
              <w:top w:w="128" w:type="dxa"/>
              <w:left w:w="43" w:type="dxa"/>
              <w:bottom w:w="43" w:type="dxa"/>
              <w:right w:w="43" w:type="dxa"/>
            </w:tcMar>
            <w:vAlign w:val="bottom"/>
          </w:tcPr>
          <w:p w14:paraId="33348EBB" w14:textId="77777777" w:rsidR="007D1CA7" w:rsidRPr="00FB135B" w:rsidRDefault="007D1CA7" w:rsidP="007C773E">
            <w:pPr>
              <w:jc w:val="right"/>
            </w:pPr>
            <w:r w:rsidRPr="00FB135B">
              <w:t>43 %</w:t>
            </w:r>
          </w:p>
        </w:tc>
        <w:tc>
          <w:tcPr>
            <w:tcW w:w="1206" w:type="dxa"/>
            <w:tcBorders>
              <w:top w:val="nil"/>
              <w:left w:val="nil"/>
              <w:bottom w:val="nil"/>
              <w:right w:val="nil"/>
            </w:tcBorders>
            <w:tcMar>
              <w:top w:w="128" w:type="dxa"/>
              <w:left w:w="43" w:type="dxa"/>
              <w:bottom w:w="43" w:type="dxa"/>
              <w:right w:w="43" w:type="dxa"/>
            </w:tcMar>
            <w:vAlign w:val="bottom"/>
          </w:tcPr>
          <w:p w14:paraId="02547D6B" w14:textId="77777777" w:rsidR="007D1CA7" w:rsidRPr="00FB135B" w:rsidRDefault="007D1CA7" w:rsidP="007C773E">
            <w:pPr>
              <w:jc w:val="right"/>
            </w:pPr>
            <w:r w:rsidRPr="00FB135B">
              <w:t>20 %</w:t>
            </w:r>
          </w:p>
        </w:tc>
      </w:tr>
      <w:tr w:rsidR="007D1CA7" w:rsidRPr="00FB135B" w14:paraId="7C6A2695" w14:textId="77777777" w:rsidTr="007C773E">
        <w:trPr>
          <w:trHeight w:val="640"/>
        </w:trPr>
        <w:tc>
          <w:tcPr>
            <w:tcW w:w="2775" w:type="dxa"/>
            <w:vMerge/>
            <w:tcBorders>
              <w:top w:val="nil"/>
              <w:left w:val="nil"/>
              <w:bottom w:val="single" w:sz="4" w:space="0" w:color="000000"/>
              <w:right w:val="nil"/>
            </w:tcBorders>
          </w:tcPr>
          <w:p w14:paraId="31E06430" w14:textId="77777777" w:rsidR="007D1CA7" w:rsidRPr="00FB135B" w:rsidRDefault="007D1CA7" w:rsidP="007C773E">
            <w:pPr>
              <w:pStyle w:val="0NOUTittelside-1"/>
              <w:jc w:val="right"/>
            </w:pPr>
          </w:p>
        </w:tc>
        <w:tc>
          <w:tcPr>
            <w:tcW w:w="3880" w:type="dxa"/>
            <w:tcBorders>
              <w:top w:val="nil"/>
              <w:left w:val="nil"/>
              <w:bottom w:val="nil"/>
              <w:right w:val="nil"/>
            </w:tcBorders>
            <w:tcMar>
              <w:top w:w="128" w:type="dxa"/>
              <w:left w:w="43" w:type="dxa"/>
              <w:bottom w:w="43" w:type="dxa"/>
              <w:right w:w="43" w:type="dxa"/>
            </w:tcMar>
            <w:vAlign w:val="bottom"/>
          </w:tcPr>
          <w:p w14:paraId="08704428" w14:textId="77777777" w:rsidR="007D1CA7" w:rsidRPr="00FB135B" w:rsidRDefault="007D1CA7" w:rsidP="007C773E">
            <w:r w:rsidRPr="00FB135B">
              <w:t xml:space="preserve">Åpen lagring av biorester, forbrenning </w:t>
            </w:r>
            <w:r w:rsidRPr="00FB135B">
              <w:br/>
              <w:t>av avgasser</w:t>
            </w:r>
          </w:p>
        </w:tc>
        <w:tc>
          <w:tcPr>
            <w:tcW w:w="1206" w:type="dxa"/>
            <w:tcBorders>
              <w:top w:val="nil"/>
              <w:left w:val="nil"/>
              <w:bottom w:val="nil"/>
              <w:right w:val="nil"/>
            </w:tcBorders>
            <w:tcMar>
              <w:top w:w="128" w:type="dxa"/>
              <w:left w:w="43" w:type="dxa"/>
              <w:bottom w:w="43" w:type="dxa"/>
              <w:right w:w="43" w:type="dxa"/>
            </w:tcMar>
            <w:vAlign w:val="bottom"/>
          </w:tcPr>
          <w:p w14:paraId="55F36748" w14:textId="77777777" w:rsidR="007D1CA7" w:rsidRPr="00FB135B" w:rsidRDefault="007D1CA7" w:rsidP="007C773E">
            <w:pPr>
              <w:jc w:val="right"/>
            </w:pPr>
            <w:r w:rsidRPr="00FB135B">
              <w:t>59 %</w:t>
            </w:r>
          </w:p>
        </w:tc>
        <w:tc>
          <w:tcPr>
            <w:tcW w:w="1206" w:type="dxa"/>
            <w:tcBorders>
              <w:top w:val="nil"/>
              <w:left w:val="nil"/>
              <w:bottom w:val="nil"/>
              <w:right w:val="nil"/>
            </w:tcBorders>
            <w:tcMar>
              <w:top w:w="128" w:type="dxa"/>
              <w:left w:w="43" w:type="dxa"/>
              <w:bottom w:w="43" w:type="dxa"/>
              <w:right w:w="43" w:type="dxa"/>
            </w:tcMar>
            <w:vAlign w:val="bottom"/>
          </w:tcPr>
          <w:p w14:paraId="75CE0A32" w14:textId="77777777" w:rsidR="007D1CA7" w:rsidRPr="00FB135B" w:rsidRDefault="007D1CA7" w:rsidP="007C773E">
            <w:pPr>
              <w:jc w:val="right"/>
            </w:pPr>
            <w:r w:rsidRPr="00FB135B">
              <w:t>42 %</w:t>
            </w:r>
          </w:p>
        </w:tc>
      </w:tr>
      <w:tr w:rsidR="007D1CA7" w:rsidRPr="00FB135B" w14:paraId="62FAA434" w14:textId="77777777" w:rsidTr="007C773E">
        <w:trPr>
          <w:trHeight w:val="640"/>
        </w:trPr>
        <w:tc>
          <w:tcPr>
            <w:tcW w:w="2775" w:type="dxa"/>
            <w:vMerge/>
            <w:tcBorders>
              <w:top w:val="nil"/>
              <w:left w:val="nil"/>
              <w:bottom w:val="single" w:sz="4" w:space="0" w:color="000000"/>
              <w:right w:val="nil"/>
            </w:tcBorders>
          </w:tcPr>
          <w:p w14:paraId="0F571D3D" w14:textId="77777777" w:rsidR="007D1CA7" w:rsidRPr="00FB135B" w:rsidRDefault="007D1CA7" w:rsidP="007C773E">
            <w:pPr>
              <w:pStyle w:val="0NOUTittelside-1"/>
              <w:jc w:val="right"/>
            </w:pPr>
          </w:p>
        </w:tc>
        <w:tc>
          <w:tcPr>
            <w:tcW w:w="3880" w:type="dxa"/>
            <w:tcBorders>
              <w:top w:val="nil"/>
              <w:left w:val="nil"/>
              <w:bottom w:val="nil"/>
              <w:right w:val="nil"/>
            </w:tcBorders>
            <w:tcMar>
              <w:top w:w="128" w:type="dxa"/>
              <w:left w:w="43" w:type="dxa"/>
              <w:bottom w:w="43" w:type="dxa"/>
              <w:right w:w="43" w:type="dxa"/>
            </w:tcMar>
            <w:vAlign w:val="bottom"/>
          </w:tcPr>
          <w:p w14:paraId="1C09716C" w14:textId="77777777" w:rsidR="007D1CA7" w:rsidRPr="00FB135B" w:rsidRDefault="007D1CA7" w:rsidP="007C773E">
            <w:r w:rsidRPr="00FB135B">
              <w:t xml:space="preserve">Lukket lagring av biorester, ingen </w:t>
            </w:r>
            <w:r w:rsidRPr="00FB135B">
              <w:br/>
              <w:t>forbrenning av avgasser</w:t>
            </w:r>
          </w:p>
        </w:tc>
        <w:tc>
          <w:tcPr>
            <w:tcW w:w="1206" w:type="dxa"/>
            <w:tcBorders>
              <w:top w:val="nil"/>
              <w:left w:val="nil"/>
              <w:bottom w:val="nil"/>
              <w:right w:val="nil"/>
            </w:tcBorders>
            <w:tcMar>
              <w:top w:w="128" w:type="dxa"/>
              <w:left w:w="43" w:type="dxa"/>
              <w:bottom w:w="43" w:type="dxa"/>
              <w:right w:w="43" w:type="dxa"/>
            </w:tcMar>
            <w:vAlign w:val="bottom"/>
          </w:tcPr>
          <w:p w14:paraId="315101EB" w14:textId="77777777" w:rsidR="007D1CA7" w:rsidRPr="00FB135B" w:rsidRDefault="007D1CA7" w:rsidP="007C773E">
            <w:pPr>
              <w:jc w:val="right"/>
            </w:pPr>
            <w:r w:rsidRPr="00FB135B">
              <w:t>70 %</w:t>
            </w:r>
          </w:p>
        </w:tc>
        <w:tc>
          <w:tcPr>
            <w:tcW w:w="1206" w:type="dxa"/>
            <w:tcBorders>
              <w:top w:val="nil"/>
              <w:left w:val="nil"/>
              <w:bottom w:val="nil"/>
              <w:right w:val="nil"/>
            </w:tcBorders>
            <w:tcMar>
              <w:top w:w="128" w:type="dxa"/>
              <w:left w:w="43" w:type="dxa"/>
              <w:bottom w:w="43" w:type="dxa"/>
              <w:right w:w="43" w:type="dxa"/>
            </w:tcMar>
            <w:vAlign w:val="bottom"/>
          </w:tcPr>
          <w:p w14:paraId="0BC36B5E" w14:textId="77777777" w:rsidR="007D1CA7" w:rsidRPr="00FB135B" w:rsidRDefault="007D1CA7" w:rsidP="007C773E">
            <w:pPr>
              <w:jc w:val="right"/>
            </w:pPr>
            <w:r w:rsidRPr="00FB135B">
              <w:t>58 %</w:t>
            </w:r>
          </w:p>
        </w:tc>
      </w:tr>
      <w:tr w:rsidR="007D1CA7" w:rsidRPr="00FB135B" w14:paraId="206E25A7" w14:textId="77777777" w:rsidTr="007C773E">
        <w:trPr>
          <w:trHeight w:val="640"/>
        </w:trPr>
        <w:tc>
          <w:tcPr>
            <w:tcW w:w="2775" w:type="dxa"/>
            <w:vMerge/>
            <w:tcBorders>
              <w:top w:val="nil"/>
              <w:left w:val="nil"/>
              <w:bottom w:val="single" w:sz="4" w:space="0" w:color="000000"/>
              <w:right w:val="nil"/>
            </w:tcBorders>
          </w:tcPr>
          <w:p w14:paraId="447A3B6D" w14:textId="77777777" w:rsidR="007D1CA7" w:rsidRPr="00FB135B" w:rsidRDefault="007D1CA7" w:rsidP="007C773E">
            <w:pPr>
              <w:pStyle w:val="0NOUTittelside-1"/>
              <w:jc w:val="right"/>
            </w:pPr>
          </w:p>
        </w:tc>
        <w:tc>
          <w:tcPr>
            <w:tcW w:w="3880" w:type="dxa"/>
            <w:tcBorders>
              <w:top w:val="nil"/>
              <w:left w:val="nil"/>
              <w:bottom w:val="single" w:sz="4" w:space="0" w:color="000000"/>
              <w:right w:val="nil"/>
            </w:tcBorders>
            <w:tcMar>
              <w:top w:w="128" w:type="dxa"/>
              <w:left w:w="43" w:type="dxa"/>
              <w:bottom w:w="43" w:type="dxa"/>
              <w:right w:w="43" w:type="dxa"/>
            </w:tcMar>
            <w:vAlign w:val="bottom"/>
          </w:tcPr>
          <w:p w14:paraId="2046AAF4" w14:textId="392D7826" w:rsidR="007D1CA7" w:rsidRPr="00FB135B" w:rsidRDefault="007D1CA7" w:rsidP="007C773E">
            <w:r w:rsidRPr="00FB135B">
              <w:t>Lukket lagring av biorester, forbrenning av avgasser</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52190AC3" w14:textId="77777777" w:rsidR="007D1CA7" w:rsidRPr="00FB135B" w:rsidRDefault="007D1CA7" w:rsidP="007C773E">
            <w:pPr>
              <w:jc w:val="right"/>
            </w:pPr>
            <w:r w:rsidRPr="00FB135B">
              <w:t>86 %</w:t>
            </w:r>
          </w:p>
        </w:tc>
        <w:tc>
          <w:tcPr>
            <w:tcW w:w="1206" w:type="dxa"/>
            <w:tcBorders>
              <w:top w:val="nil"/>
              <w:left w:val="nil"/>
              <w:bottom w:val="single" w:sz="4" w:space="0" w:color="000000"/>
              <w:right w:val="nil"/>
            </w:tcBorders>
            <w:tcMar>
              <w:top w:w="128" w:type="dxa"/>
              <w:left w:w="43" w:type="dxa"/>
              <w:bottom w:w="43" w:type="dxa"/>
              <w:right w:w="43" w:type="dxa"/>
            </w:tcMar>
            <w:vAlign w:val="bottom"/>
          </w:tcPr>
          <w:p w14:paraId="25BEB68E" w14:textId="77777777" w:rsidR="007D1CA7" w:rsidRPr="00FB135B" w:rsidRDefault="007D1CA7" w:rsidP="007C773E">
            <w:pPr>
              <w:jc w:val="right"/>
            </w:pPr>
            <w:r w:rsidRPr="00FB135B">
              <w:t>80 %</w:t>
            </w:r>
          </w:p>
        </w:tc>
      </w:tr>
    </w:tbl>
    <w:p w14:paraId="7D097466" w14:textId="1B142037" w:rsidR="009B2339" w:rsidRPr="00FB135B" w:rsidRDefault="009B2339" w:rsidP="00FB135B">
      <w:pPr>
        <w:pStyle w:val="tabell-noter"/>
      </w:pPr>
      <w:r w:rsidRPr="00FB135B">
        <w:t>(*)</w:t>
      </w:r>
      <w:r w:rsidRPr="00FB135B">
        <w:tab/>
        <w:t>Reduksjonen av klimagassutslipp for biometan viser bare til komprimert biometan i forhold til det fossile brenslet for transport som det sammenlignes med, på 94 g CO</w:t>
      </w:r>
      <w:r w:rsidRPr="00FB135B">
        <w:rPr>
          <w:rStyle w:val="skrift-senket"/>
        </w:rPr>
        <w:t>2</w:t>
      </w:r>
      <w:r w:rsidRPr="00FB135B">
        <w:t>eq/MJ.</w:t>
      </w:r>
    </w:p>
    <w:p w14:paraId="6FF0FBBA" w14:textId="77777777" w:rsidR="007D1CA7" w:rsidRDefault="009B2339" w:rsidP="007D1CA7">
      <w:pPr>
        <w:pStyle w:val="Tabellnavn"/>
      </w:pPr>
      <w:r w:rsidRPr="00FB135B">
        <w:t>04N2tx2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289"/>
        <w:gridCol w:w="3289"/>
        <w:gridCol w:w="1246"/>
        <w:gridCol w:w="1246"/>
      </w:tblGrid>
      <w:tr w:rsidR="007D1CA7" w:rsidRPr="00FB135B" w14:paraId="1B17C579" w14:textId="77777777" w:rsidTr="007C773E">
        <w:trPr>
          <w:trHeight w:val="360"/>
        </w:trPr>
        <w:tc>
          <w:tcPr>
            <w:tcW w:w="9068" w:type="dxa"/>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0AF60483" w14:textId="77777777" w:rsidR="007D1CA7" w:rsidRPr="00FB135B" w:rsidRDefault="007D1CA7" w:rsidP="007C773E">
            <w:r w:rsidRPr="00FB135B">
              <w:t xml:space="preserve">BIOMETAN – BLANDINGER AV HUSDYRGJØDSEL OG </w:t>
            </w:r>
            <w:proofErr w:type="gramStart"/>
            <w:r w:rsidRPr="00FB135B">
              <w:t>MAIS(</w:t>
            </w:r>
            <w:proofErr w:type="gramEnd"/>
            <w:r w:rsidRPr="00FB135B">
              <w:t>*)</w:t>
            </w:r>
          </w:p>
        </w:tc>
      </w:tr>
      <w:tr w:rsidR="007D1CA7" w:rsidRPr="00FB135B" w14:paraId="3FB17420" w14:textId="77777777" w:rsidTr="007C773E">
        <w:trPr>
          <w:trHeight w:val="860"/>
        </w:trPr>
        <w:tc>
          <w:tcPr>
            <w:tcW w:w="3288" w:type="dxa"/>
            <w:tcBorders>
              <w:top w:val="nil"/>
              <w:left w:val="nil"/>
              <w:bottom w:val="single" w:sz="4" w:space="0" w:color="000000"/>
              <w:right w:val="nil"/>
            </w:tcBorders>
            <w:tcMar>
              <w:top w:w="128" w:type="dxa"/>
              <w:left w:w="43" w:type="dxa"/>
              <w:bottom w:w="43" w:type="dxa"/>
              <w:right w:w="43" w:type="dxa"/>
            </w:tcMar>
            <w:vAlign w:val="bottom"/>
          </w:tcPr>
          <w:p w14:paraId="79FF690D" w14:textId="77777777" w:rsidR="007D1CA7" w:rsidRPr="00FB135B" w:rsidRDefault="007D1CA7" w:rsidP="007D1CA7">
            <w:r w:rsidRPr="00FB135B">
              <w:t>System for produksjon av biometan</w:t>
            </w: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566E1D78" w14:textId="77777777" w:rsidR="007D1CA7" w:rsidRPr="00FB135B" w:rsidRDefault="007D1CA7" w:rsidP="007C773E">
            <w:r w:rsidRPr="00FB135B">
              <w:t>Teknologiske muligheter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596D6746" w14:textId="77777777" w:rsidR="007D1CA7" w:rsidRPr="00FB135B" w:rsidRDefault="007D1CA7" w:rsidP="007C773E">
            <w:pPr>
              <w:jc w:val="right"/>
            </w:pPr>
            <w:r w:rsidRPr="00FB135B">
              <w:t>Reduksjon av</w:t>
            </w:r>
            <w:r w:rsidRPr="00FB135B">
              <w:br/>
              <w:t xml:space="preserve"> klimagassutslipp</w:t>
            </w:r>
            <w:r w:rsidRPr="00FB135B">
              <w:br/>
              <w:t xml:space="preserve"> – typisk verdi</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551FCABC" w14:textId="77777777" w:rsidR="007D1CA7" w:rsidRPr="00FB135B" w:rsidRDefault="007D1CA7" w:rsidP="007C773E">
            <w:pPr>
              <w:jc w:val="right"/>
            </w:pPr>
            <w:r w:rsidRPr="00FB135B">
              <w:t>Reduksjon av</w:t>
            </w:r>
            <w:r w:rsidRPr="00FB135B">
              <w:br/>
              <w:t xml:space="preserve"> klimagassutslipp</w:t>
            </w:r>
            <w:r w:rsidRPr="00FB135B">
              <w:br/>
              <w:t xml:space="preserve"> – standardverdi</w:t>
            </w:r>
          </w:p>
        </w:tc>
      </w:tr>
      <w:tr w:rsidR="007D1CA7" w:rsidRPr="00FB135B" w14:paraId="73E9BC60" w14:textId="77777777" w:rsidTr="007C773E">
        <w:trPr>
          <w:trHeight w:val="640"/>
        </w:trPr>
        <w:tc>
          <w:tcPr>
            <w:tcW w:w="3288" w:type="dxa"/>
            <w:vMerge w:val="restart"/>
            <w:tcBorders>
              <w:top w:val="single" w:sz="4" w:space="0" w:color="000000"/>
              <w:left w:val="nil"/>
              <w:bottom w:val="nil"/>
              <w:right w:val="nil"/>
            </w:tcBorders>
            <w:tcMar>
              <w:top w:w="128" w:type="dxa"/>
              <w:left w:w="43" w:type="dxa"/>
              <w:bottom w:w="43" w:type="dxa"/>
              <w:right w:w="43" w:type="dxa"/>
            </w:tcMar>
          </w:tcPr>
          <w:p w14:paraId="15C0C3B3" w14:textId="77777777" w:rsidR="007D1CA7" w:rsidRPr="00FB135B" w:rsidRDefault="007D1CA7" w:rsidP="007D1CA7">
            <w:r w:rsidRPr="00FB135B">
              <w:lastRenderedPageBreak/>
              <w:t xml:space="preserve">Husdyrgjødsel </w:t>
            </w:r>
            <w:r w:rsidRPr="00FB135B">
              <w:br/>
              <w:t>– mais</w:t>
            </w:r>
          </w:p>
          <w:p w14:paraId="1F2055DD" w14:textId="77777777" w:rsidR="007D1CA7" w:rsidRPr="00FB135B" w:rsidRDefault="007D1CA7" w:rsidP="007D1CA7">
            <w:r w:rsidRPr="00FB135B">
              <w:t>80 % – 20 %</w:t>
            </w:r>
          </w:p>
        </w:tc>
        <w:tc>
          <w:tcPr>
            <w:tcW w:w="3288" w:type="dxa"/>
            <w:tcBorders>
              <w:top w:val="single" w:sz="4" w:space="0" w:color="000000"/>
              <w:left w:val="nil"/>
              <w:bottom w:val="nil"/>
              <w:right w:val="nil"/>
            </w:tcBorders>
            <w:tcMar>
              <w:top w:w="128" w:type="dxa"/>
              <w:left w:w="43" w:type="dxa"/>
              <w:bottom w:w="43" w:type="dxa"/>
              <w:right w:w="43" w:type="dxa"/>
            </w:tcMar>
            <w:vAlign w:val="bottom"/>
          </w:tcPr>
          <w:p w14:paraId="368ABCBA" w14:textId="77777777" w:rsidR="007D1CA7" w:rsidRPr="00FB135B" w:rsidRDefault="007D1CA7" w:rsidP="007C773E">
            <w:r w:rsidRPr="00FB135B">
              <w:t xml:space="preserve">Åpen lagring av biorester, ingen </w:t>
            </w:r>
            <w:r w:rsidRPr="00FB135B">
              <w:br/>
              <w:t>forbrenning av avgasser</w:t>
            </w:r>
            <w:r w:rsidRPr="00FB135B">
              <w:rPr>
                <w:rStyle w:val="skrift-hevet"/>
              </w:rPr>
              <w:t>1)</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03770351" w14:textId="77777777" w:rsidR="007D1CA7" w:rsidRPr="00FB135B" w:rsidRDefault="007D1CA7" w:rsidP="007C773E">
            <w:pPr>
              <w:jc w:val="right"/>
            </w:pPr>
            <w:r w:rsidRPr="00FB135B">
              <w:t>62 %</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07C6E271" w14:textId="77777777" w:rsidR="007D1CA7" w:rsidRPr="00FB135B" w:rsidRDefault="007D1CA7" w:rsidP="007C773E">
            <w:pPr>
              <w:jc w:val="right"/>
            </w:pPr>
            <w:r w:rsidRPr="00FB135B">
              <w:t>35 %</w:t>
            </w:r>
          </w:p>
        </w:tc>
      </w:tr>
      <w:tr w:rsidR="007D1CA7" w:rsidRPr="00FB135B" w14:paraId="2D281C2C" w14:textId="77777777" w:rsidTr="007C773E">
        <w:trPr>
          <w:trHeight w:val="640"/>
        </w:trPr>
        <w:tc>
          <w:tcPr>
            <w:tcW w:w="3288" w:type="dxa"/>
            <w:vMerge/>
            <w:tcBorders>
              <w:top w:val="single" w:sz="4" w:space="0" w:color="000000"/>
              <w:left w:val="nil"/>
              <w:bottom w:val="nil"/>
              <w:right w:val="nil"/>
            </w:tcBorders>
          </w:tcPr>
          <w:p w14:paraId="68EC98F9" w14:textId="77777777" w:rsidR="007D1CA7" w:rsidRPr="00FB135B" w:rsidRDefault="007D1CA7" w:rsidP="007D1CA7">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57B56A16" w14:textId="2067152F" w:rsidR="007D1CA7" w:rsidRPr="00FB135B" w:rsidRDefault="007D1CA7" w:rsidP="007C773E">
            <w:r w:rsidRPr="00FB135B">
              <w:t>Åpen lagring av biorester, forbrenning av avgasser</w:t>
            </w:r>
            <w:r w:rsidRPr="00FB135B">
              <w:rPr>
                <w:rStyle w:val="skrift-hevet"/>
              </w:rPr>
              <w:t>2)</w:t>
            </w:r>
          </w:p>
        </w:tc>
        <w:tc>
          <w:tcPr>
            <w:tcW w:w="1246" w:type="dxa"/>
            <w:tcBorders>
              <w:top w:val="nil"/>
              <w:left w:val="nil"/>
              <w:bottom w:val="nil"/>
              <w:right w:val="nil"/>
            </w:tcBorders>
            <w:tcMar>
              <w:top w:w="128" w:type="dxa"/>
              <w:left w:w="43" w:type="dxa"/>
              <w:bottom w:w="43" w:type="dxa"/>
              <w:right w:w="43" w:type="dxa"/>
            </w:tcMar>
            <w:vAlign w:val="bottom"/>
          </w:tcPr>
          <w:p w14:paraId="65B3C1D4" w14:textId="77777777" w:rsidR="007D1CA7" w:rsidRPr="00FB135B" w:rsidRDefault="007D1CA7" w:rsidP="007C773E">
            <w:pPr>
              <w:jc w:val="right"/>
            </w:pPr>
            <w:r w:rsidRPr="00FB135B">
              <w:t>78 %</w:t>
            </w:r>
          </w:p>
        </w:tc>
        <w:tc>
          <w:tcPr>
            <w:tcW w:w="1246" w:type="dxa"/>
            <w:tcBorders>
              <w:top w:val="nil"/>
              <w:left w:val="nil"/>
              <w:bottom w:val="nil"/>
              <w:right w:val="nil"/>
            </w:tcBorders>
            <w:tcMar>
              <w:top w:w="128" w:type="dxa"/>
              <w:left w:w="43" w:type="dxa"/>
              <w:bottom w:w="43" w:type="dxa"/>
              <w:right w:w="43" w:type="dxa"/>
            </w:tcMar>
            <w:vAlign w:val="bottom"/>
          </w:tcPr>
          <w:p w14:paraId="3C1FDB2D" w14:textId="77777777" w:rsidR="007D1CA7" w:rsidRPr="00FB135B" w:rsidRDefault="007D1CA7" w:rsidP="007C773E">
            <w:pPr>
              <w:jc w:val="right"/>
            </w:pPr>
            <w:r w:rsidRPr="00FB135B">
              <w:t>57 %</w:t>
            </w:r>
          </w:p>
        </w:tc>
      </w:tr>
      <w:tr w:rsidR="007D1CA7" w:rsidRPr="00FB135B" w14:paraId="44C3E4FA" w14:textId="77777777" w:rsidTr="007C773E">
        <w:trPr>
          <w:trHeight w:val="640"/>
        </w:trPr>
        <w:tc>
          <w:tcPr>
            <w:tcW w:w="3288" w:type="dxa"/>
            <w:vMerge/>
            <w:tcBorders>
              <w:top w:val="single" w:sz="4" w:space="0" w:color="000000"/>
              <w:left w:val="nil"/>
              <w:bottom w:val="nil"/>
              <w:right w:val="nil"/>
            </w:tcBorders>
          </w:tcPr>
          <w:p w14:paraId="76CDA11E" w14:textId="77777777" w:rsidR="007D1CA7" w:rsidRPr="00FB135B" w:rsidRDefault="007D1CA7" w:rsidP="007D1CA7">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49AAF3A2" w14:textId="77777777" w:rsidR="007D1CA7" w:rsidRPr="00FB135B" w:rsidRDefault="007D1CA7" w:rsidP="007C773E">
            <w:r w:rsidRPr="00FB135B">
              <w:t xml:space="preserve">Lukket lagring av biorester, ingen </w:t>
            </w:r>
            <w:r w:rsidRPr="00FB135B">
              <w:br/>
              <w:t>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3E5171E2" w14:textId="77777777" w:rsidR="007D1CA7" w:rsidRPr="00FB135B" w:rsidRDefault="007D1CA7" w:rsidP="007C773E">
            <w:pPr>
              <w:jc w:val="right"/>
            </w:pPr>
            <w:r w:rsidRPr="00FB135B">
              <w:t>97 %</w:t>
            </w:r>
          </w:p>
        </w:tc>
        <w:tc>
          <w:tcPr>
            <w:tcW w:w="1246" w:type="dxa"/>
            <w:tcBorders>
              <w:top w:val="nil"/>
              <w:left w:val="nil"/>
              <w:bottom w:val="nil"/>
              <w:right w:val="nil"/>
            </w:tcBorders>
            <w:tcMar>
              <w:top w:w="128" w:type="dxa"/>
              <w:left w:w="43" w:type="dxa"/>
              <w:bottom w:w="43" w:type="dxa"/>
              <w:right w:w="43" w:type="dxa"/>
            </w:tcMar>
            <w:vAlign w:val="bottom"/>
          </w:tcPr>
          <w:p w14:paraId="558AB162" w14:textId="77777777" w:rsidR="007D1CA7" w:rsidRPr="00FB135B" w:rsidRDefault="007D1CA7" w:rsidP="007C773E">
            <w:pPr>
              <w:jc w:val="right"/>
            </w:pPr>
            <w:r w:rsidRPr="00FB135B">
              <w:t>86 %</w:t>
            </w:r>
          </w:p>
        </w:tc>
      </w:tr>
      <w:tr w:rsidR="007D1CA7" w:rsidRPr="00FB135B" w14:paraId="27712B78" w14:textId="77777777" w:rsidTr="007C773E">
        <w:trPr>
          <w:trHeight w:val="640"/>
        </w:trPr>
        <w:tc>
          <w:tcPr>
            <w:tcW w:w="3288" w:type="dxa"/>
            <w:vMerge/>
            <w:tcBorders>
              <w:top w:val="single" w:sz="4" w:space="0" w:color="000000"/>
              <w:left w:val="nil"/>
              <w:bottom w:val="nil"/>
              <w:right w:val="nil"/>
            </w:tcBorders>
          </w:tcPr>
          <w:p w14:paraId="2A3425A3" w14:textId="77777777" w:rsidR="007D1CA7" w:rsidRPr="00FB135B" w:rsidRDefault="007D1CA7" w:rsidP="007D1CA7">
            <w:pPr>
              <w:pStyle w:val="0NOUTittelside-1"/>
              <w:jc w:val="lef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2D949763" w14:textId="2DA47B93" w:rsidR="007D1CA7" w:rsidRPr="00FB135B" w:rsidRDefault="007D1CA7"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38807B25" w14:textId="77777777" w:rsidR="007D1CA7" w:rsidRPr="00FB135B" w:rsidRDefault="007D1CA7" w:rsidP="007C773E">
            <w:pPr>
              <w:jc w:val="right"/>
            </w:pPr>
            <w:r w:rsidRPr="00FB135B">
              <w:t>113 %</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34010D8A" w14:textId="77777777" w:rsidR="007D1CA7" w:rsidRPr="00FB135B" w:rsidRDefault="007D1CA7" w:rsidP="007C773E">
            <w:pPr>
              <w:jc w:val="right"/>
            </w:pPr>
            <w:r w:rsidRPr="00FB135B">
              <w:t>108 %</w:t>
            </w:r>
          </w:p>
        </w:tc>
      </w:tr>
      <w:tr w:rsidR="007D1CA7" w:rsidRPr="00FB135B" w14:paraId="3BC6443C" w14:textId="77777777" w:rsidTr="007C773E">
        <w:trPr>
          <w:trHeight w:val="640"/>
        </w:trPr>
        <w:tc>
          <w:tcPr>
            <w:tcW w:w="3288"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B9D673F" w14:textId="77777777" w:rsidR="007D1CA7" w:rsidRPr="00FB135B" w:rsidRDefault="007D1CA7" w:rsidP="007D1CA7">
            <w:r w:rsidRPr="00FB135B">
              <w:t xml:space="preserve">Husdyrgjødsel </w:t>
            </w:r>
            <w:r w:rsidRPr="00FB135B">
              <w:br/>
              <w:t>– mais</w:t>
            </w:r>
          </w:p>
          <w:p w14:paraId="208EAEC2" w14:textId="77777777" w:rsidR="007D1CA7" w:rsidRPr="00FB135B" w:rsidRDefault="007D1CA7" w:rsidP="007D1CA7">
            <w:r w:rsidRPr="00FB135B">
              <w:t>70 % – 30 %</w:t>
            </w:r>
          </w:p>
        </w:tc>
        <w:tc>
          <w:tcPr>
            <w:tcW w:w="3288" w:type="dxa"/>
            <w:tcBorders>
              <w:top w:val="single" w:sz="4" w:space="0" w:color="000000"/>
              <w:left w:val="nil"/>
              <w:bottom w:val="nil"/>
              <w:right w:val="nil"/>
            </w:tcBorders>
            <w:tcMar>
              <w:top w:w="128" w:type="dxa"/>
              <w:left w:w="43" w:type="dxa"/>
              <w:bottom w:w="43" w:type="dxa"/>
              <w:right w:w="43" w:type="dxa"/>
            </w:tcMar>
            <w:vAlign w:val="bottom"/>
          </w:tcPr>
          <w:p w14:paraId="1CD31E46" w14:textId="77777777" w:rsidR="007D1CA7" w:rsidRPr="00FB135B" w:rsidRDefault="007D1CA7" w:rsidP="007C773E">
            <w:r w:rsidRPr="00FB135B">
              <w:t xml:space="preserve">Åpen lagring av biorester, ingen </w:t>
            </w:r>
            <w:r w:rsidRPr="00FB135B">
              <w:br/>
              <w:t>forbrenning av avgasser</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6A3D1614" w14:textId="77777777" w:rsidR="007D1CA7" w:rsidRPr="00FB135B" w:rsidRDefault="007D1CA7" w:rsidP="007C773E">
            <w:pPr>
              <w:jc w:val="right"/>
            </w:pPr>
            <w:r w:rsidRPr="00FB135B">
              <w:t>53 %</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4484F560" w14:textId="77777777" w:rsidR="007D1CA7" w:rsidRPr="00FB135B" w:rsidRDefault="007D1CA7" w:rsidP="007C773E">
            <w:pPr>
              <w:jc w:val="right"/>
            </w:pPr>
            <w:r w:rsidRPr="00FB135B">
              <w:t>29 %</w:t>
            </w:r>
          </w:p>
        </w:tc>
      </w:tr>
      <w:tr w:rsidR="007D1CA7" w:rsidRPr="00FB135B" w14:paraId="4D58386F" w14:textId="77777777" w:rsidTr="007C773E">
        <w:trPr>
          <w:trHeight w:val="640"/>
        </w:trPr>
        <w:tc>
          <w:tcPr>
            <w:tcW w:w="3288" w:type="dxa"/>
            <w:vMerge/>
            <w:tcBorders>
              <w:top w:val="single" w:sz="4" w:space="0" w:color="000000"/>
              <w:left w:val="nil"/>
              <w:bottom w:val="single" w:sz="4" w:space="0" w:color="000000"/>
              <w:right w:val="nil"/>
            </w:tcBorders>
          </w:tcPr>
          <w:p w14:paraId="40347BE7" w14:textId="77777777" w:rsidR="007D1CA7" w:rsidRPr="00FB135B" w:rsidRDefault="007D1CA7" w:rsidP="007D1CA7">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3882190C" w14:textId="1A258587" w:rsidR="007D1CA7" w:rsidRPr="00FB135B" w:rsidRDefault="007D1CA7" w:rsidP="007C773E">
            <w:r w:rsidRPr="00FB135B">
              <w:t>Åpen lagring av biorester,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7207A9D0" w14:textId="77777777" w:rsidR="007D1CA7" w:rsidRPr="00FB135B" w:rsidRDefault="007D1CA7" w:rsidP="007C773E">
            <w:pPr>
              <w:jc w:val="right"/>
            </w:pPr>
            <w:r w:rsidRPr="00FB135B">
              <w:t>69 %</w:t>
            </w:r>
          </w:p>
        </w:tc>
        <w:tc>
          <w:tcPr>
            <w:tcW w:w="1246" w:type="dxa"/>
            <w:tcBorders>
              <w:top w:val="nil"/>
              <w:left w:val="nil"/>
              <w:bottom w:val="nil"/>
              <w:right w:val="nil"/>
            </w:tcBorders>
            <w:tcMar>
              <w:top w:w="128" w:type="dxa"/>
              <w:left w:w="43" w:type="dxa"/>
              <w:bottom w:w="43" w:type="dxa"/>
              <w:right w:w="43" w:type="dxa"/>
            </w:tcMar>
            <w:vAlign w:val="bottom"/>
          </w:tcPr>
          <w:p w14:paraId="2B0A8334" w14:textId="77777777" w:rsidR="007D1CA7" w:rsidRPr="00FB135B" w:rsidRDefault="007D1CA7" w:rsidP="007C773E">
            <w:pPr>
              <w:jc w:val="right"/>
            </w:pPr>
            <w:r w:rsidRPr="00FB135B">
              <w:t>51 %</w:t>
            </w:r>
          </w:p>
        </w:tc>
      </w:tr>
      <w:tr w:rsidR="007D1CA7" w:rsidRPr="00FB135B" w14:paraId="666F153E" w14:textId="77777777" w:rsidTr="007C773E">
        <w:trPr>
          <w:trHeight w:val="640"/>
        </w:trPr>
        <w:tc>
          <w:tcPr>
            <w:tcW w:w="3288" w:type="dxa"/>
            <w:vMerge/>
            <w:tcBorders>
              <w:top w:val="single" w:sz="4" w:space="0" w:color="000000"/>
              <w:left w:val="nil"/>
              <w:bottom w:val="single" w:sz="4" w:space="0" w:color="000000"/>
              <w:right w:val="nil"/>
            </w:tcBorders>
          </w:tcPr>
          <w:p w14:paraId="4C79CC4C" w14:textId="77777777" w:rsidR="007D1CA7" w:rsidRPr="00FB135B" w:rsidRDefault="007D1CA7" w:rsidP="007D1CA7">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779F4E81" w14:textId="77777777" w:rsidR="007D1CA7" w:rsidRPr="00FB135B" w:rsidRDefault="007D1CA7" w:rsidP="007C773E">
            <w:r w:rsidRPr="00FB135B">
              <w:t xml:space="preserve">Lukket lagring av biorester, ingen </w:t>
            </w:r>
            <w:r w:rsidRPr="00FB135B">
              <w:br/>
              <w:t>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3593B555" w14:textId="77777777" w:rsidR="007D1CA7" w:rsidRPr="00FB135B" w:rsidRDefault="007D1CA7" w:rsidP="007C773E">
            <w:pPr>
              <w:jc w:val="right"/>
            </w:pPr>
            <w:r w:rsidRPr="00FB135B">
              <w:t>83 %</w:t>
            </w:r>
          </w:p>
        </w:tc>
        <w:tc>
          <w:tcPr>
            <w:tcW w:w="1246" w:type="dxa"/>
            <w:tcBorders>
              <w:top w:val="nil"/>
              <w:left w:val="nil"/>
              <w:bottom w:val="nil"/>
              <w:right w:val="nil"/>
            </w:tcBorders>
            <w:tcMar>
              <w:top w:w="128" w:type="dxa"/>
              <w:left w:w="43" w:type="dxa"/>
              <w:bottom w:w="43" w:type="dxa"/>
              <w:right w:w="43" w:type="dxa"/>
            </w:tcMar>
            <w:vAlign w:val="bottom"/>
          </w:tcPr>
          <w:p w14:paraId="7EA04B20" w14:textId="77777777" w:rsidR="007D1CA7" w:rsidRPr="00FB135B" w:rsidRDefault="007D1CA7" w:rsidP="007C773E">
            <w:pPr>
              <w:jc w:val="right"/>
            </w:pPr>
            <w:r w:rsidRPr="00FB135B">
              <w:t>71 %</w:t>
            </w:r>
          </w:p>
        </w:tc>
      </w:tr>
      <w:tr w:rsidR="007D1CA7" w:rsidRPr="00FB135B" w14:paraId="4AFCAE01" w14:textId="77777777" w:rsidTr="007C773E">
        <w:trPr>
          <w:trHeight w:val="640"/>
        </w:trPr>
        <w:tc>
          <w:tcPr>
            <w:tcW w:w="3288" w:type="dxa"/>
            <w:vMerge/>
            <w:tcBorders>
              <w:top w:val="single" w:sz="4" w:space="0" w:color="000000"/>
              <w:left w:val="nil"/>
              <w:bottom w:val="single" w:sz="4" w:space="0" w:color="000000"/>
              <w:right w:val="nil"/>
            </w:tcBorders>
          </w:tcPr>
          <w:p w14:paraId="4E8EC6DC" w14:textId="77777777" w:rsidR="007D1CA7" w:rsidRPr="00FB135B" w:rsidRDefault="007D1CA7" w:rsidP="007D1CA7">
            <w:pPr>
              <w:pStyle w:val="0NOUTittelside-1"/>
              <w:jc w:val="lef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566FCFDF" w14:textId="2C805EB1" w:rsidR="007D1CA7" w:rsidRPr="00FB135B" w:rsidRDefault="007D1CA7"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1A8671B6" w14:textId="77777777" w:rsidR="007D1CA7" w:rsidRPr="00FB135B" w:rsidRDefault="007D1CA7" w:rsidP="007C773E">
            <w:pPr>
              <w:jc w:val="right"/>
            </w:pPr>
            <w:r w:rsidRPr="00FB135B">
              <w:t>99 %</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32C50279" w14:textId="77777777" w:rsidR="007D1CA7" w:rsidRPr="00FB135B" w:rsidRDefault="007D1CA7" w:rsidP="007C773E">
            <w:pPr>
              <w:jc w:val="right"/>
            </w:pPr>
            <w:r w:rsidRPr="00FB135B">
              <w:t>94 %</w:t>
            </w:r>
          </w:p>
        </w:tc>
      </w:tr>
      <w:tr w:rsidR="007D1CA7" w:rsidRPr="00FB135B" w14:paraId="54C4791A" w14:textId="77777777" w:rsidTr="007C773E">
        <w:trPr>
          <w:trHeight w:val="640"/>
        </w:trPr>
        <w:tc>
          <w:tcPr>
            <w:tcW w:w="3288" w:type="dxa"/>
            <w:vMerge w:val="restart"/>
            <w:tcBorders>
              <w:top w:val="nil"/>
              <w:left w:val="nil"/>
              <w:bottom w:val="single" w:sz="4" w:space="0" w:color="000000"/>
              <w:right w:val="nil"/>
            </w:tcBorders>
            <w:tcMar>
              <w:top w:w="128" w:type="dxa"/>
              <w:left w:w="43" w:type="dxa"/>
              <w:bottom w:w="43" w:type="dxa"/>
              <w:right w:w="43" w:type="dxa"/>
            </w:tcMar>
          </w:tcPr>
          <w:p w14:paraId="5AAC323B" w14:textId="77777777" w:rsidR="007D1CA7" w:rsidRPr="00FB135B" w:rsidRDefault="007D1CA7" w:rsidP="007D1CA7">
            <w:r w:rsidRPr="00FB135B">
              <w:t xml:space="preserve">Husdyrgjødsel </w:t>
            </w:r>
            <w:r w:rsidRPr="00FB135B">
              <w:br/>
              <w:t>– mais</w:t>
            </w:r>
          </w:p>
          <w:p w14:paraId="1B0FE16B" w14:textId="77777777" w:rsidR="007D1CA7" w:rsidRPr="00FB135B" w:rsidRDefault="007D1CA7" w:rsidP="007D1CA7">
            <w:r w:rsidRPr="00FB135B">
              <w:t>60 % – 40 %</w:t>
            </w:r>
          </w:p>
        </w:tc>
        <w:tc>
          <w:tcPr>
            <w:tcW w:w="3288" w:type="dxa"/>
            <w:tcBorders>
              <w:top w:val="nil"/>
              <w:left w:val="nil"/>
              <w:bottom w:val="nil"/>
              <w:right w:val="nil"/>
            </w:tcBorders>
            <w:tcMar>
              <w:top w:w="128" w:type="dxa"/>
              <w:left w:w="43" w:type="dxa"/>
              <w:bottom w:w="43" w:type="dxa"/>
              <w:right w:w="43" w:type="dxa"/>
            </w:tcMar>
            <w:vAlign w:val="bottom"/>
          </w:tcPr>
          <w:p w14:paraId="4B47937F" w14:textId="77777777" w:rsidR="007D1CA7" w:rsidRPr="00FB135B" w:rsidRDefault="007D1CA7" w:rsidP="007C773E">
            <w:r w:rsidRPr="00FB135B">
              <w:t xml:space="preserve">Åpen lagring av biorester, ingen </w:t>
            </w:r>
            <w:r w:rsidRPr="00FB135B">
              <w:br/>
              <w:t>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13F24FDF" w14:textId="77777777" w:rsidR="007D1CA7" w:rsidRPr="00FB135B" w:rsidRDefault="007D1CA7" w:rsidP="007C773E">
            <w:pPr>
              <w:jc w:val="right"/>
            </w:pPr>
            <w:r w:rsidRPr="00FB135B">
              <w:t>48 %</w:t>
            </w:r>
          </w:p>
        </w:tc>
        <w:tc>
          <w:tcPr>
            <w:tcW w:w="1246" w:type="dxa"/>
            <w:tcBorders>
              <w:top w:val="nil"/>
              <w:left w:val="nil"/>
              <w:bottom w:val="nil"/>
              <w:right w:val="nil"/>
            </w:tcBorders>
            <w:tcMar>
              <w:top w:w="128" w:type="dxa"/>
              <w:left w:w="43" w:type="dxa"/>
              <w:bottom w:w="43" w:type="dxa"/>
              <w:right w:w="43" w:type="dxa"/>
            </w:tcMar>
            <w:vAlign w:val="bottom"/>
          </w:tcPr>
          <w:p w14:paraId="51EEE498" w14:textId="77777777" w:rsidR="007D1CA7" w:rsidRPr="00FB135B" w:rsidRDefault="007D1CA7" w:rsidP="007C773E">
            <w:pPr>
              <w:jc w:val="right"/>
            </w:pPr>
            <w:r w:rsidRPr="00FB135B">
              <w:t>25 %</w:t>
            </w:r>
          </w:p>
        </w:tc>
      </w:tr>
      <w:tr w:rsidR="007D1CA7" w:rsidRPr="00FB135B" w14:paraId="41F774D7" w14:textId="77777777" w:rsidTr="007C773E">
        <w:trPr>
          <w:trHeight w:val="640"/>
        </w:trPr>
        <w:tc>
          <w:tcPr>
            <w:tcW w:w="3288" w:type="dxa"/>
            <w:vMerge/>
            <w:tcBorders>
              <w:top w:val="nil"/>
              <w:left w:val="nil"/>
              <w:bottom w:val="single" w:sz="4" w:space="0" w:color="000000"/>
              <w:right w:val="nil"/>
            </w:tcBorders>
          </w:tcPr>
          <w:p w14:paraId="1066CB24" w14:textId="77777777" w:rsidR="007D1CA7" w:rsidRPr="00FB135B" w:rsidRDefault="007D1CA7" w:rsidP="007C773E">
            <w:pPr>
              <w:pStyle w:val="0NOUTittelside-1"/>
              <w:jc w:val="right"/>
            </w:pPr>
          </w:p>
        </w:tc>
        <w:tc>
          <w:tcPr>
            <w:tcW w:w="3288" w:type="dxa"/>
            <w:tcBorders>
              <w:top w:val="nil"/>
              <w:left w:val="nil"/>
              <w:bottom w:val="nil"/>
              <w:right w:val="nil"/>
            </w:tcBorders>
            <w:tcMar>
              <w:top w:w="128" w:type="dxa"/>
              <w:left w:w="43" w:type="dxa"/>
              <w:bottom w:w="43" w:type="dxa"/>
              <w:right w:w="43" w:type="dxa"/>
            </w:tcMar>
            <w:vAlign w:val="bottom"/>
          </w:tcPr>
          <w:p w14:paraId="528BDEBF" w14:textId="53BD6D30" w:rsidR="007D1CA7" w:rsidRPr="00FB135B" w:rsidRDefault="007D1CA7" w:rsidP="007C773E">
            <w:r w:rsidRPr="00FB135B">
              <w:t>Åpen lagring av biorester,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5AED27D7" w14:textId="77777777" w:rsidR="007D1CA7" w:rsidRPr="00FB135B" w:rsidRDefault="007D1CA7" w:rsidP="007C773E">
            <w:pPr>
              <w:jc w:val="right"/>
            </w:pPr>
            <w:r w:rsidRPr="00FB135B">
              <w:t>64 %</w:t>
            </w:r>
          </w:p>
        </w:tc>
        <w:tc>
          <w:tcPr>
            <w:tcW w:w="1246" w:type="dxa"/>
            <w:tcBorders>
              <w:top w:val="nil"/>
              <w:left w:val="nil"/>
              <w:bottom w:val="nil"/>
              <w:right w:val="nil"/>
            </w:tcBorders>
            <w:tcMar>
              <w:top w:w="128" w:type="dxa"/>
              <w:left w:w="43" w:type="dxa"/>
              <w:bottom w:w="43" w:type="dxa"/>
              <w:right w:w="43" w:type="dxa"/>
            </w:tcMar>
            <w:vAlign w:val="bottom"/>
          </w:tcPr>
          <w:p w14:paraId="571E56DE" w14:textId="77777777" w:rsidR="007D1CA7" w:rsidRPr="00FB135B" w:rsidRDefault="007D1CA7" w:rsidP="007C773E">
            <w:pPr>
              <w:jc w:val="right"/>
            </w:pPr>
            <w:r w:rsidRPr="00FB135B">
              <w:t>48 %</w:t>
            </w:r>
          </w:p>
        </w:tc>
      </w:tr>
      <w:tr w:rsidR="007D1CA7" w:rsidRPr="00FB135B" w14:paraId="1B115153" w14:textId="77777777" w:rsidTr="007C773E">
        <w:trPr>
          <w:trHeight w:val="640"/>
        </w:trPr>
        <w:tc>
          <w:tcPr>
            <w:tcW w:w="3288" w:type="dxa"/>
            <w:vMerge/>
            <w:tcBorders>
              <w:top w:val="nil"/>
              <w:left w:val="nil"/>
              <w:bottom w:val="single" w:sz="4" w:space="0" w:color="000000"/>
              <w:right w:val="nil"/>
            </w:tcBorders>
          </w:tcPr>
          <w:p w14:paraId="4D4A2F0D" w14:textId="77777777" w:rsidR="007D1CA7" w:rsidRPr="00FB135B" w:rsidRDefault="007D1CA7" w:rsidP="007C773E">
            <w:pPr>
              <w:pStyle w:val="0NOUTittelside-1"/>
              <w:jc w:val="right"/>
            </w:pPr>
          </w:p>
        </w:tc>
        <w:tc>
          <w:tcPr>
            <w:tcW w:w="3288" w:type="dxa"/>
            <w:tcBorders>
              <w:top w:val="nil"/>
              <w:left w:val="nil"/>
              <w:bottom w:val="nil"/>
              <w:right w:val="nil"/>
            </w:tcBorders>
            <w:tcMar>
              <w:top w:w="128" w:type="dxa"/>
              <w:left w:w="43" w:type="dxa"/>
              <w:bottom w:w="43" w:type="dxa"/>
              <w:right w:w="43" w:type="dxa"/>
            </w:tcMar>
            <w:vAlign w:val="bottom"/>
          </w:tcPr>
          <w:p w14:paraId="31FBE27C" w14:textId="77777777" w:rsidR="007D1CA7" w:rsidRPr="00FB135B" w:rsidRDefault="007D1CA7" w:rsidP="007C773E">
            <w:r w:rsidRPr="00FB135B">
              <w:t xml:space="preserve">Lukket lagring av biorester, ingen </w:t>
            </w:r>
            <w:r w:rsidRPr="00FB135B">
              <w:br/>
              <w:t>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272C83F1" w14:textId="77777777" w:rsidR="007D1CA7" w:rsidRPr="00FB135B" w:rsidRDefault="007D1CA7" w:rsidP="007C773E">
            <w:pPr>
              <w:jc w:val="right"/>
            </w:pPr>
            <w:r w:rsidRPr="00FB135B">
              <w:t>74 %</w:t>
            </w:r>
          </w:p>
        </w:tc>
        <w:tc>
          <w:tcPr>
            <w:tcW w:w="1246" w:type="dxa"/>
            <w:tcBorders>
              <w:top w:val="nil"/>
              <w:left w:val="nil"/>
              <w:bottom w:val="nil"/>
              <w:right w:val="nil"/>
            </w:tcBorders>
            <w:tcMar>
              <w:top w:w="128" w:type="dxa"/>
              <w:left w:w="43" w:type="dxa"/>
              <w:bottom w:w="43" w:type="dxa"/>
              <w:right w:w="43" w:type="dxa"/>
            </w:tcMar>
            <w:vAlign w:val="bottom"/>
          </w:tcPr>
          <w:p w14:paraId="71CE86AB" w14:textId="77777777" w:rsidR="007D1CA7" w:rsidRPr="00FB135B" w:rsidRDefault="007D1CA7" w:rsidP="007C773E">
            <w:pPr>
              <w:jc w:val="right"/>
            </w:pPr>
            <w:r w:rsidRPr="00FB135B">
              <w:t>62 %</w:t>
            </w:r>
          </w:p>
        </w:tc>
      </w:tr>
      <w:tr w:rsidR="007D1CA7" w:rsidRPr="00FB135B" w14:paraId="4B5E2FC5" w14:textId="77777777" w:rsidTr="007C773E">
        <w:trPr>
          <w:trHeight w:val="640"/>
        </w:trPr>
        <w:tc>
          <w:tcPr>
            <w:tcW w:w="3288" w:type="dxa"/>
            <w:vMerge/>
            <w:tcBorders>
              <w:top w:val="nil"/>
              <w:left w:val="nil"/>
              <w:bottom w:val="single" w:sz="4" w:space="0" w:color="000000"/>
              <w:right w:val="nil"/>
            </w:tcBorders>
          </w:tcPr>
          <w:p w14:paraId="026992BB" w14:textId="77777777" w:rsidR="007D1CA7" w:rsidRPr="00FB135B" w:rsidRDefault="007D1CA7" w:rsidP="007C773E">
            <w:pPr>
              <w:pStyle w:val="0NOUTittelside-1"/>
              <w:jc w:val="righ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272EBE8A" w14:textId="2512AFD1" w:rsidR="007D1CA7" w:rsidRPr="00FB135B" w:rsidRDefault="007D1CA7"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47508D3A" w14:textId="77777777" w:rsidR="007D1CA7" w:rsidRPr="00FB135B" w:rsidRDefault="007D1CA7" w:rsidP="007C773E">
            <w:pPr>
              <w:jc w:val="right"/>
            </w:pPr>
            <w:r w:rsidRPr="00FB135B">
              <w:t>90 %</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7846B36C" w14:textId="77777777" w:rsidR="007D1CA7" w:rsidRPr="00FB135B" w:rsidRDefault="007D1CA7" w:rsidP="007C773E">
            <w:pPr>
              <w:jc w:val="right"/>
            </w:pPr>
            <w:r w:rsidRPr="00FB135B">
              <w:t>84 %</w:t>
            </w:r>
          </w:p>
        </w:tc>
      </w:tr>
    </w:tbl>
    <w:p w14:paraId="093AF515" w14:textId="64644936" w:rsidR="009B2339" w:rsidRPr="00FB135B" w:rsidRDefault="009B2339" w:rsidP="00FB135B">
      <w:pPr>
        <w:pStyle w:val="tabell-noter"/>
      </w:pPr>
      <w:r w:rsidRPr="00FB135B">
        <w:t>(*)</w:t>
      </w:r>
      <w:r w:rsidRPr="00FB135B">
        <w:tab/>
        <w:t>Reduksjonen av klimagassutslipp for biometan viser bare til komprimert biometan i forhold til det fossile brenslet for transport som det sammenlignes med, på 94 g CO</w:t>
      </w:r>
      <w:r w:rsidRPr="00FB135B">
        <w:rPr>
          <w:rStyle w:val="skrift-senket"/>
        </w:rPr>
        <w:t>2</w:t>
      </w:r>
      <w:r w:rsidRPr="00FB135B">
        <w:t>eq/MJ.</w:t>
      </w:r>
    </w:p>
    <w:p w14:paraId="35D8D636" w14:textId="77777777" w:rsidR="009B2339" w:rsidRPr="00FB135B" w:rsidRDefault="009B2339" w:rsidP="00FB135B">
      <w:pPr>
        <w:pStyle w:val="tabell-noter"/>
      </w:pPr>
      <w:r w:rsidRPr="00FB135B">
        <w:rPr>
          <w:rStyle w:val="skrift-hevet"/>
        </w:rPr>
        <w:lastRenderedPageBreak/>
        <w:t>1)</w:t>
      </w:r>
      <w:r w:rsidRPr="00FB135B">
        <w:tab/>
        <w:t>Denne kategorien omfatter følgende kategorier av teknologi for oppgradering av biogass til biometan: PSA (</w:t>
      </w:r>
      <w:proofErr w:type="spellStart"/>
      <w:r w:rsidRPr="00FB135B">
        <w:t>Pressure</w:t>
      </w:r>
      <w:proofErr w:type="spellEnd"/>
      <w:r w:rsidRPr="00FB135B">
        <w:t xml:space="preserve"> Swing </w:t>
      </w:r>
      <w:proofErr w:type="spellStart"/>
      <w:r w:rsidRPr="00FB135B">
        <w:t>Adsorption</w:t>
      </w:r>
      <w:proofErr w:type="spellEnd"/>
      <w:r w:rsidRPr="00FB135B">
        <w:t>), PWS (</w:t>
      </w:r>
      <w:proofErr w:type="spellStart"/>
      <w:r w:rsidRPr="00FB135B">
        <w:t>Pressure</w:t>
      </w:r>
      <w:proofErr w:type="spellEnd"/>
      <w:r w:rsidRPr="00FB135B">
        <w:t xml:space="preserve"> Water </w:t>
      </w:r>
      <w:proofErr w:type="spellStart"/>
      <w:r w:rsidRPr="00FB135B">
        <w:t>Scrubbing</w:t>
      </w:r>
      <w:proofErr w:type="spellEnd"/>
      <w:r w:rsidRPr="00FB135B">
        <w:t>), membraner, kryogen separasjon og OPS (</w:t>
      </w:r>
      <w:proofErr w:type="spellStart"/>
      <w:r w:rsidRPr="00FB135B">
        <w:t>Organic</w:t>
      </w:r>
      <w:proofErr w:type="spellEnd"/>
      <w:r w:rsidRPr="00FB135B">
        <w:t xml:space="preserve"> </w:t>
      </w:r>
      <w:proofErr w:type="spellStart"/>
      <w:r w:rsidRPr="00FB135B">
        <w:t>Physical</w:t>
      </w:r>
      <w:proofErr w:type="spellEnd"/>
      <w:r w:rsidRPr="00FB135B">
        <w:t xml:space="preserve"> </w:t>
      </w:r>
      <w:proofErr w:type="spellStart"/>
      <w:r w:rsidRPr="00FB135B">
        <w:t>Scrubbing</w:t>
      </w:r>
      <w:proofErr w:type="spellEnd"/>
      <w:r w:rsidRPr="00FB135B">
        <w:t>). Det omfatter et utslipp på 0,03 MJ CH</w:t>
      </w:r>
      <w:r w:rsidRPr="00FB135B">
        <w:rPr>
          <w:rStyle w:val="skrift-senket"/>
        </w:rPr>
        <w:t>4</w:t>
      </w:r>
      <w:r w:rsidRPr="00FB135B">
        <w:t>/MJ biometan som følge av utslippet av metan i avgassene.</w:t>
      </w:r>
    </w:p>
    <w:p w14:paraId="5A9E9634" w14:textId="77777777" w:rsidR="009B2339" w:rsidRPr="00FB135B" w:rsidRDefault="009B2339" w:rsidP="00FB135B">
      <w:pPr>
        <w:pStyle w:val="tabell-noter"/>
      </w:pPr>
      <w:r w:rsidRPr="00FB135B">
        <w:rPr>
          <w:rStyle w:val="skrift-hevet"/>
        </w:rPr>
        <w:t>2)</w:t>
      </w:r>
      <w:r w:rsidRPr="00FB135B">
        <w:rPr>
          <w:rStyle w:val="skrift-hevet"/>
        </w:rPr>
        <w:tab/>
      </w:r>
      <w:r w:rsidRPr="00FB135B">
        <w:t>Denne kategorien omfatter følgende kategorier av teknologi for oppgradering av biogass til biometan: PWS (</w:t>
      </w:r>
      <w:proofErr w:type="spellStart"/>
      <w:r w:rsidRPr="00FB135B">
        <w:t>Pressure</w:t>
      </w:r>
      <w:proofErr w:type="spellEnd"/>
      <w:r w:rsidRPr="00FB135B">
        <w:t xml:space="preserve"> Water </w:t>
      </w:r>
      <w:proofErr w:type="spellStart"/>
      <w:r w:rsidRPr="00FB135B">
        <w:t>Scrubbing</w:t>
      </w:r>
      <w:proofErr w:type="spellEnd"/>
      <w:r w:rsidRPr="00FB135B">
        <w:t>) når vannet resirkuleres, PSA (</w:t>
      </w:r>
      <w:proofErr w:type="spellStart"/>
      <w:r w:rsidRPr="00FB135B">
        <w:t>Pressure</w:t>
      </w:r>
      <w:proofErr w:type="spellEnd"/>
      <w:r w:rsidRPr="00FB135B">
        <w:t xml:space="preserve"> Swing </w:t>
      </w:r>
      <w:proofErr w:type="spellStart"/>
      <w:r w:rsidRPr="00FB135B">
        <w:t>Adsorption</w:t>
      </w:r>
      <w:proofErr w:type="spellEnd"/>
      <w:r w:rsidRPr="00FB135B">
        <w:t>), kjemisk skrubbing, OPS (</w:t>
      </w:r>
      <w:proofErr w:type="spellStart"/>
      <w:r w:rsidRPr="00FB135B">
        <w:t>Organic</w:t>
      </w:r>
      <w:proofErr w:type="spellEnd"/>
      <w:r w:rsidRPr="00FB135B">
        <w:t xml:space="preserve"> </w:t>
      </w:r>
      <w:proofErr w:type="spellStart"/>
      <w:r w:rsidRPr="00FB135B">
        <w:t>Physical</w:t>
      </w:r>
      <w:proofErr w:type="spellEnd"/>
      <w:r w:rsidRPr="00FB135B">
        <w:t xml:space="preserve"> </w:t>
      </w:r>
      <w:proofErr w:type="spellStart"/>
      <w:r w:rsidRPr="00FB135B">
        <w:t>Scrubbing</w:t>
      </w:r>
      <w:proofErr w:type="spellEnd"/>
      <w:r w:rsidRPr="00FB135B">
        <w:t>), membraner og kryogen oppgradering. Ingen metanutslipp medregnes i denne kategorien (eventuell metan i avgassene forbrennes).</w:t>
      </w:r>
    </w:p>
    <w:p w14:paraId="10F538C3" w14:textId="77777777" w:rsidR="009B2339" w:rsidRPr="00FB135B" w:rsidRDefault="009B2339" w:rsidP="00FB135B">
      <w:pPr>
        <w:pStyle w:val="avsnitt-tittel"/>
      </w:pPr>
      <w:r w:rsidRPr="00FB135B">
        <w:t>B. METODE</w:t>
      </w:r>
    </w:p>
    <w:p w14:paraId="2A8F4B96" w14:textId="77777777" w:rsidR="009B2339" w:rsidRPr="00FB135B" w:rsidRDefault="009B2339" w:rsidP="00FB135B">
      <w:pPr>
        <w:pStyle w:val="friliste"/>
      </w:pPr>
      <w:r w:rsidRPr="00FB135B">
        <w:t>1.</w:t>
      </w:r>
      <w:r w:rsidRPr="00FB135B">
        <w:tab/>
        <w:t>Klimagassutslipp fra produksjon og bruk av biomassebrensel skal beregnes slik:</w:t>
      </w:r>
    </w:p>
    <w:p w14:paraId="56537C8D" w14:textId="77777777" w:rsidR="009B2339" w:rsidRPr="00FB135B" w:rsidRDefault="009B2339" w:rsidP="00FB135B">
      <w:pPr>
        <w:pStyle w:val="friliste2"/>
      </w:pPr>
      <w:r w:rsidRPr="00FB135B">
        <w:t>a)</w:t>
      </w:r>
      <w:r w:rsidRPr="00FB135B">
        <w:tab/>
        <w:t>Klimagassutslipp fra produksjon og bruk av biomassebrensel før omforming til elektrisitet, varme eller kjøling skal beregnes slik:</w:t>
      </w:r>
    </w:p>
    <w:p w14:paraId="5BDE1CDD" w14:textId="77777777" w:rsidR="009B2339" w:rsidRPr="00FB135B" w:rsidRDefault="009B2339" w:rsidP="00FB135B">
      <w:pPr>
        <w:pStyle w:val="Listeavsnitt2"/>
      </w:pPr>
      <w:r w:rsidRPr="00FB135B">
        <w:t xml:space="preserve">E = </w:t>
      </w:r>
      <w:proofErr w:type="spellStart"/>
      <w:r w:rsidRPr="00FB135B">
        <w:t>e</w:t>
      </w:r>
      <w:r w:rsidRPr="00FB135B">
        <w:rPr>
          <w:rStyle w:val="skrift-senket"/>
        </w:rPr>
        <w:t>ec</w:t>
      </w:r>
      <w:proofErr w:type="spellEnd"/>
      <w:r w:rsidRPr="00FB135B">
        <w:t xml:space="preserve"> + e</w:t>
      </w:r>
      <w:r w:rsidRPr="00FB135B">
        <w:rPr>
          <w:rStyle w:val="skrift-senket"/>
        </w:rPr>
        <w:t>l</w:t>
      </w:r>
      <w:r w:rsidRPr="00FB135B">
        <w:t xml:space="preserve"> + e</w:t>
      </w:r>
      <w:r w:rsidRPr="00FB135B">
        <w:rPr>
          <w:rStyle w:val="skrift-senket"/>
        </w:rPr>
        <w:t>p</w:t>
      </w:r>
      <w:r w:rsidRPr="00FB135B">
        <w:t xml:space="preserve"> + </w:t>
      </w:r>
      <w:proofErr w:type="spellStart"/>
      <w:r w:rsidRPr="00FB135B">
        <w:t>e</w:t>
      </w:r>
      <w:r w:rsidRPr="00FB135B">
        <w:rPr>
          <w:rStyle w:val="skrift-senket"/>
        </w:rPr>
        <w:t>td</w:t>
      </w:r>
      <w:proofErr w:type="spellEnd"/>
      <w:r w:rsidRPr="00FB135B">
        <w:t xml:space="preserve"> + </w:t>
      </w:r>
      <w:proofErr w:type="spellStart"/>
      <w:r w:rsidRPr="00FB135B">
        <w:t>e</w:t>
      </w:r>
      <w:r w:rsidRPr="00FB135B">
        <w:rPr>
          <w:rStyle w:val="skrift-senket"/>
        </w:rPr>
        <w:t>u</w:t>
      </w:r>
      <w:proofErr w:type="spellEnd"/>
      <w:r w:rsidRPr="00FB135B">
        <w:t xml:space="preserve"> – </w:t>
      </w:r>
      <w:proofErr w:type="spellStart"/>
      <w:r w:rsidRPr="00FB135B">
        <w:t>e</w:t>
      </w:r>
      <w:r w:rsidRPr="00FB135B">
        <w:rPr>
          <w:rStyle w:val="skrift-senket"/>
        </w:rPr>
        <w:t>sca</w:t>
      </w:r>
      <w:proofErr w:type="spellEnd"/>
      <w:r w:rsidRPr="00FB135B">
        <w:t xml:space="preserve"> – </w:t>
      </w:r>
      <w:proofErr w:type="spellStart"/>
      <w:r w:rsidRPr="00FB135B">
        <w:t>e</w:t>
      </w:r>
      <w:r w:rsidRPr="00FB135B">
        <w:rPr>
          <w:rStyle w:val="skrift-senket"/>
        </w:rPr>
        <w:t>ccs</w:t>
      </w:r>
      <w:proofErr w:type="spellEnd"/>
      <w:r w:rsidRPr="00FB135B">
        <w:t xml:space="preserve"> – </w:t>
      </w:r>
      <w:proofErr w:type="spellStart"/>
      <w:r w:rsidRPr="00FB135B">
        <w:t>e</w:t>
      </w:r>
      <w:r w:rsidRPr="00FB135B">
        <w:rPr>
          <w:rStyle w:val="skrift-senket"/>
        </w:rPr>
        <w:t>ccr</w:t>
      </w:r>
      <w:proofErr w:type="spellEnd"/>
      <w:r w:rsidRPr="00FB135B">
        <w:t>,</w:t>
      </w:r>
    </w:p>
    <w:p w14:paraId="73063CD9" w14:textId="77777777" w:rsidR="009B2339" w:rsidRPr="00FB135B" w:rsidRDefault="009B2339" w:rsidP="00FB135B">
      <w:pPr>
        <w:pStyle w:val="Listeavsnitt2"/>
      </w:pPr>
      <w:r w:rsidRPr="00FB135B">
        <w:t>der</w:t>
      </w:r>
    </w:p>
    <w:p w14:paraId="5159469E" w14:textId="77777777" w:rsidR="009B2339" w:rsidRPr="00FB135B" w:rsidRDefault="009B2339" w:rsidP="00FB135B">
      <w:pPr>
        <w:pStyle w:val="Tabellnavn"/>
      </w:pPr>
      <w:r w:rsidRPr="00FB135B">
        <w:t>03N0tx1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5E2525C1"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68F709EA" w14:textId="77777777" w:rsidR="009B2339" w:rsidRPr="00FB135B" w:rsidRDefault="009B2339" w:rsidP="00FB135B">
            <w:r w:rsidRPr="00FB135B">
              <w:t>E</w:t>
            </w:r>
          </w:p>
        </w:tc>
        <w:tc>
          <w:tcPr>
            <w:tcW w:w="340" w:type="dxa"/>
            <w:tcBorders>
              <w:top w:val="single" w:sz="4" w:space="0" w:color="000000"/>
              <w:left w:val="nil"/>
              <w:bottom w:val="nil"/>
              <w:right w:val="nil"/>
            </w:tcBorders>
            <w:tcMar>
              <w:top w:w="128" w:type="dxa"/>
              <w:left w:w="43" w:type="dxa"/>
              <w:bottom w:w="43" w:type="dxa"/>
              <w:right w:w="43" w:type="dxa"/>
            </w:tcMar>
          </w:tcPr>
          <w:p w14:paraId="68445323"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20364C98" w14:textId="77777777" w:rsidR="009B2339" w:rsidRPr="00FB135B" w:rsidRDefault="009B2339" w:rsidP="00FB135B">
            <w:r w:rsidRPr="00FB135B">
              <w:t>samlet utslipp fra produksjonen av brenslet før energiomformingen,</w:t>
            </w:r>
          </w:p>
        </w:tc>
      </w:tr>
      <w:tr w:rsidR="00337F51" w:rsidRPr="00FB135B" w14:paraId="7C468D2F" w14:textId="77777777">
        <w:trPr>
          <w:trHeight w:val="380"/>
        </w:trPr>
        <w:tc>
          <w:tcPr>
            <w:tcW w:w="560" w:type="dxa"/>
            <w:tcBorders>
              <w:top w:val="nil"/>
              <w:left w:val="nil"/>
              <w:bottom w:val="nil"/>
              <w:right w:val="nil"/>
            </w:tcBorders>
            <w:tcMar>
              <w:top w:w="128" w:type="dxa"/>
              <w:left w:w="43" w:type="dxa"/>
              <w:bottom w:w="43" w:type="dxa"/>
              <w:right w:w="43" w:type="dxa"/>
            </w:tcMar>
          </w:tcPr>
          <w:p w14:paraId="52264257" w14:textId="77777777" w:rsidR="009B2339" w:rsidRPr="00FB135B" w:rsidRDefault="009B2339" w:rsidP="00FB135B">
            <w:proofErr w:type="spellStart"/>
            <w:r w:rsidRPr="00FB135B">
              <w:t>e</w:t>
            </w:r>
            <w:r w:rsidRPr="00FB135B">
              <w:rPr>
                <w:rStyle w:val="skrift-senket"/>
              </w:rPr>
              <w:t>ec</w:t>
            </w:r>
            <w:proofErr w:type="spellEnd"/>
          </w:p>
        </w:tc>
        <w:tc>
          <w:tcPr>
            <w:tcW w:w="340" w:type="dxa"/>
            <w:tcBorders>
              <w:top w:val="nil"/>
              <w:left w:val="nil"/>
              <w:bottom w:val="nil"/>
              <w:right w:val="nil"/>
            </w:tcBorders>
            <w:tcMar>
              <w:top w:w="128" w:type="dxa"/>
              <w:left w:w="43" w:type="dxa"/>
              <w:bottom w:w="43" w:type="dxa"/>
              <w:right w:w="43" w:type="dxa"/>
            </w:tcMar>
          </w:tcPr>
          <w:p w14:paraId="20CBECA8"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4A42B5D5" w14:textId="77777777" w:rsidR="009B2339" w:rsidRPr="00FB135B" w:rsidRDefault="009B2339" w:rsidP="00FB135B">
            <w:r w:rsidRPr="00FB135B">
              <w:t>utslipp fra utvinning eller dyrking av råstoffer,</w:t>
            </w:r>
          </w:p>
        </w:tc>
      </w:tr>
      <w:tr w:rsidR="00337F51" w:rsidRPr="00FB135B" w14:paraId="6F9D119F" w14:textId="77777777">
        <w:trPr>
          <w:trHeight w:val="380"/>
        </w:trPr>
        <w:tc>
          <w:tcPr>
            <w:tcW w:w="560" w:type="dxa"/>
            <w:tcBorders>
              <w:top w:val="nil"/>
              <w:left w:val="nil"/>
              <w:bottom w:val="nil"/>
              <w:right w:val="nil"/>
            </w:tcBorders>
            <w:tcMar>
              <w:top w:w="128" w:type="dxa"/>
              <w:left w:w="43" w:type="dxa"/>
              <w:bottom w:w="43" w:type="dxa"/>
              <w:right w:w="43" w:type="dxa"/>
            </w:tcMar>
          </w:tcPr>
          <w:p w14:paraId="39A337FD" w14:textId="77777777" w:rsidR="009B2339" w:rsidRPr="00FB135B" w:rsidRDefault="009B2339" w:rsidP="00FB135B">
            <w:r w:rsidRPr="00FB135B">
              <w:t>e</w:t>
            </w:r>
            <w:r w:rsidRPr="00FB135B">
              <w:rPr>
                <w:rStyle w:val="skrift-senket"/>
              </w:rPr>
              <w:t>l</w:t>
            </w:r>
          </w:p>
        </w:tc>
        <w:tc>
          <w:tcPr>
            <w:tcW w:w="340" w:type="dxa"/>
            <w:tcBorders>
              <w:top w:val="nil"/>
              <w:left w:val="nil"/>
              <w:bottom w:val="nil"/>
              <w:right w:val="nil"/>
            </w:tcBorders>
            <w:tcMar>
              <w:top w:w="128" w:type="dxa"/>
              <w:left w:w="43" w:type="dxa"/>
              <w:bottom w:w="43" w:type="dxa"/>
              <w:right w:w="43" w:type="dxa"/>
            </w:tcMar>
          </w:tcPr>
          <w:p w14:paraId="45A7BEC0"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4F4D9D6C" w14:textId="77777777" w:rsidR="009B2339" w:rsidRPr="00FB135B" w:rsidRDefault="009B2339" w:rsidP="00FB135B">
            <w:r w:rsidRPr="00FB135B">
              <w:t>utslipp på årsbasis fra endringer i karbonlagre forårsaket av arealbruksendring,</w:t>
            </w:r>
          </w:p>
        </w:tc>
      </w:tr>
      <w:tr w:rsidR="00337F51" w:rsidRPr="00FB135B" w14:paraId="5DF388DD" w14:textId="77777777">
        <w:trPr>
          <w:trHeight w:val="380"/>
        </w:trPr>
        <w:tc>
          <w:tcPr>
            <w:tcW w:w="560" w:type="dxa"/>
            <w:tcBorders>
              <w:top w:val="nil"/>
              <w:left w:val="nil"/>
              <w:bottom w:val="nil"/>
              <w:right w:val="nil"/>
            </w:tcBorders>
            <w:tcMar>
              <w:top w:w="128" w:type="dxa"/>
              <w:left w:w="43" w:type="dxa"/>
              <w:bottom w:w="43" w:type="dxa"/>
              <w:right w:w="43" w:type="dxa"/>
            </w:tcMar>
          </w:tcPr>
          <w:p w14:paraId="77B9F559" w14:textId="77777777" w:rsidR="009B2339" w:rsidRPr="00FB135B" w:rsidRDefault="009B2339" w:rsidP="00FB135B">
            <w:r w:rsidRPr="00FB135B">
              <w:t>e</w:t>
            </w:r>
            <w:r w:rsidRPr="00FB135B">
              <w:rPr>
                <w:rStyle w:val="skrift-senket"/>
              </w:rPr>
              <w:t>p</w:t>
            </w:r>
          </w:p>
        </w:tc>
        <w:tc>
          <w:tcPr>
            <w:tcW w:w="340" w:type="dxa"/>
            <w:tcBorders>
              <w:top w:val="nil"/>
              <w:left w:val="nil"/>
              <w:bottom w:val="nil"/>
              <w:right w:val="nil"/>
            </w:tcBorders>
            <w:tcMar>
              <w:top w:w="128" w:type="dxa"/>
              <w:left w:w="43" w:type="dxa"/>
              <w:bottom w:w="43" w:type="dxa"/>
              <w:right w:w="43" w:type="dxa"/>
            </w:tcMar>
          </w:tcPr>
          <w:p w14:paraId="34064973"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703C8CD4" w14:textId="77777777" w:rsidR="009B2339" w:rsidRPr="00FB135B" w:rsidRDefault="009B2339" w:rsidP="00FB135B">
            <w:r w:rsidRPr="00FB135B">
              <w:t>utslipp fra foredling,</w:t>
            </w:r>
          </w:p>
        </w:tc>
      </w:tr>
      <w:tr w:rsidR="00337F51" w:rsidRPr="00FB135B" w14:paraId="797FAAE5" w14:textId="77777777">
        <w:trPr>
          <w:trHeight w:val="380"/>
        </w:trPr>
        <w:tc>
          <w:tcPr>
            <w:tcW w:w="560" w:type="dxa"/>
            <w:tcBorders>
              <w:top w:val="nil"/>
              <w:left w:val="nil"/>
              <w:bottom w:val="nil"/>
              <w:right w:val="nil"/>
            </w:tcBorders>
            <w:tcMar>
              <w:top w:w="128" w:type="dxa"/>
              <w:left w:w="43" w:type="dxa"/>
              <w:bottom w:w="43" w:type="dxa"/>
              <w:right w:w="43" w:type="dxa"/>
            </w:tcMar>
          </w:tcPr>
          <w:p w14:paraId="62D67D32" w14:textId="77777777" w:rsidR="009B2339" w:rsidRPr="00FB135B" w:rsidRDefault="009B2339" w:rsidP="00FB135B">
            <w:proofErr w:type="spellStart"/>
            <w:r w:rsidRPr="00FB135B">
              <w:t>e</w:t>
            </w:r>
            <w:r w:rsidRPr="00FB135B">
              <w:rPr>
                <w:rStyle w:val="skrift-senket"/>
              </w:rPr>
              <w:t>td</w:t>
            </w:r>
            <w:proofErr w:type="spellEnd"/>
          </w:p>
        </w:tc>
        <w:tc>
          <w:tcPr>
            <w:tcW w:w="340" w:type="dxa"/>
            <w:tcBorders>
              <w:top w:val="nil"/>
              <w:left w:val="nil"/>
              <w:bottom w:val="nil"/>
              <w:right w:val="nil"/>
            </w:tcBorders>
            <w:tcMar>
              <w:top w:w="128" w:type="dxa"/>
              <w:left w:w="43" w:type="dxa"/>
              <w:bottom w:w="43" w:type="dxa"/>
              <w:right w:w="43" w:type="dxa"/>
            </w:tcMar>
          </w:tcPr>
          <w:p w14:paraId="598DCB1E"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2FB62394" w14:textId="77777777" w:rsidR="009B2339" w:rsidRPr="00FB135B" w:rsidRDefault="009B2339" w:rsidP="00FB135B">
            <w:r w:rsidRPr="00FB135B">
              <w:t>utslipp fra transport og distribusjon,</w:t>
            </w:r>
          </w:p>
        </w:tc>
      </w:tr>
      <w:tr w:rsidR="00337F51" w:rsidRPr="00FB135B" w14:paraId="7F38703B" w14:textId="77777777">
        <w:trPr>
          <w:trHeight w:val="380"/>
        </w:trPr>
        <w:tc>
          <w:tcPr>
            <w:tcW w:w="560" w:type="dxa"/>
            <w:tcBorders>
              <w:top w:val="nil"/>
              <w:left w:val="nil"/>
              <w:bottom w:val="nil"/>
              <w:right w:val="nil"/>
            </w:tcBorders>
            <w:tcMar>
              <w:top w:w="128" w:type="dxa"/>
              <w:left w:w="43" w:type="dxa"/>
              <w:bottom w:w="43" w:type="dxa"/>
              <w:right w:w="43" w:type="dxa"/>
            </w:tcMar>
          </w:tcPr>
          <w:p w14:paraId="31CC13FF" w14:textId="77777777" w:rsidR="009B2339" w:rsidRPr="00FB135B" w:rsidRDefault="009B2339" w:rsidP="00FB135B">
            <w:proofErr w:type="spellStart"/>
            <w:r w:rsidRPr="00FB135B">
              <w:t>e</w:t>
            </w:r>
            <w:r w:rsidRPr="00FB135B">
              <w:rPr>
                <w:rStyle w:val="skrift-senket"/>
              </w:rPr>
              <w:t>u</w:t>
            </w:r>
            <w:proofErr w:type="spellEnd"/>
          </w:p>
        </w:tc>
        <w:tc>
          <w:tcPr>
            <w:tcW w:w="340" w:type="dxa"/>
            <w:tcBorders>
              <w:top w:val="nil"/>
              <w:left w:val="nil"/>
              <w:bottom w:val="nil"/>
              <w:right w:val="nil"/>
            </w:tcBorders>
            <w:tcMar>
              <w:top w:w="128" w:type="dxa"/>
              <w:left w:w="43" w:type="dxa"/>
              <w:bottom w:w="43" w:type="dxa"/>
              <w:right w:w="43" w:type="dxa"/>
            </w:tcMar>
          </w:tcPr>
          <w:p w14:paraId="7D27DA66"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7CF2872B" w14:textId="77777777" w:rsidR="009B2339" w:rsidRPr="00FB135B" w:rsidRDefault="009B2339" w:rsidP="00FB135B">
            <w:r w:rsidRPr="00FB135B">
              <w:t>utslipp fra bruk av drivstoffet,</w:t>
            </w:r>
          </w:p>
        </w:tc>
      </w:tr>
      <w:tr w:rsidR="00337F51" w:rsidRPr="00FB135B" w14:paraId="1B908010" w14:textId="77777777">
        <w:trPr>
          <w:trHeight w:val="640"/>
        </w:trPr>
        <w:tc>
          <w:tcPr>
            <w:tcW w:w="560" w:type="dxa"/>
            <w:tcBorders>
              <w:top w:val="nil"/>
              <w:left w:val="nil"/>
              <w:bottom w:val="nil"/>
              <w:right w:val="nil"/>
            </w:tcBorders>
            <w:tcMar>
              <w:top w:w="128" w:type="dxa"/>
              <w:left w:w="43" w:type="dxa"/>
              <w:bottom w:w="43" w:type="dxa"/>
              <w:right w:w="43" w:type="dxa"/>
            </w:tcMar>
          </w:tcPr>
          <w:p w14:paraId="33369221" w14:textId="77777777" w:rsidR="009B2339" w:rsidRPr="00FB135B" w:rsidRDefault="009B2339" w:rsidP="00FB135B">
            <w:proofErr w:type="spellStart"/>
            <w:r w:rsidRPr="00FB135B">
              <w:t>e</w:t>
            </w:r>
            <w:r w:rsidRPr="00FB135B">
              <w:rPr>
                <w:rStyle w:val="skrift-senket"/>
              </w:rPr>
              <w:t>sca</w:t>
            </w:r>
            <w:proofErr w:type="spellEnd"/>
          </w:p>
        </w:tc>
        <w:tc>
          <w:tcPr>
            <w:tcW w:w="340" w:type="dxa"/>
            <w:tcBorders>
              <w:top w:val="nil"/>
              <w:left w:val="nil"/>
              <w:bottom w:val="nil"/>
              <w:right w:val="nil"/>
            </w:tcBorders>
            <w:tcMar>
              <w:top w:w="128" w:type="dxa"/>
              <w:left w:w="43" w:type="dxa"/>
              <w:bottom w:w="43" w:type="dxa"/>
              <w:right w:w="43" w:type="dxa"/>
            </w:tcMar>
          </w:tcPr>
          <w:p w14:paraId="4F90B7DB"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7DEA2B6A" w14:textId="77777777" w:rsidR="009B2339" w:rsidRPr="00FB135B" w:rsidRDefault="009B2339" w:rsidP="00FB135B">
            <w:r w:rsidRPr="00FB135B">
              <w:t>utslippsreduksjon fra akkumulering av karbon i jord gjennom forbedret landbruksforvaltning,</w:t>
            </w:r>
          </w:p>
        </w:tc>
      </w:tr>
      <w:tr w:rsidR="00337F51" w:rsidRPr="00FB135B" w14:paraId="58B83C5E" w14:textId="77777777">
        <w:trPr>
          <w:trHeight w:val="380"/>
        </w:trPr>
        <w:tc>
          <w:tcPr>
            <w:tcW w:w="560" w:type="dxa"/>
            <w:tcBorders>
              <w:top w:val="nil"/>
              <w:left w:val="nil"/>
              <w:bottom w:val="nil"/>
              <w:right w:val="nil"/>
            </w:tcBorders>
            <w:tcMar>
              <w:top w:w="128" w:type="dxa"/>
              <w:left w:w="43" w:type="dxa"/>
              <w:bottom w:w="43" w:type="dxa"/>
              <w:right w:w="43" w:type="dxa"/>
            </w:tcMar>
          </w:tcPr>
          <w:p w14:paraId="118DB7B6" w14:textId="77777777" w:rsidR="009B2339" w:rsidRPr="00FB135B" w:rsidRDefault="009B2339" w:rsidP="00FB135B">
            <w:proofErr w:type="spellStart"/>
            <w:r w:rsidRPr="00FB135B">
              <w:t>e</w:t>
            </w:r>
            <w:r w:rsidRPr="00FB135B">
              <w:rPr>
                <w:rStyle w:val="skrift-senket"/>
              </w:rPr>
              <w:t>ccs</w:t>
            </w:r>
            <w:proofErr w:type="spellEnd"/>
          </w:p>
        </w:tc>
        <w:tc>
          <w:tcPr>
            <w:tcW w:w="340" w:type="dxa"/>
            <w:tcBorders>
              <w:top w:val="nil"/>
              <w:left w:val="nil"/>
              <w:bottom w:val="nil"/>
              <w:right w:val="nil"/>
            </w:tcBorders>
            <w:tcMar>
              <w:top w:w="128" w:type="dxa"/>
              <w:left w:w="43" w:type="dxa"/>
              <w:bottom w:w="43" w:type="dxa"/>
              <w:right w:w="43" w:type="dxa"/>
            </w:tcMar>
          </w:tcPr>
          <w:p w14:paraId="04CD890D"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5C0F7995" w14:textId="77777777" w:rsidR="009B2339" w:rsidRPr="00FB135B" w:rsidRDefault="009B2339" w:rsidP="00FB135B">
            <w:r w:rsidRPr="00FB135B">
              <w:t>utslippsreduksjon fra fangst og geologisk lagring av CO</w:t>
            </w:r>
            <w:r w:rsidRPr="00FB135B">
              <w:rPr>
                <w:rStyle w:val="skrift-senket"/>
              </w:rPr>
              <w:t>2</w:t>
            </w:r>
            <w:r w:rsidRPr="00FB135B">
              <w:t xml:space="preserve"> og</w:t>
            </w:r>
          </w:p>
        </w:tc>
      </w:tr>
      <w:tr w:rsidR="00337F51" w:rsidRPr="00FB135B" w14:paraId="06B7D543"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2EF0C9ED" w14:textId="77777777" w:rsidR="009B2339" w:rsidRPr="00FB135B" w:rsidRDefault="009B2339" w:rsidP="00FB135B">
            <w:proofErr w:type="spellStart"/>
            <w:r w:rsidRPr="00FB135B">
              <w:t>e</w:t>
            </w:r>
            <w:r w:rsidRPr="00FB135B">
              <w:rPr>
                <w:rStyle w:val="skrift-senket"/>
              </w:rPr>
              <w:t>ccr</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667F5286"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3D8DDF2F" w14:textId="77777777" w:rsidR="009B2339" w:rsidRPr="00FB135B" w:rsidRDefault="009B2339" w:rsidP="00FB135B">
            <w:r w:rsidRPr="00FB135B">
              <w:t>utslippsreduksjon fra fangst og erstatning av CO</w:t>
            </w:r>
            <w:r w:rsidRPr="00FB135B">
              <w:rPr>
                <w:rStyle w:val="skrift-senket"/>
              </w:rPr>
              <w:t>2</w:t>
            </w:r>
            <w:r w:rsidRPr="00FB135B">
              <w:t>.</w:t>
            </w:r>
          </w:p>
        </w:tc>
      </w:tr>
    </w:tbl>
    <w:p w14:paraId="398A66D3" w14:textId="77777777" w:rsidR="009B2339" w:rsidRPr="00FB135B" w:rsidRDefault="009B2339" w:rsidP="00FB135B">
      <w:pPr>
        <w:pStyle w:val="Listeavsnitt2"/>
      </w:pPr>
      <w:r w:rsidRPr="00FB135B">
        <w:t>Utslipp fra produksjon av maskiner og utstyr skal ikke medregnes.</w:t>
      </w:r>
    </w:p>
    <w:p w14:paraId="0D9790AF" w14:textId="77777777" w:rsidR="009B2339" w:rsidRPr="00FB135B" w:rsidRDefault="009B2339" w:rsidP="00FB135B">
      <w:pPr>
        <w:pStyle w:val="friliste2"/>
      </w:pPr>
      <w:r w:rsidRPr="00FB135B">
        <w:t>b)</w:t>
      </w:r>
      <w:r w:rsidRPr="00FB135B">
        <w:tab/>
        <w:t>Når det gjelder samtidig nedbryting av forskjellige substrater i et biogassanlegg for produksjon av biogass eller biometan, skal de typiske verdiene og standardverdiene for klimagassutslipp beregnes slik:</w:t>
      </w:r>
    </w:p>
    <w:p w14:paraId="43826CEF" w14:textId="04EBB3C3" w:rsidR="009B2339" w:rsidRPr="00FB135B" w:rsidRDefault="00CF044A" w:rsidP="00FB135B">
      <w:pPr>
        <w:pStyle w:val="Listeavsnitt2"/>
      </w:pPr>
      <w:r>
        <w:rPr>
          <w:noProof/>
        </w:rPr>
        <w:drawing>
          <wp:inline distT="0" distB="0" distL="0" distR="0" wp14:anchorId="33C2AA90" wp14:editId="37564D99">
            <wp:extent cx="1381125" cy="571500"/>
            <wp:effectExtent l="0" t="0" r="9525" b="0"/>
            <wp:docPr id="2005742911" name="Bild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125" cy="571500"/>
                    </a:xfrm>
                    <a:prstGeom prst="rect">
                      <a:avLst/>
                    </a:prstGeom>
                    <a:noFill/>
                    <a:ln>
                      <a:noFill/>
                    </a:ln>
                  </pic:spPr>
                </pic:pic>
              </a:graphicData>
            </a:graphic>
          </wp:inline>
        </w:drawing>
      </w:r>
    </w:p>
    <w:p w14:paraId="145837C0" w14:textId="77777777" w:rsidR="009B2339" w:rsidRPr="00FB135B" w:rsidRDefault="009B2339" w:rsidP="00FB135B">
      <w:pPr>
        <w:pStyle w:val="Listeavsnitt2"/>
      </w:pPr>
      <w:r w:rsidRPr="00FB135B">
        <w:t>der</w:t>
      </w:r>
    </w:p>
    <w:p w14:paraId="175F8B02" w14:textId="77777777" w:rsidR="009B2339" w:rsidRPr="00FB135B" w:rsidRDefault="009B2339" w:rsidP="00FB135B">
      <w:pPr>
        <w:pStyle w:val="Tabellnavn"/>
      </w:pPr>
      <w:r w:rsidRPr="00FB135B">
        <w:t>03N0tx2</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1045483A" w14:textId="77777777">
        <w:trPr>
          <w:trHeight w:val="640"/>
        </w:trPr>
        <w:tc>
          <w:tcPr>
            <w:tcW w:w="560" w:type="dxa"/>
            <w:tcBorders>
              <w:top w:val="single" w:sz="4" w:space="0" w:color="000000"/>
              <w:left w:val="nil"/>
              <w:bottom w:val="nil"/>
              <w:right w:val="nil"/>
            </w:tcBorders>
            <w:tcMar>
              <w:top w:w="128" w:type="dxa"/>
              <w:left w:w="43" w:type="dxa"/>
              <w:bottom w:w="43" w:type="dxa"/>
              <w:right w:w="43" w:type="dxa"/>
            </w:tcMar>
          </w:tcPr>
          <w:p w14:paraId="47647F6D" w14:textId="77777777" w:rsidR="009B2339" w:rsidRPr="00FB135B" w:rsidRDefault="009B2339" w:rsidP="00FB135B">
            <w:r w:rsidRPr="00FB135B">
              <w:lastRenderedPageBreak/>
              <w:t>E</w:t>
            </w:r>
          </w:p>
        </w:tc>
        <w:tc>
          <w:tcPr>
            <w:tcW w:w="340" w:type="dxa"/>
            <w:tcBorders>
              <w:top w:val="single" w:sz="4" w:space="0" w:color="000000"/>
              <w:left w:val="nil"/>
              <w:bottom w:val="nil"/>
              <w:right w:val="nil"/>
            </w:tcBorders>
            <w:tcMar>
              <w:top w:w="128" w:type="dxa"/>
              <w:left w:w="43" w:type="dxa"/>
              <w:bottom w:w="43" w:type="dxa"/>
              <w:right w:w="43" w:type="dxa"/>
            </w:tcMar>
          </w:tcPr>
          <w:p w14:paraId="75795F2C"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4C450E60" w14:textId="77777777" w:rsidR="009B2339" w:rsidRPr="00FB135B" w:rsidRDefault="009B2339" w:rsidP="00FB135B">
            <w:r w:rsidRPr="00FB135B">
              <w:t>klimagassutslipp per MJ biogass eller biometan produsert ved samtidig nedbryting av den fastsatte substratblandingen,</w:t>
            </w:r>
          </w:p>
        </w:tc>
      </w:tr>
      <w:tr w:rsidR="00337F51" w:rsidRPr="00FB135B" w14:paraId="079EAF72" w14:textId="77777777">
        <w:trPr>
          <w:trHeight w:val="440"/>
        </w:trPr>
        <w:tc>
          <w:tcPr>
            <w:tcW w:w="560" w:type="dxa"/>
            <w:tcBorders>
              <w:top w:val="nil"/>
              <w:left w:val="nil"/>
              <w:bottom w:val="nil"/>
              <w:right w:val="nil"/>
            </w:tcBorders>
            <w:tcMar>
              <w:top w:w="128" w:type="dxa"/>
              <w:left w:w="43" w:type="dxa"/>
              <w:bottom w:w="43" w:type="dxa"/>
              <w:right w:w="43" w:type="dxa"/>
            </w:tcMar>
          </w:tcPr>
          <w:p w14:paraId="4CF09A42" w14:textId="77777777" w:rsidR="009B2339" w:rsidRPr="00FB135B" w:rsidRDefault="009B2339" w:rsidP="00FB135B">
            <w:proofErr w:type="spellStart"/>
            <w:r w:rsidRPr="00FB135B">
              <w:t>S</w:t>
            </w:r>
            <w:r w:rsidRPr="00FB135B">
              <w:rPr>
                <w:rStyle w:val="skrift-senket"/>
              </w:rPr>
              <w:t>n</w:t>
            </w:r>
            <w:proofErr w:type="spellEnd"/>
          </w:p>
        </w:tc>
        <w:tc>
          <w:tcPr>
            <w:tcW w:w="340" w:type="dxa"/>
            <w:tcBorders>
              <w:top w:val="nil"/>
              <w:left w:val="nil"/>
              <w:bottom w:val="nil"/>
              <w:right w:val="nil"/>
            </w:tcBorders>
            <w:tcMar>
              <w:top w:w="128" w:type="dxa"/>
              <w:left w:w="43" w:type="dxa"/>
              <w:bottom w:w="43" w:type="dxa"/>
              <w:right w:w="43" w:type="dxa"/>
            </w:tcMar>
          </w:tcPr>
          <w:p w14:paraId="455AB0DD"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433FF4CA" w14:textId="77777777" w:rsidR="009B2339" w:rsidRPr="00FB135B" w:rsidRDefault="009B2339" w:rsidP="00FB135B">
            <w:r w:rsidRPr="00FB135B">
              <w:t>andel av råstoff n i energiinnhold,</w:t>
            </w:r>
          </w:p>
        </w:tc>
      </w:tr>
      <w:tr w:rsidR="00337F51" w:rsidRPr="00FB135B" w14:paraId="3F4265B0" w14:textId="77777777">
        <w:trPr>
          <w:trHeight w:val="440"/>
        </w:trPr>
        <w:tc>
          <w:tcPr>
            <w:tcW w:w="560" w:type="dxa"/>
            <w:tcBorders>
              <w:top w:val="nil"/>
              <w:left w:val="nil"/>
              <w:bottom w:val="single" w:sz="4" w:space="0" w:color="000000"/>
              <w:right w:val="nil"/>
            </w:tcBorders>
            <w:tcMar>
              <w:top w:w="128" w:type="dxa"/>
              <w:left w:w="43" w:type="dxa"/>
              <w:bottom w:w="43" w:type="dxa"/>
              <w:right w:w="43" w:type="dxa"/>
            </w:tcMar>
          </w:tcPr>
          <w:p w14:paraId="6DBD5585" w14:textId="77777777" w:rsidR="009B2339" w:rsidRPr="00FB135B" w:rsidRDefault="009B2339" w:rsidP="00FB135B">
            <w:r w:rsidRPr="00FB135B">
              <w:t>E</w:t>
            </w:r>
            <w:r w:rsidRPr="00FB135B">
              <w:rPr>
                <w:rStyle w:val="skrift-senket"/>
              </w:rPr>
              <w:t>n</w:t>
            </w:r>
          </w:p>
        </w:tc>
        <w:tc>
          <w:tcPr>
            <w:tcW w:w="340" w:type="dxa"/>
            <w:tcBorders>
              <w:top w:val="nil"/>
              <w:left w:val="nil"/>
              <w:bottom w:val="single" w:sz="4" w:space="0" w:color="000000"/>
              <w:right w:val="nil"/>
            </w:tcBorders>
            <w:tcMar>
              <w:top w:w="128" w:type="dxa"/>
              <w:left w:w="43" w:type="dxa"/>
              <w:bottom w:w="43" w:type="dxa"/>
              <w:right w:w="43" w:type="dxa"/>
            </w:tcMar>
          </w:tcPr>
          <w:p w14:paraId="1386B67F"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3213DE42" w14:textId="77777777" w:rsidR="009B2339" w:rsidRPr="00FB135B" w:rsidRDefault="009B2339" w:rsidP="00FB135B">
            <w:r w:rsidRPr="00FB135B">
              <w:t>utslipp i g CO</w:t>
            </w:r>
            <w:r w:rsidRPr="00FB135B">
              <w:rPr>
                <w:rStyle w:val="skrift-senket"/>
              </w:rPr>
              <w:t>2</w:t>
            </w:r>
            <w:r w:rsidRPr="00FB135B">
              <w:t xml:space="preserve">/MJ for produksjonsprosess n som angitt i del D i dette </w:t>
            </w:r>
            <w:proofErr w:type="gramStart"/>
            <w:r w:rsidRPr="00FB135B">
              <w:t>vedlegg(</w:t>
            </w:r>
            <w:proofErr w:type="gramEnd"/>
            <w:r w:rsidRPr="00FB135B">
              <w:t>*).</w:t>
            </w:r>
          </w:p>
        </w:tc>
      </w:tr>
    </w:tbl>
    <w:p w14:paraId="542B4BE6" w14:textId="6EB6B468" w:rsidR="009B2339" w:rsidRPr="00FB135B" w:rsidRDefault="00CF044A" w:rsidP="00FB135B">
      <w:pPr>
        <w:pStyle w:val="Listeavsnitt2"/>
      </w:pPr>
      <w:r>
        <w:rPr>
          <w:noProof/>
        </w:rPr>
        <w:drawing>
          <wp:inline distT="0" distB="0" distL="0" distR="0" wp14:anchorId="764F3956" wp14:editId="68B7D015">
            <wp:extent cx="1571625" cy="523875"/>
            <wp:effectExtent l="0" t="0" r="9525" b="9525"/>
            <wp:docPr id="1065936012" name="Bild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p w14:paraId="06B735F0" w14:textId="77777777" w:rsidR="009B2339" w:rsidRPr="00FB135B" w:rsidRDefault="009B2339" w:rsidP="00FB135B">
      <w:pPr>
        <w:pStyle w:val="Listeavsnitt2"/>
      </w:pPr>
      <w:r w:rsidRPr="00FB135B">
        <w:t>der</w:t>
      </w:r>
    </w:p>
    <w:p w14:paraId="3D9CFBEC" w14:textId="77777777" w:rsidR="009B2339" w:rsidRPr="00FB135B" w:rsidRDefault="009B2339" w:rsidP="00FB135B">
      <w:pPr>
        <w:pStyle w:val="Tabellnavn"/>
      </w:pPr>
      <w:r w:rsidRPr="00FB135B">
        <w:t>03N0tx2</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68D8A98F" w14:textId="77777777">
        <w:trPr>
          <w:trHeight w:val="440"/>
        </w:trPr>
        <w:tc>
          <w:tcPr>
            <w:tcW w:w="560" w:type="dxa"/>
            <w:tcBorders>
              <w:top w:val="single" w:sz="4" w:space="0" w:color="000000"/>
              <w:left w:val="nil"/>
              <w:bottom w:val="nil"/>
              <w:right w:val="nil"/>
            </w:tcBorders>
            <w:tcMar>
              <w:top w:w="128" w:type="dxa"/>
              <w:left w:w="43" w:type="dxa"/>
              <w:bottom w:w="43" w:type="dxa"/>
              <w:right w:w="43" w:type="dxa"/>
            </w:tcMar>
          </w:tcPr>
          <w:p w14:paraId="4A796E5E" w14:textId="77777777" w:rsidR="009B2339" w:rsidRPr="00FB135B" w:rsidRDefault="009B2339" w:rsidP="00FB135B">
            <w:proofErr w:type="spellStart"/>
            <w:r w:rsidRPr="00FB135B">
              <w:t>P</w:t>
            </w:r>
            <w:r w:rsidRPr="00FB135B">
              <w:rPr>
                <w:rStyle w:val="skrift-senket"/>
              </w:rPr>
              <w:t>n</w:t>
            </w:r>
            <w:proofErr w:type="spellEnd"/>
          </w:p>
        </w:tc>
        <w:tc>
          <w:tcPr>
            <w:tcW w:w="340" w:type="dxa"/>
            <w:tcBorders>
              <w:top w:val="single" w:sz="4" w:space="0" w:color="000000"/>
              <w:left w:val="nil"/>
              <w:bottom w:val="nil"/>
              <w:right w:val="nil"/>
            </w:tcBorders>
            <w:tcMar>
              <w:top w:w="128" w:type="dxa"/>
              <w:left w:w="43" w:type="dxa"/>
              <w:bottom w:w="43" w:type="dxa"/>
              <w:right w:w="43" w:type="dxa"/>
            </w:tcMar>
          </w:tcPr>
          <w:p w14:paraId="2F8BD9A0"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2328A1EC" w14:textId="77777777" w:rsidR="009B2339" w:rsidRPr="00FB135B" w:rsidRDefault="009B2339" w:rsidP="00FB135B">
            <w:r w:rsidRPr="00FB135B">
              <w:t xml:space="preserve">energiutbytte [MJ] per kg våt tilførsel av råstoff </w:t>
            </w:r>
            <w:proofErr w:type="gramStart"/>
            <w:r w:rsidRPr="00FB135B">
              <w:t>n(</w:t>
            </w:r>
            <w:proofErr w:type="gramEnd"/>
            <w:r w:rsidRPr="00FB135B">
              <w:t>**),</w:t>
            </w:r>
          </w:p>
        </w:tc>
      </w:tr>
      <w:tr w:rsidR="00337F51" w:rsidRPr="00FB135B" w14:paraId="3F6B348B" w14:textId="77777777">
        <w:trPr>
          <w:trHeight w:val="440"/>
        </w:trPr>
        <w:tc>
          <w:tcPr>
            <w:tcW w:w="560" w:type="dxa"/>
            <w:tcBorders>
              <w:top w:val="nil"/>
              <w:left w:val="nil"/>
              <w:bottom w:val="single" w:sz="4" w:space="0" w:color="000000"/>
              <w:right w:val="nil"/>
            </w:tcBorders>
            <w:tcMar>
              <w:top w:w="128" w:type="dxa"/>
              <w:left w:w="43" w:type="dxa"/>
              <w:bottom w:w="43" w:type="dxa"/>
              <w:right w:w="43" w:type="dxa"/>
            </w:tcMar>
          </w:tcPr>
          <w:p w14:paraId="5AEDB015" w14:textId="77777777" w:rsidR="009B2339" w:rsidRPr="00FB135B" w:rsidRDefault="009B2339" w:rsidP="00FB135B">
            <w:proofErr w:type="spellStart"/>
            <w:r w:rsidRPr="00FB135B">
              <w:t>W</w:t>
            </w:r>
            <w:r w:rsidRPr="00FB135B">
              <w:rPr>
                <w:rStyle w:val="skrift-senket"/>
              </w:rPr>
              <w:t>n</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6B890D5D"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03D28CAB" w14:textId="77777777" w:rsidR="009B2339" w:rsidRPr="00FB135B" w:rsidRDefault="009B2339" w:rsidP="00FB135B">
            <w:r w:rsidRPr="00FB135B">
              <w:t>vektingsfaktor for substrat n definert som følger:</w:t>
            </w:r>
          </w:p>
        </w:tc>
      </w:tr>
    </w:tbl>
    <w:p w14:paraId="316F2DCA" w14:textId="47E58361" w:rsidR="009B2339" w:rsidRPr="00FB135B" w:rsidRDefault="00CF044A" w:rsidP="00FB135B">
      <w:pPr>
        <w:pStyle w:val="Listeavsnitt"/>
      </w:pPr>
      <w:r>
        <w:rPr>
          <w:noProof/>
        </w:rPr>
        <w:drawing>
          <wp:inline distT="0" distB="0" distL="0" distR="0" wp14:anchorId="0A73BEB0" wp14:editId="684205CD">
            <wp:extent cx="2362200" cy="666750"/>
            <wp:effectExtent l="0" t="0" r="0" b="0"/>
            <wp:docPr id="594544046" name="Bil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2200" cy="666750"/>
                    </a:xfrm>
                    <a:prstGeom prst="rect">
                      <a:avLst/>
                    </a:prstGeom>
                    <a:noFill/>
                    <a:ln>
                      <a:noFill/>
                    </a:ln>
                  </pic:spPr>
                </pic:pic>
              </a:graphicData>
            </a:graphic>
          </wp:inline>
        </w:drawing>
      </w:r>
    </w:p>
    <w:p w14:paraId="27E6A17A" w14:textId="77777777" w:rsidR="009B2339" w:rsidRPr="00FB135B" w:rsidRDefault="009B2339" w:rsidP="00FB135B">
      <w:pPr>
        <w:pStyle w:val="Listeavsnitt2"/>
      </w:pPr>
      <w:r w:rsidRPr="00FB135B">
        <w:t>der</w:t>
      </w:r>
    </w:p>
    <w:p w14:paraId="55CD8861" w14:textId="77777777" w:rsidR="009B2339" w:rsidRPr="00FB135B" w:rsidRDefault="009B2339" w:rsidP="00FB135B">
      <w:pPr>
        <w:pStyle w:val="Tabellnavn"/>
      </w:pPr>
      <w:r w:rsidRPr="00FB135B">
        <w:t>03N0tx1</w:t>
      </w:r>
    </w:p>
    <w:tbl>
      <w:tblPr>
        <w:tblW w:w="0" w:type="auto"/>
        <w:tblInd w:w="683" w:type="dxa"/>
        <w:tblLayout w:type="fixed"/>
        <w:tblCellMar>
          <w:top w:w="120" w:type="dxa"/>
          <w:left w:w="43" w:type="dxa"/>
          <w:bottom w:w="30" w:type="dxa"/>
          <w:right w:w="43" w:type="dxa"/>
        </w:tblCellMar>
        <w:tblLook w:val="0000" w:firstRow="0" w:lastRow="0" w:firstColumn="0" w:lastColumn="0" w:noHBand="0" w:noVBand="0"/>
      </w:tblPr>
      <w:tblGrid>
        <w:gridCol w:w="560"/>
        <w:gridCol w:w="200"/>
        <w:gridCol w:w="8040"/>
      </w:tblGrid>
      <w:tr w:rsidR="00337F51" w:rsidRPr="00FB135B" w14:paraId="5ADCFDFF" w14:textId="77777777">
        <w:trPr>
          <w:trHeight w:val="440"/>
        </w:trPr>
        <w:tc>
          <w:tcPr>
            <w:tcW w:w="560" w:type="dxa"/>
            <w:tcBorders>
              <w:top w:val="single" w:sz="4" w:space="0" w:color="000000"/>
              <w:left w:val="nil"/>
              <w:bottom w:val="nil"/>
              <w:right w:val="nil"/>
            </w:tcBorders>
            <w:tcMar>
              <w:top w:w="120" w:type="dxa"/>
              <w:left w:w="43" w:type="dxa"/>
              <w:bottom w:w="30" w:type="dxa"/>
              <w:right w:w="43" w:type="dxa"/>
            </w:tcMar>
          </w:tcPr>
          <w:p w14:paraId="48F5E0E2" w14:textId="77777777" w:rsidR="009B2339" w:rsidRPr="00FB135B" w:rsidRDefault="009B2339" w:rsidP="00FB135B">
            <w:r w:rsidRPr="00FB135B">
              <w:t>I</w:t>
            </w:r>
            <w:r w:rsidRPr="00FB135B">
              <w:rPr>
                <w:rStyle w:val="skrift-senket"/>
              </w:rPr>
              <w:t>n</w:t>
            </w:r>
          </w:p>
        </w:tc>
        <w:tc>
          <w:tcPr>
            <w:tcW w:w="200" w:type="dxa"/>
            <w:tcBorders>
              <w:top w:val="single" w:sz="4" w:space="0" w:color="000000"/>
              <w:left w:val="nil"/>
              <w:bottom w:val="nil"/>
              <w:right w:val="nil"/>
            </w:tcBorders>
            <w:tcMar>
              <w:top w:w="120" w:type="dxa"/>
              <w:left w:w="43" w:type="dxa"/>
              <w:bottom w:w="30" w:type="dxa"/>
              <w:right w:w="43" w:type="dxa"/>
            </w:tcMar>
          </w:tcPr>
          <w:p w14:paraId="1BC10A4E" w14:textId="77777777" w:rsidR="009B2339" w:rsidRPr="00FB135B" w:rsidRDefault="009B2339" w:rsidP="00FB135B">
            <w:r w:rsidRPr="00FB135B">
              <w:t>=</w:t>
            </w:r>
          </w:p>
        </w:tc>
        <w:tc>
          <w:tcPr>
            <w:tcW w:w="8040" w:type="dxa"/>
            <w:tcBorders>
              <w:top w:val="single" w:sz="4" w:space="0" w:color="000000"/>
              <w:left w:val="nil"/>
              <w:bottom w:val="nil"/>
              <w:right w:val="nil"/>
            </w:tcBorders>
            <w:tcMar>
              <w:top w:w="120" w:type="dxa"/>
              <w:left w:w="43" w:type="dxa"/>
              <w:bottom w:w="30" w:type="dxa"/>
              <w:right w:w="43" w:type="dxa"/>
            </w:tcMar>
          </w:tcPr>
          <w:p w14:paraId="57B521C2" w14:textId="77777777" w:rsidR="009B2339" w:rsidRPr="00FB135B" w:rsidRDefault="009B2339" w:rsidP="00FB135B">
            <w:r w:rsidRPr="00FB135B">
              <w:t>årlig tilførsel til råtnetanken av substrat n [tonn ferskt materiale],</w:t>
            </w:r>
          </w:p>
        </w:tc>
      </w:tr>
      <w:tr w:rsidR="00337F51" w:rsidRPr="00FB135B" w14:paraId="4099728A" w14:textId="77777777">
        <w:trPr>
          <w:trHeight w:val="440"/>
        </w:trPr>
        <w:tc>
          <w:tcPr>
            <w:tcW w:w="560" w:type="dxa"/>
            <w:tcBorders>
              <w:top w:val="nil"/>
              <w:left w:val="nil"/>
              <w:bottom w:val="nil"/>
              <w:right w:val="nil"/>
            </w:tcBorders>
            <w:tcMar>
              <w:top w:w="120" w:type="dxa"/>
              <w:left w:w="43" w:type="dxa"/>
              <w:bottom w:w="30" w:type="dxa"/>
              <w:right w:w="43" w:type="dxa"/>
            </w:tcMar>
          </w:tcPr>
          <w:p w14:paraId="6B08F667" w14:textId="77777777" w:rsidR="009B2339" w:rsidRPr="00FB135B" w:rsidRDefault="009B2339" w:rsidP="00FB135B">
            <w:proofErr w:type="spellStart"/>
            <w:r w:rsidRPr="00FB135B">
              <w:t>AM</w:t>
            </w:r>
            <w:r w:rsidRPr="00FB135B">
              <w:rPr>
                <w:rStyle w:val="skrift-senket"/>
              </w:rPr>
              <w:t>n</w:t>
            </w:r>
            <w:proofErr w:type="spellEnd"/>
          </w:p>
        </w:tc>
        <w:tc>
          <w:tcPr>
            <w:tcW w:w="200" w:type="dxa"/>
            <w:tcBorders>
              <w:top w:val="nil"/>
              <w:left w:val="nil"/>
              <w:bottom w:val="nil"/>
              <w:right w:val="nil"/>
            </w:tcBorders>
            <w:tcMar>
              <w:top w:w="120" w:type="dxa"/>
              <w:left w:w="43" w:type="dxa"/>
              <w:bottom w:w="30" w:type="dxa"/>
              <w:right w:w="43" w:type="dxa"/>
            </w:tcMar>
          </w:tcPr>
          <w:p w14:paraId="51E1B44B" w14:textId="77777777" w:rsidR="009B2339" w:rsidRPr="00FB135B" w:rsidRDefault="009B2339" w:rsidP="00FB135B">
            <w:r w:rsidRPr="00FB135B">
              <w:t>=</w:t>
            </w:r>
          </w:p>
        </w:tc>
        <w:tc>
          <w:tcPr>
            <w:tcW w:w="8040" w:type="dxa"/>
            <w:tcBorders>
              <w:top w:val="nil"/>
              <w:left w:val="nil"/>
              <w:bottom w:val="nil"/>
              <w:right w:val="nil"/>
            </w:tcBorders>
            <w:tcMar>
              <w:top w:w="120" w:type="dxa"/>
              <w:left w:w="43" w:type="dxa"/>
              <w:bottom w:w="30" w:type="dxa"/>
              <w:right w:w="43" w:type="dxa"/>
            </w:tcMar>
          </w:tcPr>
          <w:p w14:paraId="5ACE8A38" w14:textId="77777777" w:rsidR="009B2339" w:rsidRPr="00FB135B" w:rsidRDefault="009B2339" w:rsidP="00FB135B">
            <w:r w:rsidRPr="00FB135B">
              <w:t>gjennomsnittlig årlig fuktighet for substrat n [kg vann / kg ferskt materiale],</w:t>
            </w:r>
          </w:p>
        </w:tc>
      </w:tr>
      <w:tr w:rsidR="00337F51" w:rsidRPr="00FB135B" w14:paraId="708CDB79" w14:textId="77777777">
        <w:trPr>
          <w:trHeight w:val="440"/>
        </w:trPr>
        <w:tc>
          <w:tcPr>
            <w:tcW w:w="560" w:type="dxa"/>
            <w:tcBorders>
              <w:top w:val="nil"/>
              <w:left w:val="nil"/>
              <w:bottom w:val="single" w:sz="4" w:space="0" w:color="000000"/>
              <w:right w:val="nil"/>
            </w:tcBorders>
            <w:tcMar>
              <w:top w:w="120" w:type="dxa"/>
              <w:left w:w="43" w:type="dxa"/>
              <w:bottom w:w="30" w:type="dxa"/>
              <w:right w:w="43" w:type="dxa"/>
            </w:tcMar>
          </w:tcPr>
          <w:p w14:paraId="59CBFD0F" w14:textId="77777777" w:rsidR="009B2339" w:rsidRPr="00FB135B" w:rsidRDefault="009B2339" w:rsidP="00FB135B">
            <w:proofErr w:type="spellStart"/>
            <w:r w:rsidRPr="00FB135B">
              <w:t>SM</w:t>
            </w:r>
            <w:r w:rsidRPr="00FB135B">
              <w:rPr>
                <w:rStyle w:val="skrift-senket"/>
              </w:rPr>
              <w:t>n</w:t>
            </w:r>
            <w:proofErr w:type="spellEnd"/>
          </w:p>
        </w:tc>
        <w:tc>
          <w:tcPr>
            <w:tcW w:w="200" w:type="dxa"/>
            <w:tcBorders>
              <w:top w:val="nil"/>
              <w:left w:val="nil"/>
              <w:bottom w:val="single" w:sz="4" w:space="0" w:color="000000"/>
              <w:right w:val="nil"/>
            </w:tcBorders>
            <w:tcMar>
              <w:top w:w="120" w:type="dxa"/>
              <w:left w:w="43" w:type="dxa"/>
              <w:bottom w:w="30" w:type="dxa"/>
              <w:right w:w="43" w:type="dxa"/>
            </w:tcMar>
          </w:tcPr>
          <w:p w14:paraId="01B81BFE" w14:textId="77777777" w:rsidR="009B2339" w:rsidRPr="00FB135B" w:rsidRDefault="009B2339" w:rsidP="00FB135B">
            <w:r w:rsidRPr="00FB135B">
              <w:t>=</w:t>
            </w:r>
          </w:p>
        </w:tc>
        <w:tc>
          <w:tcPr>
            <w:tcW w:w="8040" w:type="dxa"/>
            <w:tcBorders>
              <w:top w:val="nil"/>
              <w:left w:val="nil"/>
              <w:bottom w:val="single" w:sz="4" w:space="0" w:color="000000"/>
              <w:right w:val="nil"/>
            </w:tcBorders>
            <w:tcMar>
              <w:top w:w="120" w:type="dxa"/>
              <w:left w:w="43" w:type="dxa"/>
              <w:bottom w:w="30" w:type="dxa"/>
              <w:right w:w="43" w:type="dxa"/>
            </w:tcMar>
          </w:tcPr>
          <w:p w14:paraId="0F169633" w14:textId="77777777" w:rsidR="009B2339" w:rsidRPr="00FB135B" w:rsidRDefault="009B2339" w:rsidP="00FB135B">
            <w:r w:rsidRPr="00FB135B">
              <w:t xml:space="preserve">standard fuktighet for substrat </w:t>
            </w:r>
            <w:proofErr w:type="gramStart"/>
            <w:r w:rsidRPr="00FB135B">
              <w:t>n(</w:t>
            </w:r>
            <w:proofErr w:type="gramEnd"/>
            <w:r w:rsidRPr="00FB135B">
              <w:t>***).</w:t>
            </w:r>
          </w:p>
        </w:tc>
      </w:tr>
    </w:tbl>
    <w:p w14:paraId="53ACFB20" w14:textId="77777777" w:rsidR="009B2339" w:rsidRPr="00FB135B" w:rsidRDefault="009B2339" w:rsidP="00FB135B">
      <w:pPr>
        <w:pStyle w:val="tabell-noter"/>
      </w:pPr>
      <w:r w:rsidRPr="00FB135B">
        <w:t>(*)</w:t>
      </w:r>
      <w:r w:rsidRPr="00FB135B">
        <w:tab/>
      </w:r>
      <w:r w:rsidRPr="00FB135B">
        <w:tab/>
        <w:t>For husdyrgjødsel som brukes som substrat, legges det til en bonus på 45 g CO</w:t>
      </w:r>
      <w:r w:rsidRPr="00FB135B">
        <w:rPr>
          <w:rStyle w:val="skrift-senket"/>
        </w:rPr>
        <w:t>2</w:t>
      </w:r>
      <w:r w:rsidRPr="00FB135B">
        <w:t>eq/MJ husdyrgjødsel (– 54 kg CO</w:t>
      </w:r>
      <w:r w:rsidRPr="00FB135B">
        <w:rPr>
          <w:rStyle w:val="skrift-senket"/>
        </w:rPr>
        <w:t>2</w:t>
      </w:r>
      <w:r w:rsidRPr="00FB135B">
        <w:t>-ekvivalenter per tonn ferskt materiale) for forbedret landbruksforvaltning og håndtering av husdyrgjødsel.</w:t>
      </w:r>
    </w:p>
    <w:p w14:paraId="2E2ACC99" w14:textId="77777777" w:rsidR="009B2339" w:rsidRPr="00FB135B" w:rsidRDefault="009B2339" w:rsidP="00FB135B">
      <w:pPr>
        <w:pStyle w:val="tabell-noter"/>
      </w:pPr>
      <w:r w:rsidRPr="00FB135B">
        <w:t>(**)</w:t>
      </w:r>
      <w:r w:rsidRPr="00FB135B">
        <w:tab/>
        <w:t xml:space="preserve">Følgende verdier for </w:t>
      </w:r>
      <w:proofErr w:type="spellStart"/>
      <w:r w:rsidRPr="00FB135B">
        <w:t>P</w:t>
      </w:r>
      <w:r w:rsidRPr="00FB135B">
        <w:rPr>
          <w:rStyle w:val="skrift-senket"/>
        </w:rPr>
        <w:t>n</w:t>
      </w:r>
      <w:proofErr w:type="spellEnd"/>
      <w:r w:rsidRPr="00FB135B">
        <w:t xml:space="preserve"> skal brukes ved beregning av typiske verdier og standardverdier:</w:t>
      </w:r>
    </w:p>
    <w:p w14:paraId="3AF7D87B" w14:textId="77777777" w:rsidR="009B2339" w:rsidRPr="00FB135B" w:rsidRDefault="009B2339" w:rsidP="00FB135B">
      <w:pPr>
        <w:pStyle w:val="tabell-noter"/>
      </w:pPr>
      <w:r w:rsidRPr="00FB135B">
        <w:t>P(mais): 4,16 [</w:t>
      </w:r>
      <w:proofErr w:type="spellStart"/>
      <w:r w:rsidRPr="00FB135B">
        <w:t>MJ</w:t>
      </w:r>
      <w:r w:rsidRPr="00FB135B">
        <w:rPr>
          <w:rStyle w:val="skrift-senket"/>
        </w:rPr>
        <w:t>biogass</w:t>
      </w:r>
      <w:proofErr w:type="spellEnd"/>
      <w:r w:rsidRPr="00FB135B">
        <w:t xml:space="preserve"> / kg </w:t>
      </w:r>
      <w:r w:rsidRPr="00FB135B">
        <w:rPr>
          <w:rStyle w:val="skrift-senket"/>
        </w:rPr>
        <w:t>våt mais, 65 % fuktighet</w:t>
      </w:r>
      <w:r w:rsidRPr="00FB135B">
        <w:t>]</w:t>
      </w:r>
    </w:p>
    <w:p w14:paraId="5138CAC9" w14:textId="77777777" w:rsidR="009B2339" w:rsidRPr="00FB135B" w:rsidRDefault="009B2339" w:rsidP="00FB135B">
      <w:pPr>
        <w:pStyle w:val="tabell-noter"/>
      </w:pPr>
      <w:r w:rsidRPr="00FB135B">
        <w:t>P(husdyrgjødsel): 0,50 [</w:t>
      </w:r>
      <w:proofErr w:type="spellStart"/>
      <w:r w:rsidRPr="00FB135B">
        <w:t>MJ</w:t>
      </w:r>
      <w:r w:rsidRPr="00FB135B">
        <w:rPr>
          <w:rStyle w:val="skrift-senket"/>
        </w:rPr>
        <w:t>biogass</w:t>
      </w:r>
      <w:proofErr w:type="spellEnd"/>
      <w:r w:rsidRPr="00FB135B">
        <w:t xml:space="preserve"> / kg </w:t>
      </w:r>
      <w:r w:rsidRPr="00FB135B">
        <w:rPr>
          <w:rStyle w:val="skrift-senket"/>
        </w:rPr>
        <w:t>bløtgjødsel, 90 % fuktighet</w:t>
      </w:r>
      <w:r w:rsidRPr="00FB135B">
        <w:t>]</w:t>
      </w:r>
    </w:p>
    <w:p w14:paraId="0AC874A3" w14:textId="77777777" w:rsidR="009B2339" w:rsidRPr="00FB135B" w:rsidRDefault="009B2339" w:rsidP="00FB135B">
      <w:pPr>
        <w:pStyle w:val="tabell-noter"/>
      </w:pPr>
      <w:r w:rsidRPr="00FB135B">
        <w:t>P(bioavfall) 3,41 [</w:t>
      </w:r>
      <w:proofErr w:type="spellStart"/>
      <w:r w:rsidRPr="00FB135B">
        <w:t>MJ</w:t>
      </w:r>
      <w:r w:rsidRPr="00FB135B">
        <w:rPr>
          <w:rStyle w:val="skrift-senket"/>
        </w:rPr>
        <w:t>biogass</w:t>
      </w:r>
      <w:proofErr w:type="spellEnd"/>
      <w:r w:rsidRPr="00FB135B">
        <w:t xml:space="preserve"> / kg </w:t>
      </w:r>
      <w:r w:rsidRPr="00FB135B">
        <w:rPr>
          <w:rStyle w:val="skrift-senket"/>
        </w:rPr>
        <w:t>vått bioavfall, 76 % fuktighet</w:t>
      </w:r>
      <w:r w:rsidRPr="00FB135B">
        <w:t>]</w:t>
      </w:r>
    </w:p>
    <w:p w14:paraId="472F4F1B" w14:textId="77777777" w:rsidR="009B2339" w:rsidRPr="00FB135B" w:rsidRDefault="009B2339" w:rsidP="00FB135B">
      <w:pPr>
        <w:pStyle w:val="tabell-noter"/>
      </w:pPr>
      <w:r w:rsidRPr="00FB135B">
        <w:t>(***)</w:t>
      </w:r>
      <w:r w:rsidRPr="00FB135B">
        <w:tab/>
        <w:t xml:space="preserve">Følgende verdier for standard fuktighet for substrat </w:t>
      </w:r>
      <w:proofErr w:type="spellStart"/>
      <w:r w:rsidRPr="00FB135B">
        <w:t>SM</w:t>
      </w:r>
      <w:r w:rsidRPr="00FB135B">
        <w:rPr>
          <w:rStyle w:val="skrift-senket"/>
        </w:rPr>
        <w:t>n</w:t>
      </w:r>
      <w:proofErr w:type="spellEnd"/>
      <w:r w:rsidRPr="00FB135B">
        <w:t xml:space="preserve"> skal brukes:</w:t>
      </w:r>
    </w:p>
    <w:p w14:paraId="7CFA99FE" w14:textId="77777777" w:rsidR="009B2339" w:rsidRPr="00FB135B" w:rsidRDefault="009B2339" w:rsidP="00FB135B">
      <w:pPr>
        <w:pStyle w:val="tabell-noter"/>
      </w:pPr>
      <w:proofErr w:type="gramStart"/>
      <w:r w:rsidRPr="00FB135B">
        <w:t>SM(</w:t>
      </w:r>
      <w:proofErr w:type="gramEnd"/>
      <w:r w:rsidRPr="00FB135B">
        <w:t>mais): 0,65 [kg vann / kg ferskt materiale]</w:t>
      </w:r>
    </w:p>
    <w:p w14:paraId="34F2A7A6" w14:textId="77777777" w:rsidR="009B2339" w:rsidRPr="00FB135B" w:rsidRDefault="009B2339" w:rsidP="00FB135B">
      <w:pPr>
        <w:pStyle w:val="tabell-noter"/>
      </w:pPr>
      <w:proofErr w:type="gramStart"/>
      <w:r w:rsidRPr="00FB135B">
        <w:t>SM(</w:t>
      </w:r>
      <w:proofErr w:type="gramEnd"/>
      <w:r w:rsidRPr="00FB135B">
        <w:t>husdyrgjødsel): 0,90 [kg vann / kg ferskt materiale]</w:t>
      </w:r>
    </w:p>
    <w:p w14:paraId="5C16673E" w14:textId="77777777" w:rsidR="009B2339" w:rsidRPr="00FB135B" w:rsidRDefault="009B2339" w:rsidP="00FB135B">
      <w:pPr>
        <w:pStyle w:val="tabell-noter"/>
      </w:pPr>
      <w:proofErr w:type="gramStart"/>
      <w:r w:rsidRPr="00FB135B">
        <w:t>SM(</w:t>
      </w:r>
      <w:proofErr w:type="gramEnd"/>
      <w:r w:rsidRPr="00FB135B">
        <w:t>bioavfall): 0,76 [kg vann / kg ferskt materiale]</w:t>
      </w:r>
    </w:p>
    <w:p w14:paraId="62838A7E" w14:textId="77777777" w:rsidR="009B2339" w:rsidRPr="00FB135B" w:rsidRDefault="009B2339" w:rsidP="00FB135B">
      <w:pPr>
        <w:pStyle w:val="friliste2"/>
      </w:pPr>
      <w:r w:rsidRPr="00FB135B">
        <w:t>c)</w:t>
      </w:r>
      <w:r w:rsidRPr="00FB135B">
        <w:tab/>
        <w:t>Når det gjelder samtidig nedbrytning av n-substrater i et biogassanlegg for produksjon av elektrisitet eller biometan, beregnes faktiske utslipp av klimagasser fra biogass og biometan slik:</w:t>
      </w:r>
    </w:p>
    <w:p w14:paraId="1779E301" w14:textId="0A0EE91D" w:rsidR="009B2339" w:rsidRPr="00FB135B" w:rsidRDefault="009B2339" w:rsidP="00FB135B">
      <w:pPr>
        <w:pStyle w:val="Listeavsnitt2"/>
      </w:pPr>
      <w:r>
        <w:rPr>
          <w:noProof/>
        </w:rPr>
        <w:drawing>
          <wp:inline distT="0" distB="0" distL="0" distR="0" wp14:anchorId="6B4BA2C0" wp14:editId="071D4C90">
            <wp:extent cx="6076950" cy="238125"/>
            <wp:effectExtent l="0" t="0" r="0" b="9525"/>
            <wp:docPr id="1762797385" name="Bild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6950" cy="238125"/>
                    </a:xfrm>
                    <a:prstGeom prst="rect">
                      <a:avLst/>
                    </a:prstGeom>
                    <a:noFill/>
                    <a:ln>
                      <a:noFill/>
                    </a:ln>
                  </pic:spPr>
                </pic:pic>
              </a:graphicData>
            </a:graphic>
          </wp:inline>
        </w:drawing>
      </w:r>
    </w:p>
    <w:p w14:paraId="3A06533D" w14:textId="77777777" w:rsidR="009B2339" w:rsidRPr="00FB135B" w:rsidRDefault="009B2339" w:rsidP="00FB135B">
      <w:pPr>
        <w:pStyle w:val="Listeavsnitt2"/>
      </w:pPr>
      <w:r w:rsidRPr="00FB135B">
        <w:t>der</w:t>
      </w:r>
    </w:p>
    <w:p w14:paraId="1FB415A4" w14:textId="77777777" w:rsidR="009B2339" w:rsidRPr="00FB135B" w:rsidRDefault="009B2339" w:rsidP="00FB135B">
      <w:pPr>
        <w:pStyle w:val="Tabellnavn"/>
      </w:pPr>
      <w:r w:rsidRPr="00FB135B">
        <w:lastRenderedPageBreak/>
        <w:t>03N0tx1</w:t>
      </w:r>
    </w:p>
    <w:tbl>
      <w:tblPr>
        <w:tblW w:w="0" w:type="auto"/>
        <w:tblInd w:w="683" w:type="dxa"/>
        <w:tblLayout w:type="fixed"/>
        <w:tblCellMar>
          <w:top w:w="120" w:type="dxa"/>
          <w:left w:w="43" w:type="dxa"/>
          <w:bottom w:w="30" w:type="dxa"/>
          <w:right w:w="43" w:type="dxa"/>
        </w:tblCellMar>
        <w:tblLook w:val="0000" w:firstRow="0" w:lastRow="0" w:firstColumn="0" w:lastColumn="0" w:noHBand="0" w:noVBand="0"/>
      </w:tblPr>
      <w:tblGrid>
        <w:gridCol w:w="1240"/>
        <w:gridCol w:w="320"/>
        <w:gridCol w:w="7380"/>
      </w:tblGrid>
      <w:tr w:rsidR="00337F51" w:rsidRPr="00FB135B" w14:paraId="4E7D0D0E" w14:textId="77777777">
        <w:trPr>
          <w:trHeight w:val="440"/>
        </w:trPr>
        <w:tc>
          <w:tcPr>
            <w:tcW w:w="1240" w:type="dxa"/>
            <w:tcBorders>
              <w:top w:val="single" w:sz="4" w:space="0" w:color="000000"/>
              <w:left w:val="nil"/>
              <w:bottom w:val="nil"/>
              <w:right w:val="nil"/>
            </w:tcBorders>
            <w:tcMar>
              <w:top w:w="120" w:type="dxa"/>
              <w:left w:w="43" w:type="dxa"/>
              <w:bottom w:w="30" w:type="dxa"/>
              <w:right w:w="43" w:type="dxa"/>
            </w:tcMar>
          </w:tcPr>
          <w:p w14:paraId="5AAEFD2F" w14:textId="77777777" w:rsidR="009B2339" w:rsidRPr="00FB135B" w:rsidRDefault="009B2339" w:rsidP="00FB135B">
            <w:r w:rsidRPr="00FB135B">
              <w:t>E</w:t>
            </w:r>
          </w:p>
        </w:tc>
        <w:tc>
          <w:tcPr>
            <w:tcW w:w="320" w:type="dxa"/>
            <w:tcBorders>
              <w:top w:val="single" w:sz="4" w:space="0" w:color="000000"/>
              <w:left w:val="nil"/>
              <w:bottom w:val="nil"/>
              <w:right w:val="nil"/>
            </w:tcBorders>
            <w:tcMar>
              <w:top w:w="120" w:type="dxa"/>
              <w:left w:w="43" w:type="dxa"/>
              <w:bottom w:w="30" w:type="dxa"/>
              <w:right w:w="43" w:type="dxa"/>
            </w:tcMar>
          </w:tcPr>
          <w:p w14:paraId="0633CE4B" w14:textId="77777777" w:rsidR="009B2339" w:rsidRPr="00FB135B" w:rsidRDefault="009B2339" w:rsidP="00FB135B">
            <w:r w:rsidRPr="00FB135B">
              <w:t>=</w:t>
            </w:r>
          </w:p>
        </w:tc>
        <w:tc>
          <w:tcPr>
            <w:tcW w:w="7380" w:type="dxa"/>
            <w:tcBorders>
              <w:top w:val="single" w:sz="4" w:space="0" w:color="000000"/>
              <w:left w:val="nil"/>
              <w:bottom w:val="nil"/>
              <w:right w:val="nil"/>
            </w:tcBorders>
            <w:tcMar>
              <w:top w:w="120" w:type="dxa"/>
              <w:left w:w="43" w:type="dxa"/>
              <w:bottom w:w="30" w:type="dxa"/>
              <w:right w:w="43" w:type="dxa"/>
            </w:tcMar>
          </w:tcPr>
          <w:p w14:paraId="0C7DBB09" w14:textId="77777777" w:rsidR="009B2339" w:rsidRPr="00FB135B" w:rsidRDefault="009B2339" w:rsidP="00FB135B">
            <w:r w:rsidRPr="00FB135B">
              <w:t>samlet utslipp fra produksjon av biogass eller biometan før energiomformingen,</w:t>
            </w:r>
          </w:p>
        </w:tc>
      </w:tr>
      <w:tr w:rsidR="00337F51" w:rsidRPr="00FB135B" w14:paraId="382A04DF" w14:textId="77777777">
        <w:trPr>
          <w:trHeight w:val="440"/>
        </w:trPr>
        <w:tc>
          <w:tcPr>
            <w:tcW w:w="1240" w:type="dxa"/>
            <w:tcBorders>
              <w:top w:val="nil"/>
              <w:left w:val="nil"/>
              <w:bottom w:val="nil"/>
              <w:right w:val="nil"/>
            </w:tcBorders>
            <w:tcMar>
              <w:top w:w="120" w:type="dxa"/>
              <w:left w:w="43" w:type="dxa"/>
              <w:bottom w:w="30" w:type="dxa"/>
              <w:right w:w="43" w:type="dxa"/>
            </w:tcMar>
          </w:tcPr>
          <w:p w14:paraId="2E6AA230" w14:textId="77777777" w:rsidR="009B2339" w:rsidRPr="00FB135B" w:rsidRDefault="009B2339" w:rsidP="00FB135B">
            <w:proofErr w:type="spellStart"/>
            <w:r w:rsidRPr="00FB135B">
              <w:t>S</w:t>
            </w:r>
            <w:r w:rsidRPr="00FB135B">
              <w:rPr>
                <w:rStyle w:val="skrift-senket"/>
              </w:rPr>
              <w:t>n</w:t>
            </w:r>
            <w:proofErr w:type="spellEnd"/>
          </w:p>
        </w:tc>
        <w:tc>
          <w:tcPr>
            <w:tcW w:w="320" w:type="dxa"/>
            <w:tcBorders>
              <w:top w:val="nil"/>
              <w:left w:val="nil"/>
              <w:bottom w:val="nil"/>
              <w:right w:val="nil"/>
            </w:tcBorders>
            <w:tcMar>
              <w:top w:w="120" w:type="dxa"/>
              <w:left w:w="43" w:type="dxa"/>
              <w:bottom w:w="30" w:type="dxa"/>
              <w:right w:w="43" w:type="dxa"/>
            </w:tcMar>
          </w:tcPr>
          <w:p w14:paraId="4BDCC595"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6F94BD2B" w14:textId="77777777" w:rsidR="009B2339" w:rsidRPr="00FB135B" w:rsidRDefault="009B2339" w:rsidP="00FB135B">
            <w:r w:rsidRPr="00FB135B">
              <w:t>andel av råstoff n, som fraksjon av tilførsel til råtnetanken,</w:t>
            </w:r>
          </w:p>
        </w:tc>
      </w:tr>
      <w:tr w:rsidR="00337F51" w:rsidRPr="00FB135B" w14:paraId="67E13B52" w14:textId="77777777">
        <w:trPr>
          <w:trHeight w:val="440"/>
        </w:trPr>
        <w:tc>
          <w:tcPr>
            <w:tcW w:w="1240" w:type="dxa"/>
            <w:tcBorders>
              <w:top w:val="nil"/>
              <w:left w:val="nil"/>
              <w:bottom w:val="nil"/>
              <w:right w:val="nil"/>
            </w:tcBorders>
            <w:tcMar>
              <w:top w:w="120" w:type="dxa"/>
              <w:left w:w="43" w:type="dxa"/>
              <w:bottom w:w="30" w:type="dxa"/>
              <w:right w:w="43" w:type="dxa"/>
            </w:tcMar>
          </w:tcPr>
          <w:p w14:paraId="3F09A85E" w14:textId="77777777" w:rsidR="009B2339" w:rsidRPr="00FB135B" w:rsidRDefault="009B2339" w:rsidP="00FB135B">
            <w:proofErr w:type="spellStart"/>
            <w:proofErr w:type="gramStart"/>
            <w:r w:rsidRPr="00FB135B">
              <w:t>e</w:t>
            </w:r>
            <w:r w:rsidRPr="00FB135B">
              <w:rPr>
                <w:rStyle w:val="skrift-senket"/>
              </w:rPr>
              <w:t>ec,n</w:t>
            </w:r>
            <w:proofErr w:type="spellEnd"/>
            <w:proofErr w:type="gramEnd"/>
          </w:p>
        </w:tc>
        <w:tc>
          <w:tcPr>
            <w:tcW w:w="320" w:type="dxa"/>
            <w:tcBorders>
              <w:top w:val="nil"/>
              <w:left w:val="nil"/>
              <w:bottom w:val="nil"/>
              <w:right w:val="nil"/>
            </w:tcBorders>
            <w:tcMar>
              <w:top w:w="120" w:type="dxa"/>
              <w:left w:w="43" w:type="dxa"/>
              <w:bottom w:w="30" w:type="dxa"/>
              <w:right w:w="43" w:type="dxa"/>
            </w:tcMar>
          </w:tcPr>
          <w:p w14:paraId="708CF151"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6A12A217" w14:textId="77777777" w:rsidR="009B2339" w:rsidRPr="00FB135B" w:rsidRDefault="009B2339" w:rsidP="00FB135B">
            <w:r w:rsidRPr="00FB135B">
              <w:t>utslipp fra utvinning eller dyrking av råstoff n,</w:t>
            </w:r>
          </w:p>
        </w:tc>
      </w:tr>
      <w:tr w:rsidR="00337F51" w:rsidRPr="00FB135B" w14:paraId="61EFD993" w14:textId="77777777">
        <w:trPr>
          <w:trHeight w:val="440"/>
        </w:trPr>
        <w:tc>
          <w:tcPr>
            <w:tcW w:w="1240" w:type="dxa"/>
            <w:tcBorders>
              <w:top w:val="nil"/>
              <w:left w:val="nil"/>
              <w:bottom w:val="nil"/>
              <w:right w:val="nil"/>
            </w:tcBorders>
            <w:tcMar>
              <w:top w:w="120" w:type="dxa"/>
              <w:left w:w="43" w:type="dxa"/>
              <w:bottom w:w="30" w:type="dxa"/>
              <w:right w:w="43" w:type="dxa"/>
            </w:tcMar>
          </w:tcPr>
          <w:p w14:paraId="46ADB95E" w14:textId="77777777" w:rsidR="009B2339" w:rsidRPr="00FB135B" w:rsidRDefault="009B2339" w:rsidP="00FB135B">
            <w:proofErr w:type="spellStart"/>
            <w:proofErr w:type="gramStart"/>
            <w:r w:rsidRPr="00FB135B">
              <w:t>e</w:t>
            </w:r>
            <w:r w:rsidRPr="00FB135B">
              <w:rPr>
                <w:rStyle w:val="skrift-senket"/>
              </w:rPr>
              <w:t>td,feedstock</w:t>
            </w:r>
            <w:proofErr w:type="gramEnd"/>
            <w:r w:rsidRPr="00FB135B">
              <w:rPr>
                <w:rStyle w:val="skrift-senket"/>
              </w:rPr>
              <w:t>,n</w:t>
            </w:r>
            <w:proofErr w:type="spellEnd"/>
          </w:p>
        </w:tc>
        <w:tc>
          <w:tcPr>
            <w:tcW w:w="320" w:type="dxa"/>
            <w:tcBorders>
              <w:top w:val="nil"/>
              <w:left w:val="nil"/>
              <w:bottom w:val="nil"/>
              <w:right w:val="nil"/>
            </w:tcBorders>
            <w:tcMar>
              <w:top w:w="120" w:type="dxa"/>
              <w:left w:w="43" w:type="dxa"/>
              <w:bottom w:w="30" w:type="dxa"/>
              <w:right w:w="43" w:type="dxa"/>
            </w:tcMar>
          </w:tcPr>
          <w:p w14:paraId="11AD194D"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38B063C2" w14:textId="77777777" w:rsidR="009B2339" w:rsidRPr="00FB135B" w:rsidRDefault="009B2339" w:rsidP="00FB135B">
            <w:r w:rsidRPr="00FB135B">
              <w:t>utslipp fra transport av råstoff n til råtnetanken,</w:t>
            </w:r>
          </w:p>
        </w:tc>
      </w:tr>
      <w:tr w:rsidR="00337F51" w:rsidRPr="00FB135B" w14:paraId="66951CDB" w14:textId="77777777">
        <w:trPr>
          <w:trHeight w:val="600"/>
        </w:trPr>
        <w:tc>
          <w:tcPr>
            <w:tcW w:w="1240" w:type="dxa"/>
            <w:tcBorders>
              <w:top w:val="nil"/>
              <w:left w:val="nil"/>
              <w:bottom w:val="nil"/>
              <w:right w:val="nil"/>
            </w:tcBorders>
            <w:tcMar>
              <w:top w:w="120" w:type="dxa"/>
              <w:left w:w="43" w:type="dxa"/>
              <w:bottom w:w="30" w:type="dxa"/>
              <w:right w:w="43" w:type="dxa"/>
            </w:tcMar>
          </w:tcPr>
          <w:p w14:paraId="497ABCE9" w14:textId="77777777" w:rsidR="009B2339" w:rsidRPr="00FB135B" w:rsidRDefault="009B2339" w:rsidP="00FB135B">
            <w:proofErr w:type="spellStart"/>
            <w:proofErr w:type="gramStart"/>
            <w:r w:rsidRPr="00FB135B">
              <w:t>e</w:t>
            </w:r>
            <w:r w:rsidRPr="00FB135B">
              <w:rPr>
                <w:rStyle w:val="skrift-senket"/>
              </w:rPr>
              <w:t>l,n</w:t>
            </w:r>
            <w:proofErr w:type="spellEnd"/>
            <w:proofErr w:type="gramEnd"/>
          </w:p>
        </w:tc>
        <w:tc>
          <w:tcPr>
            <w:tcW w:w="320" w:type="dxa"/>
            <w:tcBorders>
              <w:top w:val="nil"/>
              <w:left w:val="nil"/>
              <w:bottom w:val="nil"/>
              <w:right w:val="nil"/>
            </w:tcBorders>
            <w:tcMar>
              <w:top w:w="120" w:type="dxa"/>
              <w:left w:w="43" w:type="dxa"/>
              <w:bottom w:w="30" w:type="dxa"/>
              <w:right w:w="43" w:type="dxa"/>
            </w:tcMar>
          </w:tcPr>
          <w:p w14:paraId="04AE0EB0"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247639D3" w14:textId="77777777" w:rsidR="009B2339" w:rsidRPr="00FB135B" w:rsidRDefault="009B2339" w:rsidP="00FB135B">
            <w:r w:rsidRPr="00FB135B">
              <w:t>utslipp på årsbasis fra endringer i karbonlagre forårsaket av arealbruksendring, for råstoff n,</w:t>
            </w:r>
          </w:p>
        </w:tc>
      </w:tr>
      <w:tr w:rsidR="00337F51" w:rsidRPr="00FB135B" w14:paraId="64B16C1C" w14:textId="77777777">
        <w:trPr>
          <w:trHeight w:val="440"/>
        </w:trPr>
        <w:tc>
          <w:tcPr>
            <w:tcW w:w="1240" w:type="dxa"/>
            <w:tcBorders>
              <w:top w:val="nil"/>
              <w:left w:val="nil"/>
              <w:bottom w:val="nil"/>
              <w:right w:val="nil"/>
            </w:tcBorders>
            <w:tcMar>
              <w:top w:w="120" w:type="dxa"/>
              <w:left w:w="43" w:type="dxa"/>
              <w:bottom w:w="30" w:type="dxa"/>
              <w:right w:w="43" w:type="dxa"/>
            </w:tcMar>
          </w:tcPr>
          <w:p w14:paraId="0180E929" w14:textId="77777777" w:rsidR="009B2339" w:rsidRPr="00FB135B" w:rsidRDefault="009B2339" w:rsidP="00FB135B">
            <w:proofErr w:type="spellStart"/>
            <w:r w:rsidRPr="00FB135B">
              <w:t>e</w:t>
            </w:r>
            <w:r w:rsidRPr="00FB135B">
              <w:rPr>
                <w:rStyle w:val="skrift-senket"/>
              </w:rPr>
              <w:t>sca</w:t>
            </w:r>
            <w:proofErr w:type="spellEnd"/>
          </w:p>
        </w:tc>
        <w:tc>
          <w:tcPr>
            <w:tcW w:w="320" w:type="dxa"/>
            <w:tcBorders>
              <w:top w:val="nil"/>
              <w:left w:val="nil"/>
              <w:bottom w:val="nil"/>
              <w:right w:val="nil"/>
            </w:tcBorders>
            <w:tcMar>
              <w:top w:w="120" w:type="dxa"/>
              <w:left w:w="43" w:type="dxa"/>
              <w:bottom w:w="30" w:type="dxa"/>
              <w:right w:w="43" w:type="dxa"/>
            </w:tcMar>
          </w:tcPr>
          <w:p w14:paraId="497D7713"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6D4E020C" w14:textId="77777777" w:rsidR="009B2339" w:rsidRPr="00FB135B" w:rsidRDefault="009B2339" w:rsidP="00FB135B">
            <w:r w:rsidRPr="00FB135B">
              <w:t xml:space="preserve">utslippsreduksjon fra forbedret landbruksforvaltning av råstoff </w:t>
            </w:r>
            <w:proofErr w:type="gramStart"/>
            <w:r w:rsidRPr="00FB135B">
              <w:t>n(</w:t>
            </w:r>
            <w:proofErr w:type="gramEnd"/>
            <w:r w:rsidRPr="00FB135B">
              <w:t>*),</w:t>
            </w:r>
          </w:p>
        </w:tc>
      </w:tr>
      <w:tr w:rsidR="00337F51" w:rsidRPr="00FB135B" w14:paraId="3F36C169" w14:textId="77777777">
        <w:trPr>
          <w:trHeight w:val="440"/>
        </w:trPr>
        <w:tc>
          <w:tcPr>
            <w:tcW w:w="1240" w:type="dxa"/>
            <w:tcBorders>
              <w:top w:val="nil"/>
              <w:left w:val="nil"/>
              <w:bottom w:val="nil"/>
              <w:right w:val="nil"/>
            </w:tcBorders>
            <w:tcMar>
              <w:top w:w="120" w:type="dxa"/>
              <w:left w:w="43" w:type="dxa"/>
              <w:bottom w:w="30" w:type="dxa"/>
              <w:right w:w="43" w:type="dxa"/>
            </w:tcMar>
          </w:tcPr>
          <w:p w14:paraId="058D61CA" w14:textId="77777777" w:rsidR="009B2339" w:rsidRPr="00FB135B" w:rsidRDefault="009B2339" w:rsidP="00FB135B">
            <w:r w:rsidRPr="00FB135B">
              <w:t>e</w:t>
            </w:r>
            <w:r w:rsidRPr="00FB135B">
              <w:rPr>
                <w:rStyle w:val="skrift-senket"/>
              </w:rPr>
              <w:t>p</w:t>
            </w:r>
          </w:p>
        </w:tc>
        <w:tc>
          <w:tcPr>
            <w:tcW w:w="320" w:type="dxa"/>
            <w:tcBorders>
              <w:top w:val="nil"/>
              <w:left w:val="nil"/>
              <w:bottom w:val="nil"/>
              <w:right w:val="nil"/>
            </w:tcBorders>
            <w:tcMar>
              <w:top w:w="120" w:type="dxa"/>
              <w:left w:w="43" w:type="dxa"/>
              <w:bottom w:w="30" w:type="dxa"/>
              <w:right w:w="43" w:type="dxa"/>
            </w:tcMar>
          </w:tcPr>
          <w:p w14:paraId="1BED4047"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77C7989D" w14:textId="77777777" w:rsidR="009B2339" w:rsidRPr="00FB135B" w:rsidRDefault="009B2339" w:rsidP="00FB135B">
            <w:r w:rsidRPr="00FB135B">
              <w:t>utslipp fra foredling,</w:t>
            </w:r>
          </w:p>
        </w:tc>
      </w:tr>
      <w:tr w:rsidR="00337F51" w:rsidRPr="00FB135B" w14:paraId="41506033" w14:textId="77777777">
        <w:trPr>
          <w:trHeight w:val="440"/>
        </w:trPr>
        <w:tc>
          <w:tcPr>
            <w:tcW w:w="1240" w:type="dxa"/>
            <w:tcBorders>
              <w:top w:val="nil"/>
              <w:left w:val="nil"/>
              <w:bottom w:val="nil"/>
              <w:right w:val="nil"/>
            </w:tcBorders>
            <w:tcMar>
              <w:top w:w="120" w:type="dxa"/>
              <w:left w:w="43" w:type="dxa"/>
              <w:bottom w:w="30" w:type="dxa"/>
              <w:right w:w="43" w:type="dxa"/>
            </w:tcMar>
          </w:tcPr>
          <w:p w14:paraId="32A6B515" w14:textId="77777777" w:rsidR="009B2339" w:rsidRPr="00FB135B" w:rsidRDefault="009B2339" w:rsidP="00FB135B">
            <w:proofErr w:type="spellStart"/>
            <w:proofErr w:type="gramStart"/>
            <w:r w:rsidRPr="00FB135B">
              <w:t>e</w:t>
            </w:r>
            <w:r w:rsidRPr="00FB135B">
              <w:rPr>
                <w:rStyle w:val="skrift-senket"/>
              </w:rPr>
              <w:t>td,product</w:t>
            </w:r>
            <w:proofErr w:type="spellEnd"/>
            <w:proofErr w:type="gramEnd"/>
          </w:p>
        </w:tc>
        <w:tc>
          <w:tcPr>
            <w:tcW w:w="320" w:type="dxa"/>
            <w:tcBorders>
              <w:top w:val="nil"/>
              <w:left w:val="nil"/>
              <w:bottom w:val="nil"/>
              <w:right w:val="nil"/>
            </w:tcBorders>
            <w:tcMar>
              <w:top w:w="120" w:type="dxa"/>
              <w:left w:w="43" w:type="dxa"/>
              <w:bottom w:w="30" w:type="dxa"/>
              <w:right w:w="43" w:type="dxa"/>
            </w:tcMar>
          </w:tcPr>
          <w:p w14:paraId="407DBB99"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3292B5AC" w14:textId="77777777" w:rsidR="009B2339" w:rsidRPr="00FB135B" w:rsidRDefault="009B2339" w:rsidP="00FB135B">
            <w:r w:rsidRPr="00FB135B">
              <w:t>utslipp fra transport og distribusjon av biogass og/eller biometan,</w:t>
            </w:r>
          </w:p>
        </w:tc>
      </w:tr>
      <w:tr w:rsidR="00337F51" w:rsidRPr="00FB135B" w14:paraId="028F89EE" w14:textId="77777777">
        <w:trPr>
          <w:trHeight w:val="600"/>
        </w:trPr>
        <w:tc>
          <w:tcPr>
            <w:tcW w:w="1240" w:type="dxa"/>
            <w:tcBorders>
              <w:top w:val="nil"/>
              <w:left w:val="nil"/>
              <w:bottom w:val="nil"/>
              <w:right w:val="nil"/>
            </w:tcBorders>
            <w:tcMar>
              <w:top w:w="120" w:type="dxa"/>
              <w:left w:w="43" w:type="dxa"/>
              <w:bottom w:w="30" w:type="dxa"/>
              <w:right w:w="43" w:type="dxa"/>
            </w:tcMar>
          </w:tcPr>
          <w:p w14:paraId="438760C4" w14:textId="77777777" w:rsidR="009B2339" w:rsidRPr="00FB135B" w:rsidRDefault="009B2339" w:rsidP="00FB135B">
            <w:proofErr w:type="spellStart"/>
            <w:r w:rsidRPr="00FB135B">
              <w:t>e</w:t>
            </w:r>
            <w:r w:rsidRPr="00FB135B">
              <w:rPr>
                <w:rStyle w:val="skrift-senket"/>
              </w:rPr>
              <w:t>u</w:t>
            </w:r>
            <w:proofErr w:type="spellEnd"/>
          </w:p>
        </w:tc>
        <w:tc>
          <w:tcPr>
            <w:tcW w:w="320" w:type="dxa"/>
            <w:tcBorders>
              <w:top w:val="nil"/>
              <w:left w:val="nil"/>
              <w:bottom w:val="nil"/>
              <w:right w:val="nil"/>
            </w:tcBorders>
            <w:tcMar>
              <w:top w:w="120" w:type="dxa"/>
              <w:left w:w="43" w:type="dxa"/>
              <w:bottom w:w="30" w:type="dxa"/>
              <w:right w:w="43" w:type="dxa"/>
            </w:tcMar>
          </w:tcPr>
          <w:p w14:paraId="3B9809AF"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52B8472E" w14:textId="77777777" w:rsidR="009B2339" w:rsidRPr="00FB135B" w:rsidRDefault="009B2339" w:rsidP="00FB135B">
            <w:r w:rsidRPr="00FB135B">
              <w:t>utslipp fra bruk av drivstoffet, det vil si klimagasser som slippes ut ved forbrenning,</w:t>
            </w:r>
          </w:p>
        </w:tc>
      </w:tr>
      <w:tr w:rsidR="00337F51" w:rsidRPr="00FB135B" w14:paraId="4C9202F4" w14:textId="77777777">
        <w:trPr>
          <w:trHeight w:val="440"/>
        </w:trPr>
        <w:tc>
          <w:tcPr>
            <w:tcW w:w="1240" w:type="dxa"/>
            <w:tcBorders>
              <w:top w:val="nil"/>
              <w:left w:val="nil"/>
              <w:bottom w:val="nil"/>
              <w:right w:val="nil"/>
            </w:tcBorders>
            <w:tcMar>
              <w:top w:w="120" w:type="dxa"/>
              <w:left w:w="43" w:type="dxa"/>
              <w:bottom w:w="30" w:type="dxa"/>
              <w:right w:w="43" w:type="dxa"/>
            </w:tcMar>
          </w:tcPr>
          <w:p w14:paraId="57AB173F" w14:textId="77777777" w:rsidR="009B2339" w:rsidRPr="00FB135B" w:rsidRDefault="009B2339" w:rsidP="00FB135B">
            <w:proofErr w:type="spellStart"/>
            <w:r w:rsidRPr="00FB135B">
              <w:t>e</w:t>
            </w:r>
            <w:r w:rsidRPr="00FB135B">
              <w:rPr>
                <w:rStyle w:val="skrift-senket"/>
              </w:rPr>
              <w:t>ccs</w:t>
            </w:r>
            <w:proofErr w:type="spellEnd"/>
          </w:p>
        </w:tc>
        <w:tc>
          <w:tcPr>
            <w:tcW w:w="320" w:type="dxa"/>
            <w:tcBorders>
              <w:top w:val="nil"/>
              <w:left w:val="nil"/>
              <w:bottom w:val="nil"/>
              <w:right w:val="nil"/>
            </w:tcBorders>
            <w:tcMar>
              <w:top w:w="120" w:type="dxa"/>
              <w:left w:w="43" w:type="dxa"/>
              <w:bottom w:w="30" w:type="dxa"/>
              <w:right w:w="43" w:type="dxa"/>
            </w:tcMar>
          </w:tcPr>
          <w:p w14:paraId="59A7B709" w14:textId="77777777" w:rsidR="009B2339" w:rsidRPr="00FB135B" w:rsidRDefault="009B2339" w:rsidP="00FB135B">
            <w:r w:rsidRPr="00FB135B">
              <w:t>=</w:t>
            </w:r>
          </w:p>
        </w:tc>
        <w:tc>
          <w:tcPr>
            <w:tcW w:w="7380" w:type="dxa"/>
            <w:tcBorders>
              <w:top w:val="nil"/>
              <w:left w:val="nil"/>
              <w:bottom w:val="nil"/>
              <w:right w:val="nil"/>
            </w:tcBorders>
            <w:tcMar>
              <w:top w:w="120" w:type="dxa"/>
              <w:left w:w="43" w:type="dxa"/>
              <w:bottom w:w="30" w:type="dxa"/>
              <w:right w:w="43" w:type="dxa"/>
            </w:tcMar>
          </w:tcPr>
          <w:p w14:paraId="1225BB60" w14:textId="77777777" w:rsidR="009B2339" w:rsidRPr="00FB135B" w:rsidRDefault="009B2339" w:rsidP="00FB135B">
            <w:r w:rsidRPr="00FB135B">
              <w:t>utslippsreduksjon fra fangst og geologisk lagring av CO</w:t>
            </w:r>
            <w:r w:rsidRPr="00FB135B">
              <w:rPr>
                <w:rStyle w:val="skrift-senket"/>
              </w:rPr>
              <w:t>2</w:t>
            </w:r>
            <w:r w:rsidRPr="00FB135B">
              <w:t xml:space="preserve"> og</w:t>
            </w:r>
          </w:p>
        </w:tc>
      </w:tr>
      <w:tr w:rsidR="00337F51" w:rsidRPr="00FB135B" w14:paraId="57D6F75E" w14:textId="77777777">
        <w:trPr>
          <w:trHeight w:val="440"/>
        </w:trPr>
        <w:tc>
          <w:tcPr>
            <w:tcW w:w="1240" w:type="dxa"/>
            <w:tcBorders>
              <w:top w:val="nil"/>
              <w:left w:val="nil"/>
              <w:bottom w:val="single" w:sz="4" w:space="0" w:color="000000"/>
              <w:right w:val="nil"/>
            </w:tcBorders>
            <w:tcMar>
              <w:top w:w="120" w:type="dxa"/>
              <w:left w:w="43" w:type="dxa"/>
              <w:bottom w:w="30" w:type="dxa"/>
              <w:right w:w="43" w:type="dxa"/>
            </w:tcMar>
          </w:tcPr>
          <w:p w14:paraId="18882382" w14:textId="77777777" w:rsidR="009B2339" w:rsidRPr="00FB135B" w:rsidRDefault="009B2339" w:rsidP="00FB135B">
            <w:proofErr w:type="spellStart"/>
            <w:r w:rsidRPr="00FB135B">
              <w:t>e</w:t>
            </w:r>
            <w:r w:rsidRPr="00FB135B">
              <w:rPr>
                <w:rStyle w:val="skrift-senket"/>
              </w:rPr>
              <w:t>ccr</w:t>
            </w:r>
            <w:proofErr w:type="spellEnd"/>
          </w:p>
        </w:tc>
        <w:tc>
          <w:tcPr>
            <w:tcW w:w="320" w:type="dxa"/>
            <w:tcBorders>
              <w:top w:val="nil"/>
              <w:left w:val="nil"/>
              <w:bottom w:val="single" w:sz="4" w:space="0" w:color="000000"/>
              <w:right w:val="nil"/>
            </w:tcBorders>
            <w:tcMar>
              <w:top w:w="120" w:type="dxa"/>
              <w:left w:w="43" w:type="dxa"/>
              <w:bottom w:w="30" w:type="dxa"/>
              <w:right w:w="43" w:type="dxa"/>
            </w:tcMar>
          </w:tcPr>
          <w:p w14:paraId="39C6F60A" w14:textId="77777777" w:rsidR="009B2339" w:rsidRPr="00FB135B" w:rsidRDefault="009B2339" w:rsidP="00FB135B">
            <w:r w:rsidRPr="00FB135B">
              <w:t>=</w:t>
            </w:r>
          </w:p>
        </w:tc>
        <w:tc>
          <w:tcPr>
            <w:tcW w:w="7380" w:type="dxa"/>
            <w:tcBorders>
              <w:top w:val="nil"/>
              <w:left w:val="nil"/>
              <w:bottom w:val="single" w:sz="4" w:space="0" w:color="000000"/>
              <w:right w:val="nil"/>
            </w:tcBorders>
            <w:tcMar>
              <w:top w:w="120" w:type="dxa"/>
              <w:left w:w="43" w:type="dxa"/>
              <w:bottom w:w="30" w:type="dxa"/>
              <w:right w:w="43" w:type="dxa"/>
            </w:tcMar>
          </w:tcPr>
          <w:p w14:paraId="20D99FDF" w14:textId="77777777" w:rsidR="009B2339" w:rsidRPr="00FB135B" w:rsidRDefault="009B2339" w:rsidP="00FB135B">
            <w:r w:rsidRPr="00FB135B">
              <w:t>utslippsreduksjon fra fangst og erstatning av CO</w:t>
            </w:r>
            <w:r w:rsidRPr="00FB135B">
              <w:rPr>
                <w:rStyle w:val="skrift-senket"/>
              </w:rPr>
              <w:t>2</w:t>
            </w:r>
            <w:r w:rsidRPr="00FB135B">
              <w:t>.</w:t>
            </w:r>
          </w:p>
        </w:tc>
      </w:tr>
    </w:tbl>
    <w:p w14:paraId="6798A917" w14:textId="77777777" w:rsidR="009B2339" w:rsidRPr="00FB135B" w:rsidRDefault="009B2339" w:rsidP="00FB135B">
      <w:pPr>
        <w:pStyle w:val="tabell-noter"/>
      </w:pPr>
      <w:r w:rsidRPr="00FB135B">
        <w:t>(*)</w:t>
      </w:r>
      <w:r w:rsidRPr="00FB135B">
        <w:tab/>
        <w:t xml:space="preserve">For </w:t>
      </w:r>
      <w:proofErr w:type="spellStart"/>
      <w:r w:rsidRPr="00FB135B">
        <w:t>e</w:t>
      </w:r>
      <w:r w:rsidRPr="00FB135B">
        <w:rPr>
          <w:rStyle w:val="skrift-senket"/>
        </w:rPr>
        <w:t>sca</w:t>
      </w:r>
      <w:proofErr w:type="spellEnd"/>
      <w:r w:rsidRPr="00FB135B">
        <w:t xml:space="preserve"> skal det legges til en bonus på 45 g CO</w:t>
      </w:r>
      <w:r w:rsidRPr="00FB135B">
        <w:rPr>
          <w:rStyle w:val="skrift-senket"/>
        </w:rPr>
        <w:t>2</w:t>
      </w:r>
      <w:r w:rsidRPr="00FB135B">
        <w:t>eq/MJ husdyrgjødsel for forbedret landbruksforvaltning og håndtering av husdyrgjødsel dersom husdyrgjødsel brukes som substrat ved produksjon av biogass og biometan.</w:t>
      </w:r>
    </w:p>
    <w:p w14:paraId="669BC652" w14:textId="77777777" w:rsidR="009B2339" w:rsidRPr="00FB135B" w:rsidRDefault="009B2339" w:rsidP="00FB135B">
      <w:pPr>
        <w:pStyle w:val="friliste2"/>
      </w:pPr>
      <w:r w:rsidRPr="00FB135B">
        <w:t>d)</w:t>
      </w:r>
      <w:r w:rsidRPr="00FB135B">
        <w:tab/>
        <w:t>Klimagassutslipp fra bruken av biomassebrensel til produksjon av elektrisitet, varme og kjøling, herunder energiomforming til elektrisitet og/eller varme eller kjøling, skal beregnes slik:</w:t>
      </w:r>
    </w:p>
    <w:p w14:paraId="0114385F" w14:textId="77777777" w:rsidR="009B2339" w:rsidRPr="00FB135B" w:rsidRDefault="009B2339" w:rsidP="00FB135B">
      <w:pPr>
        <w:pStyle w:val="friliste3"/>
      </w:pPr>
      <w:r w:rsidRPr="00FB135B">
        <w:t>i)</w:t>
      </w:r>
      <w:r w:rsidRPr="00FB135B">
        <w:tab/>
        <w:t>For energianlegg som leverer bare varme:</w:t>
      </w:r>
    </w:p>
    <w:p w14:paraId="7FED1AC1" w14:textId="20DDA898" w:rsidR="009B2339" w:rsidRPr="00FB135B" w:rsidRDefault="009B2339" w:rsidP="009B2339">
      <w:pPr>
        <w:pStyle w:val="Listeavsnitt2"/>
        <w:ind w:left="851"/>
      </w:pPr>
      <w:r>
        <w:rPr>
          <w:noProof/>
        </w:rPr>
        <w:drawing>
          <wp:inline distT="0" distB="0" distL="0" distR="0" wp14:anchorId="2D3126F3" wp14:editId="51AFF305">
            <wp:extent cx="952500" cy="504825"/>
            <wp:effectExtent l="0" t="0" r="0" b="9525"/>
            <wp:docPr id="1354164288" name="Bil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504825"/>
                    </a:xfrm>
                    <a:prstGeom prst="rect">
                      <a:avLst/>
                    </a:prstGeom>
                    <a:noFill/>
                    <a:ln>
                      <a:noFill/>
                    </a:ln>
                  </pic:spPr>
                </pic:pic>
              </a:graphicData>
            </a:graphic>
          </wp:inline>
        </w:drawing>
      </w:r>
    </w:p>
    <w:p w14:paraId="4628601D" w14:textId="77777777" w:rsidR="009B2339" w:rsidRPr="00FB135B" w:rsidRDefault="009B2339" w:rsidP="00FB135B">
      <w:pPr>
        <w:pStyle w:val="Listeavsnitt2"/>
      </w:pPr>
    </w:p>
    <w:p w14:paraId="15FC1812" w14:textId="77777777" w:rsidR="009B2339" w:rsidRPr="00FB135B" w:rsidRDefault="009B2339" w:rsidP="00FB135B">
      <w:pPr>
        <w:pStyle w:val="friliste3"/>
      </w:pPr>
      <w:r w:rsidRPr="00FB135B">
        <w:t>ii)</w:t>
      </w:r>
      <w:r w:rsidRPr="00FB135B">
        <w:tab/>
        <w:t>For energianlegg som leverer bare elektrisitet:</w:t>
      </w:r>
    </w:p>
    <w:p w14:paraId="04D749F1" w14:textId="7C3573B0" w:rsidR="009B2339" w:rsidRPr="00FB135B" w:rsidRDefault="009B2339" w:rsidP="00FB135B">
      <w:pPr>
        <w:pStyle w:val="Listeavsnitt2"/>
      </w:pPr>
      <w:r>
        <w:rPr>
          <w:noProof/>
        </w:rPr>
        <w:drawing>
          <wp:inline distT="0" distB="0" distL="0" distR="0" wp14:anchorId="00F1DB9D" wp14:editId="4270CB56">
            <wp:extent cx="1000125" cy="504825"/>
            <wp:effectExtent l="0" t="0" r="9525" b="9525"/>
            <wp:docPr id="1659222020" name="Bild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504825"/>
                    </a:xfrm>
                    <a:prstGeom prst="rect">
                      <a:avLst/>
                    </a:prstGeom>
                    <a:noFill/>
                    <a:ln>
                      <a:noFill/>
                    </a:ln>
                  </pic:spPr>
                </pic:pic>
              </a:graphicData>
            </a:graphic>
          </wp:inline>
        </w:drawing>
      </w:r>
    </w:p>
    <w:p w14:paraId="523C66E3" w14:textId="77777777" w:rsidR="009B2339" w:rsidRPr="00FB135B" w:rsidRDefault="009B2339" w:rsidP="00FB135B">
      <w:pPr>
        <w:pStyle w:val="Listeavsnitt3"/>
      </w:pPr>
      <w:r w:rsidRPr="00FB135B">
        <w:t>der</w:t>
      </w:r>
    </w:p>
    <w:p w14:paraId="7243F61B"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680"/>
        <w:gridCol w:w="340"/>
        <w:gridCol w:w="7600"/>
      </w:tblGrid>
      <w:tr w:rsidR="00337F51" w:rsidRPr="00FB135B" w14:paraId="3F1F829C" w14:textId="77777777">
        <w:trPr>
          <w:trHeight w:val="440"/>
        </w:trPr>
        <w:tc>
          <w:tcPr>
            <w:tcW w:w="680" w:type="dxa"/>
            <w:tcBorders>
              <w:top w:val="single" w:sz="4" w:space="0" w:color="000000"/>
              <w:left w:val="nil"/>
              <w:bottom w:val="nil"/>
              <w:right w:val="nil"/>
            </w:tcBorders>
            <w:tcMar>
              <w:top w:w="128" w:type="dxa"/>
              <w:left w:w="43" w:type="dxa"/>
              <w:bottom w:w="43" w:type="dxa"/>
              <w:right w:w="43" w:type="dxa"/>
            </w:tcMar>
          </w:tcPr>
          <w:p w14:paraId="3445710E" w14:textId="77777777" w:rsidR="009B2339" w:rsidRPr="00FB135B" w:rsidRDefault="009B2339" w:rsidP="00FB135B">
            <w:proofErr w:type="spellStart"/>
            <w:proofErr w:type="gramStart"/>
            <w:r w:rsidRPr="00FB135B">
              <w:t>EC</w:t>
            </w:r>
            <w:r w:rsidRPr="00FB135B">
              <w:rPr>
                <w:rStyle w:val="skrift-senket"/>
              </w:rPr>
              <w:t>h,el</w:t>
            </w:r>
            <w:proofErr w:type="spellEnd"/>
            <w:proofErr w:type="gramEnd"/>
          </w:p>
        </w:tc>
        <w:tc>
          <w:tcPr>
            <w:tcW w:w="340" w:type="dxa"/>
            <w:tcBorders>
              <w:top w:val="single" w:sz="4" w:space="0" w:color="000000"/>
              <w:left w:val="nil"/>
              <w:bottom w:val="nil"/>
              <w:right w:val="nil"/>
            </w:tcBorders>
            <w:tcMar>
              <w:top w:w="128" w:type="dxa"/>
              <w:left w:w="43" w:type="dxa"/>
              <w:bottom w:w="43" w:type="dxa"/>
              <w:right w:w="43" w:type="dxa"/>
            </w:tcMar>
          </w:tcPr>
          <w:p w14:paraId="670EFAAE" w14:textId="77777777" w:rsidR="009B2339" w:rsidRPr="00FB135B" w:rsidRDefault="009B2339" w:rsidP="00FB135B">
            <w:r w:rsidRPr="00FB135B">
              <w:t>=</w:t>
            </w:r>
          </w:p>
        </w:tc>
        <w:tc>
          <w:tcPr>
            <w:tcW w:w="7600" w:type="dxa"/>
            <w:tcBorders>
              <w:top w:val="single" w:sz="4" w:space="0" w:color="000000"/>
              <w:left w:val="nil"/>
              <w:bottom w:val="nil"/>
              <w:right w:val="nil"/>
            </w:tcBorders>
            <w:tcMar>
              <w:top w:w="128" w:type="dxa"/>
              <w:left w:w="43" w:type="dxa"/>
              <w:bottom w:w="43" w:type="dxa"/>
              <w:right w:w="43" w:type="dxa"/>
            </w:tcMar>
          </w:tcPr>
          <w:p w14:paraId="44B3C1D3" w14:textId="77777777" w:rsidR="009B2339" w:rsidRPr="00FB135B" w:rsidRDefault="009B2339" w:rsidP="00FB135B">
            <w:r w:rsidRPr="00FB135B">
              <w:t>samlet klimagassutslipp fra det endelige energiproduktet,</w:t>
            </w:r>
          </w:p>
        </w:tc>
      </w:tr>
      <w:tr w:rsidR="00337F51" w:rsidRPr="00FB135B" w14:paraId="16AF0B95" w14:textId="77777777">
        <w:trPr>
          <w:trHeight w:val="440"/>
        </w:trPr>
        <w:tc>
          <w:tcPr>
            <w:tcW w:w="680" w:type="dxa"/>
            <w:tcBorders>
              <w:top w:val="nil"/>
              <w:left w:val="nil"/>
              <w:bottom w:val="nil"/>
              <w:right w:val="nil"/>
            </w:tcBorders>
            <w:tcMar>
              <w:top w:w="128" w:type="dxa"/>
              <w:left w:w="43" w:type="dxa"/>
              <w:bottom w:w="43" w:type="dxa"/>
              <w:right w:w="43" w:type="dxa"/>
            </w:tcMar>
          </w:tcPr>
          <w:p w14:paraId="36E27509" w14:textId="77777777" w:rsidR="009B2339" w:rsidRPr="00FB135B" w:rsidRDefault="009B2339" w:rsidP="00FB135B">
            <w:r w:rsidRPr="00FB135B">
              <w:lastRenderedPageBreak/>
              <w:t>E</w:t>
            </w:r>
          </w:p>
        </w:tc>
        <w:tc>
          <w:tcPr>
            <w:tcW w:w="340" w:type="dxa"/>
            <w:tcBorders>
              <w:top w:val="nil"/>
              <w:left w:val="nil"/>
              <w:bottom w:val="nil"/>
              <w:right w:val="nil"/>
            </w:tcBorders>
            <w:tcMar>
              <w:top w:w="128" w:type="dxa"/>
              <w:left w:w="43" w:type="dxa"/>
              <w:bottom w:w="43" w:type="dxa"/>
              <w:right w:w="43" w:type="dxa"/>
            </w:tcMar>
          </w:tcPr>
          <w:p w14:paraId="28B0B65C"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1E50A3F7" w14:textId="77777777" w:rsidR="009B2339" w:rsidRPr="00FB135B" w:rsidRDefault="009B2339" w:rsidP="00FB135B">
            <w:r w:rsidRPr="00FB135B">
              <w:t>samlet klimagassutslipp fra brenslet før den avsluttende omformingen,</w:t>
            </w:r>
          </w:p>
        </w:tc>
      </w:tr>
      <w:tr w:rsidR="00337F51" w:rsidRPr="00FB135B" w14:paraId="0665E39E" w14:textId="77777777">
        <w:trPr>
          <w:trHeight w:val="640"/>
        </w:trPr>
        <w:tc>
          <w:tcPr>
            <w:tcW w:w="680" w:type="dxa"/>
            <w:tcBorders>
              <w:top w:val="nil"/>
              <w:left w:val="nil"/>
              <w:bottom w:val="nil"/>
              <w:right w:val="nil"/>
            </w:tcBorders>
            <w:tcMar>
              <w:top w:w="128" w:type="dxa"/>
              <w:left w:w="43" w:type="dxa"/>
              <w:bottom w:w="43" w:type="dxa"/>
              <w:right w:w="43" w:type="dxa"/>
            </w:tcMar>
          </w:tcPr>
          <w:p w14:paraId="545C063B" w14:textId="77777777" w:rsidR="009B2339" w:rsidRPr="00FB135B" w:rsidRDefault="009B2339" w:rsidP="00FB135B">
            <w:proofErr w:type="spellStart"/>
            <w:r w:rsidRPr="00FB135B">
              <w:t>η</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6967DAA0"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503B1A1E" w14:textId="77777777" w:rsidR="009B2339" w:rsidRPr="00FB135B" w:rsidRDefault="009B2339" w:rsidP="00FB135B">
            <w:r w:rsidRPr="00FB135B">
              <w:t>elektrisk virkningsgrad, definert som årlig produksjon av elektrisitet dividert med årlig tilførsel av brensel basert på energiinnholdet,</w:t>
            </w:r>
          </w:p>
        </w:tc>
      </w:tr>
      <w:tr w:rsidR="00337F51" w:rsidRPr="00FB135B" w14:paraId="54B82C81" w14:textId="77777777">
        <w:trPr>
          <w:trHeight w:val="640"/>
        </w:trPr>
        <w:tc>
          <w:tcPr>
            <w:tcW w:w="680" w:type="dxa"/>
            <w:tcBorders>
              <w:top w:val="nil"/>
              <w:left w:val="nil"/>
              <w:bottom w:val="single" w:sz="4" w:space="0" w:color="000000"/>
              <w:right w:val="nil"/>
            </w:tcBorders>
            <w:tcMar>
              <w:top w:w="128" w:type="dxa"/>
              <w:left w:w="43" w:type="dxa"/>
              <w:bottom w:w="43" w:type="dxa"/>
              <w:right w:w="43" w:type="dxa"/>
            </w:tcMar>
          </w:tcPr>
          <w:p w14:paraId="0DD9DB66" w14:textId="77777777" w:rsidR="009B2339" w:rsidRPr="00FB135B" w:rsidRDefault="009B2339" w:rsidP="00FB135B">
            <w:proofErr w:type="spellStart"/>
            <w:r w:rsidRPr="00FB135B">
              <w:t>η</w:t>
            </w:r>
            <w:r w:rsidRPr="00FB135B">
              <w:rPr>
                <w:rStyle w:val="skrift-senket"/>
              </w:rPr>
              <w:t>h</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79C297F7" w14:textId="77777777" w:rsidR="009B2339" w:rsidRPr="00FB135B" w:rsidRDefault="009B2339" w:rsidP="00FB135B">
            <w:r w:rsidRPr="00FB135B">
              <w:t>=</w:t>
            </w:r>
          </w:p>
        </w:tc>
        <w:tc>
          <w:tcPr>
            <w:tcW w:w="7600" w:type="dxa"/>
            <w:tcBorders>
              <w:top w:val="nil"/>
              <w:left w:val="nil"/>
              <w:bottom w:val="single" w:sz="4" w:space="0" w:color="000000"/>
              <w:right w:val="nil"/>
            </w:tcBorders>
            <w:tcMar>
              <w:top w:w="128" w:type="dxa"/>
              <w:left w:w="43" w:type="dxa"/>
              <w:bottom w:w="43" w:type="dxa"/>
              <w:right w:w="43" w:type="dxa"/>
            </w:tcMar>
          </w:tcPr>
          <w:p w14:paraId="394CDC9C" w14:textId="77777777" w:rsidR="009B2339" w:rsidRPr="00FB135B" w:rsidRDefault="009B2339" w:rsidP="00FB135B">
            <w:r w:rsidRPr="00FB135B">
              <w:t>varmevirkningsgrad, definert som årlig produksjon av nyttbar varme dividert med årlig tilførsel av brensel basert på energiinnholdet.</w:t>
            </w:r>
          </w:p>
        </w:tc>
      </w:tr>
    </w:tbl>
    <w:p w14:paraId="0F9797FC" w14:textId="77777777" w:rsidR="009B2339" w:rsidRPr="00FB135B" w:rsidRDefault="009B2339" w:rsidP="00FB135B">
      <w:pPr>
        <w:pStyle w:val="friliste3"/>
      </w:pPr>
      <w:r w:rsidRPr="00FB135B">
        <w:t>iii)</w:t>
      </w:r>
      <w:r w:rsidRPr="00FB135B">
        <w:tab/>
        <w:t>For elektrisitet eller mekanisk energi fra energianlegg som leverer nyttbar varme sammen med elektrisitet og/eller mekanisk energi:</w:t>
      </w:r>
    </w:p>
    <w:p w14:paraId="181EB8CD" w14:textId="6B6DD224" w:rsidR="009B2339" w:rsidRPr="00FB135B" w:rsidRDefault="009B2339" w:rsidP="00FB135B">
      <w:pPr>
        <w:pStyle w:val="Listeavsnitt2"/>
      </w:pPr>
      <w:r>
        <w:rPr>
          <w:noProof/>
        </w:rPr>
        <w:drawing>
          <wp:inline distT="0" distB="0" distL="0" distR="0" wp14:anchorId="2D0EB48E" wp14:editId="5F0C06CD">
            <wp:extent cx="3009900" cy="695325"/>
            <wp:effectExtent l="0" t="0" r="0" b="9525"/>
            <wp:docPr id="1478509026"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695325"/>
                    </a:xfrm>
                    <a:prstGeom prst="rect">
                      <a:avLst/>
                    </a:prstGeom>
                    <a:noFill/>
                    <a:ln>
                      <a:noFill/>
                    </a:ln>
                  </pic:spPr>
                </pic:pic>
              </a:graphicData>
            </a:graphic>
          </wp:inline>
        </w:drawing>
      </w:r>
    </w:p>
    <w:p w14:paraId="6DA44765" w14:textId="77777777" w:rsidR="009B2339" w:rsidRPr="00FB135B" w:rsidRDefault="009B2339" w:rsidP="00FB135B">
      <w:pPr>
        <w:pStyle w:val="friliste3"/>
      </w:pPr>
      <w:r w:rsidRPr="00FB135B">
        <w:t>iv)</w:t>
      </w:r>
      <w:r w:rsidRPr="00FB135B">
        <w:tab/>
        <w:t>For nyttbar varme fra energianlegg som leverer varme sammen med elektrisitet og/eller mekanisk energi:</w:t>
      </w:r>
    </w:p>
    <w:p w14:paraId="4C77D0AC" w14:textId="5E5A9480" w:rsidR="009B2339" w:rsidRPr="00FB135B" w:rsidRDefault="009B2339" w:rsidP="00FB135B">
      <w:pPr>
        <w:pStyle w:val="Listeavsnitt2"/>
      </w:pPr>
      <w:r>
        <w:rPr>
          <w:noProof/>
        </w:rPr>
        <w:drawing>
          <wp:inline distT="0" distB="0" distL="0" distR="0" wp14:anchorId="51350B40" wp14:editId="1AB64AA6">
            <wp:extent cx="2962275" cy="695325"/>
            <wp:effectExtent l="0" t="0" r="9525" b="9525"/>
            <wp:docPr id="1650074679" name="Bild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2275" cy="695325"/>
                    </a:xfrm>
                    <a:prstGeom prst="rect">
                      <a:avLst/>
                    </a:prstGeom>
                    <a:noFill/>
                    <a:ln>
                      <a:noFill/>
                    </a:ln>
                  </pic:spPr>
                </pic:pic>
              </a:graphicData>
            </a:graphic>
          </wp:inline>
        </w:drawing>
      </w:r>
    </w:p>
    <w:p w14:paraId="2B8D4036" w14:textId="77777777" w:rsidR="009B2339" w:rsidRPr="00FB135B" w:rsidRDefault="009B2339" w:rsidP="00FB135B">
      <w:pPr>
        <w:pStyle w:val="Listeavsnitt3"/>
      </w:pPr>
      <w:r w:rsidRPr="00FB135B">
        <w:t>der</w:t>
      </w:r>
    </w:p>
    <w:p w14:paraId="64E51668"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680"/>
        <w:gridCol w:w="340"/>
        <w:gridCol w:w="7600"/>
      </w:tblGrid>
      <w:tr w:rsidR="00337F51" w:rsidRPr="00FB135B" w14:paraId="3EA80E16" w14:textId="77777777">
        <w:trPr>
          <w:trHeight w:val="440"/>
        </w:trPr>
        <w:tc>
          <w:tcPr>
            <w:tcW w:w="680" w:type="dxa"/>
            <w:tcBorders>
              <w:top w:val="single" w:sz="4" w:space="0" w:color="000000"/>
              <w:left w:val="nil"/>
              <w:bottom w:val="nil"/>
              <w:right w:val="nil"/>
            </w:tcBorders>
            <w:tcMar>
              <w:top w:w="128" w:type="dxa"/>
              <w:left w:w="43" w:type="dxa"/>
              <w:bottom w:w="43" w:type="dxa"/>
              <w:right w:w="43" w:type="dxa"/>
            </w:tcMar>
          </w:tcPr>
          <w:p w14:paraId="439975DD" w14:textId="77777777" w:rsidR="009B2339" w:rsidRPr="00FB135B" w:rsidRDefault="009B2339" w:rsidP="00FB135B">
            <w:proofErr w:type="spellStart"/>
            <w:proofErr w:type="gramStart"/>
            <w:r w:rsidRPr="00FB135B">
              <w:t>EC</w:t>
            </w:r>
            <w:r w:rsidRPr="00FB135B">
              <w:rPr>
                <w:rStyle w:val="skrift-senket"/>
              </w:rPr>
              <w:t>h,el</w:t>
            </w:r>
            <w:proofErr w:type="spellEnd"/>
            <w:proofErr w:type="gramEnd"/>
          </w:p>
        </w:tc>
        <w:tc>
          <w:tcPr>
            <w:tcW w:w="340" w:type="dxa"/>
            <w:tcBorders>
              <w:top w:val="single" w:sz="4" w:space="0" w:color="000000"/>
              <w:left w:val="nil"/>
              <w:bottom w:val="nil"/>
              <w:right w:val="nil"/>
            </w:tcBorders>
            <w:tcMar>
              <w:top w:w="128" w:type="dxa"/>
              <w:left w:w="43" w:type="dxa"/>
              <w:bottom w:w="43" w:type="dxa"/>
              <w:right w:w="43" w:type="dxa"/>
            </w:tcMar>
          </w:tcPr>
          <w:p w14:paraId="714B7034" w14:textId="77777777" w:rsidR="009B2339" w:rsidRPr="00FB135B" w:rsidRDefault="009B2339" w:rsidP="00FB135B">
            <w:r w:rsidRPr="00FB135B">
              <w:t>=</w:t>
            </w:r>
          </w:p>
        </w:tc>
        <w:tc>
          <w:tcPr>
            <w:tcW w:w="7600" w:type="dxa"/>
            <w:tcBorders>
              <w:top w:val="single" w:sz="4" w:space="0" w:color="000000"/>
              <w:left w:val="nil"/>
              <w:bottom w:val="nil"/>
              <w:right w:val="nil"/>
            </w:tcBorders>
            <w:tcMar>
              <w:top w:w="128" w:type="dxa"/>
              <w:left w:w="43" w:type="dxa"/>
              <w:bottom w:w="43" w:type="dxa"/>
              <w:right w:w="43" w:type="dxa"/>
            </w:tcMar>
          </w:tcPr>
          <w:p w14:paraId="761C81AF" w14:textId="77777777" w:rsidR="009B2339" w:rsidRPr="00FB135B" w:rsidRDefault="009B2339" w:rsidP="00FB135B">
            <w:r w:rsidRPr="00FB135B">
              <w:t>samlet klimagassutslipp fra det endelige energiproduktet,</w:t>
            </w:r>
          </w:p>
        </w:tc>
      </w:tr>
      <w:tr w:rsidR="00337F51" w:rsidRPr="00FB135B" w14:paraId="4F83B190" w14:textId="77777777">
        <w:trPr>
          <w:trHeight w:val="440"/>
        </w:trPr>
        <w:tc>
          <w:tcPr>
            <w:tcW w:w="680" w:type="dxa"/>
            <w:tcBorders>
              <w:top w:val="nil"/>
              <w:left w:val="nil"/>
              <w:bottom w:val="nil"/>
              <w:right w:val="nil"/>
            </w:tcBorders>
            <w:tcMar>
              <w:top w:w="128" w:type="dxa"/>
              <w:left w:w="43" w:type="dxa"/>
              <w:bottom w:w="43" w:type="dxa"/>
              <w:right w:w="43" w:type="dxa"/>
            </w:tcMar>
          </w:tcPr>
          <w:p w14:paraId="5031310A" w14:textId="77777777" w:rsidR="009B2339" w:rsidRPr="00FB135B" w:rsidRDefault="009B2339" w:rsidP="00FB135B">
            <w:r w:rsidRPr="00FB135B">
              <w:t>E</w:t>
            </w:r>
          </w:p>
        </w:tc>
        <w:tc>
          <w:tcPr>
            <w:tcW w:w="340" w:type="dxa"/>
            <w:tcBorders>
              <w:top w:val="nil"/>
              <w:left w:val="nil"/>
              <w:bottom w:val="nil"/>
              <w:right w:val="nil"/>
            </w:tcBorders>
            <w:tcMar>
              <w:top w:w="128" w:type="dxa"/>
              <w:left w:w="43" w:type="dxa"/>
              <w:bottom w:w="43" w:type="dxa"/>
              <w:right w:w="43" w:type="dxa"/>
            </w:tcMar>
          </w:tcPr>
          <w:p w14:paraId="0A333EAD"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6AF837DB" w14:textId="77777777" w:rsidR="009B2339" w:rsidRPr="00FB135B" w:rsidRDefault="009B2339" w:rsidP="00FB135B">
            <w:r w:rsidRPr="00FB135B">
              <w:t>samlet klimagassutslipp fra brenslet før den avsluttende omformingen,</w:t>
            </w:r>
          </w:p>
        </w:tc>
      </w:tr>
      <w:tr w:rsidR="00337F51" w:rsidRPr="00FB135B" w14:paraId="6E1F8BF3" w14:textId="77777777">
        <w:trPr>
          <w:trHeight w:val="640"/>
        </w:trPr>
        <w:tc>
          <w:tcPr>
            <w:tcW w:w="680" w:type="dxa"/>
            <w:tcBorders>
              <w:top w:val="nil"/>
              <w:left w:val="nil"/>
              <w:bottom w:val="nil"/>
              <w:right w:val="nil"/>
            </w:tcBorders>
            <w:tcMar>
              <w:top w:w="128" w:type="dxa"/>
              <w:left w:w="43" w:type="dxa"/>
              <w:bottom w:w="43" w:type="dxa"/>
              <w:right w:w="43" w:type="dxa"/>
            </w:tcMar>
          </w:tcPr>
          <w:p w14:paraId="0A3FB576" w14:textId="77777777" w:rsidR="009B2339" w:rsidRPr="00FB135B" w:rsidRDefault="009B2339" w:rsidP="00FB135B">
            <w:proofErr w:type="spellStart"/>
            <w:r w:rsidRPr="00FB135B">
              <w:t>η</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492122AB"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173BD9CF" w14:textId="77777777" w:rsidR="009B2339" w:rsidRPr="00FB135B" w:rsidRDefault="009B2339" w:rsidP="00FB135B">
            <w:r w:rsidRPr="00FB135B">
              <w:t>elektrisk virkningsgrad, definert som årlig produksjon av elektrisitet dividert med årlig tilførsel av energi basert på energiinnholdet,</w:t>
            </w:r>
          </w:p>
        </w:tc>
      </w:tr>
      <w:tr w:rsidR="00337F51" w:rsidRPr="00FB135B" w14:paraId="540AA457" w14:textId="77777777">
        <w:trPr>
          <w:trHeight w:val="640"/>
        </w:trPr>
        <w:tc>
          <w:tcPr>
            <w:tcW w:w="680" w:type="dxa"/>
            <w:tcBorders>
              <w:top w:val="nil"/>
              <w:left w:val="nil"/>
              <w:bottom w:val="nil"/>
              <w:right w:val="nil"/>
            </w:tcBorders>
            <w:tcMar>
              <w:top w:w="128" w:type="dxa"/>
              <w:left w:w="43" w:type="dxa"/>
              <w:bottom w:w="43" w:type="dxa"/>
              <w:right w:w="43" w:type="dxa"/>
            </w:tcMar>
          </w:tcPr>
          <w:p w14:paraId="4B48DA7E" w14:textId="77777777" w:rsidR="009B2339" w:rsidRPr="00FB135B" w:rsidRDefault="009B2339" w:rsidP="00FB135B">
            <w:proofErr w:type="spellStart"/>
            <w:r w:rsidRPr="00FB135B">
              <w:t>η</w:t>
            </w:r>
            <w:r w:rsidRPr="00FB135B">
              <w:rPr>
                <w:rStyle w:val="skrift-senket"/>
              </w:rPr>
              <w:t>h</w:t>
            </w:r>
            <w:proofErr w:type="spellEnd"/>
          </w:p>
        </w:tc>
        <w:tc>
          <w:tcPr>
            <w:tcW w:w="340" w:type="dxa"/>
            <w:tcBorders>
              <w:top w:val="nil"/>
              <w:left w:val="nil"/>
              <w:bottom w:val="nil"/>
              <w:right w:val="nil"/>
            </w:tcBorders>
            <w:tcMar>
              <w:top w:w="128" w:type="dxa"/>
              <w:left w:w="43" w:type="dxa"/>
              <w:bottom w:w="43" w:type="dxa"/>
              <w:right w:w="43" w:type="dxa"/>
            </w:tcMar>
          </w:tcPr>
          <w:p w14:paraId="44F2FF4C"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3938D330" w14:textId="77777777" w:rsidR="009B2339" w:rsidRPr="00FB135B" w:rsidRDefault="009B2339" w:rsidP="00FB135B">
            <w:r w:rsidRPr="00FB135B">
              <w:t>varmevirkningsgrad, definert som årlig produksjon av nyttbar varme dividert med årlig tilførsel av energi basert på energiinnholdet,</w:t>
            </w:r>
          </w:p>
        </w:tc>
      </w:tr>
      <w:tr w:rsidR="00337F51" w:rsidRPr="00FB135B" w14:paraId="4E4DF12E" w14:textId="77777777">
        <w:trPr>
          <w:trHeight w:val="440"/>
        </w:trPr>
        <w:tc>
          <w:tcPr>
            <w:tcW w:w="680" w:type="dxa"/>
            <w:tcBorders>
              <w:top w:val="nil"/>
              <w:left w:val="nil"/>
              <w:bottom w:val="nil"/>
              <w:right w:val="nil"/>
            </w:tcBorders>
            <w:tcMar>
              <w:top w:w="128" w:type="dxa"/>
              <w:left w:w="43" w:type="dxa"/>
              <w:bottom w:w="43" w:type="dxa"/>
              <w:right w:w="43" w:type="dxa"/>
            </w:tcMar>
          </w:tcPr>
          <w:p w14:paraId="374F7785" w14:textId="77777777" w:rsidR="009B2339" w:rsidRPr="00FB135B" w:rsidRDefault="009B2339" w:rsidP="00FB135B">
            <w:proofErr w:type="spellStart"/>
            <w:r w:rsidRPr="00FB135B">
              <w:t>C</w:t>
            </w:r>
            <w:r w:rsidRPr="00FB135B">
              <w:rPr>
                <w:rStyle w:val="skrift-senket"/>
              </w:rPr>
              <w:t>el</w:t>
            </w:r>
            <w:proofErr w:type="spellEnd"/>
          </w:p>
        </w:tc>
        <w:tc>
          <w:tcPr>
            <w:tcW w:w="340" w:type="dxa"/>
            <w:tcBorders>
              <w:top w:val="nil"/>
              <w:left w:val="nil"/>
              <w:bottom w:val="nil"/>
              <w:right w:val="nil"/>
            </w:tcBorders>
            <w:tcMar>
              <w:top w:w="128" w:type="dxa"/>
              <w:left w:w="43" w:type="dxa"/>
              <w:bottom w:w="43" w:type="dxa"/>
              <w:right w:w="43" w:type="dxa"/>
            </w:tcMar>
          </w:tcPr>
          <w:p w14:paraId="7EA901F4" w14:textId="77777777" w:rsidR="009B2339" w:rsidRPr="00FB135B" w:rsidRDefault="009B2339" w:rsidP="00FB135B">
            <w:r w:rsidRPr="00FB135B">
              <w:t>=</w:t>
            </w:r>
          </w:p>
        </w:tc>
        <w:tc>
          <w:tcPr>
            <w:tcW w:w="7600" w:type="dxa"/>
            <w:tcBorders>
              <w:top w:val="nil"/>
              <w:left w:val="nil"/>
              <w:bottom w:val="nil"/>
              <w:right w:val="nil"/>
            </w:tcBorders>
            <w:tcMar>
              <w:top w:w="128" w:type="dxa"/>
              <w:left w:w="43" w:type="dxa"/>
              <w:bottom w:w="43" w:type="dxa"/>
              <w:right w:w="43" w:type="dxa"/>
            </w:tcMar>
          </w:tcPr>
          <w:p w14:paraId="34BCE946" w14:textId="77777777" w:rsidR="009B2339" w:rsidRPr="00FB135B" w:rsidRDefault="009B2339" w:rsidP="00FB135B">
            <w:r w:rsidRPr="00FB135B">
              <w:t>andelen eksergi i elektrisitet og/eller mekanisk energi, fastsatt til 100 % (</w:t>
            </w:r>
            <w:proofErr w:type="spellStart"/>
            <w:r w:rsidRPr="00FB135B">
              <w:t>C</w:t>
            </w:r>
            <w:r w:rsidRPr="00FB135B">
              <w:rPr>
                <w:rStyle w:val="skrift-senket"/>
              </w:rPr>
              <w:t>el</w:t>
            </w:r>
            <w:proofErr w:type="spellEnd"/>
            <w:r w:rsidRPr="00FB135B">
              <w:t xml:space="preserve"> = 1),</w:t>
            </w:r>
          </w:p>
        </w:tc>
      </w:tr>
      <w:tr w:rsidR="00337F51" w:rsidRPr="00FB135B" w14:paraId="3CA2836B" w14:textId="77777777">
        <w:trPr>
          <w:trHeight w:val="440"/>
        </w:trPr>
        <w:tc>
          <w:tcPr>
            <w:tcW w:w="680" w:type="dxa"/>
            <w:tcBorders>
              <w:top w:val="nil"/>
              <w:left w:val="nil"/>
              <w:bottom w:val="single" w:sz="4" w:space="0" w:color="000000"/>
              <w:right w:val="nil"/>
            </w:tcBorders>
            <w:tcMar>
              <w:top w:w="128" w:type="dxa"/>
              <w:left w:w="43" w:type="dxa"/>
              <w:bottom w:w="43" w:type="dxa"/>
              <w:right w:w="43" w:type="dxa"/>
            </w:tcMar>
          </w:tcPr>
          <w:p w14:paraId="1F2A47E1"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3414583C" w14:textId="77777777" w:rsidR="009B2339" w:rsidRPr="00FB135B" w:rsidRDefault="009B2339" w:rsidP="00FB135B">
            <w:r w:rsidRPr="00FB135B">
              <w:t>=</w:t>
            </w:r>
          </w:p>
        </w:tc>
        <w:tc>
          <w:tcPr>
            <w:tcW w:w="7600" w:type="dxa"/>
            <w:tcBorders>
              <w:top w:val="nil"/>
              <w:left w:val="nil"/>
              <w:bottom w:val="single" w:sz="4" w:space="0" w:color="000000"/>
              <w:right w:val="nil"/>
            </w:tcBorders>
            <w:tcMar>
              <w:top w:w="128" w:type="dxa"/>
              <w:left w:w="43" w:type="dxa"/>
              <w:bottom w:w="43" w:type="dxa"/>
              <w:right w:w="43" w:type="dxa"/>
            </w:tcMar>
          </w:tcPr>
          <w:p w14:paraId="0B89B2F1" w14:textId="77777777" w:rsidR="009B2339" w:rsidRPr="00FB135B" w:rsidRDefault="009B2339" w:rsidP="00FB135B">
            <w:proofErr w:type="spellStart"/>
            <w:r w:rsidRPr="00FB135B">
              <w:t>Carnot</w:t>
            </w:r>
            <w:proofErr w:type="spellEnd"/>
            <w:r w:rsidRPr="00FB135B">
              <w:t>-virkningsgrad (andelen eksergi i nyttbar varme).</w:t>
            </w:r>
          </w:p>
        </w:tc>
      </w:tr>
    </w:tbl>
    <w:p w14:paraId="1242A421" w14:textId="77777777" w:rsidR="009B2339" w:rsidRPr="00FB135B" w:rsidRDefault="009B2339" w:rsidP="00FB135B">
      <w:pPr>
        <w:pStyle w:val="Listeavsnitt2"/>
      </w:pPr>
      <w:proofErr w:type="spellStart"/>
      <w:r w:rsidRPr="00FB135B">
        <w:t>Carnot</w:t>
      </w:r>
      <w:proofErr w:type="spellEnd"/>
      <w:r w:rsidRPr="00FB135B">
        <w:t xml:space="preserve">-virkningsgrad, </w:t>
      </w:r>
      <w:proofErr w:type="spellStart"/>
      <w:r w:rsidRPr="00FB135B">
        <w:t>C</w:t>
      </w:r>
      <w:r w:rsidRPr="00FB135B">
        <w:rPr>
          <w:rStyle w:val="skrift-senket"/>
        </w:rPr>
        <w:t>h</w:t>
      </w:r>
      <w:proofErr w:type="spellEnd"/>
      <w:r w:rsidRPr="00FB135B">
        <w:t>, for nyttbar varme ved forskjellige temperaturer defineres som</w:t>
      </w:r>
    </w:p>
    <w:p w14:paraId="64A04401" w14:textId="68D92307" w:rsidR="009B2339" w:rsidRPr="00FB135B" w:rsidRDefault="009B2339" w:rsidP="00FB135B">
      <w:pPr>
        <w:pStyle w:val="Listeavsnitt2"/>
      </w:pPr>
      <w:r>
        <w:rPr>
          <w:noProof/>
        </w:rPr>
        <w:drawing>
          <wp:inline distT="0" distB="0" distL="0" distR="0" wp14:anchorId="24CF815D" wp14:editId="087AC4B6">
            <wp:extent cx="1285875" cy="552450"/>
            <wp:effectExtent l="0" t="0" r="9525" b="0"/>
            <wp:docPr id="923878590" name="Bil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p w14:paraId="735DCD60" w14:textId="77777777" w:rsidR="009B2339" w:rsidRPr="00FB135B" w:rsidRDefault="009B2339" w:rsidP="00FB135B">
      <w:pPr>
        <w:pStyle w:val="Listeavsnitt3"/>
      </w:pPr>
      <w:r w:rsidRPr="00FB135B">
        <w:t>der</w:t>
      </w:r>
    </w:p>
    <w:p w14:paraId="709CD51B"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7720"/>
      </w:tblGrid>
      <w:tr w:rsidR="00337F51" w:rsidRPr="00FB135B" w14:paraId="25E0D402" w14:textId="77777777">
        <w:trPr>
          <w:trHeight w:val="640"/>
        </w:trPr>
        <w:tc>
          <w:tcPr>
            <w:tcW w:w="560" w:type="dxa"/>
            <w:tcBorders>
              <w:top w:val="single" w:sz="4" w:space="0" w:color="000000"/>
              <w:left w:val="nil"/>
              <w:bottom w:val="nil"/>
              <w:right w:val="nil"/>
            </w:tcBorders>
            <w:tcMar>
              <w:top w:w="128" w:type="dxa"/>
              <w:left w:w="43" w:type="dxa"/>
              <w:bottom w:w="43" w:type="dxa"/>
              <w:right w:w="43" w:type="dxa"/>
            </w:tcMar>
          </w:tcPr>
          <w:p w14:paraId="4BA8691D" w14:textId="77777777" w:rsidR="009B2339" w:rsidRPr="00FB135B" w:rsidRDefault="009B2339" w:rsidP="00FB135B">
            <w:r w:rsidRPr="00FB135B">
              <w:lastRenderedPageBreak/>
              <w:t>T</w:t>
            </w:r>
            <w:r w:rsidRPr="00FB135B">
              <w:rPr>
                <w:rStyle w:val="skrift-senket"/>
              </w:rPr>
              <w:t>h</w:t>
            </w:r>
          </w:p>
        </w:tc>
        <w:tc>
          <w:tcPr>
            <w:tcW w:w="340" w:type="dxa"/>
            <w:tcBorders>
              <w:top w:val="single" w:sz="4" w:space="0" w:color="000000"/>
              <w:left w:val="nil"/>
              <w:bottom w:val="nil"/>
              <w:right w:val="nil"/>
            </w:tcBorders>
            <w:tcMar>
              <w:top w:w="128" w:type="dxa"/>
              <w:left w:w="43" w:type="dxa"/>
              <w:bottom w:w="43" w:type="dxa"/>
              <w:right w:w="43" w:type="dxa"/>
            </w:tcMar>
          </w:tcPr>
          <w:p w14:paraId="16D56490" w14:textId="77777777" w:rsidR="009B2339" w:rsidRPr="00FB135B" w:rsidRDefault="009B2339" w:rsidP="00FB135B">
            <w:r w:rsidRPr="00FB135B">
              <w:t>=</w:t>
            </w:r>
          </w:p>
        </w:tc>
        <w:tc>
          <w:tcPr>
            <w:tcW w:w="7720" w:type="dxa"/>
            <w:tcBorders>
              <w:top w:val="single" w:sz="4" w:space="0" w:color="000000"/>
              <w:left w:val="nil"/>
              <w:bottom w:val="nil"/>
              <w:right w:val="nil"/>
            </w:tcBorders>
            <w:tcMar>
              <w:top w:w="128" w:type="dxa"/>
              <w:left w:w="43" w:type="dxa"/>
              <w:bottom w:w="43" w:type="dxa"/>
              <w:right w:w="43" w:type="dxa"/>
            </w:tcMar>
          </w:tcPr>
          <w:p w14:paraId="137FB8CA" w14:textId="77777777" w:rsidR="009B2339" w:rsidRPr="00FB135B" w:rsidRDefault="009B2339" w:rsidP="00FB135B">
            <w:r w:rsidRPr="00FB135B">
              <w:t>temperatur, målt i absolutt temperatur (kelvin) for den nyttbare varmen ved leveringsstedet,</w:t>
            </w:r>
          </w:p>
        </w:tc>
      </w:tr>
      <w:tr w:rsidR="00337F51" w:rsidRPr="00FB135B" w14:paraId="40CAABCE" w14:textId="77777777">
        <w:trPr>
          <w:trHeight w:val="440"/>
        </w:trPr>
        <w:tc>
          <w:tcPr>
            <w:tcW w:w="560" w:type="dxa"/>
            <w:tcBorders>
              <w:top w:val="nil"/>
              <w:left w:val="nil"/>
              <w:bottom w:val="single" w:sz="4" w:space="0" w:color="000000"/>
              <w:right w:val="nil"/>
            </w:tcBorders>
            <w:tcMar>
              <w:top w:w="128" w:type="dxa"/>
              <w:left w:w="43" w:type="dxa"/>
              <w:bottom w:w="43" w:type="dxa"/>
              <w:right w:w="43" w:type="dxa"/>
            </w:tcMar>
          </w:tcPr>
          <w:p w14:paraId="3D32142A" w14:textId="77777777" w:rsidR="009B2339" w:rsidRPr="00FB135B" w:rsidRDefault="009B2339" w:rsidP="00FB135B">
            <w:r w:rsidRPr="00FB135B">
              <w:t>T</w:t>
            </w:r>
            <w:r w:rsidRPr="00FB135B">
              <w:rPr>
                <w:rStyle w:val="skrift-senket"/>
              </w:rPr>
              <w:t>0</w:t>
            </w:r>
          </w:p>
        </w:tc>
        <w:tc>
          <w:tcPr>
            <w:tcW w:w="340" w:type="dxa"/>
            <w:tcBorders>
              <w:top w:val="nil"/>
              <w:left w:val="nil"/>
              <w:bottom w:val="single" w:sz="4" w:space="0" w:color="000000"/>
              <w:right w:val="nil"/>
            </w:tcBorders>
            <w:tcMar>
              <w:top w:w="128" w:type="dxa"/>
              <w:left w:w="43" w:type="dxa"/>
              <w:bottom w:w="43" w:type="dxa"/>
              <w:right w:w="43" w:type="dxa"/>
            </w:tcMar>
          </w:tcPr>
          <w:p w14:paraId="453C5504" w14:textId="77777777" w:rsidR="009B2339" w:rsidRPr="00FB135B" w:rsidRDefault="009B2339" w:rsidP="00FB135B">
            <w:r w:rsidRPr="00FB135B">
              <w:t>=</w:t>
            </w:r>
          </w:p>
        </w:tc>
        <w:tc>
          <w:tcPr>
            <w:tcW w:w="7720" w:type="dxa"/>
            <w:tcBorders>
              <w:top w:val="nil"/>
              <w:left w:val="nil"/>
              <w:bottom w:val="single" w:sz="4" w:space="0" w:color="000000"/>
              <w:right w:val="nil"/>
            </w:tcBorders>
            <w:tcMar>
              <w:top w:w="128" w:type="dxa"/>
              <w:left w:w="43" w:type="dxa"/>
              <w:bottom w:w="43" w:type="dxa"/>
              <w:right w:w="43" w:type="dxa"/>
            </w:tcMar>
          </w:tcPr>
          <w:p w14:paraId="3696586A" w14:textId="77777777" w:rsidR="009B2339" w:rsidRPr="00FB135B" w:rsidRDefault="009B2339" w:rsidP="00FB135B">
            <w:r w:rsidRPr="00FB135B">
              <w:t>omgivelsestemperatur, fastsatt til 273,15 kelvin (tilsvarer 0 °C).</w:t>
            </w:r>
          </w:p>
        </w:tc>
      </w:tr>
    </w:tbl>
    <w:p w14:paraId="0C2DB438" w14:textId="77777777" w:rsidR="009B2339" w:rsidRPr="00FB135B" w:rsidRDefault="009B2339" w:rsidP="00FB135B">
      <w:pPr>
        <w:pStyle w:val="friliste3"/>
      </w:pPr>
      <w:r w:rsidRPr="00FB135B">
        <w:t xml:space="preserve">Dersom overskuddsvarmen eksporteres til oppvarming av bygninger, kan </w:t>
      </w:r>
      <w:proofErr w:type="spellStart"/>
      <w:r w:rsidRPr="00FB135B">
        <w:t>C</w:t>
      </w:r>
      <w:r w:rsidRPr="00FB135B">
        <w:rPr>
          <w:rStyle w:val="skrift-senket"/>
        </w:rPr>
        <w:t>h</w:t>
      </w:r>
      <w:proofErr w:type="spellEnd"/>
      <w:r w:rsidRPr="00FB135B">
        <w:t xml:space="preserve"> ved en temperatur på under 150 °C (423,15 kelvin) alternativt defineres slik:</w:t>
      </w:r>
    </w:p>
    <w:p w14:paraId="50679239" w14:textId="77777777" w:rsidR="009B2339" w:rsidRPr="00FB135B" w:rsidRDefault="009B2339" w:rsidP="00FB135B">
      <w:pPr>
        <w:pStyle w:val="Tabellnavn"/>
      </w:pPr>
      <w:r w:rsidRPr="00FB135B">
        <w:t>03N0tx1</w:t>
      </w:r>
    </w:p>
    <w:tbl>
      <w:tblPr>
        <w:tblW w:w="0" w:type="auto"/>
        <w:tblInd w:w="100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7720"/>
      </w:tblGrid>
      <w:tr w:rsidR="00337F51" w:rsidRPr="00FB135B" w14:paraId="38BD6E79" w14:textId="77777777">
        <w:trPr>
          <w:trHeight w:val="440"/>
        </w:trPr>
        <w:tc>
          <w:tcPr>
            <w:tcW w:w="560" w:type="dxa"/>
            <w:tcBorders>
              <w:top w:val="single" w:sz="4" w:space="0" w:color="000000"/>
              <w:left w:val="nil"/>
              <w:bottom w:val="single" w:sz="4" w:space="0" w:color="000000"/>
              <w:right w:val="nil"/>
            </w:tcBorders>
            <w:tcMar>
              <w:top w:w="128" w:type="dxa"/>
              <w:left w:w="43" w:type="dxa"/>
              <w:bottom w:w="43" w:type="dxa"/>
              <w:right w:w="43" w:type="dxa"/>
            </w:tcMar>
          </w:tcPr>
          <w:p w14:paraId="3061724B"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single" w:sz="4" w:space="0" w:color="000000"/>
              <w:left w:val="nil"/>
              <w:bottom w:val="single" w:sz="4" w:space="0" w:color="000000"/>
              <w:right w:val="nil"/>
            </w:tcBorders>
            <w:tcMar>
              <w:top w:w="128" w:type="dxa"/>
              <w:left w:w="43" w:type="dxa"/>
              <w:bottom w:w="43" w:type="dxa"/>
              <w:right w:w="43" w:type="dxa"/>
            </w:tcMar>
          </w:tcPr>
          <w:p w14:paraId="256A7C11" w14:textId="77777777" w:rsidR="009B2339" w:rsidRPr="00FB135B" w:rsidRDefault="009B2339" w:rsidP="00FB135B">
            <w:r w:rsidRPr="00FB135B">
              <w:t>=</w:t>
            </w:r>
          </w:p>
        </w:tc>
        <w:tc>
          <w:tcPr>
            <w:tcW w:w="7720" w:type="dxa"/>
            <w:tcBorders>
              <w:top w:val="single" w:sz="4" w:space="0" w:color="000000"/>
              <w:left w:val="nil"/>
              <w:bottom w:val="single" w:sz="4" w:space="0" w:color="000000"/>
              <w:right w:val="nil"/>
            </w:tcBorders>
            <w:tcMar>
              <w:top w:w="128" w:type="dxa"/>
              <w:left w:w="43" w:type="dxa"/>
              <w:bottom w:w="43" w:type="dxa"/>
              <w:right w:w="43" w:type="dxa"/>
            </w:tcMar>
          </w:tcPr>
          <w:p w14:paraId="01266355" w14:textId="77777777" w:rsidR="009B2339" w:rsidRPr="00FB135B" w:rsidRDefault="009B2339" w:rsidP="00FB135B">
            <w:proofErr w:type="spellStart"/>
            <w:r w:rsidRPr="00FB135B">
              <w:t>Carnot</w:t>
            </w:r>
            <w:proofErr w:type="spellEnd"/>
            <w:r w:rsidRPr="00FB135B">
              <w:t>-virkningsgrad for varme ved 150 °C (423,15 kelvin), som er 0,3546</w:t>
            </w:r>
          </w:p>
        </w:tc>
      </w:tr>
    </w:tbl>
    <w:p w14:paraId="07DF3967" w14:textId="77777777" w:rsidR="009B2339" w:rsidRPr="00FB135B" w:rsidRDefault="009B2339" w:rsidP="00FB135B">
      <w:pPr>
        <w:pStyle w:val="Listeavsnitt3"/>
      </w:pPr>
      <w:r w:rsidRPr="00FB135B">
        <w:t>I denne beregningen menes med</w:t>
      </w:r>
    </w:p>
    <w:p w14:paraId="19A9E7DB" w14:textId="77777777" w:rsidR="009B2339" w:rsidRPr="00FB135B" w:rsidRDefault="009B2339" w:rsidP="00FB135B">
      <w:pPr>
        <w:pStyle w:val="friliste4"/>
      </w:pPr>
      <w:r w:rsidRPr="00FB135B">
        <w:t>i)</w:t>
      </w:r>
      <w:r w:rsidRPr="00FB135B">
        <w:tab/>
        <w:t>«kraftvarme» samtidig produksjon av varmeenergi og elektrisk og/eller mekanisk energi,</w:t>
      </w:r>
    </w:p>
    <w:p w14:paraId="26308252" w14:textId="77777777" w:rsidR="009B2339" w:rsidRPr="00FB135B" w:rsidRDefault="009B2339" w:rsidP="00FB135B">
      <w:pPr>
        <w:pStyle w:val="friliste4"/>
      </w:pPr>
      <w:r w:rsidRPr="00FB135B">
        <w:t>ii)</w:t>
      </w:r>
      <w:r w:rsidRPr="00FB135B">
        <w:tab/>
        <w:t>«nyttbar varme» varmen som produseres for å oppfylle en økonomisk forsvarlig etterspørsel etter varme til oppvarming eller kjøling,</w:t>
      </w:r>
    </w:p>
    <w:p w14:paraId="2E043B63" w14:textId="77777777" w:rsidR="009B2339" w:rsidRPr="00FB135B" w:rsidRDefault="009B2339" w:rsidP="00FB135B">
      <w:pPr>
        <w:pStyle w:val="friliste4"/>
      </w:pPr>
      <w:r w:rsidRPr="00FB135B">
        <w:t>iii)</w:t>
      </w:r>
      <w:r w:rsidRPr="00FB135B">
        <w:tab/>
        <w:t>«økonomisk forsvarlig etterspørsel» den etterspørselen som ikke overstiger behovet for varme eller kjøling, og som ellers ville kunne oppfylles på markedsvilkår.</w:t>
      </w:r>
    </w:p>
    <w:p w14:paraId="73671642" w14:textId="77777777" w:rsidR="009B2339" w:rsidRPr="00FB135B" w:rsidRDefault="009B2339" w:rsidP="00FB135B">
      <w:pPr>
        <w:pStyle w:val="friliste"/>
      </w:pPr>
      <w:r w:rsidRPr="00FB135B">
        <w:t>2.</w:t>
      </w:r>
      <w:r w:rsidRPr="00FB135B">
        <w:tab/>
        <w:t>Klimagassutslipp fra biomassebrensler skal uttrykkes slik:</w:t>
      </w:r>
    </w:p>
    <w:p w14:paraId="54CDE540" w14:textId="77777777" w:rsidR="009B2339" w:rsidRPr="00FB135B" w:rsidRDefault="009B2339" w:rsidP="00FB135B">
      <w:pPr>
        <w:pStyle w:val="friliste2"/>
      </w:pPr>
      <w:r w:rsidRPr="00FB135B">
        <w:t>a)</w:t>
      </w:r>
      <w:r w:rsidRPr="00FB135B">
        <w:tab/>
        <w:t>Klimagassutslipp fra biomassebrensler, E, skal uttrykkes i gram CO</w:t>
      </w:r>
      <w:r w:rsidRPr="00FB135B">
        <w:rPr>
          <w:rStyle w:val="skrift-senket"/>
        </w:rPr>
        <w:t>2</w:t>
      </w:r>
      <w:r w:rsidRPr="00FB135B">
        <w:t xml:space="preserve"> -ekvivalenter per MJ biomassebrensel, g CO</w:t>
      </w:r>
      <w:r w:rsidRPr="00FB135B">
        <w:rPr>
          <w:rStyle w:val="skrift-senket"/>
        </w:rPr>
        <w:t>2</w:t>
      </w:r>
      <w:r w:rsidRPr="00FB135B">
        <w:t>eq/MJ.</w:t>
      </w:r>
    </w:p>
    <w:p w14:paraId="79E0AB14" w14:textId="77777777" w:rsidR="009B2339" w:rsidRPr="00FB135B" w:rsidRDefault="009B2339" w:rsidP="00FB135B">
      <w:pPr>
        <w:pStyle w:val="friliste2"/>
      </w:pPr>
      <w:r w:rsidRPr="00FB135B">
        <w:t>b)</w:t>
      </w:r>
      <w:r w:rsidRPr="00FB135B">
        <w:tab/>
        <w:t>Klimagassutslipp fra varme eller elektrisitet, produsert fra biomassebrensler, EC, skal uttrykkes i gram CO</w:t>
      </w:r>
      <w:r w:rsidRPr="00FB135B">
        <w:rPr>
          <w:rStyle w:val="skrift-senket"/>
        </w:rPr>
        <w:t>2</w:t>
      </w:r>
      <w:r w:rsidRPr="00FB135B">
        <w:t>-ekvivalenter per MJ sluttenergiprodukt (varme eller elektrisitet), g CO</w:t>
      </w:r>
      <w:r w:rsidRPr="00FB135B">
        <w:rPr>
          <w:rStyle w:val="skrift-senket"/>
        </w:rPr>
        <w:t>2</w:t>
      </w:r>
      <w:r w:rsidRPr="00FB135B">
        <w:t>eq/MJ.</w:t>
      </w:r>
    </w:p>
    <w:p w14:paraId="3B100E82" w14:textId="012C7573" w:rsidR="009B2339" w:rsidRPr="00FB135B" w:rsidRDefault="009B2339" w:rsidP="00FB135B">
      <w:pPr>
        <w:pStyle w:val="Listeavsnitt"/>
      </w:pPr>
      <w:r w:rsidRPr="00FB135B">
        <w:t>Når varme og kjøling produseres samtidig som elektrisitet, skal utslippene fordeles mellom varme og elektrisitet (i samsvar med nr. 1 bokstav d)), uavhengig av om varmen faktisk brukes til oppvarming eller kjøling.</w:t>
      </w:r>
      <w:r w:rsidRPr="00FB135B">
        <w:rPr>
          <w:rStyle w:val="Fotnotereferanse"/>
        </w:rPr>
        <w:footnoteReference w:id="45"/>
      </w:r>
    </w:p>
    <w:p w14:paraId="72096EF6" w14:textId="77777777" w:rsidR="009B2339" w:rsidRPr="00FB135B" w:rsidRDefault="009B2339" w:rsidP="00FB135B">
      <w:pPr>
        <w:pStyle w:val="Listeavsnitt"/>
      </w:pPr>
      <w:r w:rsidRPr="00FB135B">
        <w:t xml:space="preserve">Dersom klimagassutslipp fra utvinning eller dyrking av råstoffer, </w:t>
      </w:r>
      <w:proofErr w:type="spellStart"/>
      <w:r w:rsidRPr="00FB135B">
        <w:t>e</w:t>
      </w:r>
      <w:r w:rsidRPr="00FB135B">
        <w:rPr>
          <w:rStyle w:val="skrift-senket"/>
        </w:rPr>
        <w:t>ec</w:t>
      </w:r>
      <w:proofErr w:type="spellEnd"/>
      <w:r w:rsidRPr="00FB135B">
        <w:t>, uttrykkes i enheten g CO</w:t>
      </w:r>
      <w:r w:rsidRPr="00FB135B">
        <w:rPr>
          <w:rStyle w:val="skrift-senket"/>
        </w:rPr>
        <w:t>2</w:t>
      </w:r>
      <w:r w:rsidRPr="00FB135B">
        <w:t>eq / tonn tørt råstoff, skal omregningen til gram CO</w:t>
      </w:r>
      <w:r w:rsidRPr="00FB135B">
        <w:rPr>
          <w:rStyle w:val="skrift-senket"/>
        </w:rPr>
        <w:t>2</w:t>
      </w:r>
      <w:r w:rsidRPr="00FB135B">
        <w:t>-ekvivalenter per MJ brensel, g CO</w:t>
      </w:r>
      <w:r w:rsidRPr="00FB135B">
        <w:rPr>
          <w:rStyle w:val="skrift-senket"/>
        </w:rPr>
        <w:t>2</w:t>
      </w:r>
      <w:r w:rsidRPr="00FB135B">
        <w:t>eq/MJ, gjøres slik</w:t>
      </w:r>
      <w:r w:rsidRPr="00FB135B">
        <w:rPr>
          <w:rStyle w:val="Fotnotereferanse"/>
        </w:rPr>
        <w:footnoteReference w:id="46"/>
      </w:r>
      <w:r w:rsidRPr="00FB135B">
        <w:t>:</w:t>
      </w:r>
    </w:p>
    <w:p w14:paraId="228AA54B" w14:textId="0B0CD125" w:rsidR="009B2339" w:rsidRPr="00FB135B" w:rsidRDefault="009B2339" w:rsidP="00FB135B">
      <w:pPr>
        <w:pStyle w:val="Listeavsnitt2"/>
      </w:pPr>
      <w:r>
        <w:rPr>
          <w:noProof/>
        </w:rPr>
        <w:drawing>
          <wp:inline distT="0" distB="0" distL="0" distR="0" wp14:anchorId="4E9D92CE" wp14:editId="5DEDE8E7">
            <wp:extent cx="6076950" cy="676275"/>
            <wp:effectExtent l="0" t="0" r="0" b="9525"/>
            <wp:docPr id="1090968502" name="Bild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76950" cy="676275"/>
                    </a:xfrm>
                    <a:prstGeom prst="rect">
                      <a:avLst/>
                    </a:prstGeom>
                    <a:noFill/>
                    <a:ln>
                      <a:noFill/>
                    </a:ln>
                  </pic:spPr>
                </pic:pic>
              </a:graphicData>
            </a:graphic>
          </wp:inline>
        </w:drawing>
      </w:r>
    </w:p>
    <w:p w14:paraId="3BF4017E" w14:textId="77777777" w:rsidR="009B2339" w:rsidRPr="00FB135B" w:rsidRDefault="009B2339" w:rsidP="00FB135B">
      <w:pPr>
        <w:pStyle w:val="Listeavsnitt"/>
      </w:pPr>
      <w:r w:rsidRPr="00FB135B">
        <w:t>der</w:t>
      </w:r>
    </w:p>
    <w:p w14:paraId="209CBDC5" w14:textId="0EDF1CFA" w:rsidR="009B2339" w:rsidRPr="00FB135B" w:rsidRDefault="009B2339" w:rsidP="00FB135B">
      <w:pPr>
        <w:pStyle w:val="Listeavsnitt"/>
      </w:pPr>
      <w:r>
        <w:rPr>
          <w:noProof/>
        </w:rPr>
        <w:drawing>
          <wp:inline distT="0" distB="0" distL="0" distR="0" wp14:anchorId="2A5D7C7B" wp14:editId="2794B48C">
            <wp:extent cx="6076950" cy="476250"/>
            <wp:effectExtent l="0" t="0" r="0" b="0"/>
            <wp:docPr id="1191877988" name="Bil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476250"/>
                    </a:xfrm>
                    <a:prstGeom prst="rect">
                      <a:avLst/>
                    </a:prstGeom>
                    <a:noFill/>
                    <a:ln>
                      <a:noFill/>
                    </a:ln>
                  </pic:spPr>
                </pic:pic>
              </a:graphicData>
            </a:graphic>
          </wp:inline>
        </w:drawing>
      </w:r>
    </w:p>
    <w:p w14:paraId="4604999B" w14:textId="6E126C7B" w:rsidR="009B2339" w:rsidRPr="00FB135B" w:rsidRDefault="009B2339" w:rsidP="00FB135B">
      <w:pPr>
        <w:pStyle w:val="Listeavsnitt"/>
      </w:pPr>
      <w:r>
        <w:rPr>
          <w:noProof/>
        </w:rPr>
        <w:lastRenderedPageBreak/>
        <w:drawing>
          <wp:inline distT="0" distB="0" distL="0" distR="0" wp14:anchorId="7C97238A" wp14:editId="0B5F9CE3">
            <wp:extent cx="6076950" cy="152400"/>
            <wp:effectExtent l="0" t="0" r="0" b="0"/>
            <wp:docPr id="2094352912" name="Bild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6950" cy="152400"/>
                    </a:xfrm>
                    <a:prstGeom prst="rect">
                      <a:avLst/>
                    </a:prstGeom>
                    <a:noFill/>
                    <a:ln>
                      <a:noFill/>
                    </a:ln>
                  </pic:spPr>
                </pic:pic>
              </a:graphicData>
            </a:graphic>
          </wp:inline>
        </w:drawing>
      </w:r>
    </w:p>
    <w:p w14:paraId="3985A4CD" w14:textId="77777777" w:rsidR="009B2339" w:rsidRPr="00FB135B" w:rsidRDefault="009B2339" w:rsidP="00FB135B">
      <w:pPr>
        <w:pStyle w:val="Listeavsnitt"/>
      </w:pPr>
      <w:r w:rsidRPr="00FB135B">
        <w:t>Utslipp per tonn tørt råstoff skal beregnes slik:</w:t>
      </w:r>
    </w:p>
    <w:p w14:paraId="54F70D95" w14:textId="5936C2D0" w:rsidR="009B2339" w:rsidRPr="00FB135B" w:rsidRDefault="009B2339" w:rsidP="00FB135B">
      <w:pPr>
        <w:pStyle w:val="Listeavsnitt2"/>
      </w:pPr>
      <w:r>
        <w:rPr>
          <w:noProof/>
        </w:rPr>
        <w:drawing>
          <wp:inline distT="0" distB="0" distL="0" distR="0" wp14:anchorId="400D1F11" wp14:editId="00DA7E95">
            <wp:extent cx="4486275" cy="904875"/>
            <wp:effectExtent l="0" t="0" r="9525" b="9525"/>
            <wp:docPr id="632279597" name="Bild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6275" cy="904875"/>
                    </a:xfrm>
                    <a:prstGeom prst="rect">
                      <a:avLst/>
                    </a:prstGeom>
                    <a:noFill/>
                    <a:ln>
                      <a:noFill/>
                    </a:ln>
                  </pic:spPr>
                </pic:pic>
              </a:graphicData>
            </a:graphic>
          </wp:inline>
        </w:drawing>
      </w:r>
    </w:p>
    <w:p w14:paraId="24D0E552" w14:textId="77777777" w:rsidR="009B2339" w:rsidRPr="00FB135B" w:rsidRDefault="009B2339" w:rsidP="00FB135B">
      <w:pPr>
        <w:pStyle w:val="friliste"/>
      </w:pPr>
      <w:r w:rsidRPr="00FB135B">
        <w:t>3.</w:t>
      </w:r>
      <w:r w:rsidRPr="00FB135B">
        <w:tab/>
        <w:t>Reduksjon av klimagassutslipp fra biomassebrensler skal beregnes slik:</w:t>
      </w:r>
    </w:p>
    <w:p w14:paraId="7CFA4C9B" w14:textId="77777777" w:rsidR="009B2339" w:rsidRPr="00FB135B" w:rsidRDefault="009B2339" w:rsidP="00FB135B">
      <w:pPr>
        <w:pStyle w:val="friliste2"/>
      </w:pPr>
      <w:r w:rsidRPr="00FB135B">
        <w:t>a)</w:t>
      </w:r>
      <w:r w:rsidRPr="00FB135B">
        <w:tab/>
        <w:t>Reduksjon av klimagassutslipp fra biomassebrensler som brukes som drivstoff:</w:t>
      </w:r>
    </w:p>
    <w:p w14:paraId="2959E400" w14:textId="77777777" w:rsidR="009B2339" w:rsidRPr="00FB135B" w:rsidRDefault="009B2339" w:rsidP="00FB135B">
      <w:pPr>
        <w:pStyle w:val="Listeavsnitt2"/>
      </w:pPr>
      <w:r w:rsidRPr="00FB135B">
        <w:t>REDUKSJON = (E</w:t>
      </w:r>
      <w:r w:rsidRPr="00FB135B">
        <w:rPr>
          <w:rStyle w:val="skrift-senket"/>
        </w:rPr>
        <w:t>F(t)</w:t>
      </w:r>
      <w:r w:rsidRPr="00FB135B">
        <w:t xml:space="preserve"> – E</w:t>
      </w:r>
      <w:r w:rsidRPr="00FB135B">
        <w:rPr>
          <w:rStyle w:val="skrift-senket"/>
        </w:rPr>
        <w:t>B</w:t>
      </w:r>
      <w:r w:rsidRPr="00FB135B">
        <w:t>)/E</w:t>
      </w:r>
      <w:r w:rsidRPr="00FB135B">
        <w:rPr>
          <w:rStyle w:val="skrift-senket"/>
        </w:rPr>
        <w:t>F(t)</w:t>
      </w:r>
    </w:p>
    <w:p w14:paraId="788C9A0E" w14:textId="77777777" w:rsidR="009B2339" w:rsidRPr="00FB135B" w:rsidRDefault="009B2339" w:rsidP="00FB135B">
      <w:pPr>
        <w:pStyle w:val="Listeavsnitt2"/>
      </w:pPr>
      <w:r w:rsidRPr="00FB135B">
        <w:t>der</w:t>
      </w:r>
    </w:p>
    <w:p w14:paraId="44FF04EB" w14:textId="77777777" w:rsidR="009B2339" w:rsidRPr="00FB135B" w:rsidRDefault="009B2339" w:rsidP="00FB135B">
      <w:pPr>
        <w:pStyle w:val="Tabellnavn"/>
      </w:pPr>
      <w:r w:rsidRPr="00FB135B">
        <w:t>03N0tx1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63886A27"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066C92B3" w14:textId="77777777" w:rsidR="009B2339" w:rsidRPr="00FB135B" w:rsidRDefault="009B2339" w:rsidP="00FB135B">
            <w:r w:rsidRPr="00FB135B">
              <w:t>E</w:t>
            </w:r>
            <w:r w:rsidRPr="00FB135B">
              <w:rPr>
                <w:rStyle w:val="skrift-senket"/>
              </w:rPr>
              <w:t>B</w:t>
            </w:r>
          </w:p>
        </w:tc>
        <w:tc>
          <w:tcPr>
            <w:tcW w:w="340" w:type="dxa"/>
            <w:tcBorders>
              <w:top w:val="single" w:sz="4" w:space="0" w:color="000000"/>
              <w:left w:val="nil"/>
              <w:bottom w:val="nil"/>
              <w:right w:val="nil"/>
            </w:tcBorders>
            <w:tcMar>
              <w:top w:w="128" w:type="dxa"/>
              <w:left w:w="43" w:type="dxa"/>
              <w:bottom w:w="43" w:type="dxa"/>
              <w:right w:w="43" w:type="dxa"/>
            </w:tcMar>
          </w:tcPr>
          <w:p w14:paraId="0E44A304"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7A2E7697" w14:textId="77777777" w:rsidR="009B2339" w:rsidRPr="00FB135B" w:rsidRDefault="009B2339" w:rsidP="00FB135B">
            <w:r w:rsidRPr="00FB135B">
              <w:t>samlet utslipp fra biomassebrensler som brukes som drivstoff, og</w:t>
            </w:r>
          </w:p>
        </w:tc>
      </w:tr>
      <w:tr w:rsidR="00337F51" w:rsidRPr="00FB135B" w14:paraId="65F85AFE" w14:textId="77777777">
        <w:trPr>
          <w:trHeight w:val="380"/>
        </w:trPr>
        <w:tc>
          <w:tcPr>
            <w:tcW w:w="560" w:type="dxa"/>
            <w:tcBorders>
              <w:top w:val="nil"/>
              <w:left w:val="nil"/>
              <w:bottom w:val="single" w:sz="4" w:space="0" w:color="000000"/>
              <w:right w:val="nil"/>
            </w:tcBorders>
            <w:tcMar>
              <w:top w:w="128" w:type="dxa"/>
              <w:left w:w="43" w:type="dxa"/>
              <w:bottom w:w="43" w:type="dxa"/>
              <w:right w:w="43" w:type="dxa"/>
            </w:tcMar>
          </w:tcPr>
          <w:p w14:paraId="035D3835" w14:textId="77777777" w:rsidR="009B2339" w:rsidRPr="00FB135B" w:rsidRDefault="009B2339" w:rsidP="00FB135B">
            <w:r w:rsidRPr="00FB135B">
              <w:t>E</w:t>
            </w:r>
            <w:r w:rsidRPr="00FB135B">
              <w:rPr>
                <w:rStyle w:val="skrift-senket"/>
              </w:rPr>
              <w:t>F(t)</w:t>
            </w:r>
          </w:p>
        </w:tc>
        <w:tc>
          <w:tcPr>
            <w:tcW w:w="340" w:type="dxa"/>
            <w:tcBorders>
              <w:top w:val="nil"/>
              <w:left w:val="nil"/>
              <w:bottom w:val="single" w:sz="4" w:space="0" w:color="000000"/>
              <w:right w:val="nil"/>
            </w:tcBorders>
            <w:tcMar>
              <w:top w:w="128" w:type="dxa"/>
              <w:left w:w="43" w:type="dxa"/>
              <w:bottom w:w="43" w:type="dxa"/>
              <w:right w:w="43" w:type="dxa"/>
            </w:tcMar>
          </w:tcPr>
          <w:p w14:paraId="2A41FB28"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404D0652" w14:textId="77777777" w:rsidR="009B2339" w:rsidRPr="00FB135B" w:rsidRDefault="009B2339" w:rsidP="00FB135B">
            <w:r w:rsidRPr="00FB135B">
              <w:t>samlet utslipp fra det fossile drivstoffet som det sammenlignes med.</w:t>
            </w:r>
          </w:p>
        </w:tc>
      </w:tr>
    </w:tbl>
    <w:p w14:paraId="1E91359F" w14:textId="77777777" w:rsidR="009B2339" w:rsidRPr="00FB135B" w:rsidRDefault="009B2339" w:rsidP="00FB135B">
      <w:pPr>
        <w:pStyle w:val="friliste2"/>
      </w:pPr>
      <w:r w:rsidRPr="00FB135B">
        <w:t>b)</w:t>
      </w:r>
      <w:r w:rsidRPr="00FB135B">
        <w:tab/>
        <w:t>Reduksjon av klimagassutslipp fra varme og kjøling, og elektrisitet produsert fra biomassebrensler:</w:t>
      </w:r>
    </w:p>
    <w:p w14:paraId="43C2C517" w14:textId="77777777" w:rsidR="009B2339" w:rsidRPr="00FB135B" w:rsidRDefault="009B2339" w:rsidP="00FB135B">
      <w:pPr>
        <w:pStyle w:val="Listeavsnitt2"/>
      </w:pPr>
      <w:r w:rsidRPr="00FB135B">
        <w:t>REDUKSJON = (EC</w:t>
      </w:r>
      <w:r w:rsidRPr="00FB135B">
        <w:rPr>
          <w:rStyle w:val="skrift-senket"/>
        </w:rPr>
        <w:t>F(</w:t>
      </w:r>
      <w:proofErr w:type="spellStart"/>
      <w:r w:rsidRPr="00FB135B">
        <w:rPr>
          <w:rStyle w:val="skrift-senket"/>
        </w:rPr>
        <w:t>h&amp;</w:t>
      </w:r>
      <w:proofErr w:type="gramStart"/>
      <w:r w:rsidRPr="00FB135B">
        <w:rPr>
          <w:rStyle w:val="skrift-senket"/>
        </w:rPr>
        <w:t>c,el</w:t>
      </w:r>
      <w:proofErr w:type="spellEnd"/>
      <w:proofErr w:type="gramEnd"/>
      <w:r w:rsidRPr="00FB135B">
        <w:rPr>
          <w:rStyle w:val="skrift-senket"/>
        </w:rPr>
        <w:t>)</w:t>
      </w:r>
      <w:r w:rsidRPr="00FB135B">
        <w:t xml:space="preserve"> – EC</w:t>
      </w:r>
      <w:r w:rsidRPr="00FB135B">
        <w:rPr>
          <w:rStyle w:val="skrift-senket"/>
        </w:rPr>
        <w:t>B(</w:t>
      </w:r>
      <w:proofErr w:type="spellStart"/>
      <w:r w:rsidRPr="00FB135B">
        <w:rPr>
          <w:rStyle w:val="skrift-senket"/>
        </w:rPr>
        <w:t>h&amp;c,el</w:t>
      </w:r>
      <w:proofErr w:type="spellEnd"/>
      <w:r w:rsidRPr="00FB135B">
        <w:rPr>
          <w:rStyle w:val="skrift-senket"/>
        </w:rPr>
        <w:t>)</w:t>
      </w:r>
      <w:r w:rsidRPr="00FB135B">
        <w:t>)/EC</w:t>
      </w:r>
      <w:r w:rsidRPr="00FB135B">
        <w:rPr>
          <w:rStyle w:val="skrift-senket"/>
        </w:rPr>
        <w:t>F (</w:t>
      </w:r>
      <w:proofErr w:type="spellStart"/>
      <w:r w:rsidRPr="00FB135B">
        <w:rPr>
          <w:rStyle w:val="skrift-senket"/>
        </w:rPr>
        <w:t>h&amp;c,el</w:t>
      </w:r>
      <w:proofErr w:type="spellEnd"/>
      <w:r w:rsidRPr="00FB135B">
        <w:rPr>
          <w:rStyle w:val="skrift-senket"/>
        </w:rPr>
        <w:t>)</w:t>
      </w:r>
    </w:p>
    <w:p w14:paraId="220FE344" w14:textId="77777777" w:rsidR="009B2339" w:rsidRPr="00FB135B" w:rsidRDefault="009B2339" w:rsidP="00FB135B">
      <w:pPr>
        <w:pStyle w:val="Listeavsnitt2"/>
      </w:pPr>
      <w:r w:rsidRPr="00FB135B">
        <w:t>der</w:t>
      </w:r>
    </w:p>
    <w:p w14:paraId="568E6E5C" w14:textId="77777777" w:rsidR="009B2339" w:rsidRPr="00FB135B" w:rsidRDefault="009B2339" w:rsidP="00FB135B">
      <w:pPr>
        <w:pStyle w:val="Tabellnavn"/>
      </w:pPr>
      <w:r w:rsidRPr="00FB135B">
        <w:t>03N0tx1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380"/>
        <w:gridCol w:w="340"/>
        <w:gridCol w:w="7220"/>
      </w:tblGrid>
      <w:tr w:rsidR="00337F51" w:rsidRPr="00FB135B" w14:paraId="7ED39FB6" w14:textId="77777777">
        <w:trPr>
          <w:trHeight w:val="380"/>
        </w:trPr>
        <w:tc>
          <w:tcPr>
            <w:tcW w:w="1380" w:type="dxa"/>
            <w:tcBorders>
              <w:top w:val="single" w:sz="4" w:space="0" w:color="000000"/>
              <w:left w:val="nil"/>
              <w:bottom w:val="nil"/>
              <w:right w:val="nil"/>
            </w:tcBorders>
            <w:tcMar>
              <w:top w:w="128" w:type="dxa"/>
              <w:left w:w="43" w:type="dxa"/>
              <w:bottom w:w="43" w:type="dxa"/>
              <w:right w:w="43" w:type="dxa"/>
            </w:tcMar>
          </w:tcPr>
          <w:p w14:paraId="312CA447" w14:textId="77777777" w:rsidR="009B2339" w:rsidRPr="00FB135B" w:rsidRDefault="009B2339" w:rsidP="00FB135B">
            <w:r w:rsidRPr="00FB135B">
              <w:t>ECB(</w:t>
            </w:r>
            <w:proofErr w:type="spellStart"/>
            <w:r w:rsidRPr="00FB135B">
              <w:t>h&amp;</w:t>
            </w:r>
            <w:proofErr w:type="gramStart"/>
            <w:r w:rsidRPr="00FB135B">
              <w:t>c,el</w:t>
            </w:r>
            <w:proofErr w:type="spellEnd"/>
            <w:proofErr w:type="gramEnd"/>
            <w:r w:rsidRPr="00FB135B">
              <w:t>)</w:t>
            </w:r>
          </w:p>
        </w:tc>
        <w:tc>
          <w:tcPr>
            <w:tcW w:w="340" w:type="dxa"/>
            <w:tcBorders>
              <w:top w:val="single" w:sz="4" w:space="0" w:color="000000"/>
              <w:left w:val="nil"/>
              <w:bottom w:val="nil"/>
              <w:right w:val="nil"/>
            </w:tcBorders>
            <w:tcMar>
              <w:top w:w="128" w:type="dxa"/>
              <w:left w:w="43" w:type="dxa"/>
              <w:bottom w:w="43" w:type="dxa"/>
              <w:right w:w="43" w:type="dxa"/>
            </w:tcMar>
          </w:tcPr>
          <w:p w14:paraId="18A6FE01" w14:textId="77777777" w:rsidR="009B2339" w:rsidRPr="00FB135B" w:rsidRDefault="009B2339" w:rsidP="00FB135B">
            <w:r w:rsidRPr="00FB135B">
              <w:t>=</w:t>
            </w:r>
          </w:p>
        </w:tc>
        <w:tc>
          <w:tcPr>
            <w:tcW w:w="7220" w:type="dxa"/>
            <w:tcBorders>
              <w:top w:val="single" w:sz="4" w:space="0" w:color="000000"/>
              <w:left w:val="nil"/>
              <w:bottom w:val="nil"/>
              <w:right w:val="nil"/>
            </w:tcBorders>
            <w:tcMar>
              <w:top w:w="128" w:type="dxa"/>
              <w:left w:w="43" w:type="dxa"/>
              <w:bottom w:w="43" w:type="dxa"/>
              <w:right w:w="43" w:type="dxa"/>
            </w:tcMar>
          </w:tcPr>
          <w:p w14:paraId="596B2768" w14:textId="77777777" w:rsidR="009B2339" w:rsidRPr="00FB135B" w:rsidRDefault="009B2339" w:rsidP="00FB135B">
            <w:r w:rsidRPr="00FB135B">
              <w:t>samlet utslipp fra varmen eller elektrisiteten,</w:t>
            </w:r>
          </w:p>
        </w:tc>
      </w:tr>
      <w:tr w:rsidR="00337F51" w:rsidRPr="00FB135B" w14:paraId="78F18C60" w14:textId="77777777">
        <w:trPr>
          <w:trHeight w:val="640"/>
        </w:trPr>
        <w:tc>
          <w:tcPr>
            <w:tcW w:w="1380" w:type="dxa"/>
            <w:tcBorders>
              <w:top w:val="nil"/>
              <w:left w:val="nil"/>
              <w:bottom w:val="single" w:sz="4" w:space="0" w:color="000000"/>
              <w:right w:val="nil"/>
            </w:tcBorders>
            <w:tcMar>
              <w:top w:w="128" w:type="dxa"/>
              <w:left w:w="43" w:type="dxa"/>
              <w:bottom w:w="43" w:type="dxa"/>
              <w:right w:w="43" w:type="dxa"/>
            </w:tcMar>
          </w:tcPr>
          <w:p w14:paraId="17A30EA4" w14:textId="77777777" w:rsidR="009B2339" w:rsidRPr="00FB135B" w:rsidRDefault="009B2339" w:rsidP="00FB135B">
            <w:r w:rsidRPr="00FB135B">
              <w:t>ECF(</w:t>
            </w:r>
            <w:proofErr w:type="spellStart"/>
            <w:r w:rsidRPr="00FB135B">
              <w:t>h&amp;</w:t>
            </w:r>
            <w:proofErr w:type="gramStart"/>
            <w:r w:rsidRPr="00FB135B">
              <w:t>c,el</w:t>
            </w:r>
            <w:proofErr w:type="spellEnd"/>
            <w:proofErr w:type="gramEnd"/>
            <w:r w:rsidRPr="00FB135B">
              <w:t>)</w:t>
            </w:r>
          </w:p>
        </w:tc>
        <w:tc>
          <w:tcPr>
            <w:tcW w:w="340" w:type="dxa"/>
            <w:tcBorders>
              <w:top w:val="nil"/>
              <w:left w:val="nil"/>
              <w:bottom w:val="single" w:sz="4" w:space="0" w:color="000000"/>
              <w:right w:val="nil"/>
            </w:tcBorders>
            <w:tcMar>
              <w:top w:w="128" w:type="dxa"/>
              <w:left w:w="43" w:type="dxa"/>
              <w:bottom w:w="43" w:type="dxa"/>
              <w:right w:w="43" w:type="dxa"/>
            </w:tcMar>
          </w:tcPr>
          <w:p w14:paraId="6575776D" w14:textId="77777777" w:rsidR="009B2339" w:rsidRPr="00FB135B" w:rsidRDefault="009B2339" w:rsidP="00FB135B">
            <w:r w:rsidRPr="00FB135B">
              <w:t>=</w:t>
            </w:r>
          </w:p>
        </w:tc>
        <w:tc>
          <w:tcPr>
            <w:tcW w:w="7220" w:type="dxa"/>
            <w:tcBorders>
              <w:top w:val="nil"/>
              <w:left w:val="nil"/>
              <w:bottom w:val="single" w:sz="4" w:space="0" w:color="000000"/>
              <w:right w:val="nil"/>
            </w:tcBorders>
            <w:tcMar>
              <w:top w:w="128" w:type="dxa"/>
              <w:left w:w="43" w:type="dxa"/>
              <w:bottom w:w="43" w:type="dxa"/>
              <w:right w:w="43" w:type="dxa"/>
            </w:tcMar>
          </w:tcPr>
          <w:p w14:paraId="6673863C" w14:textId="77777777" w:rsidR="009B2339" w:rsidRPr="00FB135B" w:rsidRDefault="009B2339" w:rsidP="00FB135B">
            <w:r w:rsidRPr="00FB135B">
              <w:t>samlet utslipp fra det fossile brenslet som det sammenlignes med, for nyttbar varme eller elektrisitet.</w:t>
            </w:r>
          </w:p>
        </w:tc>
      </w:tr>
    </w:tbl>
    <w:p w14:paraId="437E0B04" w14:textId="77777777" w:rsidR="009B2339" w:rsidRPr="00FB135B" w:rsidRDefault="009B2339" w:rsidP="00FB135B">
      <w:pPr>
        <w:pStyle w:val="friliste"/>
      </w:pPr>
      <w:r w:rsidRPr="00FB135B">
        <w:t>4.</w:t>
      </w:r>
      <w:r w:rsidRPr="00FB135B">
        <w:tab/>
        <w:t>De klimagassene som omfattes av nr. 1, er CO</w:t>
      </w:r>
      <w:r w:rsidRPr="00FB135B">
        <w:rPr>
          <w:rStyle w:val="skrift-senket"/>
        </w:rPr>
        <w:t>2</w:t>
      </w:r>
      <w:r w:rsidRPr="00FB135B">
        <w:t>, N</w:t>
      </w:r>
      <w:r w:rsidRPr="00FB135B">
        <w:rPr>
          <w:rStyle w:val="skrift-senket"/>
        </w:rPr>
        <w:t>2</w:t>
      </w:r>
      <w:r w:rsidRPr="00FB135B">
        <w:t>O and CH</w:t>
      </w:r>
      <w:r w:rsidRPr="00FB135B">
        <w:rPr>
          <w:rStyle w:val="skrift-senket"/>
        </w:rPr>
        <w:t>4</w:t>
      </w:r>
      <w:r w:rsidRPr="00FB135B">
        <w:t>. Med sikte på å beregne CO</w:t>
      </w:r>
      <w:r w:rsidRPr="00FB135B">
        <w:rPr>
          <w:rStyle w:val="skrift-senket"/>
        </w:rPr>
        <w:t>2</w:t>
      </w:r>
      <w:r w:rsidRPr="00FB135B">
        <w:t>-ekvivalens skal følgende verdier brukes for disse gassene:</w:t>
      </w:r>
    </w:p>
    <w:p w14:paraId="55796208" w14:textId="77777777" w:rsidR="009B2339" w:rsidRPr="00FB135B" w:rsidRDefault="009B2339" w:rsidP="00FB135B">
      <w:pPr>
        <w:pStyle w:val="Listeavsnitt"/>
      </w:pPr>
      <w:r w:rsidRPr="00FB135B">
        <w:t>CO</w:t>
      </w:r>
      <w:r w:rsidRPr="00FB135B">
        <w:rPr>
          <w:rStyle w:val="skrift-senket"/>
        </w:rPr>
        <w:t>2</w:t>
      </w:r>
      <w:r w:rsidRPr="00FB135B">
        <w:t>: 1</w:t>
      </w:r>
    </w:p>
    <w:p w14:paraId="2CB2B4FC" w14:textId="77777777" w:rsidR="009B2339" w:rsidRPr="00FB135B" w:rsidRDefault="009B2339" w:rsidP="00FB135B">
      <w:pPr>
        <w:pStyle w:val="Listeavsnitt"/>
      </w:pPr>
      <w:r w:rsidRPr="00FB135B">
        <w:t>N</w:t>
      </w:r>
      <w:r w:rsidRPr="00FB135B">
        <w:rPr>
          <w:rStyle w:val="skrift-senket"/>
        </w:rPr>
        <w:t>2</w:t>
      </w:r>
      <w:r w:rsidRPr="00FB135B">
        <w:t>O: 298</w:t>
      </w:r>
    </w:p>
    <w:p w14:paraId="5ED5E67C" w14:textId="77777777" w:rsidR="009B2339" w:rsidRPr="00FB135B" w:rsidRDefault="009B2339" w:rsidP="00FB135B">
      <w:pPr>
        <w:pStyle w:val="Listeavsnitt"/>
      </w:pPr>
      <w:r w:rsidRPr="00FB135B">
        <w:t>CH</w:t>
      </w:r>
      <w:r w:rsidRPr="00FB135B">
        <w:rPr>
          <w:rStyle w:val="skrift-senket"/>
        </w:rPr>
        <w:t>4</w:t>
      </w:r>
      <w:r w:rsidRPr="00FB135B">
        <w:t>: 25</w:t>
      </w:r>
    </w:p>
    <w:p w14:paraId="4EF81310" w14:textId="77777777" w:rsidR="009B2339" w:rsidRPr="00FB135B" w:rsidRDefault="009B2339" w:rsidP="00FB135B">
      <w:pPr>
        <w:pStyle w:val="friliste"/>
      </w:pPr>
      <w:r w:rsidRPr="00FB135B">
        <w:t>5.</w:t>
      </w:r>
      <w:r w:rsidRPr="00FB135B">
        <w:tab/>
        <w:t xml:space="preserve">Utslipp fra utvinning, innhøsting eller dyrking av råstoffer, </w:t>
      </w:r>
      <w:proofErr w:type="spellStart"/>
      <w:r w:rsidRPr="00FB135B">
        <w:t>e</w:t>
      </w:r>
      <w:r w:rsidRPr="00FB135B">
        <w:rPr>
          <w:rStyle w:val="skrift-senket"/>
        </w:rPr>
        <w:t>ec</w:t>
      </w:r>
      <w:proofErr w:type="spellEnd"/>
      <w:r w:rsidRPr="00FB135B">
        <w:t>, skal omfatte utslipp fra selve utvinnings-, innhøstings- eller dyrkingsprosessen, fra innsamlingen, tørkingen og lagringen av råstoffer, fra avfall og lekkasjer, og fra produksjonen av kjemikalier eller produkter brukt ved utvinning eller dyrking. CO</w:t>
      </w:r>
      <w:r w:rsidRPr="00FB135B">
        <w:rPr>
          <w:rStyle w:val="skrift-senket"/>
        </w:rPr>
        <w:t>2</w:t>
      </w:r>
      <w:r w:rsidRPr="00FB135B">
        <w:t xml:space="preserve">-fangst ved dyrking av råstoffer skal ikke regnes med. Som et alternativ til å bruke faktiske verdier, kan utslipp fra dyrking av biomasse fra landbruk utledes ved å bruke regionale gjennomsnitt for utslipp fra dyrking som inngår i rapportene nevnt i artikkel 31 nr. 4 i dette direktiv, eller opplysningene om de disaggregerte standardverdiene for utslipp fra dyrking som inngår i dette vedlegg. Dersom det ikke er relevante opplysninger i disse rapportene, er det som et alternativ til å bruke faktiske verdier tillatt å beregne </w:t>
      </w:r>
      <w:r w:rsidRPr="00FB135B">
        <w:lastRenderedPageBreak/>
        <w:t>gjennomsnitt basert på lokal landbrukspraksis, for eksempel på grunnlag av data fra en gruppe driftsenheter.</w:t>
      </w:r>
    </w:p>
    <w:p w14:paraId="1E003BDC" w14:textId="77777777" w:rsidR="009B2339" w:rsidRPr="00FB135B" w:rsidRDefault="009B2339" w:rsidP="00FB135B">
      <w:pPr>
        <w:pStyle w:val="Listeavsnitt"/>
      </w:pPr>
      <w:r w:rsidRPr="00FB135B">
        <w:t>Som et alternativ til å bruke faktiske verdier, kan utslipp fra dyrking og innhøsting av biomasse fra skogbruk utledes ved å bruke gjennomsnitt for utslipp fra dyrking og innhøsting som beregnes for geografiske områder på nasjonalt plan.</w:t>
      </w:r>
    </w:p>
    <w:p w14:paraId="0A0521BF" w14:textId="77777777" w:rsidR="009B2339" w:rsidRPr="00FB135B" w:rsidRDefault="009B2339" w:rsidP="00FB135B">
      <w:pPr>
        <w:pStyle w:val="friliste"/>
      </w:pPr>
      <w:r w:rsidRPr="00FB135B">
        <w:t>6.</w:t>
      </w:r>
      <w:r w:rsidRPr="00FB135B">
        <w:tab/>
        <w:t xml:space="preserve">I beregningen nevnt i nr. 1 bokstav a) skal utslippsreduksjonen fra forbedret landbruksforvaltning, </w:t>
      </w:r>
      <w:proofErr w:type="spellStart"/>
      <w:r w:rsidRPr="00FB135B">
        <w:t>e</w:t>
      </w:r>
      <w:r w:rsidRPr="00FB135B">
        <w:rPr>
          <w:rStyle w:val="skrift-senket"/>
        </w:rPr>
        <w:t>sca</w:t>
      </w:r>
      <w:proofErr w:type="spellEnd"/>
      <w:r w:rsidRPr="00FB135B">
        <w:t>, for eksempel overgang til begrenset eller ingen jordarbeiding, forbedret avling/vekselbruk, bruk av dekkvekster, herunder håndtering av landbruksrester og bruk av organisk jordforbedringsmiddel (f.eks. kompost, biorester fra fermentering av gjødsel), tas i betraktning bare dersom det framlegges pålitelig og kontrollerbar dokumentasjon på at karbonet i jorden har økt, eller dersom det er rimelig å forvente at det har økt i løpet av perioden da de aktuelle råstoffene ble dyrket, samtidig som det tas hensyn til utslippene dersom slik praksis fører til økt bruk av gjødsel og ugressmidler</w:t>
      </w:r>
      <w:r w:rsidRPr="00FB135B">
        <w:rPr>
          <w:rStyle w:val="Fotnotereferanse"/>
        </w:rPr>
        <w:footnoteReference w:id="47"/>
      </w:r>
      <w:r w:rsidRPr="00FB135B">
        <w:t>.</w:t>
      </w:r>
    </w:p>
    <w:p w14:paraId="01EC400F" w14:textId="77777777" w:rsidR="009B2339" w:rsidRPr="00FB135B" w:rsidRDefault="009B2339" w:rsidP="00FB135B">
      <w:pPr>
        <w:pStyle w:val="friliste"/>
      </w:pPr>
      <w:r w:rsidRPr="00FB135B">
        <w:t>7.</w:t>
      </w:r>
      <w:r w:rsidRPr="00FB135B">
        <w:tab/>
        <w:t>Utslipp på årsbasis fra endringer i karbonlagre forårsaket av arealbruksendring, e</w:t>
      </w:r>
      <w:r w:rsidRPr="00FB135B">
        <w:rPr>
          <w:rStyle w:val="skrift-senket"/>
        </w:rPr>
        <w:t>l</w:t>
      </w:r>
      <w:r w:rsidRPr="00FB135B">
        <w:t>, skal beregnes ved å fordele samlede utslipp likt over 20 år. Til beregning av disse utslippene skal følgende regel gjelde:</w:t>
      </w:r>
    </w:p>
    <w:p w14:paraId="5F621E3E" w14:textId="77777777" w:rsidR="009B2339" w:rsidRPr="00FB135B" w:rsidRDefault="009B2339" w:rsidP="00FB135B">
      <w:pPr>
        <w:pStyle w:val="Listeavsnitt"/>
      </w:pPr>
      <w:r w:rsidRPr="00FB135B">
        <w:t>e</w:t>
      </w:r>
      <w:r w:rsidRPr="00FB135B">
        <w:rPr>
          <w:rStyle w:val="skrift-senket"/>
        </w:rPr>
        <w:t>l</w:t>
      </w:r>
      <w:r w:rsidRPr="00FB135B">
        <w:t xml:space="preserve"> = (CS</w:t>
      </w:r>
      <w:r w:rsidRPr="00FB135B">
        <w:rPr>
          <w:rStyle w:val="skrift-senket"/>
        </w:rPr>
        <w:t>R</w:t>
      </w:r>
      <w:r w:rsidRPr="00FB135B">
        <w:t xml:space="preserve"> – CS</w:t>
      </w:r>
      <w:r w:rsidRPr="00FB135B">
        <w:rPr>
          <w:rStyle w:val="skrift-senket"/>
        </w:rPr>
        <w:t>A</w:t>
      </w:r>
      <w:r w:rsidRPr="00FB135B">
        <w:t xml:space="preserve">) × 3,664 × 1/20 × 1/P – </w:t>
      </w:r>
      <w:proofErr w:type="spellStart"/>
      <w:r w:rsidRPr="00FB135B">
        <w:t>e</w:t>
      </w:r>
      <w:r w:rsidRPr="00FB135B">
        <w:rPr>
          <w:rStyle w:val="skrift-senket"/>
        </w:rPr>
        <w:t>B</w:t>
      </w:r>
      <w:proofErr w:type="spellEnd"/>
      <w:r w:rsidRPr="00FB135B">
        <w:rPr>
          <w:rStyle w:val="Fotnotereferanse"/>
        </w:rPr>
        <w:footnoteReference w:id="48"/>
      </w:r>
    </w:p>
    <w:p w14:paraId="522F2377" w14:textId="77777777" w:rsidR="009B2339" w:rsidRPr="00FB135B" w:rsidRDefault="009B2339" w:rsidP="00FB135B">
      <w:pPr>
        <w:pStyle w:val="Listeavsnitt"/>
      </w:pPr>
      <w:r w:rsidRPr="00FB135B">
        <w:t>der</w:t>
      </w:r>
    </w:p>
    <w:p w14:paraId="75706F22"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560"/>
        <w:gridCol w:w="340"/>
        <w:gridCol w:w="8040"/>
      </w:tblGrid>
      <w:tr w:rsidR="00337F51" w:rsidRPr="00FB135B" w14:paraId="45B7F6CE" w14:textId="77777777">
        <w:trPr>
          <w:trHeight w:val="1140"/>
        </w:trPr>
        <w:tc>
          <w:tcPr>
            <w:tcW w:w="560" w:type="dxa"/>
            <w:tcBorders>
              <w:top w:val="single" w:sz="4" w:space="0" w:color="000000"/>
              <w:left w:val="nil"/>
              <w:bottom w:val="nil"/>
              <w:right w:val="nil"/>
            </w:tcBorders>
            <w:tcMar>
              <w:top w:w="128" w:type="dxa"/>
              <w:left w:w="43" w:type="dxa"/>
              <w:bottom w:w="43" w:type="dxa"/>
              <w:right w:w="43" w:type="dxa"/>
            </w:tcMar>
          </w:tcPr>
          <w:p w14:paraId="7564628F" w14:textId="77777777" w:rsidR="009B2339" w:rsidRPr="00FB135B" w:rsidRDefault="009B2339" w:rsidP="00FB135B">
            <w:r w:rsidRPr="00FB135B">
              <w:t>e</w:t>
            </w:r>
            <w:r w:rsidRPr="00FB135B">
              <w:rPr>
                <w:rStyle w:val="skrift-senket"/>
              </w:rPr>
              <w:t>l</w:t>
            </w:r>
          </w:p>
        </w:tc>
        <w:tc>
          <w:tcPr>
            <w:tcW w:w="340" w:type="dxa"/>
            <w:tcBorders>
              <w:top w:val="single" w:sz="4" w:space="0" w:color="000000"/>
              <w:left w:val="nil"/>
              <w:bottom w:val="nil"/>
              <w:right w:val="nil"/>
            </w:tcBorders>
            <w:tcMar>
              <w:top w:w="128" w:type="dxa"/>
              <w:left w:w="43" w:type="dxa"/>
              <w:bottom w:w="43" w:type="dxa"/>
              <w:right w:w="43" w:type="dxa"/>
            </w:tcMar>
          </w:tcPr>
          <w:p w14:paraId="272607DB" w14:textId="77777777" w:rsidR="009B2339" w:rsidRPr="00FB135B" w:rsidRDefault="009B2339" w:rsidP="00FB135B">
            <w:r w:rsidRPr="00FB135B">
              <w:t>=</w:t>
            </w:r>
          </w:p>
        </w:tc>
        <w:tc>
          <w:tcPr>
            <w:tcW w:w="8040" w:type="dxa"/>
            <w:tcBorders>
              <w:top w:val="single" w:sz="4" w:space="0" w:color="000000"/>
              <w:left w:val="nil"/>
              <w:bottom w:val="nil"/>
              <w:right w:val="nil"/>
            </w:tcBorders>
            <w:tcMar>
              <w:top w:w="128" w:type="dxa"/>
              <w:left w:w="43" w:type="dxa"/>
              <w:bottom w:w="43" w:type="dxa"/>
              <w:right w:w="43" w:type="dxa"/>
            </w:tcMar>
          </w:tcPr>
          <w:p w14:paraId="7908126E" w14:textId="77777777" w:rsidR="009B2339" w:rsidRPr="00FB135B" w:rsidRDefault="009B2339" w:rsidP="00FB135B">
            <w:r w:rsidRPr="00FB135B">
              <w:t>klimagassutslipp på årsbasis fra endringer i karbonlagre forårsaket av arealbruksendring (målt som masse CO</w:t>
            </w:r>
            <w:r w:rsidRPr="00FB135B">
              <w:rPr>
                <w:rStyle w:val="skrift-senket"/>
              </w:rPr>
              <w:t>2</w:t>
            </w:r>
            <w:r w:rsidRPr="00FB135B">
              <w:t>-ekvivalenter per enhet energi fra biomassebrensel); «dyrket mark»</w:t>
            </w:r>
            <w:r w:rsidRPr="00FB135B">
              <w:rPr>
                <w:rStyle w:val="skrift-hevet"/>
              </w:rPr>
              <w:t>1)</w:t>
            </w:r>
            <w:r w:rsidRPr="00FB135B">
              <w:t xml:space="preserve"> og «dyrket mark med flerårige vekster»</w:t>
            </w:r>
            <w:r w:rsidRPr="00FB135B">
              <w:rPr>
                <w:rStyle w:val="skrift-hevet"/>
              </w:rPr>
              <w:t>2)</w:t>
            </w:r>
            <w:r w:rsidRPr="00FB135B">
              <w:t xml:space="preserve"> skal anses som én arealbruk,</w:t>
            </w:r>
          </w:p>
        </w:tc>
      </w:tr>
      <w:tr w:rsidR="00337F51" w:rsidRPr="00FB135B" w14:paraId="181866C0" w14:textId="77777777">
        <w:trPr>
          <w:trHeight w:val="1140"/>
        </w:trPr>
        <w:tc>
          <w:tcPr>
            <w:tcW w:w="560" w:type="dxa"/>
            <w:tcBorders>
              <w:top w:val="nil"/>
              <w:left w:val="nil"/>
              <w:bottom w:val="nil"/>
              <w:right w:val="nil"/>
            </w:tcBorders>
            <w:tcMar>
              <w:top w:w="128" w:type="dxa"/>
              <w:left w:w="43" w:type="dxa"/>
              <w:bottom w:w="43" w:type="dxa"/>
              <w:right w:w="43" w:type="dxa"/>
            </w:tcMar>
          </w:tcPr>
          <w:p w14:paraId="3D840597" w14:textId="77777777" w:rsidR="009B2339" w:rsidRPr="00FB135B" w:rsidRDefault="009B2339" w:rsidP="00FB135B">
            <w:r w:rsidRPr="00FB135B">
              <w:t>CS</w:t>
            </w:r>
            <w:r w:rsidRPr="00FB135B">
              <w:rPr>
                <w:rStyle w:val="skrift-senket"/>
              </w:rPr>
              <w:t>R</w:t>
            </w:r>
          </w:p>
        </w:tc>
        <w:tc>
          <w:tcPr>
            <w:tcW w:w="340" w:type="dxa"/>
            <w:tcBorders>
              <w:top w:val="nil"/>
              <w:left w:val="nil"/>
              <w:bottom w:val="nil"/>
              <w:right w:val="nil"/>
            </w:tcBorders>
            <w:tcMar>
              <w:top w:w="128" w:type="dxa"/>
              <w:left w:w="43" w:type="dxa"/>
              <w:bottom w:w="43" w:type="dxa"/>
              <w:right w:w="43" w:type="dxa"/>
            </w:tcMar>
          </w:tcPr>
          <w:p w14:paraId="0CD75A02"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3CA4C4A3" w14:textId="77777777" w:rsidR="009B2339" w:rsidRPr="00FB135B" w:rsidRDefault="009B2339" w:rsidP="00FB135B">
            <w:r w:rsidRPr="00FB135B">
              <w:t>karbonlageret per arealenhet tilknyttet referansearealbruken (målt som masse (tonn) karbon per arealenhet, herunder både jord og vegetasjon); referansearealbruken er arealbruken i januar 2008 eller 20 år før råstoffet ble hentet ut, avhengig av hva som er senest,</w:t>
            </w:r>
          </w:p>
        </w:tc>
      </w:tr>
      <w:tr w:rsidR="00337F51" w:rsidRPr="00FB135B" w14:paraId="5A5529DF" w14:textId="77777777">
        <w:trPr>
          <w:trHeight w:val="1400"/>
        </w:trPr>
        <w:tc>
          <w:tcPr>
            <w:tcW w:w="560" w:type="dxa"/>
            <w:tcBorders>
              <w:top w:val="nil"/>
              <w:left w:val="nil"/>
              <w:bottom w:val="nil"/>
              <w:right w:val="nil"/>
            </w:tcBorders>
            <w:tcMar>
              <w:top w:w="128" w:type="dxa"/>
              <w:left w:w="43" w:type="dxa"/>
              <w:bottom w:w="43" w:type="dxa"/>
              <w:right w:w="43" w:type="dxa"/>
            </w:tcMar>
          </w:tcPr>
          <w:p w14:paraId="7B2A9CCD" w14:textId="77777777" w:rsidR="009B2339" w:rsidRPr="00FB135B" w:rsidRDefault="009B2339" w:rsidP="00FB135B">
            <w:r w:rsidRPr="00FB135B">
              <w:t>CS</w:t>
            </w:r>
            <w:r w:rsidRPr="00FB135B">
              <w:rPr>
                <w:rStyle w:val="skrift-senket"/>
              </w:rPr>
              <w:t>A</w:t>
            </w:r>
          </w:p>
        </w:tc>
        <w:tc>
          <w:tcPr>
            <w:tcW w:w="340" w:type="dxa"/>
            <w:tcBorders>
              <w:top w:val="nil"/>
              <w:left w:val="nil"/>
              <w:bottom w:val="nil"/>
              <w:right w:val="nil"/>
            </w:tcBorders>
            <w:tcMar>
              <w:top w:w="128" w:type="dxa"/>
              <w:left w:w="43" w:type="dxa"/>
              <w:bottom w:w="43" w:type="dxa"/>
              <w:right w:w="43" w:type="dxa"/>
            </w:tcMar>
          </w:tcPr>
          <w:p w14:paraId="2CCE687F"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058BAC14" w14:textId="77777777" w:rsidR="009B2339" w:rsidRPr="00FB135B" w:rsidRDefault="009B2339" w:rsidP="00FB135B">
            <w:r w:rsidRPr="00FB135B">
              <w:t>karbonlageret per arealenhet tilknyttet den faktiske arealbruken (målt som masse (tonn) karbon per arealenhet, herunder både jord og vegetasjon); i tilfeller der karbonlageret akkumuleres over mer enn ett år, skal verdien som tilskrives CS</w:t>
            </w:r>
            <w:r w:rsidRPr="00FB135B">
              <w:rPr>
                <w:rStyle w:val="skrift-senket"/>
              </w:rPr>
              <w:t>A</w:t>
            </w:r>
            <w:r w:rsidRPr="00FB135B">
              <w:t>, være det beregnede lageret per arealenhet etter 20 år, eller når avlingen er moden, avhengig av hva som er tidligst,</w:t>
            </w:r>
          </w:p>
        </w:tc>
      </w:tr>
      <w:tr w:rsidR="00337F51" w:rsidRPr="00FB135B" w14:paraId="7D973AD4" w14:textId="77777777">
        <w:trPr>
          <w:trHeight w:val="640"/>
        </w:trPr>
        <w:tc>
          <w:tcPr>
            <w:tcW w:w="560" w:type="dxa"/>
            <w:tcBorders>
              <w:top w:val="nil"/>
              <w:left w:val="nil"/>
              <w:bottom w:val="nil"/>
              <w:right w:val="nil"/>
            </w:tcBorders>
            <w:tcMar>
              <w:top w:w="128" w:type="dxa"/>
              <w:left w:w="43" w:type="dxa"/>
              <w:bottom w:w="43" w:type="dxa"/>
              <w:right w:w="43" w:type="dxa"/>
            </w:tcMar>
          </w:tcPr>
          <w:p w14:paraId="1034291B" w14:textId="77777777" w:rsidR="009B2339" w:rsidRPr="00FB135B" w:rsidRDefault="009B2339" w:rsidP="00FB135B">
            <w:r w:rsidRPr="00FB135B">
              <w:lastRenderedPageBreak/>
              <w:t>P</w:t>
            </w:r>
          </w:p>
        </w:tc>
        <w:tc>
          <w:tcPr>
            <w:tcW w:w="340" w:type="dxa"/>
            <w:tcBorders>
              <w:top w:val="nil"/>
              <w:left w:val="nil"/>
              <w:bottom w:val="nil"/>
              <w:right w:val="nil"/>
            </w:tcBorders>
            <w:tcMar>
              <w:top w:w="128" w:type="dxa"/>
              <w:left w:w="43" w:type="dxa"/>
              <w:bottom w:w="43" w:type="dxa"/>
              <w:right w:w="43" w:type="dxa"/>
            </w:tcMar>
          </w:tcPr>
          <w:p w14:paraId="3C19A329" w14:textId="77777777" w:rsidR="009B2339" w:rsidRPr="00FB135B" w:rsidRDefault="009B2339" w:rsidP="00FB135B">
            <w:r w:rsidRPr="00FB135B">
              <w:t>=</w:t>
            </w:r>
          </w:p>
        </w:tc>
        <w:tc>
          <w:tcPr>
            <w:tcW w:w="8040" w:type="dxa"/>
            <w:tcBorders>
              <w:top w:val="nil"/>
              <w:left w:val="nil"/>
              <w:bottom w:val="nil"/>
              <w:right w:val="nil"/>
            </w:tcBorders>
            <w:tcMar>
              <w:top w:w="128" w:type="dxa"/>
              <w:left w:w="43" w:type="dxa"/>
              <w:bottom w:w="43" w:type="dxa"/>
              <w:right w:w="43" w:type="dxa"/>
            </w:tcMar>
          </w:tcPr>
          <w:p w14:paraId="3E953822" w14:textId="77777777" w:rsidR="009B2339" w:rsidRPr="00FB135B" w:rsidRDefault="009B2339" w:rsidP="00FB135B">
            <w:r w:rsidRPr="00FB135B">
              <w:t>avlingens produktivitet (målt som biomassebrenslets energiinnhold per arealenhet per år) og</w:t>
            </w:r>
          </w:p>
        </w:tc>
      </w:tr>
      <w:tr w:rsidR="00337F51" w:rsidRPr="00FB135B" w14:paraId="1DCB8AF3" w14:textId="77777777">
        <w:trPr>
          <w:trHeight w:val="640"/>
        </w:trPr>
        <w:tc>
          <w:tcPr>
            <w:tcW w:w="560" w:type="dxa"/>
            <w:tcBorders>
              <w:top w:val="nil"/>
              <w:left w:val="nil"/>
              <w:bottom w:val="single" w:sz="4" w:space="0" w:color="000000"/>
              <w:right w:val="nil"/>
            </w:tcBorders>
            <w:tcMar>
              <w:top w:w="128" w:type="dxa"/>
              <w:left w:w="43" w:type="dxa"/>
              <w:bottom w:w="43" w:type="dxa"/>
              <w:right w:w="43" w:type="dxa"/>
            </w:tcMar>
          </w:tcPr>
          <w:p w14:paraId="2DB8C5FC" w14:textId="77777777" w:rsidR="009B2339" w:rsidRPr="00FB135B" w:rsidRDefault="009B2339" w:rsidP="00FB135B">
            <w:proofErr w:type="spellStart"/>
            <w:r w:rsidRPr="00FB135B">
              <w:t>e</w:t>
            </w:r>
            <w:r w:rsidRPr="00FB135B">
              <w:rPr>
                <w:rStyle w:val="skrift-senket"/>
              </w:rPr>
              <w:t>B</w:t>
            </w:r>
            <w:proofErr w:type="spellEnd"/>
          </w:p>
        </w:tc>
        <w:tc>
          <w:tcPr>
            <w:tcW w:w="340" w:type="dxa"/>
            <w:tcBorders>
              <w:top w:val="nil"/>
              <w:left w:val="nil"/>
              <w:bottom w:val="single" w:sz="4" w:space="0" w:color="000000"/>
              <w:right w:val="nil"/>
            </w:tcBorders>
            <w:tcMar>
              <w:top w:w="128" w:type="dxa"/>
              <w:left w:w="43" w:type="dxa"/>
              <w:bottom w:w="43" w:type="dxa"/>
              <w:right w:w="43" w:type="dxa"/>
            </w:tcMar>
          </w:tcPr>
          <w:p w14:paraId="24902ED6" w14:textId="77777777" w:rsidR="009B2339" w:rsidRPr="00FB135B" w:rsidRDefault="009B2339" w:rsidP="00FB135B">
            <w:r w:rsidRPr="00FB135B">
              <w:t>=</w:t>
            </w:r>
          </w:p>
        </w:tc>
        <w:tc>
          <w:tcPr>
            <w:tcW w:w="8040" w:type="dxa"/>
            <w:tcBorders>
              <w:top w:val="nil"/>
              <w:left w:val="nil"/>
              <w:bottom w:val="single" w:sz="4" w:space="0" w:color="000000"/>
              <w:right w:val="nil"/>
            </w:tcBorders>
            <w:tcMar>
              <w:top w:w="128" w:type="dxa"/>
              <w:left w:w="43" w:type="dxa"/>
              <w:bottom w:w="43" w:type="dxa"/>
              <w:right w:w="43" w:type="dxa"/>
            </w:tcMar>
          </w:tcPr>
          <w:p w14:paraId="4A619CDC" w14:textId="77777777" w:rsidR="009B2339" w:rsidRPr="00FB135B" w:rsidRDefault="009B2339" w:rsidP="00FB135B">
            <w:r w:rsidRPr="00FB135B">
              <w:t>bonus på 29 g CO</w:t>
            </w:r>
            <w:r w:rsidRPr="00FB135B">
              <w:rPr>
                <w:rStyle w:val="skrift-senket"/>
              </w:rPr>
              <w:t>2</w:t>
            </w:r>
            <w:r w:rsidRPr="00FB135B">
              <w:t>eq/MJ biomassebrensel dersom biomassen hentes ut fra utbedret forringet mark på de vilkårene som er fastsatt i nr. 8.</w:t>
            </w:r>
          </w:p>
        </w:tc>
      </w:tr>
    </w:tbl>
    <w:p w14:paraId="6A590EBC" w14:textId="77777777" w:rsidR="009B2339" w:rsidRPr="00FB135B" w:rsidRDefault="009B2339" w:rsidP="00FB135B">
      <w:pPr>
        <w:pStyle w:val="tabell-noter"/>
      </w:pPr>
      <w:r w:rsidRPr="00FB135B">
        <w:rPr>
          <w:rStyle w:val="skrift-hevet"/>
        </w:rPr>
        <w:t>1)</w:t>
      </w:r>
      <w:r w:rsidRPr="00FB135B">
        <w:tab/>
        <w:t>Dyrket mark som definert av IPCC.</w:t>
      </w:r>
    </w:p>
    <w:p w14:paraId="75972C18" w14:textId="77777777" w:rsidR="009B2339" w:rsidRPr="00FB135B" w:rsidRDefault="009B2339" w:rsidP="00FB135B">
      <w:pPr>
        <w:pStyle w:val="tabell-noter"/>
      </w:pPr>
      <w:r w:rsidRPr="00FB135B">
        <w:rPr>
          <w:rStyle w:val="skrift-hevet"/>
        </w:rPr>
        <w:t>2)</w:t>
      </w:r>
      <w:r w:rsidRPr="00FB135B">
        <w:tab/>
        <w:t>Flerårige vekster defineres som vekster med en stamme som vanligvis ikke høstes hvert år, som småskog med kort omdriftstid og oljepalmer.</w:t>
      </w:r>
    </w:p>
    <w:p w14:paraId="438380D7" w14:textId="77777777" w:rsidR="009B2339" w:rsidRPr="00FB135B" w:rsidRDefault="009B2339" w:rsidP="00FB135B">
      <w:pPr>
        <w:pStyle w:val="friliste"/>
      </w:pPr>
      <w:r w:rsidRPr="00FB135B">
        <w:t>8.</w:t>
      </w:r>
      <w:r w:rsidRPr="00FB135B">
        <w:tab/>
        <w:t>Bonusen på 29 g CO</w:t>
      </w:r>
      <w:r w:rsidRPr="00FB135B">
        <w:rPr>
          <w:rStyle w:val="skrift-senket"/>
        </w:rPr>
        <w:t>2</w:t>
      </w:r>
      <w:r w:rsidRPr="00FB135B">
        <w:t>eq/MJ skal tildeles dersom det kan dokumenteres at marken</w:t>
      </w:r>
    </w:p>
    <w:p w14:paraId="26F29624" w14:textId="77777777" w:rsidR="009B2339" w:rsidRPr="00FB135B" w:rsidRDefault="009B2339" w:rsidP="00FB135B">
      <w:pPr>
        <w:pStyle w:val="friliste2"/>
      </w:pPr>
      <w:r w:rsidRPr="00FB135B">
        <w:t>a)</w:t>
      </w:r>
      <w:r w:rsidRPr="00FB135B">
        <w:tab/>
        <w:t>ikke ble brukt til landbruksformål i januar 2008 eller til noen annen virksomhet og</w:t>
      </w:r>
    </w:p>
    <w:p w14:paraId="4376BB58" w14:textId="77777777" w:rsidR="009B2339" w:rsidRPr="00FB135B" w:rsidRDefault="009B2339" w:rsidP="00FB135B">
      <w:pPr>
        <w:pStyle w:val="friliste2"/>
      </w:pPr>
      <w:r w:rsidRPr="00FB135B">
        <w:t>b)</w:t>
      </w:r>
      <w:r w:rsidRPr="00FB135B">
        <w:tab/>
        <w:t>er kraftig forringet mark, herunder slik mark som tidligere ble brukt til landbruksformål.</w:t>
      </w:r>
    </w:p>
    <w:p w14:paraId="3CFDF7C2" w14:textId="77777777" w:rsidR="009B2339" w:rsidRPr="00FB135B" w:rsidRDefault="009B2339" w:rsidP="00FB135B">
      <w:pPr>
        <w:pStyle w:val="Listeavsnitt"/>
      </w:pPr>
      <w:r w:rsidRPr="00FB135B">
        <w:t>Bonusen på 29 g CO</w:t>
      </w:r>
      <w:r w:rsidRPr="00FB135B">
        <w:rPr>
          <w:rStyle w:val="skrift-senket"/>
        </w:rPr>
        <w:t>2</w:t>
      </w:r>
      <w:r w:rsidRPr="00FB135B">
        <w:t>eq/MJ skal gjelde for et tidsrom på inntil 20 år fra den datoen da omleggingen av marken til landbruksformål skjedde, forutsatt at det sikres en regelmessig økning av karbonlagrene og en betydelig reduksjon av erosjon for mark som hører inn under bokstav b).</w:t>
      </w:r>
    </w:p>
    <w:p w14:paraId="7616B0AE" w14:textId="77777777" w:rsidR="009B2339" w:rsidRPr="00FB135B" w:rsidRDefault="009B2339" w:rsidP="00FB135B">
      <w:pPr>
        <w:pStyle w:val="friliste"/>
      </w:pPr>
      <w:r w:rsidRPr="00FB135B">
        <w:t>9.</w:t>
      </w:r>
      <w:r w:rsidRPr="00FB135B">
        <w:tab/>
        <w:t>Med «kraftig forringet mark» menes mark som i et betydelig tidsrom enten har hatt en betydelig saltopphopning eller har hatt et særlig lavt innhold av organisk materiale og har vært sterkt erodert.</w:t>
      </w:r>
    </w:p>
    <w:p w14:paraId="5F84EFEE" w14:textId="77777777" w:rsidR="009B2339" w:rsidRPr="00FB135B" w:rsidRDefault="009B2339" w:rsidP="00FB135B">
      <w:pPr>
        <w:pStyle w:val="friliste"/>
      </w:pPr>
      <w:r w:rsidRPr="00FB135B">
        <w:t>10.</w:t>
      </w:r>
      <w:r w:rsidRPr="00FB135B">
        <w:tab/>
        <w:t>I samsvar med nr. 10 i del C i vedlegg V til dette direktiv skal kommisjonsvedtak 2010/335/EU</w:t>
      </w:r>
      <w:r w:rsidRPr="00FB135B">
        <w:rPr>
          <w:rStyle w:val="Fotnotereferanse"/>
        </w:rPr>
        <w:footnoteReference w:id="49"/>
      </w:r>
      <w:r w:rsidRPr="00FB135B">
        <w:t>, der det fastsettes retningslinjer for beregning av karbonlagre i jorden i forbindelse med dette direktiv, på grunnlag av IPCCs retningslinjer fra 2006 for nasjonale fortegnelser over klimagasser – del 4 og i samsvar med forordning (EU) nr. 525/2013 og (EU) 2018/841 (EU), fungere som grunnlag for beregningen av karbonlagre i jorden.</w:t>
      </w:r>
    </w:p>
    <w:p w14:paraId="09F56CE2" w14:textId="77777777" w:rsidR="009B2339" w:rsidRPr="00FB135B" w:rsidRDefault="009B2339" w:rsidP="00FB135B">
      <w:pPr>
        <w:pStyle w:val="friliste"/>
      </w:pPr>
      <w:r w:rsidRPr="00FB135B">
        <w:t>11.</w:t>
      </w:r>
      <w:r w:rsidRPr="00FB135B">
        <w:tab/>
        <w:t>Utslipp fra foredling, e</w:t>
      </w:r>
      <w:r w:rsidRPr="00FB135B">
        <w:rPr>
          <w:rStyle w:val="skrift-senket"/>
        </w:rPr>
        <w:t>p</w:t>
      </w:r>
      <w:r w:rsidRPr="00FB135B">
        <w:t>, skal omfatte utslipp fra selve foredlingen, fra avfall og lekkasjer og fra produksjonen av kjemikalier eller produkter som brukes ved foredlingen, herunder CO</w:t>
      </w:r>
      <w:r w:rsidRPr="00FB135B">
        <w:rPr>
          <w:rStyle w:val="skrift-senket"/>
        </w:rPr>
        <w:t>2</w:t>
      </w:r>
      <w:r w:rsidRPr="00FB135B">
        <w:t>-utslipp som tilsvarer karboninnholdet i fossilt innsatsmateriale, uavhengig av om det faktisk forbrennes i prosessen.</w:t>
      </w:r>
    </w:p>
    <w:p w14:paraId="275ED167" w14:textId="77777777" w:rsidR="009B2339" w:rsidRPr="00FB135B" w:rsidRDefault="009B2339" w:rsidP="00FB135B">
      <w:pPr>
        <w:pStyle w:val="Listeavsnitt"/>
      </w:pPr>
      <w:r w:rsidRPr="00FB135B">
        <w:t>Ved innberetning av forbruket av elektrisitet som ikke er produsert i produksjonsanlegget for fast eller gassformig biomassebrensel, forutsettes intensiteten i klimagassutslippene ved produksjon og distribusjon av denne elektrisiteten å være lik gjennomsnittlig utslippsintensitet ved produksjon og distribusjon av elektrisitet i en definert region. Som unntak fra denne regelen kan produsenter bruke en gjennomsnittsverdi for et enkelt elektrisitetsverks produksjon av elektrisitet, dersom dette verket ikke er koplet til elektrisitetsnettet.</w:t>
      </w:r>
    </w:p>
    <w:p w14:paraId="7B9411D7" w14:textId="77777777" w:rsidR="009B2339" w:rsidRPr="00FB135B" w:rsidRDefault="009B2339" w:rsidP="00FB135B">
      <w:pPr>
        <w:pStyle w:val="Listeavsnitt"/>
      </w:pPr>
      <w:r w:rsidRPr="00FB135B">
        <w:t>Utslipp fra foredling skal omfatte utslipp fra tørking av halvfabrikater og materialer dersom det er relevant.</w:t>
      </w:r>
    </w:p>
    <w:p w14:paraId="7A7D527F" w14:textId="77777777" w:rsidR="009B2339" w:rsidRPr="00FB135B" w:rsidRDefault="009B2339" w:rsidP="00FB135B">
      <w:pPr>
        <w:pStyle w:val="friliste"/>
      </w:pPr>
      <w:r w:rsidRPr="00FB135B">
        <w:t>12.</w:t>
      </w:r>
      <w:r w:rsidRPr="00FB135B">
        <w:tab/>
        <w:t xml:space="preserve">Utslipp fra transport og distribusjon, </w:t>
      </w:r>
      <w:proofErr w:type="spellStart"/>
      <w:r w:rsidRPr="00FB135B">
        <w:t>e</w:t>
      </w:r>
      <w:r w:rsidRPr="00FB135B">
        <w:rPr>
          <w:rStyle w:val="skrift-senket"/>
        </w:rPr>
        <w:t>td</w:t>
      </w:r>
      <w:proofErr w:type="spellEnd"/>
      <w:r w:rsidRPr="00FB135B">
        <w:t>, skal omfatte utslipp fra transport av råstoff og halvfabrikater, og fra lagring og distribusjon av ferdige varer. Utslipp fra transport og distribusjon som skal medregnes under nr. 5, skal ikke omfattes av dette nummer.</w:t>
      </w:r>
    </w:p>
    <w:p w14:paraId="34D2D9D5" w14:textId="77777777" w:rsidR="009B2339" w:rsidRPr="00FB135B" w:rsidRDefault="009B2339" w:rsidP="00FB135B">
      <w:pPr>
        <w:pStyle w:val="friliste"/>
      </w:pPr>
      <w:r w:rsidRPr="00FB135B">
        <w:t>13.</w:t>
      </w:r>
      <w:r w:rsidRPr="00FB135B">
        <w:tab/>
        <w:t>Utslipp av CO</w:t>
      </w:r>
      <w:r w:rsidRPr="00FB135B">
        <w:rPr>
          <w:rStyle w:val="skrift-senket"/>
        </w:rPr>
        <w:t>2</w:t>
      </w:r>
      <w:r w:rsidRPr="00FB135B">
        <w:t xml:space="preserve"> fra bruk av brenslet, </w:t>
      </w:r>
      <w:proofErr w:type="spellStart"/>
      <w:r w:rsidRPr="00FB135B">
        <w:t>e</w:t>
      </w:r>
      <w:r w:rsidRPr="00FB135B">
        <w:rPr>
          <w:rStyle w:val="skrift-senket"/>
        </w:rPr>
        <w:t>u</w:t>
      </w:r>
      <w:proofErr w:type="spellEnd"/>
      <w:r w:rsidRPr="00FB135B">
        <w:t>, skal antas å være null for biomassebrensler. Utslipp av andre klimagasser enn CO</w:t>
      </w:r>
      <w:r w:rsidRPr="00FB135B">
        <w:rPr>
          <w:rStyle w:val="skrift-senket"/>
        </w:rPr>
        <w:t>2</w:t>
      </w:r>
      <w:r w:rsidRPr="00FB135B">
        <w:t xml:space="preserve"> (CH</w:t>
      </w:r>
      <w:r w:rsidRPr="00FB135B">
        <w:rPr>
          <w:rStyle w:val="skrift-senket"/>
        </w:rPr>
        <w:t>4</w:t>
      </w:r>
      <w:r w:rsidRPr="00FB135B">
        <w:t xml:space="preserve"> og N</w:t>
      </w:r>
      <w:r w:rsidRPr="00FB135B">
        <w:rPr>
          <w:rStyle w:val="skrift-senket"/>
        </w:rPr>
        <w:t>2</w:t>
      </w:r>
      <w:r w:rsidRPr="00FB135B">
        <w:t xml:space="preserve">O) fra bruk av brenslet skal inngå i </w:t>
      </w:r>
      <w:proofErr w:type="spellStart"/>
      <w:r w:rsidRPr="00FB135B">
        <w:t>e</w:t>
      </w:r>
      <w:r w:rsidRPr="00FB135B">
        <w:rPr>
          <w:rStyle w:val="skrift-senket"/>
        </w:rPr>
        <w:t>u</w:t>
      </w:r>
      <w:proofErr w:type="spellEnd"/>
      <w:r w:rsidRPr="00FB135B">
        <w:t>-faktoren.</w:t>
      </w:r>
    </w:p>
    <w:p w14:paraId="17FB986C" w14:textId="77777777" w:rsidR="009B2339" w:rsidRPr="00FB135B" w:rsidRDefault="009B2339" w:rsidP="00FB135B">
      <w:pPr>
        <w:pStyle w:val="friliste"/>
      </w:pPr>
      <w:r w:rsidRPr="00FB135B">
        <w:lastRenderedPageBreak/>
        <w:t>14.</w:t>
      </w:r>
      <w:r w:rsidRPr="00FB135B">
        <w:tab/>
        <w:t>Utslippsreduksjon fra fangst og geologisk lagring av CO</w:t>
      </w:r>
      <w:r w:rsidRPr="00FB135B">
        <w:rPr>
          <w:rStyle w:val="skrift-senket"/>
        </w:rPr>
        <w:t>2</w:t>
      </w:r>
      <w:r w:rsidRPr="00FB135B">
        <w:t xml:space="preserve">, </w:t>
      </w:r>
      <w:proofErr w:type="spellStart"/>
      <w:r w:rsidRPr="00FB135B">
        <w:t>e</w:t>
      </w:r>
      <w:r w:rsidRPr="00FB135B">
        <w:rPr>
          <w:rStyle w:val="skrift-senket"/>
        </w:rPr>
        <w:t>ccs</w:t>
      </w:r>
      <w:proofErr w:type="spellEnd"/>
      <w:r w:rsidRPr="00FB135B">
        <w:t>, som ikke allerede er medregnet i e</w:t>
      </w:r>
      <w:r w:rsidRPr="00FB135B">
        <w:rPr>
          <w:rStyle w:val="skrift-senket"/>
        </w:rPr>
        <w:t>p</w:t>
      </w:r>
      <w:r w:rsidRPr="00FB135B">
        <w:t>, skal begrenses til utslipp som er unngått gjennom fangst og lagring av CO</w:t>
      </w:r>
      <w:r w:rsidRPr="00FB135B">
        <w:rPr>
          <w:rStyle w:val="skrift-senket"/>
        </w:rPr>
        <w:t>2</w:t>
      </w:r>
      <w:r w:rsidRPr="00FB135B">
        <w:t>-utslipp som er direkte knyttet til utvinning, transport, foredling og distribusjon av biomassebrensel dersom det lagres i samsvar med direktiv 2009/31/EF.</w:t>
      </w:r>
    </w:p>
    <w:p w14:paraId="2A132B1F" w14:textId="77777777" w:rsidR="009B2339" w:rsidRPr="00FB135B" w:rsidRDefault="009B2339" w:rsidP="00FB135B">
      <w:pPr>
        <w:pStyle w:val="friliste"/>
      </w:pPr>
      <w:r w:rsidRPr="00FB135B">
        <w:t>15.</w:t>
      </w:r>
      <w:r w:rsidRPr="00FB135B">
        <w:tab/>
        <w:t xml:space="preserve">Utslippsreduksjon fra fangst og erstatning av CO2, </w:t>
      </w:r>
      <w:proofErr w:type="spellStart"/>
      <w:r w:rsidRPr="00FB135B">
        <w:t>e</w:t>
      </w:r>
      <w:r w:rsidRPr="00FB135B">
        <w:rPr>
          <w:rStyle w:val="skrift-senket"/>
        </w:rPr>
        <w:t>ccr</w:t>
      </w:r>
      <w:proofErr w:type="spellEnd"/>
      <w:r w:rsidRPr="00FB135B">
        <w:t>, skal være direkte knyttet til den produksjonen av biomassebrensel som den tilskrives, og skal begrenses til utslipp som unngås gjennom fangst av CO</w:t>
      </w:r>
      <w:r w:rsidRPr="00FB135B">
        <w:rPr>
          <w:rStyle w:val="skrift-senket"/>
        </w:rPr>
        <w:t>2</w:t>
      </w:r>
      <w:r w:rsidRPr="00FB135B">
        <w:t xml:space="preserve"> der karbonet kommer fra biomasse, og som brukes til å erstatte fossilt avledet CO</w:t>
      </w:r>
      <w:r w:rsidRPr="00FB135B">
        <w:rPr>
          <w:rStyle w:val="skrift-senket"/>
        </w:rPr>
        <w:t>2</w:t>
      </w:r>
      <w:r w:rsidRPr="00FB135B">
        <w:t xml:space="preserve"> som brukes i produksjon av kommersielle produkter og tjenester.</w:t>
      </w:r>
    </w:p>
    <w:p w14:paraId="3C6A0D78" w14:textId="77777777" w:rsidR="009B2339" w:rsidRPr="00FB135B" w:rsidRDefault="009B2339" w:rsidP="00FB135B">
      <w:pPr>
        <w:pStyle w:val="friliste"/>
      </w:pPr>
      <w:r w:rsidRPr="00FB135B">
        <w:t>16.</w:t>
      </w:r>
      <w:r w:rsidRPr="00FB135B">
        <w:tab/>
        <w:t xml:space="preserve">Dersom et kraftvarmeverk som leverer varme og/eller elektrisitet til en produksjonsprosess for biomassebrensel som utslippene beregnes for, produserer overskuddselektrisitet og/eller nyttbar overskuddsvarme, skal klimagassutslippene deles mellom elektrisiteten og den nyttbare varmen i henhold til varmens temperatur (som gjenspeiler varmens nytte). Den nyttbare del av varmen beregnes ved å multiplisere energiinnholdet med </w:t>
      </w:r>
      <w:proofErr w:type="spellStart"/>
      <w:r w:rsidRPr="00FB135B">
        <w:t>Carnot</w:t>
      </w:r>
      <w:proofErr w:type="spellEnd"/>
      <w:r w:rsidRPr="00FB135B">
        <w:t xml:space="preserve">-virkningsgraden, </w:t>
      </w:r>
      <w:proofErr w:type="spellStart"/>
      <w:r w:rsidRPr="00FB135B">
        <w:t>C</w:t>
      </w:r>
      <w:r w:rsidRPr="00FB135B">
        <w:rPr>
          <w:rStyle w:val="skrift-senket"/>
        </w:rPr>
        <w:t>h</w:t>
      </w:r>
      <w:proofErr w:type="spellEnd"/>
      <w:r w:rsidRPr="00FB135B">
        <w:t>, på følgende måte:</w:t>
      </w:r>
    </w:p>
    <w:p w14:paraId="17049519" w14:textId="2854D507" w:rsidR="009B2339" w:rsidRPr="00FB135B" w:rsidRDefault="009B2339" w:rsidP="00FB135B">
      <w:pPr>
        <w:pStyle w:val="Listeavsnitt"/>
      </w:pPr>
      <w:r>
        <w:rPr>
          <w:noProof/>
        </w:rPr>
        <w:drawing>
          <wp:inline distT="0" distB="0" distL="0" distR="0" wp14:anchorId="41AE97E1" wp14:editId="759D2301">
            <wp:extent cx="1285875" cy="552450"/>
            <wp:effectExtent l="0" t="0" r="9525" b="0"/>
            <wp:docPr id="81575690" name="Bild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552450"/>
                    </a:xfrm>
                    <a:prstGeom prst="rect">
                      <a:avLst/>
                    </a:prstGeom>
                    <a:noFill/>
                    <a:ln>
                      <a:noFill/>
                    </a:ln>
                  </pic:spPr>
                </pic:pic>
              </a:graphicData>
            </a:graphic>
          </wp:inline>
        </w:drawing>
      </w:r>
    </w:p>
    <w:p w14:paraId="25D89429" w14:textId="77777777" w:rsidR="009B2339" w:rsidRPr="00FB135B" w:rsidRDefault="009B2339" w:rsidP="00FB135B">
      <w:pPr>
        <w:pStyle w:val="Listeavsnitt"/>
      </w:pPr>
      <w:r w:rsidRPr="00FB135B">
        <w:t>der</w:t>
      </w:r>
    </w:p>
    <w:p w14:paraId="00B8A597"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60"/>
        <w:gridCol w:w="340"/>
        <w:gridCol w:w="8460"/>
      </w:tblGrid>
      <w:tr w:rsidR="00337F51" w:rsidRPr="00FB135B" w14:paraId="525577DB" w14:textId="77777777">
        <w:trPr>
          <w:trHeight w:val="440"/>
        </w:trPr>
        <w:tc>
          <w:tcPr>
            <w:tcW w:w="460" w:type="dxa"/>
            <w:tcBorders>
              <w:top w:val="single" w:sz="4" w:space="0" w:color="000000"/>
              <w:left w:val="nil"/>
              <w:bottom w:val="nil"/>
              <w:right w:val="nil"/>
            </w:tcBorders>
            <w:tcMar>
              <w:top w:w="128" w:type="dxa"/>
              <w:left w:w="43" w:type="dxa"/>
              <w:bottom w:w="43" w:type="dxa"/>
              <w:right w:w="43" w:type="dxa"/>
            </w:tcMar>
          </w:tcPr>
          <w:p w14:paraId="46B54A47" w14:textId="77777777" w:rsidR="009B2339" w:rsidRPr="00FB135B" w:rsidRDefault="009B2339" w:rsidP="00FB135B">
            <w:r w:rsidRPr="00FB135B">
              <w:t>T</w:t>
            </w:r>
            <w:r w:rsidRPr="00FB135B">
              <w:rPr>
                <w:rStyle w:val="skrift-senket"/>
              </w:rPr>
              <w:t>h</w:t>
            </w:r>
          </w:p>
        </w:tc>
        <w:tc>
          <w:tcPr>
            <w:tcW w:w="340" w:type="dxa"/>
            <w:tcBorders>
              <w:top w:val="single" w:sz="4" w:space="0" w:color="000000"/>
              <w:left w:val="nil"/>
              <w:bottom w:val="nil"/>
              <w:right w:val="nil"/>
            </w:tcBorders>
            <w:tcMar>
              <w:top w:w="128" w:type="dxa"/>
              <w:left w:w="43" w:type="dxa"/>
              <w:bottom w:w="43" w:type="dxa"/>
              <w:right w:w="43" w:type="dxa"/>
            </w:tcMar>
          </w:tcPr>
          <w:p w14:paraId="33EF5704" w14:textId="77777777" w:rsidR="009B2339" w:rsidRPr="00FB135B" w:rsidRDefault="009B2339" w:rsidP="00FB135B">
            <w:r w:rsidRPr="00FB135B">
              <w:t>=</w:t>
            </w:r>
          </w:p>
        </w:tc>
        <w:tc>
          <w:tcPr>
            <w:tcW w:w="8460" w:type="dxa"/>
            <w:tcBorders>
              <w:top w:val="single" w:sz="4" w:space="0" w:color="000000"/>
              <w:left w:val="nil"/>
              <w:bottom w:val="nil"/>
              <w:right w:val="nil"/>
            </w:tcBorders>
            <w:tcMar>
              <w:top w:w="128" w:type="dxa"/>
              <w:left w:w="43" w:type="dxa"/>
              <w:bottom w:w="43" w:type="dxa"/>
              <w:right w:w="43" w:type="dxa"/>
            </w:tcMar>
          </w:tcPr>
          <w:p w14:paraId="7FEA15DB" w14:textId="77777777" w:rsidR="009B2339" w:rsidRPr="00FB135B" w:rsidRDefault="009B2339" w:rsidP="00FB135B">
            <w:r w:rsidRPr="00FB135B">
              <w:t>temperatur, målt i absolutt temperatur (kelvin) for den nyttbare varmen ved leveringsstedet,</w:t>
            </w:r>
          </w:p>
        </w:tc>
      </w:tr>
      <w:tr w:rsidR="00337F51" w:rsidRPr="00FB135B" w14:paraId="0128FA32" w14:textId="77777777">
        <w:trPr>
          <w:trHeight w:val="440"/>
        </w:trPr>
        <w:tc>
          <w:tcPr>
            <w:tcW w:w="460" w:type="dxa"/>
            <w:tcBorders>
              <w:top w:val="nil"/>
              <w:left w:val="nil"/>
              <w:bottom w:val="single" w:sz="4" w:space="0" w:color="000000"/>
              <w:right w:val="nil"/>
            </w:tcBorders>
            <w:tcMar>
              <w:top w:w="128" w:type="dxa"/>
              <w:left w:w="43" w:type="dxa"/>
              <w:bottom w:w="43" w:type="dxa"/>
              <w:right w:w="43" w:type="dxa"/>
            </w:tcMar>
          </w:tcPr>
          <w:p w14:paraId="33E3EBCB" w14:textId="77777777" w:rsidR="009B2339" w:rsidRPr="00FB135B" w:rsidRDefault="009B2339" w:rsidP="00FB135B">
            <w:r w:rsidRPr="00FB135B">
              <w:t>T</w:t>
            </w:r>
            <w:r w:rsidRPr="00FB135B">
              <w:rPr>
                <w:rStyle w:val="skrift-senket"/>
              </w:rPr>
              <w:t>0</w:t>
            </w:r>
          </w:p>
        </w:tc>
        <w:tc>
          <w:tcPr>
            <w:tcW w:w="340" w:type="dxa"/>
            <w:tcBorders>
              <w:top w:val="nil"/>
              <w:left w:val="nil"/>
              <w:bottom w:val="single" w:sz="4" w:space="0" w:color="000000"/>
              <w:right w:val="nil"/>
            </w:tcBorders>
            <w:tcMar>
              <w:top w:w="128" w:type="dxa"/>
              <w:left w:w="43" w:type="dxa"/>
              <w:bottom w:w="43" w:type="dxa"/>
              <w:right w:w="43" w:type="dxa"/>
            </w:tcMar>
          </w:tcPr>
          <w:p w14:paraId="49D99F6A" w14:textId="77777777" w:rsidR="009B2339" w:rsidRPr="00FB135B" w:rsidRDefault="009B2339" w:rsidP="00FB135B">
            <w:r w:rsidRPr="00FB135B">
              <w:t>=</w:t>
            </w:r>
          </w:p>
        </w:tc>
        <w:tc>
          <w:tcPr>
            <w:tcW w:w="8460" w:type="dxa"/>
            <w:tcBorders>
              <w:top w:val="nil"/>
              <w:left w:val="nil"/>
              <w:bottom w:val="single" w:sz="4" w:space="0" w:color="000000"/>
              <w:right w:val="nil"/>
            </w:tcBorders>
            <w:tcMar>
              <w:top w:w="128" w:type="dxa"/>
              <w:left w:w="43" w:type="dxa"/>
              <w:bottom w:w="43" w:type="dxa"/>
              <w:right w:w="43" w:type="dxa"/>
            </w:tcMar>
          </w:tcPr>
          <w:p w14:paraId="3CC58917" w14:textId="77777777" w:rsidR="009B2339" w:rsidRPr="00FB135B" w:rsidRDefault="009B2339" w:rsidP="00FB135B">
            <w:r w:rsidRPr="00FB135B">
              <w:t>omgivelsestemperatur, fastsatt til 273,15 kelvin (tilsvarer 0 °C).</w:t>
            </w:r>
          </w:p>
        </w:tc>
      </w:tr>
    </w:tbl>
    <w:p w14:paraId="20A1FAB4" w14:textId="77777777" w:rsidR="009B2339" w:rsidRPr="00FB135B" w:rsidRDefault="009B2339" w:rsidP="00FB135B">
      <w:pPr>
        <w:pStyle w:val="Listeavsnitt"/>
      </w:pPr>
      <w:r w:rsidRPr="00FB135B">
        <w:t xml:space="preserve">Dersom overskuddsvarmen eksporteres til oppvarming av bygninger, kan </w:t>
      </w:r>
      <w:proofErr w:type="spellStart"/>
      <w:r w:rsidRPr="00FB135B">
        <w:t>C</w:t>
      </w:r>
      <w:r w:rsidRPr="00FB135B">
        <w:rPr>
          <w:rStyle w:val="skrift-senket"/>
        </w:rPr>
        <w:t>h</w:t>
      </w:r>
      <w:proofErr w:type="spellEnd"/>
      <w:r w:rsidRPr="00FB135B">
        <w:t xml:space="preserve"> ved en temperatur på under 150 °C (423,15 kelvin) alternativt defineres slik:</w:t>
      </w:r>
    </w:p>
    <w:p w14:paraId="011B7ED5" w14:textId="77777777" w:rsidR="009B2339" w:rsidRPr="00FB135B" w:rsidRDefault="009B2339" w:rsidP="00FB135B">
      <w:pPr>
        <w:pStyle w:val="Tabellnavn"/>
      </w:pPr>
      <w:r w:rsidRPr="00FB135B">
        <w:t>03N0tx1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460"/>
        <w:gridCol w:w="340"/>
        <w:gridCol w:w="8440"/>
      </w:tblGrid>
      <w:tr w:rsidR="00337F51" w:rsidRPr="00FB135B" w14:paraId="30FB0468" w14:textId="77777777">
        <w:trPr>
          <w:trHeight w:val="440"/>
        </w:trPr>
        <w:tc>
          <w:tcPr>
            <w:tcW w:w="460" w:type="dxa"/>
            <w:tcBorders>
              <w:top w:val="single" w:sz="4" w:space="0" w:color="000000"/>
              <w:left w:val="nil"/>
              <w:bottom w:val="single" w:sz="4" w:space="0" w:color="000000"/>
              <w:right w:val="nil"/>
            </w:tcBorders>
            <w:tcMar>
              <w:top w:w="128" w:type="dxa"/>
              <w:left w:w="43" w:type="dxa"/>
              <w:bottom w:w="43" w:type="dxa"/>
              <w:right w:w="43" w:type="dxa"/>
            </w:tcMar>
          </w:tcPr>
          <w:p w14:paraId="16DD6C63" w14:textId="77777777" w:rsidR="009B2339" w:rsidRPr="00FB135B" w:rsidRDefault="009B2339" w:rsidP="00FB135B">
            <w:proofErr w:type="spellStart"/>
            <w:r w:rsidRPr="00FB135B">
              <w:t>C</w:t>
            </w:r>
            <w:r w:rsidRPr="00FB135B">
              <w:rPr>
                <w:rStyle w:val="skrift-senket"/>
              </w:rPr>
              <w:t>h</w:t>
            </w:r>
            <w:proofErr w:type="spellEnd"/>
          </w:p>
        </w:tc>
        <w:tc>
          <w:tcPr>
            <w:tcW w:w="340" w:type="dxa"/>
            <w:tcBorders>
              <w:top w:val="single" w:sz="4" w:space="0" w:color="000000"/>
              <w:left w:val="nil"/>
              <w:bottom w:val="single" w:sz="4" w:space="0" w:color="000000"/>
              <w:right w:val="nil"/>
            </w:tcBorders>
            <w:tcMar>
              <w:top w:w="128" w:type="dxa"/>
              <w:left w:w="43" w:type="dxa"/>
              <w:bottom w:w="43" w:type="dxa"/>
              <w:right w:w="43" w:type="dxa"/>
            </w:tcMar>
          </w:tcPr>
          <w:p w14:paraId="4793DA3C" w14:textId="77777777" w:rsidR="009B2339" w:rsidRPr="00FB135B" w:rsidRDefault="009B2339" w:rsidP="00FB135B">
            <w:r w:rsidRPr="00FB135B">
              <w:t>=</w:t>
            </w:r>
          </w:p>
        </w:tc>
        <w:tc>
          <w:tcPr>
            <w:tcW w:w="8440" w:type="dxa"/>
            <w:tcBorders>
              <w:top w:val="single" w:sz="4" w:space="0" w:color="000000"/>
              <w:left w:val="nil"/>
              <w:bottom w:val="single" w:sz="4" w:space="0" w:color="000000"/>
              <w:right w:val="nil"/>
            </w:tcBorders>
            <w:tcMar>
              <w:top w:w="128" w:type="dxa"/>
              <w:left w:w="43" w:type="dxa"/>
              <w:bottom w:w="43" w:type="dxa"/>
              <w:right w:w="43" w:type="dxa"/>
            </w:tcMar>
          </w:tcPr>
          <w:p w14:paraId="0E280957" w14:textId="77777777" w:rsidR="009B2339" w:rsidRPr="00FB135B" w:rsidRDefault="009B2339" w:rsidP="00FB135B">
            <w:proofErr w:type="spellStart"/>
            <w:r w:rsidRPr="00FB135B">
              <w:t>Carnot</w:t>
            </w:r>
            <w:proofErr w:type="spellEnd"/>
            <w:r w:rsidRPr="00FB135B">
              <w:t>-virkningsgrad for varme ved 150 °C (423,15 kelvin), som er 0,3546</w:t>
            </w:r>
          </w:p>
        </w:tc>
      </w:tr>
    </w:tbl>
    <w:p w14:paraId="6CA482F8" w14:textId="77777777" w:rsidR="009B2339" w:rsidRPr="00FB135B" w:rsidRDefault="009B2339" w:rsidP="00FB135B">
      <w:pPr>
        <w:pStyle w:val="Listeavsnitt"/>
      </w:pPr>
      <w:r w:rsidRPr="00FB135B">
        <w:t>I denne beregningen skal de faktiske virkningsgradene brukes, definert som henholdsvis årlig produksjon av mekanisk energi, elektrisitet og varme dividert med årlig tilførsel av energi.</w:t>
      </w:r>
    </w:p>
    <w:p w14:paraId="7E41644B" w14:textId="77777777" w:rsidR="009B2339" w:rsidRPr="00FB135B" w:rsidRDefault="009B2339" w:rsidP="00FB135B">
      <w:pPr>
        <w:pStyle w:val="Listeavsnitt"/>
      </w:pPr>
      <w:r w:rsidRPr="00FB135B">
        <w:t>I denne beregningen menes med</w:t>
      </w:r>
    </w:p>
    <w:p w14:paraId="2DB1895C" w14:textId="77777777" w:rsidR="009B2339" w:rsidRPr="00FB135B" w:rsidRDefault="009B2339" w:rsidP="00FB135B">
      <w:pPr>
        <w:pStyle w:val="friliste2"/>
      </w:pPr>
      <w:r w:rsidRPr="00FB135B">
        <w:t>a)</w:t>
      </w:r>
      <w:r w:rsidRPr="00FB135B">
        <w:tab/>
        <w:t>«kraftvarme» samtidig produksjon av varmeenergi og elektrisk og/eller mekanisk energi,</w:t>
      </w:r>
    </w:p>
    <w:p w14:paraId="0EEF487F" w14:textId="77777777" w:rsidR="009B2339" w:rsidRPr="00FB135B" w:rsidRDefault="009B2339" w:rsidP="00FB135B">
      <w:pPr>
        <w:pStyle w:val="friliste2"/>
      </w:pPr>
      <w:r w:rsidRPr="00FB135B">
        <w:t>b)</w:t>
      </w:r>
      <w:r w:rsidRPr="00FB135B">
        <w:tab/>
        <w:t>«nyttbar varme» varmen som produseres for å oppfylle en økonomisk forsvarlig etterspørsel etter varme til oppvarming eller kjøling,</w:t>
      </w:r>
    </w:p>
    <w:p w14:paraId="0CBCDAD9" w14:textId="77777777" w:rsidR="009B2339" w:rsidRPr="00FB135B" w:rsidRDefault="009B2339" w:rsidP="00FB135B">
      <w:pPr>
        <w:pStyle w:val="friliste2"/>
      </w:pPr>
      <w:r w:rsidRPr="00FB135B">
        <w:t>c)</w:t>
      </w:r>
      <w:r w:rsidRPr="00FB135B">
        <w:tab/>
        <w:t>«økonomisk forsvarlig etterspørsel» den etterspørselen som ikke overstiger behovet for varme eller kjøling, og som ellers ville kunne oppfylles på markedsvilkår.</w:t>
      </w:r>
    </w:p>
    <w:p w14:paraId="44247ED7" w14:textId="77777777" w:rsidR="009B2339" w:rsidRPr="00FB135B" w:rsidRDefault="009B2339" w:rsidP="00FB135B">
      <w:pPr>
        <w:pStyle w:val="friliste"/>
      </w:pPr>
      <w:r w:rsidRPr="00FB135B">
        <w:t>17.</w:t>
      </w:r>
      <w:r w:rsidRPr="00FB135B">
        <w:tab/>
        <w:t xml:space="preserve">Dersom en produksjonsprosess for biomassebrensel produserer en kombinasjon av det brenslet som utslippene beregnes for, og et eller flere produkter (biprodukter), skal klimagassutslippene deles mellom brenslet eller dets halvfabrikat og biproduktene sett i forhold til deres energiinnhold (bestemt ved den nedre brennverdien når det gjelder andre biprodukter enn elektrisitet og varme). Klimagassintensiteten for nyttbar overskuddsvarme eller overskuddselektrisitet er den samme som klimagassintensiteten for varme eller elektrisitet som tilføres </w:t>
      </w:r>
      <w:r w:rsidRPr="00FB135B">
        <w:lastRenderedPageBreak/>
        <w:t>produksjonsprosessen for biomassebrensel, og bestemmes ved å beregne klimagassintensiteten for alle tilførsler og utslipp, herunder råstoff og CH4- og N</w:t>
      </w:r>
      <w:r w:rsidRPr="00FB135B">
        <w:rPr>
          <w:rStyle w:val="skrift-senket"/>
        </w:rPr>
        <w:t>2</w:t>
      </w:r>
      <w:r w:rsidRPr="00FB135B">
        <w:t>O-utslipp, til og fra kraftvarmeverket, kjelen eller andre apparater som leverer varme eller elektrisitet til produksjonsprosessen for biomassebrensel. Ved kraftvarmeproduksjon skal beregningen foretas i samsvar med nr. 16.</w:t>
      </w:r>
    </w:p>
    <w:p w14:paraId="4722C6F0" w14:textId="77777777" w:rsidR="009B2339" w:rsidRPr="00FB135B" w:rsidRDefault="009B2339" w:rsidP="00FB135B">
      <w:pPr>
        <w:pStyle w:val="friliste"/>
      </w:pPr>
      <w:r w:rsidRPr="00FB135B">
        <w:t>18.</w:t>
      </w:r>
      <w:r w:rsidRPr="00FB135B">
        <w:tab/>
        <w:t xml:space="preserve">Når det gjelder beregningene nevnt i nr. 17, skal utslippene som skal deles, være </w:t>
      </w:r>
      <w:proofErr w:type="spellStart"/>
      <w:r w:rsidRPr="00FB135B">
        <w:t>e</w:t>
      </w:r>
      <w:r w:rsidRPr="00FB135B">
        <w:rPr>
          <w:rStyle w:val="skrift-senket"/>
        </w:rPr>
        <w:t>ec</w:t>
      </w:r>
      <w:proofErr w:type="spellEnd"/>
      <w:r w:rsidRPr="00FB135B">
        <w:t xml:space="preserve"> + e</w:t>
      </w:r>
      <w:r w:rsidRPr="00FB135B">
        <w:rPr>
          <w:rStyle w:val="skrift-senket"/>
        </w:rPr>
        <w:t>l</w:t>
      </w:r>
      <w:r w:rsidRPr="00FB135B">
        <w:t xml:space="preserve"> + </w:t>
      </w:r>
      <w:proofErr w:type="spellStart"/>
      <w:r w:rsidRPr="00FB135B">
        <w:t>e</w:t>
      </w:r>
      <w:r w:rsidRPr="00FB135B">
        <w:rPr>
          <w:rStyle w:val="skrift-senket"/>
        </w:rPr>
        <w:t>sca</w:t>
      </w:r>
      <w:proofErr w:type="spellEnd"/>
      <w:r w:rsidRPr="00FB135B">
        <w:t xml:space="preserve"> + de fraksjonene av e</w:t>
      </w:r>
      <w:r w:rsidRPr="00FB135B">
        <w:rPr>
          <w:rStyle w:val="skrift-senket"/>
        </w:rPr>
        <w:t>p</w:t>
      </w:r>
      <w:r w:rsidRPr="00FB135B">
        <w:t xml:space="preserve">, </w:t>
      </w:r>
      <w:proofErr w:type="spellStart"/>
      <w:r w:rsidRPr="00FB135B">
        <w:t>e</w:t>
      </w:r>
      <w:r w:rsidRPr="00FB135B">
        <w:rPr>
          <w:rStyle w:val="skrift-senket"/>
        </w:rPr>
        <w:t>td</w:t>
      </w:r>
      <w:proofErr w:type="spellEnd"/>
      <w:r w:rsidRPr="00FB135B">
        <w:t xml:space="preserve">, </w:t>
      </w:r>
      <w:proofErr w:type="spellStart"/>
      <w:r w:rsidRPr="00FB135B">
        <w:t>e</w:t>
      </w:r>
      <w:r w:rsidRPr="00FB135B">
        <w:rPr>
          <w:rStyle w:val="skrift-senket"/>
        </w:rPr>
        <w:t>ccs</w:t>
      </w:r>
      <w:proofErr w:type="spellEnd"/>
      <w:r w:rsidRPr="00FB135B">
        <w:t xml:space="preserve"> og </w:t>
      </w:r>
      <w:proofErr w:type="spellStart"/>
      <w:r w:rsidRPr="00FB135B">
        <w:t>e</w:t>
      </w:r>
      <w:r w:rsidRPr="00FB135B">
        <w:rPr>
          <w:rStyle w:val="skrift-senket"/>
        </w:rPr>
        <w:t>ccr</w:t>
      </w:r>
      <w:proofErr w:type="spellEnd"/>
      <w:r w:rsidRPr="00FB135B">
        <w:t xml:space="preserve"> som skjer fram til og med prosesstrinnet der et biprodukt blir produsert. Dersom en fordeling av biprodukter har skjedd ved et tidligere prosesstrinn i livssyklusen, skal fraksjonen av disse utslippene som i det siste av disse prosesstrinnene er knyttet til </w:t>
      </w:r>
      <w:proofErr w:type="spellStart"/>
      <w:r w:rsidRPr="00FB135B">
        <w:t>brenselhalvfabrikatet</w:t>
      </w:r>
      <w:proofErr w:type="spellEnd"/>
      <w:r w:rsidRPr="00FB135B">
        <w:t>, brukes til disse formål i stedet for de samlede utslippene.</w:t>
      </w:r>
    </w:p>
    <w:p w14:paraId="1C36ADF2" w14:textId="77777777" w:rsidR="009B2339" w:rsidRPr="00FB135B" w:rsidRDefault="009B2339" w:rsidP="00FB135B">
      <w:pPr>
        <w:pStyle w:val="Listeavsnitt"/>
      </w:pPr>
      <w:r w:rsidRPr="00FB135B">
        <w:t>Når det gjelder biogass og biometan, skal alle biprodukter medregnes ved beregningen. Ingen utslipp skal fordeles på avfall og rester. Biprodukter som har et negativt energiinnhold, skal anses å ha et energiinnhold på null når det gjelder beregningen.</w:t>
      </w:r>
    </w:p>
    <w:p w14:paraId="78BBDEB3" w14:textId="77777777" w:rsidR="009B2339" w:rsidRPr="00FB135B" w:rsidRDefault="009B2339" w:rsidP="00FB135B">
      <w:pPr>
        <w:pStyle w:val="Listeavsnitt"/>
      </w:pPr>
      <w:r w:rsidRPr="00FB135B">
        <w:t xml:space="preserve">Avfall og rester, herunder trekroner og greiner, halm, belger, maiskolber og nøtteskall, samt rester fra foredling, herunder </w:t>
      </w:r>
      <w:proofErr w:type="spellStart"/>
      <w:r w:rsidRPr="00FB135B">
        <w:t>råglyserin</w:t>
      </w:r>
      <w:proofErr w:type="spellEnd"/>
      <w:r w:rsidRPr="00FB135B">
        <w:t xml:space="preserve"> (glyserin som ikke er raffinert) og </w:t>
      </w:r>
      <w:proofErr w:type="spellStart"/>
      <w:r w:rsidRPr="00FB135B">
        <w:t>bagasse</w:t>
      </w:r>
      <w:proofErr w:type="spellEnd"/>
      <w:r w:rsidRPr="00FB135B">
        <w:t>, skal anses å ha null klimagassutslipp i livssyklusen fram til prosessen der disse materialene samles inn, uavhengig av om de foredles til halvfabrikater før de foredles til sluttproduktet.</w:t>
      </w:r>
    </w:p>
    <w:p w14:paraId="5A5B654C" w14:textId="77777777" w:rsidR="009B2339" w:rsidRPr="00FB135B" w:rsidRDefault="009B2339" w:rsidP="00FB135B">
      <w:pPr>
        <w:pStyle w:val="Listeavsnitt"/>
      </w:pPr>
      <w:r w:rsidRPr="00FB135B">
        <w:t>Når det gjelder biomassebrensler produsert i andre raffinerier enn kombinasjonen av bearbeidingsanlegg med kjeler eller kraftvarmeverk som leverer varme og/eller elektrisitet til bearbeidingsanlegget, skal raffineriet brukes som den enheten som legges til grunn for beregningen nevnt i nr. 17.</w:t>
      </w:r>
    </w:p>
    <w:p w14:paraId="7F4A0094" w14:textId="77777777" w:rsidR="009B2339" w:rsidRPr="00FB135B" w:rsidRDefault="009B2339" w:rsidP="00FB135B">
      <w:pPr>
        <w:pStyle w:val="friliste"/>
      </w:pPr>
      <w:r w:rsidRPr="00FB135B">
        <w:t>19.</w:t>
      </w:r>
      <w:r w:rsidRPr="00FB135B">
        <w:tab/>
        <w:t xml:space="preserve">Med hensyn til beregningen nevnt i nr. 3, når det gjelder biomassebrensel som brukes til produksjon av elektrisitet, skal fossilt brensel som det sammenlignes med, </w:t>
      </w:r>
      <w:proofErr w:type="gramStart"/>
      <w:r w:rsidRPr="00FB135B">
        <w:t>EC</w:t>
      </w:r>
      <w:r w:rsidRPr="00FB135B">
        <w:rPr>
          <w:rStyle w:val="skrift-senket"/>
        </w:rPr>
        <w:t>F(</w:t>
      </w:r>
      <w:proofErr w:type="gramEnd"/>
      <w:r w:rsidRPr="00FB135B">
        <w:rPr>
          <w:rStyle w:val="skrift-senket"/>
        </w:rPr>
        <w:t>el)</w:t>
      </w:r>
      <w:r w:rsidRPr="00FB135B">
        <w:t>, være 183 g CO</w:t>
      </w:r>
      <w:r w:rsidRPr="00FB135B">
        <w:rPr>
          <w:rStyle w:val="skrift-senket"/>
        </w:rPr>
        <w:t>2</w:t>
      </w:r>
      <w:r w:rsidRPr="00FB135B">
        <w:t>eq/MJ elektrisitet eller 212 g CO</w:t>
      </w:r>
      <w:r w:rsidRPr="00FB135B">
        <w:rPr>
          <w:rStyle w:val="skrift-senket"/>
        </w:rPr>
        <w:t>2</w:t>
      </w:r>
      <w:r w:rsidRPr="00FB135B">
        <w:t>eq/MJ elektrisitet for de mest fjerntliggende regionene.</w:t>
      </w:r>
    </w:p>
    <w:p w14:paraId="55052427" w14:textId="77777777" w:rsidR="009B2339" w:rsidRPr="00FB135B" w:rsidRDefault="009B2339" w:rsidP="00FB135B">
      <w:pPr>
        <w:pStyle w:val="Listeavsnitt"/>
      </w:pPr>
      <w:r w:rsidRPr="00FB135B">
        <w:t>Med hensyn til beregningen nevnt i nr. 3, når det gjelder biomassebrensel som brukes til produksjon av nyttbar varme samt til produksjon av varme og/eller kjøling, skal fossilt brensel som det sammenlignes med, EC</w:t>
      </w:r>
      <w:r w:rsidRPr="00FB135B">
        <w:rPr>
          <w:rStyle w:val="skrift-senket"/>
        </w:rPr>
        <w:t>F(h)</w:t>
      </w:r>
      <w:r w:rsidRPr="00FB135B">
        <w:t>, være 80 g CO</w:t>
      </w:r>
      <w:r w:rsidRPr="00FB135B">
        <w:rPr>
          <w:rStyle w:val="skrift-senket"/>
        </w:rPr>
        <w:t>2</w:t>
      </w:r>
      <w:r w:rsidRPr="00FB135B">
        <w:t>eq/MJ varme.</w:t>
      </w:r>
    </w:p>
    <w:p w14:paraId="4148C5B5" w14:textId="77777777" w:rsidR="009B2339" w:rsidRPr="00FB135B" w:rsidRDefault="009B2339" w:rsidP="00FB135B">
      <w:pPr>
        <w:pStyle w:val="Listeavsnitt"/>
      </w:pPr>
      <w:r w:rsidRPr="00FB135B">
        <w:t>Med hensyn til beregningen nevnt i nr. 3, når det gjelder biomassebrensel som brukes til produksjon av nyttbar varme der en direkte fysisk erstatning av kull kan påvises, skal fossilt brensel som det sammenlignes med, EC</w:t>
      </w:r>
      <w:r w:rsidRPr="00FB135B">
        <w:rPr>
          <w:rStyle w:val="skrift-senket"/>
        </w:rPr>
        <w:t>F(h)</w:t>
      </w:r>
      <w:r w:rsidRPr="00FB135B">
        <w:t>, være 124 g CO</w:t>
      </w:r>
      <w:r w:rsidRPr="00FB135B">
        <w:rPr>
          <w:rStyle w:val="skrift-senket"/>
        </w:rPr>
        <w:t>2</w:t>
      </w:r>
      <w:r w:rsidRPr="00FB135B">
        <w:t>eq/MJ varme.</w:t>
      </w:r>
    </w:p>
    <w:p w14:paraId="1FD58CEB" w14:textId="77777777" w:rsidR="009B2339" w:rsidRPr="00FB135B" w:rsidRDefault="009B2339" w:rsidP="00FB135B">
      <w:pPr>
        <w:pStyle w:val="Listeavsnitt"/>
      </w:pPr>
      <w:r w:rsidRPr="00FB135B">
        <w:t>Med hensyn til beregningen nevnt i nr. 3, når det gjelder biomassebrensel som brukes som drivstoff, skal fossilt brensel som det sammenlignes med, E</w:t>
      </w:r>
      <w:r w:rsidRPr="00FB135B">
        <w:rPr>
          <w:rStyle w:val="skrift-senket"/>
        </w:rPr>
        <w:t>F(t)</w:t>
      </w:r>
      <w:r w:rsidRPr="00FB135B">
        <w:t>, være 94 g CO</w:t>
      </w:r>
      <w:r w:rsidRPr="00FB135B">
        <w:rPr>
          <w:rStyle w:val="skrift-senket"/>
        </w:rPr>
        <w:t>2</w:t>
      </w:r>
      <w:r w:rsidRPr="00FB135B">
        <w:t>eq/MJ.</w:t>
      </w:r>
    </w:p>
    <w:p w14:paraId="5E8BD6E1" w14:textId="77777777" w:rsidR="009B2339" w:rsidRPr="00FB135B" w:rsidRDefault="009B2339" w:rsidP="00FB135B">
      <w:pPr>
        <w:pStyle w:val="avsnitt-tittel"/>
      </w:pPr>
      <w:r w:rsidRPr="00FB135B">
        <w:t>C. Disaggregerte standardverdier for biomassebrensler</w:t>
      </w:r>
    </w:p>
    <w:p w14:paraId="35BF68D4" w14:textId="77777777" w:rsidR="009B2339" w:rsidRPr="00FB135B" w:rsidRDefault="009B2339" w:rsidP="00FB135B">
      <w:proofErr w:type="spellStart"/>
      <w:r w:rsidRPr="00FB135B">
        <w:t>Trebriketter</w:t>
      </w:r>
      <w:proofErr w:type="spellEnd"/>
      <w:r w:rsidRPr="00FB135B">
        <w:t xml:space="preserve"> eller </w:t>
      </w:r>
      <w:proofErr w:type="spellStart"/>
      <w:r w:rsidRPr="00FB135B">
        <w:t>trepelleter</w:t>
      </w:r>
      <w:proofErr w:type="spellEnd"/>
    </w:p>
    <w:p w14:paraId="1A94D0BD" w14:textId="77777777" w:rsidR="007D1CA7" w:rsidRDefault="009B2339" w:rsidP="007D1CA7">
      <w:pPr>
        <w:pStyle w:val="Tabellnavn"/>
      </w:pPr>
      <w:r w:rsidRPr="00FB135B">
        <w:t>10N2xt2</w:t>
      </w:r>
    </w:p>
    <w:tbl>
      <w:tblPr>
        <w:tblW w:w="5000" w:type="pct"/>
        <w:tblCellMar>
          <w:top w:w="128" w:type="dxa"/>
          <w:left w:w="43" w:type="dxa"/>
          <w:bottom w:w="43" w:type="dxa"/>
          <w:right w:w="43" w:type="dxa"/>
        </w:tblCellMar>
        <w:tblLook w:val="0000" w:firstRow="0" w:lastRow="0" w:firstColumn="0" w:lastColumn="0" w:noHBand="0" w:noVBand="0"/>
      </w:tblPr>
      <w:tblGrid>
        <w:gridCol w:w="2931"/>
        <w:gridCol w:w="1348"/>
        <w:gridCol w:w="556"/>
        <w:gridCol w:w="516"/>
        <w:gridCol w:w="737"/>
        <w:gridCol w:w="710"/>
        <w:gridCol w:w="556"/>
        <w:gridCol w:w="516"/>
        <w:gridCol w:w="737"/>
        <w:gridCol w:w="974"/>
      </w:tblGrid>
      <w:tr w:rsidR="007D1CA7" w:rsidRPr="00FB135B" w14:paraId="520375E6" w14:textId="77777777" w:rsidTr="007D1CA7">
        <w:trPr>
          <w:trHeight w:val="600"/>
        </w:trPr>
        <w:tc>
          <w:tcPr>
            <w:tcW w:w="1603"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5A189FF3" w14:textId="77777777" w:rsidR="007D1CA7" w:rsidRPr="00FB135B" w:rsidRDefault="007D1CA7" w:rsidP="007C773E">
            <w:r w:rsidRPr="00FB135B">
              <w:t xml:space="preserve">System for produksjon av </w:t>
            </w:r>
            <w:r w:rsidRPr="00FB135B">
              <w:br/>
              <w:t>biomassebrensel</w:t>
            </w:r>
          </w:p>
        </w:tc>
        <w:tc>
          <w:tcPr>
            <w:tcW w:w="777"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DBD1D71" w14:textId="77777777" w:rsidR="007D1CA7" w:rsidRPr="00FB135B" w:rsidRDefault="007D1CA7" w:rsidP="007C773E">
            <w:pPr>
              <w:jc w:val="right"/>
            </w:pPr>
            <w:r w:rsidRPr="00FB135B">
              <w:t>Transportavstand</w:t>
            </w:r>
          </w:p>
        </w:tc>
        <w:tc>
          <w:tcPr>
            <w:tcW w:w="1310"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B1F7508" w14:textId="77777777" w:rsidR="007D1CA7" w:rsidRPr="00FB135B" w:rsidRDefault="007D1CA7" w:rsidP="007C773E">
            <w:r w:rsidRPr="00FB135B">
              <w:t>Klimagassutslipp – typisk verdi</w:t>
            </w:r>
          </w:p>
          <w:p w14:paraId="60D98CD8" w14:textId="77777777" w:rsidR="007D1CA7" w:rsidRPr="00FB135B" w:rsidRDefault="007D1CA7" w:rsidP="007C773E">
            <w:r w:rsidRPr="00FB135B">
              <w:t>(g CO</w:t>
            </w:r>
            <w:r w:rsidRPr="00FB135B">
              <w:rPr>
                <w:rStyle w:val="skrift-senket"/>
              </w:rPr>
              <w:t>2</w:t>
            </w:r>
            <w:r w:rsidRPr="00FB135B">
              <w:t>eq/MJ)</w:t>
            </w:r>
          </w:p>
        </w:tc>
        <w:tc>
          <w:tcPr>
            <w:tcW w:w="1310"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14FD2B9D" w14:textId="77777777" w:rsidR="007D1CA7" w:rsidRPr="00FB135B" w:rsidRDefault="007D1CA7" w:rsidP="007C773E">
            <w:r w:rsidRPr="00FB135B">
              <w:t>Klimagassutslipp – standardverdi</w:t>
            </w:r>
          </w:p>
          <w:p w14:paraId="4F7EE426" w14:textId="77777777" w:rsidR="007D1CA7" w:rsidRPr="00FB135B" w:rsidRDefault="007D1CA7" w:rsidP="007C773E">
            <w:r w:rsidRPr="00FB135B">
              <w:t>(g CO</w:t>
            </w:r>
            <w:r w:rsidRPr="00FB135B">
              <w:rPr>
                <w:rStyle w:val="skrift-senket"/>
              </w:rPr>
              <w:t>2</w:t>
            </w:r>
            <w:r w:rsidRPr="00FB135B">
              <w:t>eq/MJ)</w:t>
            </w:r>
          </w:p>
        </w:tc>
      </w:tr>
      <w:tr w:rsidR="007D1CA7" w:rsidRPr="00FB135B" w14:paraId="5FDE2C6D" w14:textId="77777777" w:rsidTr="007D1CA7">
        <w:trPr>
          <w:trHeight w:val="860"/>
        </w:trPr>
        <w:tc>
          <w:tcPr>
            <w:tcW w:w="1603" w:type="pct"/>
            <w:vMerge/>
            <w:tcBorders>
              <w:top w:val="single" w:sz="4" w:space="0" w:color="000000"/>
              <w:left w:val="nil"/>
              <w:bottom w:val="single" w:sz="4" w:space="0" w:color="000000"/>
              <w:right w:val="nil"/>
            </w:tcBorders>
            <w:vAlign w:val="bottom"/>
          </w:tcPr>
          <w:p w14:paraId="69CEC834" w14:textId="77777777" w:rsidR="007D1CA7" w:rsidRPr="00FB135B" w:rsidRDefault="007D1CA7" w:rsidP="007C773E">
            <w:pPr>
              <w:pStyle w:val="0NOUTittelside-1"/>
              <w:jc w:val="left"/>
            </w:pPr>
          </w:p>
        </w:tc>
        <w:tc>
          <w:tcPr>
            <w:tcW w:w="777" w:type="pct"/>
            <w:vMerge/>
            <w:tcBorders>
              <w:top w:val="single" w:sz="4" w:space="0" w:color="000000"/>
              <w:left w:val="nil"/>
              <w:bottom w:val="single" w:sz="4" w:space="0" w:color="000000"/>
              <w:right w:val="nil"/>
            </w:tcBorders>
            <w:vAlign w:val="bottom"/>
          </w:tcPr>
          <w:p w14:paraId="3CE34FF4" w14:textId="77777777" w:rsidR="007D1CA7" w:rsidRPr="00FB135B" w:rsidRDefault="007D1CA7" w:rsidP="007C773E">
            <w:pPr>
              <w:pStyle w:val="0NOUTittelside-1"/>
              <w:jc w:val="right"/>
            </w:pPr>
          </w:p>
        </w:tc>
        <w:tc>
          <w:tcPr>
            <w:tcW w:w="285" w:type="pct"/>
            <w:tcBorders>
              <w:top w:val="nil"/>
              <w:left w:val="nil"/>
              <w:bottom w:val="single" w:sz="4" w:space="0" w:color="000000"/>
              <w:right w:val="nil"/>
            </w:tcBorders>
            <w:tcMar>
              <w:top w:w="128" w:type="dxa"/>
              <w:left w:w="43" w:type="dxa"/>
              <w:bottom w:w="43" w:type="dxa"/>
              <w:right w:w="43" w:type="dxa"/>
            </w:tcMar>
            <w:vAlign w:val="bottom"/>
          </w:tcPr>
          <w:p w14:paraId="777F0E0B" w14:textId="77777777" w:rsidR="007D1CA7" w:rsidRPr="00FB135B" w:rsidRDefault="007D1CA7" w:rsidP="007C773E">
            <w:pPr>
              <w:jc w:val="right"/>
            </w:pPr>
            <w:r w:rsidRPr="00FB135B">
              <w:t>Dyrking</w:t>
            </w:r>
          </w:p>
        </w:tc>
        <w:tc>
          <w:tcPr>
            <w:tcW w:w="285" w:type="pct"/>
            <w:tcBorders>
              <w:top w:val="nil"/>
              <w:left w:val="nil"/>
              <w:bottom w:val="single" w:sz="4" w:space="0" w:color="000000"/>
              <w:right w:val="nil"/>
            </w:tcBorders>
            <w:tcMar>
              <w:top w:w="128" w:type="dxa"/>
              <w:left w:w="43" w:type="dxa"/>
              <w:bottom w:w="43" w:type="dxa"/>
              <w:right w:w="43" w:type="dxa"/>
            </w:tcMar>
            <w:vAlign w:val="bottom"/>
          </w:tcPr>
          <w:p w14:paraId="604AA3FF" w14:textId="77777777" w:rsidR="007D1CA7" w:rsidRPr="00FB135B" w:rsidRDefault="007D1CA7" w:rsidP="007C773E">
            <w:pPr>
              <w:jc w:val="right"/>
            </w:pPr>
            <w:r w:rsidRPr="00FB135B">
              <w:t>Foredling</w:t>
            </w:r>
          </w:p>
        </w:tc>
        <w:tc>
          <w:tcPr>
            <w:tcW w:w="284" w:type="pct"/>
            <w:tcBorders>
              <w:top w:val="nil"/>
              <w:left w:val="nil"/>
              <w:bottom w:val="single" w:sz="4" w:space="0" w:color="000000"/>
              <w:right w:val="nil"/>
            </w:tcBorders>
            <w:tcMar>
              <w:top w:w="128" w:type="dxa"/>
              <w:left w:w="43" w:type="dxa"/>
              <w:bottom w:w="43" w:type="dxa"/>
              <w:right w:w="43" w:type="dxa"/>
            </w:tcMar>
            <w:vAlign w:val="bottom"/>
          </w:tcPr>
          <w:p w14:paraId="2A824BF9" w14:textId="77777777" w:rsidR="007D1CA7" w:rsidRPr="00FB135B" w:rsidRDefault="007D1CA7" w:rsidP="007C773E">
            <w:pPr>
              <w:jc w:val="right"/>
            </w:pPr>
            <w:r w:rsidRPr="00FB135B">
              <w:t>Transport</w:t>
            </w:r>
          </w:p>
        </w:tc>
        <w:tc>
          <w:tcPr>
            <w:tcW w:w="455" w:type="pct"/>
            <w:tcBorders>
              <w:top w:val="nil"/>
              <w:left w:val="nil"/>
              <w:bottom w:val="single" w:sz="4" w:space="0" w:color="000000"/>
              <w:right w:val="nil"/>
            </w:tcBorders>
            <w:tcMar>
              <w:top w:w="128" w:type="dxa"/>
              <w:left w:w="43" w:type="dxa"/>
              <w:bottom w:w="43" w:type="dxa"/>
              <w:right w:w="43" w:type="dxa"/>
            </w:tcMar>
            <w:vAlign w:val="bottom"/>
          </w:tcPr>
          <w:p w14:paraId="63A95D3B" w14:textId="77777777" w:rsidR="007D1CA7" w:rsidRPr="00FB135B" w:rsidRDefault="007D1CA7" w:rsidP="007C773E">
            <w:pPr>
              <w:jc w:val="right"/>
            </w:pPr>
            <w:r w:rsidRPr="00FB135B">
              <w:t>Andre utslipp enn CO</w:t>
            </w:r>
            <w:r w:rsidRPr="00FB135B">
              <w:rPr>
                <w:rStyle w:val="skrift-senket"/>
              </w:rPr>
              <w:t>2</w:t>
            </w:r>
            <w:r w:rsidRPr="00FB135B">
              <w:t xml:space="preserve"> fra bruk av brenslet</w:t>
            </w:r>
          </w:p>
        </w:tc>
        <w:tc>
          <w:tcPr>
            <w:tcW w:w="218" w:type="pct"/>
            <w:tcBorders>
              <w:top w:val="nil"/>
              <w:left w:val="nil"/>
              <w:bottom w:val="single" w:sz="4" w:space="0" w:color="000000"/>
              <w:right w:val="nil"/>
            </w:tcBorders>
            <w:tcMar>
              <w:top w:w="128" w:type="dxa"/>
              <w:left w:w="43" w:type="dxa"/>
              <w:bottom w:w="43" w:type="dxa"/>
              <w:right w:w="43" w:type="dxa"/>
            </w:tcMar>
            <w:vAlign w:val="bottom"/>
          </w:tcPr>
          <w:p w14:paraId="736A8F1A" w14:textId="77777777" w:rsidR="007D1CA7" w:rsidRPr="00FB135B" w:rsidRDefault="007D1CA7" w:rsidP="007C773E">
            <w:pPr>
              <w:jc w:val="right"/>
            </w:pPr>
            <w:r w:rsidRPr="00FB135B">
              <w:t>Dyrking</w:t>
            </w:r>
          </w:p>
        </w:tc>
        <w:tc>
          <w:tcPr>
            <w:tcW w:w="180" w:type="pct"/>
            <w:tcBorders>
              <w:top w:val="nil"/>
              <w:left w:val="nil"/>
              <w:bottom w:val="single" w:sz="4" w:space="0" w:color="000000"/>
              <w:right w:val="nil"/>
            </w:tcBorders>
            <w:tcMar>
              <w:top w:w="128" w:type="dxa"/>
              <w:left w:w="43" w:type="dxa"/>
              <w:bottom w:w="43" w:type="dxa"/>
              <w:right w:w="43" w:type="dxa"/>
            </w:tcMar>
            <w:vAlign w:val="bottom"/>
          </w:tcPr>
          <w:p w14:paraId="5A00BD26" w14:textId="77777777" w:rsidR="007D1CA7" w:rsidRPr="00FB135B" w:rsidRDefault="007D1CA7" w:rsidP="007C773E">
            <w:pPr>
              <w:jc w:val="right"/>
            </w:pPr>
            <w:r w:rsidRPr="00FB135B">
              <w:t>Foredling</w:t>
            </w:r>
          </w:p>
        </w:tc>
        <w:tc>
          <w:tcPr>
            <w:tcW w:w="284" w:type="pct"/>
            <w:tcBorders>
              <w:top w:val="nil"/>
              <w:left w:val="nil"/>
              <w:bottom w:val="single" w:sz="4" w:space="0" w:color="000000"/>
              <w:right w:val="nil"/>
            </w:tcBorders>
            <w:tcMar>
              <w:top w:w="128" w:type="dxa"/>
              <w:left w:w="43" w:type="dxa"/>
              <w:bottom w:w="43" w:type="dxa"/>
              <w:right w:w="43" w:type="dxa"/>
            </w:tcMar>
            <w:vAlign w:val="bottom"/>
          </w:tcPr>
          <w:p w14:paraId="69653970" w14:textId="77777777" w:rsidR="007D1CA7" w:rsidRPr="00FB135B" w:rsidRDefault="007D1CA7" w:rsidP="007C773E">
            <w:pPr>
              <w:jc w:val="right"/>
            </w:pPr>
            <w:r w:rsidRPr="00FB135B">
              <w:t>Transport</w:t>
            </w:r>
          </w:p>
        </w:tc>
        <w:tc>
          <w:tcPr>
            <w:tcW w:w="627" w:type="pct"/>
            <w:tcBorders>
              <w:top w:val="nil"/>
              <w:left w:val="nil"/>
              <w:bottom w:val="single" w:sz="4" w:space="0" w:color="000000"/>
              <w:right w:val="nil"/>
            </w:tcBorders>
            <w:tcMar>
              <w:top w:w="128" w:type="dxa"/>
              <w:left w:w="43" w:type="dxa"/>
              <w:bottom w:w="43" w:type="dxa"/>
              <w:right w:w="43" w:type="dxa"/>
            </w:tcMar>
            <w:vAlign w:val="bottom"/>
          </w:tcPr>
          <w:p w14:paraId="6B596756" w14:textId="77777777" w:rsidR="007D1CA7" w:rsidRPr="00FB135B" w:rsidRDefault="007D1CA7" w:rsidP="007C773E">
            <w:pPr>
              <w:jc w:val="right"/>
            </w:pPr>
            <w:r w:rsidRPr="00FB135B">
              <w:t>Andre utslipp enn CO</w:t>
            </w:r>
            <w:r w:rsidRPr="00FB135B">
              <w:rPr>
                <w:rStyle w:val="skrift-senket"/>
              </w:rPr>
              <w:t>2</w:t>
            </w:r>
            <w:r w:rsidRPr="00FB135B">
              <w:t xml:space="preserve"> fra bruk av brenslet</w:t>
            </w:r>
          </w:p>
        </w:tc>
      </w:tr>
      <w:tr w:rsidR="007D1CA7" w:rsidRPr="00FB135B" w14:paraId="29366FBE" w14:textId="77777777" w:rsidTr="007D1CA7">
        <w:trPr>
          <w:trHeight w:val="380"/>
        </w:trPr>
        <w:tc>
          <w:tcPr>
            <w:tcW w:w="1603" w:type="pct"/>
            <w:vMerge w:val="restart"/>
            <w:tcBorders>
              <w:top w:val="single" w:sz="4" w:space="0" w:color="000000"/>
              <w:left w:val="nil"/>
              <w:bottom w:val="nil"/>
              <w:right w:val="nil"/>
            </w:tcBorders>
            <w:tcMar>
              <w:top w:w="128" w:type="dxa"/>
              <w:left w:w="43" w:type="dxa"/>
              <w:bottom w:w="43" w:type="dxa"/>
              <w:right w:w="43" w:type="dxa"/>
            </w:tcMar>
          </w:tcPr>
          <w:p w14:paraId="695B37DF" w14:textId="77777777" w:rsidR="007D1CA7" w:rsidRPr="00FB135B" w:rsidRDefault="007D1CA7" w:rsidP="007C773E">
            <w:r w:rsidRPr="00FB135B">
              <w:t>Treflis fra rester fra skogbruk</w:t>
            </w:r>
          </w:p>
        </w:tc>
        <w:tc>
          <w:tcPr>
            <w:tcW w:w="777" w:type="pct"/>
            <w:tcBorders>
              <w:top w:val="single" w:sz="4" w:space="0" w:color="000000"/>
              <w:left w:val="nil"/>
              <w:bottom w:val="nil"/>
              <w:right w:val="nil"/>
            </w:tcBorders>
            <w:tcMar>
              <w:top w:w="128" w:type="dxa"/>
              <w:left w:w="43" w:type="dxa"/>
              <w:bottom w:w="43" w:type="dxa"/>
              <w:right w:w="43" w:type="dxa"/>
            </w:tcMar>
          </w:tcPr>
          <w:p w14:paraId="6B7B63E4" w14:textId="77777777" w:rsidR="007D1CA7" w:rsidRPr="00FB135B" w:rsidRDefault="007D1CA7" w:rsidP="007C773E">
            <w:pPr>
              <w:jc w:val="right"/>
            </w:pPr>
            <w:r w:rsidRPr="00FB135B">
              <w:t>1–500 km</w:t>
            </w:r>
          </w:p>
        </w:tc>
        <w:tc>
          <w:tcPr>
            <w:tcW w:w="285" w:type="pct"/>
            <w:tcBorders>
              <w:top w:val="single" w:sz="4" w:space="0" w:color="000000"/>
              <w:left w:val="nil"/>
              <w:bottom w:val="nil"/>
              <w:right w:val="nil"/>
            </w:tcBorders>
            <w:tcMar>
              <w:top w:w="128" w:type="dxa"/>
              <w:left w:w="43" w:type="dxa"/>
              <w:bottom w:w="43" w:type="dxa"/>
              <w:right w:w="43" w:type="dxa"/>
            </w:tcMar>
          </w:tcPr>
          <w:p w14:paraId="77B401A9" w14:textId="77777777" w:rsidR="007D1CA7" w:rsidRPr="00FB135B" w:rsidRDefault="007D1CA7" w:rsidP="007C773E">
            <w:pPr>
              <w:jc w:val="right"/>
            </w:pPr>
            <w:r w:rsidRPr="00FB135B">
              <w:t>0,0</w:t>
            </w:r>
          </w:p>
        </w:tc>
        <w:tc>
          <w:tcPr>
            <w:tcW w:w="285" w:type="pct"/>
            <w:tcBorders>
              <w:top w:val="single" w:sz="4" w:space="0" w:color="000000"/>
              <w:left w:val="nil"/>
              <w:bottom w:val="nil"/>
              <w:right w:val="nil"/>
            </w:tcBorders>
            <w:tcMar>
              <w:top w:w="128" w:type="dxa"/>
              <w:left w:w="43" w:type="dxa"/>
              <w:bottom w:w="43" w:type="dxa"/>
              <w:right w:w="43" w:type="dxa"/>
            </w:tcMar>
          </w:tcPr>
          <w:p w14:paraId="4FB09685" w14:textId="77777777" w:rsidR="007D1CA7" w:rsidRPr="00FB135B" w:rsidRDefault="007D1CA7" w:rsidP="007C773E">
            <w:pPr>
              <w:jc w:val="right"/>
            </w:pPr>
            <w:r w:rsidRPr="00FB135B">
              <w:t>1,6</w:t>
            </w:r>
          </w:p>
        </w:tc>
        <w:tc>
          <w:tcPr>
            <w:tcW w:w="284" w:type="pct"/>
            <w:tcBorders>
              <w:top w:val="single" w:sz="4" w:space="0" w:color="000000"/>
              <w:left w:val="nil"/>
              <w:bottom w:val="nil"/>
              <w:right w:val="nil"/>
            </w:tcBorders>
            <w:tcMar>
              <w:top w:w="128" w:type="dxa"/>
              <w:left w:w="43" w:type="dxa"/>
              <w:bottom w:w="43" w:type="dxa"/>
              <w:right w:w="43" w:type="dxa"/>
            </w:tcMar>
          </w:tcPr>
          <w:p w14:paraId="448B5C56" w14:textId="77777777" w:rsidR="007D1CA7" w:rsidRPr="00FB135B" w:rsidRDefault="007D1CA7" w:rsidP="007C773E">
            <w:pPr>
              <w:jc w:val="right"/>
            </w:pPr>
            <w:r w:rsidRPr="00FB135B">
              <w:t>3,0</w:t>
            </w:r>
          </w:p>
        </w:tc>
        <w:tc>
          <w:tcPr>
            <w:tcW w:w="455" w:type="pct"/>
            <w:tcBorders>
              <w:top w:val="single" w:sz="4" w:space="0" w:color="000000"/>
              <w:left w:val="nil"/>
              <w:bottom w:val="nil"/>
              <w:right w:val="nil"/>
            </w:tcBorders>
            <w:tcMar>
              <w:top w:w="128" w:type="dxa"/>
              <w:left w:w="43" w:type="dxa"/>
              <w:bottom w:w="43" w:type="dxa"/>
              <w:right w:w="43" w:type="dxa"/>
            </w:tcMar>
          </w:tcPr>
          <w:p w14:paraId="316217ED" w14:textId="77777777" w:rsidR="007D1CA7" w:rsidRPr="00FB135B" w:rsidRDefault="007D1CA7" w:rsidP="007C773E">
            <w:pPr>
              <w:jc w:val="right"/>
            </w:pPr>
            <w:r w:rsidRPr="00FB135B">
              <w:t>0,4</w:t>
            </w:r>
          </w:p>
        </w:tc>
        <w:tc>
          <w:tcPr>
            <w:tcW w:w="218" w:type="pct"/>
            <w:tcBorders>
              <w:top w:val="single" w:sz="4" w:space="0" w:color="000000"/>
              <w:left w:val="nil"/>
              <w:bottom w:val="nil"/>
              <w:right w:val="nil"/>
            </w:tcBorders>
            <w:tcMar>
              <w:top w:w="128" w:type="dxa"/>
              <w:left w:w="43" w:type="dxa"/>
              <w:bottom w:w="43" w:type="dxa"/>
              <w:right w:w="43" w:type="dxa"/>
            </w:tcMar>
          </w:tcPr>
          <w:p w14:paraId="1B3C99EB" w14:textId="77777777" w:rsidR="007D1CA7" w:rsidRPr="00FB135B" w:rsidRDefault="007D1CA7" w:rsidP="007C773E">
            <w:pPr>
              <w:jc w:val="right"/>
            </w:pPr>
            <w:r w:rsidRPr="00FB135B">
              <w:t>0,0</w:t>
            </w:r>
          </w:p>
        </w:tc>
        <w:tc>
          <w:tcPr>
            <w:tcW w:w="180" w:type="pct"/>
            <w:tcBorders>
              <w:top w:val="single" w:sz="4" w:space="0" w:color="000000"/>
              <w:left w:val="nil"/>
              <w:bottom w:val="nil"/>
              <w:right w:val="nil"/>
            </w:tcBorders>
            <w:tcMar>
              <w:top w:w="128" w:type="dxa"/>
              <w:left w:w="43" w:type="dxa"/>
              <w:bottom w:w="43" w:type="dxa"/>
              <w:right w:w="43" w:type="dxa"/>
            </w:tcMar>
          </w:tcPr>
          <w:p w14:paraId="7EE99666" w14:textId="77777777" w:rsidR="007D1CA7" w:rsidRPr="00FB135B" w:rsidRDefault="007D1CA7" w:rsidP="007C773E">
            <w:pPr>
              <w:jc w:val="right"/>
            </w:pPr>
            <w:r w:rsidRPr="00FB135B">
              <w:t>1,9</w:t>
            </w:r>
          </w:p>
        </w:tc>
        <w:tc>
          <w:tcPr>
            <w:tcW w:w="284" w:type="pct"/>
            <w:tcBorders>
              <w:top w:val="single" w:sz="4" w:space="0" w:color="000000"/>
              <w:left w:val="nil"/>
              <w:bottom w:val="nil"/>
              <w:right w:val="nil"/>
            </w:tcBorders>
            <w:tcMar>
              <w:top w:w="128" w:type="dxa"/>
              <w:left w:w="43" w:type="dxa"/>
              <w:bottom w:w="43" w:type="dxa"/>
              <w:right w:w="43" w:type="dxa"/>
            </w:tcMar>
          </w:tcPr>
          <w:p w14:paraId="623BB293" w14:textId="77777777" w:rsidR="007D1CA7" w:rsidRPr="00FB135B" w:rsidRDefault="007D1CA7" w:rsidP="007C773E">
            <w:pPr>
              <w:jc w:val="right"/>
            </w:pPr>
            <w:r w:rsidRPr="00FB135B">
              <w:t>3,6</w:t>
            </w:r>
          </w:p>
        </w:tc>
        <w:tc>
          <w:tcPr>
            <w:tcW w:w="627" w:type="pct"/>
            <w:tcBorders>
              <w:top w:val="single" w:sz="4" w:space="0" w:color="000000"/>
              <w:left w:val="nil"/>
              <w:bottom w:val="nil"/>
              <w:right w:val="nil"/>
            </w:tcBorders>
            <w:tcMar>
              <w:top w:w="128" w:type="dxa"/>
              <w:left w:w="43" w:type="dxa"/>
              <w:bottom w:w="43" w:type="dxa"/>
              <w:right w:w="43" w:type="dxa"/>
            </w:tcMar>
          </w:tcPr>
          <w:p w14:paraId="273EA46B" w14:textId="77777777" w:rsidR="007D1CA7" w:rsidRPr="00FB135B" w:rsidRDefault="007D1CA7" w:rsidP="007C773E">
            <w:pPr>
              <w:jc w:val="right"/>
            </w:pPr>
            <w:r w:rsidRPr="00FB135B">
              <w:t>0,5</w:t>
            </w:r>
          </w:p>
        </w:tc>
      </w:tr>
      <w:tr w:rsidR="007D1CA7" w:rsidRPr="00FB135B" w14:paraId="34DC0013" w14:textId="77777777" w:rsidTr="007D1CA7">
        <w:trPr>
          <w:trHeight w:val="380"/>
        </w:trPr>
        <w:tc>
          <w:tcPr>
            <w:tcW w:w="1603" w:type="pct"/>
            <w:vMerge/>
            <w:tcBorders>
              <w:top w:val="single" w:sz="4" w:space="0" w:color="000000"/>
              <w:left w:val="nil"/>
              <w:bottom w:val="nil"/>
              <w:right w:val="nil"/>
            </w:tcBorders>
          </w:tcPr>
          <w:p w14:paraId="2869A1D1"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7771A7F0" w14:textId="77777777" w:rsidR="007D1CA7" w:rsidRPr="00FB135B" w:rsidRDefault="007D1CA7" w:rsidP="007C773E">
            <w:pPr>
              <w:jc w:val="right"/>
            </w:pPr>
            <w:r w:rsidRPr="00FB135B">
              <w:t>500–2500 km</w:t>
            </w:r>
          </w:p>
        </w:tc>
        <w:tc>
          <w:tcPr>
            <w:tcW w:w="285" w:type="pct"/>
            <w:tcBorders>
              <w:top w:val="nil"/>
              <w:left w:val="nil"/>
              <w:bottom w:val="nil"/>
              <w:right w:val="nil"/>
            </w:tcBorders>
            <w:tcMar>
              <w:top w:w="128" w:type="dxa"/>
              <w:left w:w="43" w:type="dxa"/>
              <w:bottom w:w="43" w:type="dxa"/>
              <w:right w:w="43" w:type="dxa"/>
            </w:tcMar>
          </w:tcPr>
          <w:p w14:paraId="5E449A4C" w14:textId="77777777" w:rsidR="007D1CA7" w:rsidRPr="00FB135B" w:rsidRDefault="007D1CA7" w:rsidP="007C773E">
            <w:pPr>
              <w:jc w:val="right"/>
            </w:pPr>
            <w:r w:rsidRPr="00FB135B">
              <w:t>0,0</w:t>
            </w:r>
          </w:p>
        </w:tc>
        <w:tc>
          <w:tcPr>
            <w:tcW w:w="285" w:type="pct"/>
            <w:tcBorders>
              <w:top w:val="nil"/>
              <w:left w:val="nil"/>
              <w:bottom w:val="nil"/>
              <w:right w:val="nil"/>
            </w:tcBorders>
            <w:tcMar>
              <w:top w:w="128" w:type="dxa"/>
              <w:left w:w="43" w:type="dxa"/>
              <w:bottom w:w="43" w:type="dxa"/>
              <w:right w:w="43" w:type="dxa"/>
            </w:tcMar>
          </w:tcPr>
          <w:p w14:paraId="08E0360C" w14:textId="77777777" w:rsidR="007D1CA7" w:rsidRPr="00FB135B" w:rsidRDefault="007D1CA7" w:rsidP="007C773E">
            <w:pPr>
              <w:jc w:val="right"/>
            </w:pPr>
            <w:r w:rsidRPr="00FB135B">
              <w:t>1,6</w:t>
            </w:r>
          </w:p>
        </w:tc>
        <w:tc>
          <w:tcPr>
            <w:tcW w:w="284" w:type="pct"/>
            <w:tcBorders>
              <w:top w:val="nil"/>
              <w:left w:val="nil"/>
              <w:bottom w:val="nil"/>
              <w:right w:val="nil"/>
            </w:tcBorders>
            <w:tcMar>
              <w:top w:w="128" w:type="dxa"/>
              <w:left w:w="43" w:type="dxa"/>
              <w:bottom w:w="43" w:type="dxa"/>
              <w:right w:w="43" w:type="dxa"/>
            </w:tcMar>
          </w:tcPr>
          <w:p w14:paraId="1C861512" w14:textId="77777777" w:rsidR="007D1CA7" w:rsidRPr="00FB135B" w:rsidRDefault="007D1CA7" w:rsidP="007C773E">
            <w:pPr>
              <w:jc w:val="right"/>
            </w:pPr>
            <w:r w:rsidRPr="00FB135B">
              <w:t>5,2</w:t>
            </w:r>
          </w:p>
        </w:tc>
        <w:tc>
          <w:tcPr>
            <w:tcW w:w="455" w:type="pct"/>
            <w:tcBorders>
              <w:top w:val="nil"/>
              <w:left w:val="nil"/>
              <w:bottom w:val="nil"/>
              <w:right w:val="nil"/>
            </w:tcBorders>
            <w:tcMar>
              <w:top w:w="128" w:type="dxa"/>
              <w:left w:w="43" w:type="dxa"/>
              <w:bottom w:w="43" w:type="dxa"/>
              <w:right w:w="43" w:type="dxa"/>
            </w:tcMar>
          </w:tcPr>
          <w:p w14:paraId="5EE31B8B"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49A492B0" w14:textId="77777777" w:rsidR="007D1CA7" w:rsidRPr="00FB135B" w:rsidRDefault="007D1CA7" w:rsidP="007C773E">
            <w:pPr>
              <w:jc w:val="right"/>
            </w:pPr>
            <w:r w:rsidRPr="00FB135B">
              <w:t>0,0</w:t>
            </w:r>
          </w:p>
        </w:tc>
        <w:tc>
          <w:tcPr>
            <w:tcW w:w="180" w:type="pct"/>
            <w:tcBorders>
              <w:top w:val="nil"/>
              <w:left w:val="nil"/>
              <w:bottom w:val="nil"/>
              <w:right w:val="nil"/>
            </w:tcBorders>
            <w:tcMar>
              <w:top w:w="128" w:type="dxa"/>
              <w:left w:w="43" w:type="dxa"/>
              <w:bottom w:w="43" w:type="dxa"/>
              <w:right w:w="43" w:type="dxa"/>
            </w:tcMar>
          </w:tcPr>
          <w:p w14:paraId="499C590E" w14:textId="77777777" w:rsidR="007D1CA7" w:rsidRPr="00FB135B" w:rsidRDefault="007D1CA7" w:rsidP="007C773E">
            <w:pPr>
              <w:jc w:val="right"/>
            </w:pPr>
            <w:r w:rsidRPr="00FB135B">
              <w:t>1,9</w:t>
            </w:r>
          </w:p>
        </w:tc>
        <w:tc>
          <w:tcPr>
            <w:tcW w:w="284" w:type="pct"/>
            <w:tcBorders>
              <w:top w:val="nil"/>
              <w:left w:val="nil"/>
              <w:bottom w:val="nil"/>
              <w:right w:val="nil"/>
            </w:tcBorders>
            <w:tcMar>
              <w:top w:w="128" w:type="dxa"/>
              <w:left w:w="43" w:type="dxa"/>
              <w:bottom w:w="43" w:type="dxa"/>
              <w:right w:w="43" w:type="dxa"/>
            </w:tcMar>
          </w:tcPr>
          <w:p w14:paraId="0E11563D" w14:textId="77777777" w:rsidR="007D1CA7" w:rsidRPr="00FB135B" w:rsidRDefault="007D1CA7" w:rsidP="007C773E">
            <w:pPr>
              <w:jc w:val="right"/>
            </w:pPr>
            <w:r w:rsidRPr="00FB135B">
              <w:t>6,2</w:t>
            </w:r>
          </w:p>
        </w:tc>
        <w:tc>
          <w:tcPr>
            <w:tcW w:w="627" w:type="pct"/>
            <w:tcBorders>
              <w:top w:val="nil"/>
              <w:left w:val="nil"/>
              <w:bottom w:val="nil"/>
              <w:right w:val="nil"/>
            </w:tcBorders>
            <w:tcMar>
              <w:top w:w="128" w:type="dxa"/>
              <w:left w:w="43" w:type="dxa"/>
              <w:bottom w:w="43" w:type="dxa"/>
              <w:right w:w="43" w:type="dxa"/>
            </w:tcMar>
          </w:tcPr>
          <w:p w14:paraId="4A262811" w14:textId="77777777" w:rsidR="007D1CA7" w:rsidRPr="00FB135B" w:rsidRDefault="007D1CA7" w:rsidP="007C773E">
            <w:pPr>
              <w:jc w:val="right"/>
            </w:pPr>
            <w:r w:rsidRPr="00FB135B">
              <w:t>0,5</w:t>
            </w:r>
          </w:p>
        </w:tc>
      </w:tr>
      <w:tr w:rsidR="007D1CA7" w:rsidRPr="00FB135B" w14:paraId="47B592B7" w14:textId="77777777" w:rsidTr="007D1CA7">
        <w:trPr>
          <w:trHeight w:val="380"/>
        </w:trPr>
        <w:tc>
          <w:tcPr>
            <w:tcW w:w="1603" w:type="pct"/>
            <w:vMerge/>
            <w:tcBorders>
              <w:top w:val="single" w:sz="4" w:space="0" w:color="000000"/>
              <w:left w:val="nil"/>
              <w:bottom w:val="nil"/>
              <w:right w:val="nil"/>
            </w:tcBorders>
          </w:tcPr>
          <w:p w14:paraId="76FBA1F4"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2E8111AA" w14:textId="77777777" w:rsidR="007D1CA7" w:rsidRPr="00FB135B" w:rsidRDefault="007D1CA7" w:rsidP="007C773E">
            <w:pPr>
              <w:jc w:val="right"/>
            </w:pPr>
            <w:r w:rsidRPr="00FB135B">
              <w:t>2 500–10 000 km</w:t>
            </w:r>
          </w:p>
        </w:tc>
        <w:tc>
          <w:tcPr>
            <w:tcW w:w="285" w:type="pct"/>
            <w:tcBorders>
              <w:top w:val="nil"/>
              <w:left w:val="nil"/>
              <w:bottom w:val="nil"/>
              <w:right w:val="nil"/>
            </w:tcBorders>
            <w:tcMar>
              <w:top w:w="128" w:type="dxa"/>
              <w:left w:w="43" w:type="dxa"/>
              <w:bottom w:w="43" w:type="dxa"/>
              <w:right w:w="43" w:type="dxa"/>
            </w:tcMar>
          </w:tcPr>
          <w:p w14:paraId="288F82B2" w14:textId="77777777" w:rsidR="007D1CA7" w:rsidRPr="00FB135B" w:rsidRDefault="007D1CA7" w:rsidP="007C773E">
            <w:pPr>
              <w:jc w:val="right"/>
            </w:pPr>
            <w:r w:rsidRPr="00FB135B">
              <w:t>0,0</w:t>
            </w:r>
          </w:p>
        </w:tc>
        <w:tc>
          <w:tcPr>
            <w:tcW w:w="285" w:type="pct"/>
            <w:tcBorders>
              <w:top w:val="nil"/>
              <w:left w:val="nil"/>
              <w:bottom w:val="nil"/>
              <w:right w:val="nil"/>
            </w:tcBorders>
            <w:tcMar>
              <w:top w:w="128" w:type="dxa"/>
              <w:left w:w="43" w:type="dxa"/>
              <w:bottom w:w="43" w:type="dxa"/>
              <w:right w:w="43" w:type="dxa"/>
            </w:tcMar>
          </w:tcPr>
          <w:p w14:paraId="2495BBA2" w14:textId="77777777" w:rsidR="007D1CA7" w:rsidRPr="00FB135B" w:rsidRDefault="007D1CA7" w:rsidP="007C773E">
            <w:pPr>
              <w:jc w:val="right"/>
            </w:pPr>
            <w:r w:rsidRPr="00FB135B">
              <w:t>1,6</w:t>
            </w:r>
          </w:p>
        </w:tc>
        <w:tc>
          <w:tcPr>
            <w:tcW w:w="284" w:type="pct"/>
            <w:tcBorders>
              <w:top w:val="nil"/>
              <w:left w:val="nil"/>
              <w:bottom w:val="nil"/>
              <w:right w:val="nil"/>
            </w:tcBorders>
            <w:tcMar>
              <w:top w:w="128" w:type="dxa"/>
              <w:left w:w="43" w:type="dxa"/>
              <w:bottom w:w="43" w:type="dxa"/>
              <w:right w:w="43" w:type="dxa"/>
            </w:tcMar>
          </w:tcPr>
          <w:p w14:paraId="1F4C0EF2" w14:textId="77777777" w:rsidR="007D1CA7" w:rsidRPr="00FB135B" w:rsidRDefault="007D1CA7" w:rsidP="007C773E">
            <w:pPr>
              <w:jc w:val="right"/>
            </w:pPr>
            <w:r w:rsidRPr="00FB135B">
              <w:t>10,5</w:t>
            </w:r>
          </w:p>
        </w:tc>
        <w:tc>
          <w:tcPr>
            <w:tcW w:w="455" w:type="pct"/>
            <w:tcBorders>
              <w:top w:val="nil"/>
              <w:left w:val="nil"/>
              <w:bottom w:val="nil"/>
              <w:right w:val="nil"/>
            </w:tcBorders>
            <w:tcMar>
              <w:top w:w="128" w:type="dxa"/>
              <w:left w:w="43" w:type="dxa"/>
              <w:bottom w:w="43" w:type="dxa"/>
              <w:right w:w="43" w:type="dxa"/>
            </w:tcMar>
          </w:tcPr>
          <w:p w14:paraId="43E60C44"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6B7168F0" w14:textId="77777777" w:rsidR="007D1CA7" w:rsidRPr="00FB135B" w:rsidRDefault="007D1CA7" w:rsidP="007C773E">
            <w:pPr>
              <w:jc w:val="right"/>
            </w:pPr>
            <w:r w:rsidRPr="00FB135B">
              <w:t>0,0</w:t>
            </w:r>
          </w:p>
        </w:tc>
        <w:tc>
          <w:tcPr>
            <w:tcW w:w="180" w:type="pct"/>
            <w:tcBorders>
              <w:top w:val="nil"/>
              <w:left w:val="nil"/>
              <w:bottom w:val="nil"/>
              <w:right w:val="nil"/>
            </w:tcBorders>
            <w:tcMar>
              <w:top w:w="128" w:type="dxa"/>
              <w:left w:w="43" w:type="dxa"/>
              <w:bottom w:w="43" w:type="dxa"/>
              <w:right w:w="43" w:type="dxa"/>
            </w:tcMar>
          </w:tcPr>
          <w:p w14:paraId="78D3B007" w14:textId="77777777" w:rsidR="007D1CA7" w:rsidRPr="00FB135B" w:rsidRDefault="007D1CA7" w:rsidP="007C773E">
            <w:pPr>
              <w:jc w:val="right"/>
            </w:pPr>
            <w:r w:rsidRPr="00FB135B">
              <w:t>1,9</w:t>
            </w:r>
          </w:p>
        </w:tc>
        <w:tc>
          <w:tcPr>
            <w:tcW w:w="284" w:type="pct"/>
            <w:tcBorders>
              <w:top w:val="nil"/>
              <w:left w:val="nil"/>
              <w:bottom w:val="nil"/>
              <w:right w:val="nil"/>
            </w:tcBorders>
            <w:tcMar>
              <w:top w:w="128" w:type="dxa"/>
              <w:left w:w="43" w:type="dxa"/>
              <w:bottom w:w="43" w:type="dxa"/>
              <w:right w:w="43" w:type="dxa"/>
            </w:tcMar>
          </w:tcPr>
          <w:p w14:paraId="6C14EBA9" w14:textId="77777777" w:rsidR="007D1CA7" w:rsidRPr="00FB135B" w:rsidRDefault="007D1CA7" w:rsidP="007C773E">
            <w:pPr>
              <w:jc w:val="right"/>
            </w:pPr>
            <w:r w:rsidRPr="00FB135B">
              <w:t>12,6</w:t>
            </w:r>
          </w:p>
        </w:tc>
        <w:tc>
          <w:tcPr>
            <w:tcW w:w="627" w:type="pct"/>
            <w:tcBorders>
              <w:top w:val="nil"/>
              <w:left w:val="nil"/>
              <w:bottom w:val="nil"/>
              <w:right w:val="nil"/>
            </w:tcBorders>
            <w:tcMar>
              <w:top w:w="128" w:type="dxa"/>
              <w:left w:w="43" w:type="dxa"/>
              <w:bottom w:w="43" w:type="dxa"/>
              <w:right w:w="43" w:type="dxa"/>
            </w:tcMar>
          </w:tcPr>
          <w:p w14:paraId="79A19A9E" w14:textId="77777777" w:rsidR="007D1CA7" w:rsidRPr="00FB135B" w:rsidRDefault="007D1CA7" w:rsidP="007C773E">
            <w:pPr>
              <w:jc w:val="right"/>
            </w:pPr>
            <w:r w:rsidRPr="00FB135B">
              <w:t>0,5</w:t>
            </w:r>
          </w:p>
        </w:tc>
      </w:tr>
      <w:tr w:rsidR="007D1CA7" w:rsidRPr="00FB135B" w14:paraId="64024C5B" w14:textId="77777777" w:rsidTr="007D1CA7">
        <w:trPr>
          <w:trHeight w:val="380"/>
        </w:trPr>
        <w:tc>
          <w:tcPr>
            <w:tcW w:w="1603" w:type="pct"/>
            <w:vMerge/>
            <w:tcBorders>
              <w:top w:val="single" w:sz="4" w:space="0" w:color="000000"/>
              <w:left w:val="nil"/>
              <w:bottom w:val="nil"/>
              <w:right w:val="nil"/>
            </w:tcBorders>
          </w:tcPr>
          <w:p w14:paraId="1BCA3EF0" w14:textId="77777777" w:rsidR="007D1CA7" w:rsidRPr="00FB135B" w:rsidRDefault="007D1CA7" w:rsidP="007C773E">
            <w:pPr>
              <w:pStyle w:val="0NOUTittelside-1"/>
              <w:jc w:val="left"/>
            </w:pPr>
          </w:p>
        </w:tc>
        <w:tc>
          <w:tcPr>
            <w:tcW w:w="777" w:type="pct"/>
            <w:tcBorders>
              <w:top w:val="nil"/>
              <w:left w:val="nil"/>
              <w:bottom w:val="single" w:sz="4" w:space="0" w:color="000000"/>
              <w:right w:val="nil"/>
            </w:tcBorders>
            <w:tcMar>
              <w:top w:w="128" w:type="dxa"/>
              <w:left w:w="43" w:type="dxa"/>
              <w:bottom w:w="43" w:type="dxa"/>
              <w:right w:w="43" w:type="dxa"/>
            </w:tcMar>
          </w:tcPr>
          <w:p w14:paraId="38DD4977" w14:textId="77777777" w:rsidR="007D1CA7" w:rsidRPr="00FB135B" w:rsidRDefault="007D1CA7" w:rsidP="007C773E">
            <w:pPr>
              <w:jc w:val="right"/>
            </w:pPr>
            <w:r w:rsidRPr="00FB135B">
              <w:t>Over 10 000 km</w:t>
            </w:r>
          </w:p>
        </w:tc>
        <w:tc>
          <w:tcPr>
            <w:tcW w:w="285" w:type="pct"/>
            <w:tcBorders>
              <w:top w:val="nil"/>
              <w:left w:val="nil"/>
              <w:bottom w:val="single" w:sz="4" w:space="0" w:color="000000"/>
              <w:right w:val="nil"/>
            </w:tcBorders>
            <w:tcMar>
              <w:top w:w="128" w:type="dxa"/>
              <w:left w:w="43" w:type="dxa"/>
              <w:bottom w:w="43" w:type="dxa"/>
              <w:right w:w="43" w:type="dxa"/>
            </w:tcMar>
          </w:tcPr>
          <w:p w14:paraId="1C5830A0" w14:textId="77777777" w:rsidR="007D1CA7" w:rsidRPr="00FB135B" w:rsidRDefault="007D1CA7" w:rsidP="007C773E">
            <w:pPr>
              <w:jc w:val="right"/>
            </w:pPr>
            <w:r w:rsidRPr="00FB135B">
              <w:t>0,0</w:t>
            </w:r>
          </w:p>
        </w:tc>
        <w:tc>
          <w:tcPr>
            <w:tcW w:w="285" w:type="pct"/>
            <w:tcBorders>
              <w:top w:val="nil"/>
              <w:left w:val="nil"/>
              <w:bottom w:val="single" w:sz="4" w:space="0" w:color="000000"/>
              <w:right w:val="nil"/>
            </w:tcBorders>
            <w:tcMar>
              <w:top w:w="128" w:type="dxa"/>
              <w:left w:w="43" w:type="dxa"/>
              <w:bottom w:w="43" w:type="dxa"/>
              <w:right w:w="43" w:type="dxa"/>
            </w:tcMar>
          </w:tcPr>
          <w:p w14:paraId="7E4E2E28" w14:textId="77777777" w:rsidR="007D1CA7" w:rsidRPr="00FB135B" w:rsidRDefault="007D1CA7" w:rsidP="007C773E">
            <w:pPr>
              <w:jc w:val="right"/>
            </w:pPr>
            <w:r w:rsidRPr="00FB135B">
              <w:t>1,6</w:t>
            </w:r>
          </w:p>
        </w:tc>
        <w:tc>
          <w:tcPr>
            <w:tcW w:w="284" w:type="pct"/>
            <w:tcBorders>
              <w:top w:val="nil"/>
              <w:left w:val="nil"/>
              <w:bottom w:val="single" w:sz="4" w:space="0" w:color="000000"/>
              <w:right w:val="nil"/>
            </w:tcBorders>
            <w:tcMar>
              <w:top w:w="128" w:type="dxa"/>
              <w:left w:w="43" w:type="dxa"/>
              <w:bottom w:w="43" w:type="dxa"/>
              <w:right w:w="43" w:type="dxa"/>
            </w:tcMar>
          </w:tcPr>
          <w:p w14:paraId="184DB20A" w14:textId="77777777" w:rsidR="007D1CA7" w:rsidRPr="00FB135B" w:rsidRDefault="007D1CA7" w:rsidP="007C773E">
            <w:pPr>
              <w:jc w:val="right"/>
            </w:pPr>
            <w:r w:rsidRPr="00FB135B">
              <w:t>20,5</w:t>
            </w:r>
          </w:p>
        </w:tc>
        <w:tc>
          <w:tcPr>
            <w:tcW w:w="455" w:type="pct"/>
            <w:tcBorders>
              <w:top w:val="nil"/>
              <w:left w:val="nil"/>
              <w:bottom w:val="single" w:sz="4" w:space="0" w:color="000000"/>
              <w:right w:val="nil"/>
            </w:tcBorders>
            <w:tcMar>
              <w:top w:w="128" w:type="dxa"/>
              <w:left w:w="43" w:type="dxa"/>
              <w:bottom w:w="43" w:type="dxa"/>
              <w:right w:w="43" w:type="dxa"/>
            </w:tcMar>
          </w:tcPr>
          <w:p w14:paraId="77B3E6B2" w14:textId="77777777" w:rsidR="007D1CA7" w:rsidRPr="00FB135B" w:rsidRDefault="007D1CA7" w:rsidP="007C773E">
            <w:pPr>
              <w:jc w:val="right"/>
            </w:pPr>
            <w:r w:rsidRPr="00FB135B">
              <w:t>0,4</w:t>
            </w:r>
          </w:p>
        </w:tc>
        <w:tc>
          <w:tcPr>
            <w:tcW w:w="218" w:type="pct"/>
            <w:tcBorders>
              <w:top w:val="nil"/>
              <w:left w:val="nil"/>
              <w:bottom w:val="single" w:sz="4" w:space="0" w:color="000000"/>
              <w:right w:val="nil"/>
            </w:tcBorders>
            <w:tcMar>
              <w:top w:w="128" w:type="dxa"/>
              <w:left w:w="43" w:type="dxa"/>
              <w:bottom w:w="43" w:type="dxa"/>
              <w:right w:w="43" w:type="dxa"/>
            </w:tcMar>
          </w:tcPr>
          <w:p w14:paraId="4BA63C4A" w14:textId="77777777" w:rsidR="007D1CA7" w:rsidRPr="00FB135B" w:rsidRDefault="007D1CA7" w:rsidP="007C773E">
            <w:pPr>
              <w:jc w:val="right"/>
            </w:pPr>
            <w:r w:rsidRPr="00FB135B">
              <w:t>0,0</w:t>
            </w:r>
          </w:p>
        </w:tc>
        <w:tc>
          <w:tcPr>
            <w:tcW w:w="180" w:type="pct"/>
            <w:tcBorders>
              <w:top w:val="nil"/>
              <w:left w:val="nil"/>
              <w:bottom w:val="single" w:sz="4" w:space="0" w:color="000000"/>
              <w:right w:val="nil"/>
            </w:tcBorders>
            <w:tcMar>
              <w:top w:w="128" w:type="dxa"/>
              <w:left w:w="43" w:type="dxa"/>
              <w:bottom w:w="43" w:type="dxa"/>
              <w:right w:w="43" w:type="dxa"/>
            </w:tcMar>
          </w:tcPr>
          <w:p w14:paraId="4363C603" w14:textId="77777777" w:rsidR="007D1CA7" w:rsidRPr="00FB135B" w:rsidRDefault="007D1CA7" w:rsidP="007C773E">
            <w:pPr>
              <w:jc w:val="right"/>
            </w:pPr>
            <w:r w:rsidRPr="00FB135B">
              <w:t>1,9</w:t>
            </w:r>
          </w:p>
        </w:tc>
        <w:tc>
          <w:tcPr>
            <w:tcW w:w="284" w:type="pct"/>
            <w:tcBorders>
              <w:top w:val="nil"/>
              <w:left w:val="nil"/>
              <w:bottom w:val="single" w:sz="4" w:space="0" w:color="000000"/>
              <w:right w:val="nil"/>
            </w:tcBorders>
            <w:tcMar>
              <w:top w:w="128" w:type="dxa"/>
              <w:left w:w="43" w:type="dxa"/>
              <w:bottom w:w="43" w:type="dxa"/>
              <w:right w:w="43" w:type="dxa"/>
            </w:tcMar>
          </w:tcPr>
          <w:p w14:paraId="65B046D7" w14:textId="77777777" w:rsidR="007D1CA7" w:rsidRPr="00FB135B" w:rsidRDefault="007D1CA7" w:rsidP="007C773E">
            <w:pPr>
              <w:jc w:val="right"/>
            </w:pPr>
            <w:r w:rsidRPr="00FB135B">
              <w:t>24,6</w:t>
            </w:r>
          </w:p>
        </w:tc>
        <w:tc>
          <w:tcPr>
            <w:tcW w:w="627" w:type="pct"/>
            <w:tcBorders>
              <w:top w:val="nil"/>
              <w:left w:val="nil"/>
              <w:bottom w:val="single" w:sz="4" w:space="0" w:color="000000"/>
              <w:right w:val="nil"/>
            </w:tcBorders>
            <w:tcMar>
              <w:top w:w="128" w:type="dxa"/>
              <w:left w:w="43" w:type="dxa"/>
              <w:bottom w:w="43" w:type="dxa"/>
              <w:right w:w="43" w:type="dxa"/>
            </w:tcMar>
          </w:tcPr>
          <w:p w14:paraId="369A9992" w14:textId="77777777" w:rsidR="007D1CA7" w:rsidRPr="00FB135B" w:rsidRDefault="007D1CA7" w:rsidP="007C773E">
            <w:pPr>
              <w:jc w:val="right"/>
            </w:pPr>
            <w:r w:rsidRPr="00FB135B">
              <w:t>0,5</w:t>
            </w:r>
          </w:p>
        </w:tc>
      </w:tr>
      <w:tr w:rsidR="007D1CA7" w:rsidRPr="00FB135B" w14:paraId="02EB754F" w14:textId="77777777" w:rsidTr="007D1CA7">
        <w:trPr>
          <w:trHeight w:val="640"/>
        </w:trPr>
        <w:tc>
          <w:tcPr>
            <w:tcW w:w="1603" w:type="pct"/>
            <w:tcBorders>
              <w:top w:val="single" w:sz="4" w:space="0" w:color="000000"/>
              <w:left w:val="nil"/>
              <w:bottom w:val="single" w:sz="4" w:space="0" w:color="000000"/>
              <w:right w:val="nil"/>
            </w:tcBorders>
            <w:tcMar>
              <w:top w:w="128" w:type="dxa"/>
              <w:left w:w="43" w:type="dxa"/>
              <w:bottom w:w="43" w:type="dxa"/>
              <w:right w:w="43" w:type="dxa"/>
            </w:tcMar>
          </w:tcPr>
          <w:p w14:paraId="4738227D" w14:textId="77777777" w:rsidR="007D1CA7" w:rsidRPr="00FB135B" w:rsidRDefault="007D1CA7" w:rsidP="007C773E">
            <w:r w:rsidRPr="00FB135B">
              <w:t>Treflis fra småskog med kort omdriftstid (eukalyptus)</w:t>
            </w:r>
          </w:p>
        </w:tc>
        <w:tc>
          <w:tcPr>
            <w:tcW w:w="777" w:type="pct"/>
            <w:tcBorders>
              <w:top w:val="single" w:sz="4" w:space="0" w:color="000000"/>
              <w:left w:val="nil"/>
              <w:bottom w:val="single" w:sz="4" w:space="0" w:color="000000"/>
              <w:right w:val="nil"/>
            </w:tcBorders>
            <w:tcMar>
              <w:top w:w="128" w:type="dxa"/>
              <w:left w:w="43" w:type="dxa"/>
              <w:bottom w:w="43" w:type="dxa"/>
              <w:right w:w="43" w:type="dxa"/>
            </w:tcMar>
          </w:tcPr>
          <w:p w14:paraId="4F8FF0AC" w14:textId="77777777" w:rsidR="007D1CA7" w:rsidRPr="00FB135B" w:rsidRDefault="007D1CA7" w:rsidP="007C773E">
            <w:pPr>
              <w:jc w:val="right"/>
            </w:pPr>
            <w:r w:rsidRPr="00FB135B">
              <w:t>2 500–10 000 km</w:t>
            </w:r>
          </w:p>
        </w:tc>
        <w:tc>
          <w:tcPr>
            <w:tcW w:w="285" w:type="pct"/>
            <w:tcBorders>
              <w:top w:val="single" w:sz="4" w:space="0" w:color="000000"/>
              <w:left w:val="nil"/>
              <w:bottom w:val="single" w:sz="4" w:space="0" w:color="000000"/>
              <w:right w:val="nil"/>
            </w:tcBorders>
            <w:tcMar>
              <w:top w:w="128" w:type="dxa"/>
              <w:left w:w="43" w:type="dxa"/>
              <w:bottom w:w="43" w:type="dxa"/>
              <w:right w:w="43" w:type="dxa"/>
            </w:tcMar>
          </w:tcPr>
          <w:p w14:paraId="6010D977" w14:textId="77777777" w:rsidR="007D1CA7" w:rsidRPr="00FB135B" w:rsidRDefault="007D1CA7" w:rsidP="007C773E">
            <w:pPr>
              <w:jc w:val="right"/>
            </w:pPr>
            <w:r w:rsidRPr="00FB135B">
              <w:t>4,4</w:t>
            </w:r>
          </w:p>
        </w:tc>
        <w:tc>
          <w:tcPr>
            <w:tcW w:w="285" w:type="pct"/>
            <w:tcBorders>
              <w:top w:val="single" w:sz="4" w:space="0" w:color="000000"/>
              <w:left w:val="nil"/>
              <w:bottom w:val="single" w:sz="4" w:space="0" w:color="000000"/>
              <w:right w:val="nil"/>
            </w:tcBorders>
            <w:tcMar>
              <w:top w:w="128" w:type="dxa"/>
              <w:left w:w="43" w:type="dxa"/>
              <w:bottom w:w="43" w:type="dxa"/>
              <w:right w:w="43" w:type="dxa"/>
            </w:tcMar>
          </w:tcPr>
          <w:p w14:paraId="0173820D" w14:textId="77777777" w:rsidR="007D1CA7" w:rsidRPr="00FB135B" w:rsidRDefault="007D1CA7" w:rsidP="007C773E">
            <w:pPr>
              <w:jc w:val="right"/>
            </w:pPr>
            <w:r w:rsidRPr="00FB135B">
              <w:t>0,0</w:t>
            </w:r>
          </w:p>
        </w:tc>
        <w:tc>
          <w:tcPr>
            <w:tcW w:w="284" w:type="pct"/>
            <w:tcBorders>
              <w:top w:val="single" w:sz="4" w:space="0" w:color="000000"/>
              <w:left w:val="nil"/>
              <w:bottom w:val="single" w:sz="4" w:space="0" w:color="000000"/>
              <w:right w:val="nil"/>
            </w:tcBorders>
            <w:tcMar>
              <w:top w:w="128" w:type="dxa"/>
              <w:left w:w="43" w:type="dxa"/>
              <w:bottom w:w="43" w:type="dxa"/>
              <w:right w:w="43" w:type="dxa"/>
            </w:tcMar>
          </w:tcPr>
          <w:p w14:paraId="4750DBB4" w14:textId="77777777" w:rsidR="007D1CA7" w:rsidRPr="00FB135B" w:rsidRDefault="007D1CA7" w:rsidP="007C773E">
            <w:pPr>
              <w:jc w:val="right"/>
            </w:pPr>
            <w:r w:rsidRPr="00FB135B">
              <w:t>11,0</w:t>
            </w:r>
          </w:p>
        </w:tc>
        <w:tc>
          <w:tcPr>
            <w:tcW w:w="455" w:type="pct"/>
            <w:tcBorders>
              <w:top w:val="single" w:sz="4" w:space="0" w:color="000000"/>
              <w:left w:val="nil"/>
              <w:bottom w:val="single" w:sz="4" w:space="0" w:color="000000"/>
              <w:right w:val="nil"/>
            </w:tcBorders>
            <w:tcMar>
              <w:top w:w="128" w:type="dxa"/>
              <w:left w:w="43" w:type="dxa"/>
              <w:bottom w:w="43" w:type="dxa"/>
              <w:right w:w="43" w:type="dxa"/>
            </w:tcMar>
          </w:tcPr>
          <w:p w14:paraId="04095DF7" w14:textId="77777777" w:rsidR="007D1CA7" w:rsidRPr="00FB135B" w:rsidRDefault="007D1CA7" w:rsidP="007C773E">
            <w:pPr>
              <w:jc w:val="right"/>
            </w:pPr>
            <w:r w:rsidRPr="00FB135B">
              <w:t>0,4</w:t>
            </w:r>
          </w:p>
        </w:tc>
        <w:tc>
          <w:tcPr>
            <w:tcW w:w="218" w:type="pct"/>
            <w:tcBorders>
              <w:top w:val="single" w:sz="4" w:space="0" w:color="000000"/>
              <w:left w:val="nil"/>
              <w:bottom w:val="single" w:sz="4" w:space="0" w:color="000000"/>
              <w:right w:val="nil"/>
            </w:tcBorders>
            <w:tcMar>
              <w:top w:w="128" w:type="dxa"/>
              <w:left w:w="43" w:type="dxa"/>
              <w:bottom w:w="43" w:type="dxa"/>
              <w:right w:w="43" w:type="dxa"/>
            </w:tcMar>
          </w:tcPr>
          <w:p w14:paraId="766675F0" w14:textId="77777777" w:rsidR="007D1CA7" w:rsidRPr="00FB135B" w:rsidRDefault="007D1CA7" w:rsidP="007C773E">
            <w:pPr>
              <w:jc w:val="right"/>
            </w:pPr>
            <w:r w:rsidRPr="00FB135B">
              <w:t>4,4</w:t>
            </w:r>
          </w:p>
        </w:tc>
        <w:tc>
          <w:tcPr>
            <w:tcW w:w="180" w:type="pct"/>
            <w:tcBorders>
              <w:top w:val="single" w:sz="4" w:space="0" w:color="000000"/>
              <w:left w:val="nil"/>
              <w:bottom w:val="single" w:sz="4" w:space="0" w:color="000000"/>
              <w:right w:val="nil"/>
            </w:tcBorders>
            <w:tcMar>
              <w:top w:w="128" w:type="dxa"/>
              <w:left w:w="43" w:type="dxa"/>
              <w:bottom w:w="43" w:type="dxa"/>
              <w:right w:w="43" w:type="dxa"/>
            </w:tcMar>
          </w:tcPr>
          <w:p w14:paraId="53C774A4" w14:textId="77777777" w:rsidR="007D1CA7" w:rsidRPr="00FB135B" w:rsidRDefault="007D1CA7" w:rsidP="007C773E">
            <w:pPr>
              <w:jc w:val="right"/>
            </w:pPr>
            <w:r w:rsidRPr="00FB135B">
              <w:t>0,0</w:t>
            </w:r>
          </w:p>
        </w:tc>
        <w:tc>
          <w:tcPr>
            <w:tcW w:w="284" w:type="pct"/>
            <w:tcBorders>
              <w:top w:val="single" w:sz="4" w:space="0" w:color="000000"/>
              <w:left w:val="nil"/>
              <w:bottom w:val="single" w:sz="4" w:space="0" w:color="000000"/>
              <w:right w:val="nil"/>
            </w:tcBorders>
            <w:tcMar>
              <w:top w:w="128" w:type="dxa"/>
              <w:left w:w="43" w:type="dxa"/>
              <w:bottom w:w="43" w:type="dxa"/>
              <w:right w:w="43" w:type="dxa"/>
            </w:tcMar>
          </w:tcPr>
          <w:p w14:paraId="25D2AC8B" w14:textId="77777777" w:rsidR="007D1CA7" w:rsidRPr="00FB135B" w:rsidRDefault="007D1CA7" w:rsidP="007C773E">
            <w:pPr>
              <w:jc w:val="right"/>
            </w:pPr>
            <w:r w:rsidRPr="00FB135B">
              <w:t>13,2</w:t>
            </w:r>
          </w:p>
        </w:tc>
        <w:tc>
          <w:tcPr>
            <w:tcW w:w="627" w:type="pct"/>
            <w:tcBorders>
              <w:top w:val="single" w:sz="4" w:space="0" w:color="000000"/>
              <w:left w:val="nil"/>
              <w:bottom w:val="single" w:sz="4" w:space="0" w:color="000000"/>
              <w:right w:val="nil"/>
            </w:tcBorders>
            <w:tcMar>
              <w:top w:w="128" w:type="dxa"/>
              <w:left w:w="43" w:type="dxa"/>
              <w:bottom w:w="43" w:type="dxa"/>
              <w:right w:w="43" w:type="dxa"/>
            </w:tcMar>
          </w:tcPr>
          <w:p w14:paraId="1E3218BB" w14:textId="77777777" w:rsidR="007D1CA7" w:rsidRPr="00FB135B" w:rsidRDefault="007D1CA7" w:rsidP="007C773E">
            <w:pPr>
              <w:jc w:val="right"/>
            </w:pPr>
            <w:r w:rsidRPr="00FB135B">
              <w:t>0,5</w:t>
            </w:r>
          </w:p>
        </w:tc>
      </w:tr>
      <w:tr w:rsidR="007D1CA7" w:rsidRPr="00FB135B" w14:paraId="4FCE5EBD" w14:textId="77777777" w:rsidTr="007D1CA7">
        <w:trPr>
          <w:trHeight w:val="380"/>
        </w:trPr>
        <w:tc>
          <w:tcPr>
            <w:tcW w:w="160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E001418" w14:textId="77777777" w:rsidR="007D1CA7" w:rsidRPr="00FB135B" w:rsidRDefault="007D1CA7" w:rsidP="007C773E">
            <w:r w:rsidRPr="00FB135B">
              <w:t>Treflis fra småskog med kort omdriftstid (poppel – med gjødsel)</w:t>
            </w:r>
          </w:p>
        </w:tc>
        <w:tc>
          <w:tcPr>
            <w:tcW w:w="777" w:type="pct"/>
            <w:tcBorders>
              <w:top w:val="single" w:sz="4" w:space="0" w:color="000000"/>
              <w:left w:val="nil"/>
              <w:bottom w:val="nil"/>
              <w:right w:val="nil"/>
            </w:tcBorders>
            <w:tcMar>
              <w:top w:w="128" w:type="dxa"/>
              <w:left w:w="43" w:type="dxa"/>
              <w:bottom w:w="43" w:type="dxa"/>
              <w:right w:w="43" w:type="dxa"/>
            </w:tcMar>
          </w:tcPr>
          <w:p w14:paraId="040F9FA3" w14:textId="77777777" w:rsidR="007D1CA7" w:rsidRPr="00FB135B" w:rsidRDefault="007D1CA7" w:rsidP="007C773E">
            <w:pPr>
              <w:jc w:val="right"/>
            </w:pPr>
            <w:r w:rsidRPr="00FB135B">
              <w:t>1–500 km</w:t>
            </w:r>
          </w:p>
        </w:tc>
        <w:tc>
          <w:tcPr>
            <w:tcW w:w="285" w:type="pct"/>
            <w:tcBorders>
              <w:top w:val="single" w:sz="4" w:space="0" w:color="000000"/>
              <w:left w:val="nil"/>
              <w:bottom w:val="nil"/>
              <w:right w:val="nil"/>
            </w:tcBorders>
            <w:tcMar>
              <w:top w:w="128" w:type="dxa"/>
              <w:left w:w="43" w:type="dxa"/>
              <w:bottom w:w="43" w:type="dxa"/>
              <w:right w:w="43" w:type="dxa"/>
            </w:tcMar>
          </w:tcPr>
          <w:p w14:paraId="666BDC32" w14:textId="77777777" w:rsidR="007D1CA7" w:rsidRPr="00FB135B" w:rsidRDefault="007D1CA7" w:rsidP="007C773E">
            <w:pPr>
              <w:jc w:val="right"/>
            </w:pPr>
            <w:r w:rsidRPr="00FB135B">
              <w:t>3,9</w:t>
            </w:r>
          </w:p>
        </w:tc>
        <w:tc>
          <w:tcPr>
            <w:tcW w:w="285" w:type="pct"/>
            <w:tcBorders>
              <w:top w:val="single" w:sz="4" w:space="0" w:color="000000"/>
              <w:left w:val="nil"/>
              <w:bottom w:val="nil"/>
              <w:right w:val="nil"/>
            </w:tcBorders>
            <w:tcMar>
              <w:top w:w="128" w:type="dxa"/>
              <w:left w:w="43" w:type="dxa"/>
              <w:bottom w:w="43" w:type="dxa"/>
              <w:right w:w="43" w:type="dxa"/>
            </w:tcMar>
          </w:tcPr>
          <w:p w14:paraId="52EB5BE8" w14:textId="77777777" w:rsidR="007D1CA7" w:rsidRPr="00FB135B" w:rsidRDefault="007D1CA7" w:rsidP="007C773E">
            <w:pPr>
              <w:jc w:val="right"/>
            </w:pPr>
            <w:r w:rsidRPr="00FB135B">
              <w:t>0,0</w:t>
            </w:r>
          </w:p>
        </w:tc>
        <w:tc>
          <w:tcPr>
            <w:tcW w:w="284" w:type="pct"/>
            <w:tcBorders>
              <w:top w:val="single" w:sz="4" w:space="0" w:color="000000"/>
              <w:left w:val="nil"/>
              <w:bottom w:val="nil"/>
              <w:right w:val="nil"/>
            </w:tcBorders>
            <w:tcMar>
              <w:top w:w="128" w:type="dxa"/>
              <w:left w:w="43" w:type="dxa"/>
              <w:bottom w:w="43" w:type="dxa"/>
              <w:right w:w="43" w:type="dxa"/>
            </w:tcMar>
          </w:tcPr>
          <w:p w14:paraId="2A31A2C8" w14:textId="77777777" w:rsidR="007D1CA7" w:rsidRPr="00FB135B" w:rsidRDefault="007D1CA7" w:rsidP="007C773E">
            <w:pPr>
              <w:jc w:val="right"/>
            </w:pPr>
            <w:r w:rsidRPr="00FB135B">
              <w:t>3,5</w:t>
            </w:r>
          </w:p>
        </w:tc>
        <w:tc>
          <w:tcPr>
            <w:tcW w:w="455" w:type="pct"/>
            <w:tcBorders>
              <w:top w:val="single" w:sz="4" w:space="0" w:color="000000"/>
              <w:left w:val="nil"/>
              <w:bottom w:val="nil"/>
              <w:right w:val="nil"/>
            </w:tcBorders>
            <w:tcMar>
              <w:top w:w="128" w:type="dxa"/>
              <w:left w:w="43" w:type="dxa"/>
              <w:bottom w:w="43" w:type="dxa"/>
              <w:right w:w="43" w:type="dxa"/>
            </w:tcMar>
          </w:tcPr>
          <w:p w14:paraId="4D3EA1C8" w14:textId="77777777" w:rsidR="007D1CA7" w:rsidRPr="00FB135B" w:rsidRDefault="007D1CA7" w:rsidP="007C773E">
            <w:pPr>
              <w:jc w:val="right"/>
            </w:pPr>
            <w:r w:rsidRPr="00FB135B">
              <w:t>0,4</w:t>
            </w:r>
          </w:p>
        </w:tc>
        <w:tc>
          <w:tcPr>
            <w:tcW w:w="218" w:type="pct"/>
            <w:tcBorders>
              <w:top w:val="single" w:sz="4" w:space="0" w:color="000000"/>
              <w:left w:val="nil"/>
              <w:bottom w:val="nil"/>
              <w:right w:val="nil"/>
            </w:tcBorders>
            <w:tcMar>
              <w:top w:w="128" w:type="dxa"/>
              <w:left w:w="43" w:type="dxa"/>
              <w:bottom w:w="43" w:type="dxa"/>
              <w:right w:w="43" w:type="dxa"/>
            </w:tcMar>
          </w:tcPr>
          <w:p w14:paraId="76D1484D" w14:textId="77777777" w:rsidR="007D1CA7" w:rsidRPr="00FB135B" w:rsidRDefault="007D1CA7" w:rsidP="007C773E">
            <w:pPr>
              <w:jc w:val="right"/>
            </w:pPr>
            <w:r w:rsidRPr="00FB135B">
              <w:t>3,9</w:t>
            </w:r>
          </w:p>
        </w:tc>
        <w:tc>
          <w:tcPr>
            <w:tcW w:w="180" w:type="pct"/>
            <w:tcBorders>
              <w:top w:val="single" w:sz="4" w:space="0" w:color="000000"/>
              <w:left w:val="nil"/>
              <w:bottom w:val="nil"/>
              <w:right w:val="nil"/>
            </w:tcBorders>
            <w:tcMar>
              <w:top w:w="128" w:type="dxa"/>
              <w:left w:w="43" w:type="dxa"/>
              <w:bottom w:w="43" w:type="dxa"/>
              <w:right w:w="43" w:type="dxa"/>
            </w:tcMar>
          </w:tcPr>
          <w:p w14:paraId="55CF9939" w14:textId="77777777" w:rsidR="007D1CA7" w:rsidRPr="00FB135B" w:rsidRDefault="007D1CA7" w:rsidP="007C773E">
            <w:pPr>
              <w:jc w:val="right"/>
            </w:pPr>
            <w:r w:rsidRPr="00FB135B">
              <w:t>0,0</w:t>
            </w:r>
          </w:p>
        </w:tc>
        <w:tc>
          <w:tcPr>
            <w:tcW w:w="284" w:type="pct"/>
            <w:tcBorders>
              <w:top w:val="single" w:sz="4" w:space="0" w:color="000000"/>
              <w:left w:val="nil"/>
              <w:bottom w:val="nil"/>
              <w:right w:val="nil"/>
            </w:tcBorders>
            <w:tcMar>
              <w:top w:w="128" w:type="dxa"/>
              <w:left w:w="43" w:type="dxa"/>
              <w:bottom w:w="43" w:type="dxa"/>
              <w:right w:w="43" w:type="dxa"/>
            </w:tcMar>
          </w:tcPr>
          <w:p w14:paraId="1836053D" w14:textId="77777777" w:rsidR="007D1CA7" w:rsidRPr="00FB135B" w:rsidRDefault="007D1CA7" w:rsidP="007C773E">
            <w:pPr>
              <w:jc w:val="right"/>
            </w:pPr>
            <w:r w:rsidRPr="00FB135B">
              <w:t>4,2</w:t>
            </w:r>
          </w:p>
        </w:tc>
        <w:tc>
          <w:tcPr>
            <w:tcW w:w="627" w:type="pct"/>
            <w:tcBorders>
              <w:top w:val="single" w:sz="4" w:space="0" w:color="000000"/>
              <w:left w:val="nil"/>
              <w:bottom w:val="nil"/>
              <w:right w:val="nil"/>
            </w:tcBorders>
            <w:tcMar>
              <w:top w:w="128" w:type="dxa"/>
              <w:left w:w="43" w:type="dxa"/>
              <w:bottom w:w="43" w:type="dxa"/>
              <w:right w:w="43" w:type="dxa"/>
            </w:tcMar>
          </w:tcPr>
          <w:p w14:paraId="6B73AD5B" w14:textId="77777777" w:rsidR="007D1CA7" w:rsidRPr="00FB135B" w:rsidRDefault="007D1CA7" w:rsidP="007C773E">
            <w:pPr>
              <w:jc w:val="right"/>
            </w:pPr>
            <w:r w:rsidRPr="00FB135B">
              <w:t>0,5</w:t>
            </w:r>
          </w:p>
        </w:tc>
      </w:tr>
      <w:tr w:rsidR="007D1CA7" w:rsidRPr="00FB135B" w14:paraId="231EF7B1" w14:textId="77777777" w:rsidTr="007D1CA7">
        <w:trPr>
          <w:trHeight w:val="380"/>
        </w:trPr>
        <w:tc>
          <w:tcPr>
            <w:tcW w:w="1603" w:type="pct"/>
            <w:vMerge/>
            <w:tcBorders>
              <w:top w:val="single" w:sz="4" w:space="0" w:color="000000"/>
              <w:left w:val="nil"/>
              <w:bottom w:val="single" w:sz="4" w:space="0" w:color="000000"/>
              <w:right w:val="nil"/>
            </w:tcBorders>
          </w:tcPr>
          <w:p w14:paraId="3B155B0B"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3D527B6E" w14:textId="77777777" w:rsidR="007D1CA7" w:rsidRPr="00FB135B" w:rsidRDefault="007D1CA7" w:rsidP="007C773E">
            <w:pPr>
              <w:jc w:val="right"/>
            </w:pPr>
            <w:r w:rsidRPr="00FB135B">
              <w:t>500–2500 km</w:t>
            </w:r>
          </w:p>
        </w:tc>
        <w:tc>
          <w:tcPr>
            <w:tcW w:w="285" w:type="pct"/>
            <w:tcBorders>
              <w:top w:val="nil"/>
              <w:left w:val="nil"/>
              <w:bottom w:val="nil"/>
              <w:right w:val="nil"/>
            </w:tcBorders>
            <w:tcMar>
              <w:top w:w="128" w:type="dxa"/>
              <w:left w:w="43" w:type="dxa"/>
              <w:bottom w:w="43" w:type="dxa"/>
              <w:right w:w="43" w:type="dxa"/>
            </w:tcMar>
          </w:tcPr>
          <w:p w14:paraId="2055FAE9" w14:textId="77777777" w:rsidR="007D1CA7" w:rsidRPr="00FB135B" w:rsidRDefault="007D1CA7" w:rsidP="007C773E">
            <w:pPr>
              <w:jc w:val="right"/>
            </w:pPr>
            <w:r w:rsidRPr="00FB135B">
              <w:t>3,9</w:t>
            </w:r>
          </w:p>
        </w:tc>
        <w:tc>
          <w:tcPr>
            <w:tcW w:w="285" w:type="pct"/>
            <w:tcBorders>
              <w:top w:val="nil"/>
              <w:left w:val="nil"/>
              <w:bottom w:val="nil"/>
              <w:right w:val="nil"/>
            </w:tcBorders>
            <w:tcMar>
              <w:top w:w="128" w:type="dxa"/>
              <w:left w:w="43" w:type="dxa"/>
              <w:bottom w:w="43" w:type="dxa"/>
              <w:right w:w="43" w:type="dxa"/>
            </w:tcMar>
          </w:tcPr>
          <w:p w14:paraId="1D878F38"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748E1143" w14:textId="77777777" w:rsidR="007D1CA7" w:rsidRPr="00FB135B" w:rsidRDefault="007D1CA7" w:rsidP="007C773E">
            <w:pPr>
              <w:jc w:val="right"/>
            </w:pPr>
            <w:r w:rsidRPr="00FB135B">
              <w:t>5,6</w:t>
            </w:r>
          </w:p>
        </w:tc>
        <w:tc>
          <w:tcPr>
            <w:tcW w:w="455" w:type="pct"/>
            <w:tcBorders>
              <w:top w:val="nil"/>
              <w:left w:val="nil"/>
              <w:bottom w:val="nil"/>
              <w:right w:val="nil"/>
            </w:tcBorders>
            <w:tcMar>
              <w:top w:w="128" w:type="dxa"/>
              <w:left w:w="43" w:type="dxa"/>
              <w:bottom w:w="43" w:type="dxa"/>
              <w:right w:w="43" w:type="dxa"/>
            </w:tcMar>
          </w:tcPr>
          <w:p w14:paraId="093920D8"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6FADA85A" w14:textId="77777777" w:rsidR="007D1CA7" w:rsidRPr="00FB135B" w:rsidRDefault="007D1CA7" w:rsidP="007C773E">
            <w:pPr>
              <w:jc w:val="right"/>
            </w:pPr>
            <w:r w:rsidRPr="00FB135B">
              <w:t>3,9</w:t>
            </w:r>
          </w:p>
        </w:tc>
        <w:tc>
          <w:tcPr>
            <w:tcW w:w="180" w:type="pct"/>
            <w:tcBorders>
              <w:top w:val="nil"/>
              <w:left w:val="nil"/>
              <w:bottom w:val="nil"/>
              <w:right w:val="nil"/>
            </w:tcBorders>
            <w:tcMar>
              <w:top w:w="128" w:type="dxa"/>
              <w:left w:w="43" w:type="dxa"/>
              <w:bottom w:w="43" w:type="dxa"/>
              <w:right w:w="43" w:type="dxa"/>
            </w:tcMar>
          </w:tcPr>
          <w:p w14:paraId="74207323"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1BEDFC07" w14:textId="77777777" w:rsidR="007D1CA7" w:rsidRPr="00FB135B" w:rsidRDefault="007D1CA7" w:rsidP="007C773E">
            <w:pPr>
              <w:jc w:val="right"/>
            </w:pPr>
            <w:r w:rsidRPr="00FB135B">
              <w:t>6,8</w:t>
            </w:r>
          </w:p>
        </w:tc>
        <w:tc>
          <w:tcPr>
            <w:tcW w:w="627" w:type="pct"/>
            <w:tcBorders>
              <w:top w:val="nil"/>
              <w:left w:val="nil"/>
              <w:bottom w:val="nil"/>
              <w:right w:val="nil"/>
            </w:tcBorders>
            <w:tcMar>
              <w:top w:w="128" w:type="dxa"/>
              <w:left w:w="43" w:type="dxa"/>
              <w:bottom w:w="43" w:type="dxa"/>
              <w:right w:w="43" w:type="dxa"/>
            </w:tcMar>
          </w:tcPr>
          <w:p w14:paraId="13EA6B31" w14:textId="77777777" w:rsidR="007D1CA7" w:rsidRPr="00FB135B" w:rsidRDefault="007D1CA7" w:rsidP="007C773E">
            <w:pPr>
              <w:jc w:val="right"/>
            </w:pPr>
            <w:r w:rsidRPr="00FB135B">
              <w:t>0,5</w:t>
            </w:r>
          </w:p>
        </w:tc>
      </w:tr>
      <w:tr w:rsidR="007D1CA7" w:rsidRPr="00FB135B" w14:paraId="5D033AAD" w14:textId="77777777" w:rsidTr="007D1CA7">
        <w:trPr>
          <w:trHeight w:val="380"/>
        </w:trPr>
        <w:tc>
          <w:tcPr>
            <w:tcW w:w="1603" w:type="pct"/>
            <w:vMerge/>
            <w:tcBorders>
              <w:top w:val="single" w:sz="4" w:space="0" w:color="000000"/>
              <w:left w:val="nil"/>
              <w:bottom w:val="single" w:sz="4" w:space="0" w:color="000000"/>
              <w:right w:val="nil"/>
            </w:tcBorders>
          </w:tcPr>
          <w:p w14:paraId="76110050"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0545F40D" w14:textId="77777777" w:rsidR="007D1CA7" w:rsidRPr="00FB135B" w:rsidRDefault="007D1CA7" w:rsidP="007C773E">
            <w:pPr>
              <w:jc w:val="right"/>
            </w:pPr>
            <w:r w:rsidRPr="00FB135B">
              <w:t>2 500–10 000 km</w:t>
            </w:r>
          </w:p>
        </w:tc>
        <w:tc>
          <w:tcPr>
            <w:tcW w:w="285" w:type="pct"/>
            <w:tcBorders>
              <w:top w:val="nil"/>
              <w:left w:val="nil"/>
              <w:bottom w:val="nil"/>
              <w:right w:val="nil"/>
            </w:tcBorders>
            <w:tcMar>
              <w:top w:w="128" w:type="dxa"/>
              <w:left w:w="43" w:type="dxa"/>
              <w:bottom w:w="43" w:type="dxa"/>
              <w:right w:w="43" w:type="dxa"/>
            </w:tcMar>
          </w:tcPr>
          <w:p w14:paraId="67B05B48" w14:textId="77777777" w:rsidR="007D1CA7" w:rsidRPr="00FB135B" w:rsidRDefault="007D1CA7" w:rsidP="007C773E">
            <w:pPr>
              <w:jc w:val="right"/>
            </w:pPr>
            <w:r w:rsidRPr="00FB135B">
              <w:t>3,9</w:t>
            </w:r>
          </w:p>
        </w:tc>
        <w:tc>
          <w:tcPr>
            <w:tcW w:w="285" w:type="pct"/>
            <w:tcBorders>
              <w:top w:val="nil"/>
              <w:left w:val="nil"/>
              <w:bottom w:val="nil"/>
              <w:right w:val="nil"/>
            </w:tcBorders>
            <w:tcMar>
              <w:top w:w="128" w:type="dxa"/>
              <w:left w:w="43" w:type="dxa"/>
              <w:bottom w:w="43" w:type="dxa"/>
              <w:right w:w="43" w:type="dxa"/>
            </w:tcMar>
          </w:tcPr>
          <w:p w14:paraId="73AABAB6"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77C9C4FC" w14:textId="77777777" w:rsidR="007D1CA7" w:rsidRPr="00FB135B" w:rsidRDefault="007D1CA7" w:rsidP="007C773E">
            <w:pPr>
              <w:jc w:val="right"/>
            </w:pPr>
            <w:r w:rsidRPr="00FB135B">
              <w:t>11,0</w:t>
            </w:r>
          </w:p>
        </w:tc>
        <w:tc>
          <w:tcPr>
            <w:tcW w:w="455" w:type="pct"/>
            <w:tcBorders>
              <w:top w:val="nil"/>
              <w:left w:val="nil"/>
              <w:bottom w:val="nil"/>
              <w:right w:val="nil"/>
            </w:tcBorders>
            <w:tcMar>
              <w:top w:w="128" w:type="dxa"/>
              <w:left w:w="43" w:type="dxa"/>
              <w:bottom w:w="43" w:type="dxa"/>
              <w:right w:w="43" w:type="dxa"/>
            </w:tcMar>
          </w:tcPr>
          <w:p w14:paraId="1296F4E8"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443E1769" w14:textId="77777777" w:rsidR="007D1CA7" w:rsidRPr="00FB135B" w:rsidRDefault="007D1CA7" w:rsidP="007C773E">
            <w:pPr>
              <w:jc w:val="right"/>
            </w:pPr>
            <w:r w:rsidRPr="00FB135B">
              <w:t>3,9</w:t>
            </w:r>
          </w:p>
        </w:tc>
        <w:tc>
          <w:tcPr>
            <w:tcW w:w="180" w:type="pct"/>
            <w:tcBorders>
              <w:top w:val="nil"/>
              <w:left w:val="nil"/>
              <w:bottom w:val="nil"/>
              <w:right w:val="nil"/>
            </w:tcBorders>
            <w:tcMar>
              <w:top w:w="128" w:type="dxa"/>
              <w:left w:w="43" w:type="dxa"/>
              <w:bottom w:w="43" w:type="dxa"/>
              <w:right w:w="43" w:type="dxa"/>
            </w:tcMar>
          </w:tcPr>
          <w:p w14:paraId="1D14FAA7"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48E09489" w14:textId="77777777" w:rsidR="007D1CA7" w:rsidRPr="00FB135B" w:rsidRDefault="007D1CA7" w:rsidP="007C773E">
            <w:pPr>
              <w:jc w:val="right"/>
            </w:pPr>
            <w:r w:rsidRPr="00FB135B">
              <w:t>13,2</w:t>
            </w:r>
          </w:p>
        </w:tc>
        <w:tc>
          <w:tcPr>
            <w:tcW w:w="627" w:type="pct"/>
            <w:tcBorders>
              <w:top w:val="nil"/>
              <w:left w:val="nil"/>
              <w:bottom w:val="nil"/>
              <w:right w:val="nil"/>
            </w:tcBorders>
            <w:tcMar>
              <w:top w:w="128" w:type="dxa"/>
              <w:left w:w="43" w:type="dxa"/>
              <w:bottom w:w="43" w:type="dxa"/>
              <w:right w:w="43" w:type="dxa"/>
            </w:tcMar>
          </w:tcPr>
          <w:p w14:paraId="6AAF2AA0" w14:textId="77777777" w:rsidR="007D1CA7" w:rsidRPr="00FB135B" w:rsidRDefault="007D1CA7" w:rsidP="007C773E">
            <w:pPr>
              <w:jc w:val="right"/>
            </w:pPr>
            <w:r w:rsidRPr="00FB135B">
              <w:t>0,5</w:t>
            </w:r>
          </w:p>
        </w:tc>
      </w:tr>
      <w:tr w:rsidR="007D1CA7" w:rsidRPr="00FB135B" w14:paraId="0A118C02" w14:textId="77777777" w:rsidTr="007D1CA7">
        <w:trPr>
          <w:trHeight w:val="380"/>
        </w:trPr>
        <w:tc>
          <w:tcPr>
            <w:tcW w:w="1603" w:type="pct"/>
            <w:vMerge/>
            <w:tcBorders>
              <w:top w:val="single" w:sz="4" w:space="0" w:color="000000"/>
              <w:left w:val="nil"/>
              <w:bottom w:val="single" w:sz="4" w:space="0" w:color="000000"/>
              <w:right w:val="nil"/>
            </w:tcBorders>
          </w:tcPr>
          <w:p w14:paraId="5FEEF708" w14:textId="77777777" w:rsidR="007D1CA7" w:rsidRPr="00FB135B" w:rsidRDefault="007D1CA7" w:rsidP="007C773E">
            <w:pPr>
              <w:pStyle w:val="0NOUTittelside-1"/>
              <w:jc w:val="left"/>
            </w:pPr>
          </w:p>
        </w:tc>
        <w:tc>
          <w:tcPr>
            <w:tcW w:w="777" w:type="pct"/>
            <w:tcBorders>
              <w:top w:val="nil"/>
              <w:left w:val="nil"/>
              <w:bottom w:val="single" w:sz="4" w:space="0" w:color="000000"/>
              <w:right w:val="nil"/>
            </w:tcBorders>
            <w:tcMar>
              <w:top w:w="128" w:type="dxa"/>
              <w:left w:w="43" w:type="dxa"/>
              <w:bottom w:w="43" w:type="dxa"/>
              <w:right w:w="43" w:type="dxa"/>
            </w:tcMar>
          </w:tcPr>
          <w:p w14:paraId="6D87D53B" w14:textId="77777777" w:rsidR="007D1CA7" w:rsidRPr="00FB135B" w:rsidRDefault="007D1CA7" w:rsidP="007C773E">
            <w:pPr>
              <w:jc w:val="right"/>
            </w:pPr>
            <w:r w:rsidRPr="00FB135B">
              <w:t>Over 10 000 km</w:t>
            </w:r>
          </w:p>
        </w:tc>
        <w:tc>
          <w:tcPr>
            <w:tcW w:w="285" w:type="pct"/>
            <w:tcBorders>
              <w:top w:val="nil"/>
              <w:left w:val="nil"/>
              <w:bottom w:val="single" w:sz="4" w:space="0" w:color="000000"/>
              <w:right w:val="nil"/>
            </w:tcBorders>
            <w:tcMar>
              <w:top w:w="128" w:type="dxa"/>
              <w:left w:w="43" w:type="dxa"/>
              <w:bottom w:w="43" w:type="dxa"/>
              <w:right w:w="43" w:type="dxa"/>
            </w:tcMar>
          </w:tcPr>
          <w:p w14:paraId="0F0C24C9" w14:textId="77777777" w:rsidR="007D1CA7" w:rsidRPr="00FB135B" w:rsidRDefault="007D1CA7" w:rsidP="007C773E">
            <w:pPr>
              <w:jc w:val="right"/>
            </w:pPr>
            <w:r w:rsidRPr="00FB135B">
              <w:t>3,9</w:t>
            </w:r>
          </w:p>
        </w:tc>
        <w:tc>
          <w:tcPr>
            <w:tcW w:w="285" w:type="pct"/>
            <w:tcBorders>
              <w:top w:val="nil"/>
              <w:left w:val="nil"/>
              <w:bottom w:val="single" w:sz="4" w:space="0" w:color="000000"/>
              <w:right w:val="nil"/>
            </w:tcBorders>
            <w:tcMar>
              <w:top w:w="128" w:type="dxa"/>
              <w:left w:w="43" w:type="dxa"/>
              <w:bottom w:w="43" w:type="dxa"/>
              <w:right w:w="43" w:type="dxa"/>
            </w:tcMar>
          </w:tcPr>
          <w:p w14:paraId="5FEBD94E" w14:textId="77777777" w:rsidR="007D1CA7" w:rsidRPr="00FB135B" w:rsidRDefault="007D1CA7" w:rsidP="007C773E">
            <w:pPr>
              <w:jc w:val="right"/>
            </w:pPr>
            <w:r w:rsidRPr="00FB135B">
              <w:t>0,0</w:t>
            </w:r>
          </w:p>
        </w:tc>
        <w:tc>
          <w:tcPr>
            <w:tcW w:w="284" w:type="pct"/>
            <w:tcBorders>
              <w:top w:val="nil"/>
              <w:left w:val="nil"/>
              <w:bottom w:val="single" w:sz="4" w:space="0" w:color="000000"/>
              <w:right w:val="nil"/>
            </w:tcBorders>
            <w:tcMar>
              <w:top w:w="128" w:type="dxa"/>
              <w:left w:w="43" w:type="dxa"/>
              <w:bottom w:w="43" w:type="dxa"/>
              <w:right w:w="43" w:type="dxa"/>
            </w:tcMar>
          </w:tcPr>
          <w:p w14:paraId="75FC7E91" w14:textId="77777777" w:rsidR="007D1CA7" w:rsidRPr="00FB135B" w:rsidRDefault="007D1CA7" w:rsidP="007C773E">
            <w:pPr>
              <w:jc w:val="right"/>
            </w:pPr>
            <w:r w:rsidRPr="00FB135B">
              <w:t>21,0</w:t>
            </w:r>
          </w:p>
        </w:tc>
        <w:tc>
          <w:tcPr>
            <w:tcW w:w="455" w:type="pct"/>
            <w:tcBorders>
              <w:top w:val="nil"/>
              <w:left w:val="nil"/>
              <w:bottom w:val="single" w:sz="4" w:space="0" w:color="000000"/>
              <w:right w:val="nil"/>
            </w:tcBorders>
            <w:tcMar>
              <w:top w:w="128" w:type="dxa"/>
              <w:left w:w="43" w:type="dxa"/>
              <w:bottom w:w="43" w:type="dxa"/>
              <w:right w:w="43" w:type="dxa"/>
            </w:tcMar>
          </w:tcPr>
          <w:p w14:paraId="72907CD4" w14:textId="77777777" w:rsidR="007D1CA7" w:rsidRPr="00FB135B" w:rsidRDefault="007D1CA7" w:rsidP="007C773E">
            <w:pPr>
              <w:jc w:val="right"/>
            </w:pPr>
            <w:r w:rsidRPr="00FB135B">
              <w:t>0,4</w:t>
            </w:r>
          </w:p>
        </w:tc>
        <w:tc>
          <w:tcPr>
            <w:tcW w:w="218" w:type="pct"/>
            <w:tcBorders>
              <w:top w:val="nil"/>
              <w:left w:val="nil"/>
              <w:bottom w:val="single" w:sz="4" w:space="0" w:color="000000"/>
              <w:right w:val="nil"/>
            </w:tcBorders>
            <w:tcMar>
              <w:top w:w="128" w:type="dxa"/>
              <w:left w:w="43" w:type="dxa"/>
              <w:bottom w:w="43" w:type="dxa"/>
              <w:right w:w="43" w:type="dxa"/>
            </w:tcMar>
          </w:tcPr>
          <w:p w14:paraId="2C11D078" w14:textId="77777777" w:rsidR="007D1CA7" w:rsidRPr="00FB135B" w:rsidRDefault="007D1CA7" w:rsidP="007C773E">
            <w:pPr>
              <w:jc w:val="right"/>
            </w:pPr>
            <w:r w:rsidRPr="00FB135B">
              <w:t>3,9</w:t>
            </w:r>
          </w:p>
        </w:tc>
        <w:tc>
          <w:tcPr>
            <w:tcW w:w="180" w:type="pct"/>
            <w:tcBorders>
              <w:top w:val="nil"/>
              <w:left w:val="nil"/>
              <w:bottom w:val="single" w:sz="4" w:space="0" w:color="000000"/>
              <w:right w:val="nil"/>
            </w:tcBorders>
            <w:tcMar>
              <w:top w:w="128" w:type="dxa"/>
              <w:left w:w="43" w:type="dxa"/>
              <w:bottom w:w="43" w:type="dxa"/>
              <w:right w:w="43" w:type="dxa"/>
            </w:tcMar>
          </w:tcPr>
          <w:p w14:paraId="42776462" w14:textId="77777777" w:rsidR="007D1CA7" w:rsidRPr="00FB135B" w:rsidRDefault="007D1CA7" w:rsidP="007C773E">
            <w:pPr>
              <w:jc w:val="right"/>
            </w:pPr>
            <w:r w:rsidRPr="00FB135B">
              <w:t>0,0</w:t>
            </w:r>
          </w:p>
        </w:tc>
        <w:tc>
          <w:tcPr>
            <w:tcW w:w="284" w:type="pct"/>
            <w:tcBorders>
              <w:top w:val="nil"/>
              <w:left w:val="nil"/>
              <w:bottom w:val="single" w:sz="4" w:space="0" w:color="000000"/>
              <w:right w:val="nil"/>
            </w:tcBorders>
            <w:tcMar>
              <w:top w:w="128" w:type="dxa"/>
              <w:left w:w="43" w:type="dxa"/>
              <w:bottom w:w="43" w:type="dxa"/>
              <w:right w:w="43" w:type="dxa"/>
            </w:tcMar>
          </w:tcPr>
          <w:p w14:paraId="7952E6CE" w14:textId="77777777" w:rsidR="007D1CA7" w:rsidRPr="00FB135B" w:rsidRDefault="007D1CA7" w:rsidP="007C773E">
            <w:pPr>
              <w:jc w:val="right"/>
            </w:pPr>
            <w:r w:rsidRPr="00FB135B">
              <w:t>25,2</w:t>
            </w:r>
          </w:p>
        </w:tc>
        <w:tc>
          <w:tcPr>
            <w:tcW w:w="627" w:type="pct"/>
            <w:tcBorders>
              <w:top w:val="nil"/>
              <w:left w:val="nil"/>
              <w:bottom w:val="single" w:sz="4" w:space="0" w:color="000000"/>
              <w:right w:val="nil"/>
            </w:tcBorders>
            <w:tcMar>
              <w:top w:w="128" w:type="dxa"/>
              <w:left w:w="43" w:type="dxa"/>
              <w:bottom w:w="43" w:type="dxa"/>
              <w:right w:w="43" w:type="dxa"/>
            </w:tcMar>
          </w:tcPr>
          <w:p w14:paraId="7C6D598E" w14:textId="77777777" w:rsidR="007D1CA7" w:rsidRPr="00FB135B" w:rsidRDefault="007D1CA7" w:rsidP="007C773E">
            <w:pPr>
              <w:jc w:val="right"/>
            </w:pPr>
            <w:r w:rsidRPr="00FB135B">
              <w:t>0,5</w:t>
            </w:r>
          </w:p>
        </w:tc>
      </w:tr>
      <w:tr w:rsidR="007D1CA7" w:rsidRPr="00FB135B" w14:paraId="11F15CB1" w14:textId="77777777" w:rsidTr="007D1CA7">
        <w:trPr>
          <w:trHeight w:val="380"/>
        </w:trPr>
        <w:tc>
          <w:tcPr>
            <w:tcW w:w="1603" w:type="pct"/>
            <w:vMerge w:val="restart"/>
            <w:tcBorders>
              <w:top w:val="nil"/>
              <w:left w:val="nil"/>
              <w:bottom w:val="nil"/>
              <w:right w:val="nil"/>
            </w:tcBorders>
            <w:tcMar>
              <w:top w:w="128" w:type="dxa"/>
              <w:left w:w="43" w:type="dxa"/>
              <w:bottom w:w="43" w:type="dxa"/>
              <w:right w:w="43" w:type="dxa"/>
            </w:tcMar>
          </w:tcPr>
          <w:p w14:paraId="5E34E019" w14:textId="77777777" w:rsidR="007D1CA7" w:rsidRPr="00FB135B" w:rsidRDefault="007D1CA7" w:rsidP="007C773E">
            <w:r w:rsidRPr="00FB135B">
              <w:t>Treflis fra småskog med kort omdriftstid (poppel – uten gjødsel)</w:t>
            </w:r>
          </w:p>
        </w:tc>
        <w:tc>
          <w:tcPr>
            <w:tcW w:w="777" w:type="pct"/>
            <w:tcBorders>
              <w:top w:val="nil"/>
              <w:left w:val="nil"/>
              <w:bottom w:val="nil"/>
              <w:right w:val="nil"/>
            </w:tcBorders>
            <w:tcMar>
              <w:top w:w="128" w:type="dxa"/>
              <w:left w:w="43" w:type="dxa"/>
              <w:bottom w:w="43" w:type="dxa"/>
              <w:right w:w="43" w:type="dxa"/>
            </w:tcMar>
          </w:tcPr>
          <w:p w14:paraId="2D8601D7" w14:textId="77777777" w:rsidR="007D1CA7" w:rsidRPr="00FB135B" w:rsidRDefault="007D1CA7" w:rsidP="007C773E">
            <w:pPr>
              <w:jc w:val="right"/>
            </w:pPr>
            <w:r w:rsidRPr="00FB135B">
              <w:t>1–500 km</w:t>
            </w:r>
          </w:p>
        </w:tc>
        <w:tc>
          <w:tcPr>
            <w:tcW w:w="285" w:type="pct"/>
            <w:tcBorders>
              <w:top w:val="nil"/>
              <w:left w:val="nil"/>
              <w:bottom w:val="nil"/>
              <w:right w:val="nil"/>
            </w:tcBorders>
            <w:tcMar>
              <w:top w:w="128" w:type="dxa"/>
              <w:left w:w="43" w:type="dxa"/>
              <w:bottom w:w="43" w:type="dxa"/>
              <w:right w:w="43" w:type="dxa"/>
            </w:tcMar>
          </w:tcPr>
          <w:p w14:paraId="09015805" w14:textId="77777777" w:rsidR="007D1CA7" w:rsidRPr="00FB135B" w:rsidRDefault="007D1CA7" w:rsidP="007C773E">
            <w:pPr>
              <w:jc w:val="right"/>
            </w:pPr>
            <w:r w:rsidRPr="00FB135B">
              <w:t>2,2</w:t>
            </w:r>
          </w:p>
        </w:tc>
        <w:tc>
          <w:tcPr>
            <w:tcW w:w="285" w:type="pct"/>
            <w:tcBorders>
              <w:top w:val="nil"/>
              <w:left w:val="nil"/>
              <w:bottom w:val="nil"/>
              <w:right w:val="nil"/>
            </w:tcBorders>
            <w:tcMar>
              <w:top w:w="128" w:type="dxa"/>
              <w:left w:w="43" w:type="dxa"/>
              <w:bottom w:w="43" w:type="dxa"/>
              <w:right w:w="43" w:type="dxa"/>
            </w:tcMar>
          </w:tcPr>
          <w:p w14:paraId="139A732A"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2740C057" w14:textId="77777777" w:rsidR="007D1CA7" w:rsidRPr="00FB135B" w:rsidRDefault="007D1CA7" w:rsidP="007C773E">
            <w:pPr>
              <w:jc w:val="right"/>
            </w:pPr>
            <w:r w:rsidRPr="00FB135B">
              <w:t>3,5</w:t>
            </w:r>
          </w:p>
        </w:tc>
        <w:tc>
          <w:tcPr>
            <w:tcW w:w="455" w:type="pct"/>
            <w:tcBorders>
              <w:top w:val="nil"/>
              <w:left w:val="nil"/>
              <w:bottom w:val="nil"/>
              <w:right w:val="nil"/>
            </w:tcBorders>
            <w:tcMar>
              <w:top w:w="128" w:type="dxa"/>
              <w:left w:w="43" w:type="dxa"/>
              <w:bottom w:w="43" w:type="dxa"/>
              <w:right w:w="43" w:type="dxa"/>
            </w:tcMar>
          </w:tcPr>
          <w:p w14:paraId="7A1F9847"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2921D15B" w14:textId="77777777" w:rsidR="007D1CA7" w:rsidRPr="00FB135B" w:rsidRDefault="007D1CA7" w:rsidP="007C773E">
            <w:pPr>
              <w:jc w:val="right"/>
            </w:pPr>
            <w:r w:rsidRPr="00FB135B">
              <w:t>2,2</w:t>
            </w:r>
          </w:p>
        </w:tc>
        <w:tc>
          <w:tcPr>
            <w:tcW w:w="180" w:type="pct"/>
            <w:tcBorders>
              <w:top w:val="nil"/>
              <w:left w:val="nil"/>
              <w:bottom w:val="nil"/>
              <w:right w:val="nil"/>
            </w:tcBorders>
            <w:tcMar>
              <w:top w:w="128" w:type="dxa"/>
              <w:left w:w="43" w:type="dxa"/>
              <w:bottom w:w="43" w:type="dxa"/>
              <w:right w:w="43" w:type="dxa"/>
            </w:tcMar>
          </w:tcPr>
          <w:p w14:paraId="116969C0"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140AAE7D" w14:textId="77777777" w:rsidR="007D1CA7" w:rsidRPr="00FB135B" w:rsidRDefault="007D1CA7" w:rsidP="007C773E">
            <w:pPr>
              <w:jc w:val="right"/>
            </w:pPr>
            <w:r w:rsidRPr="00FB135B">
              <w:t>4,2</w:t>
            </w:r>
          </w:p>
        </w:tc>
        <w:tc>
          <w:tcPr>
            <w:tcW w:w="627" w:type="pct"/>
            <w:tcBorders>
              <w:top w:val="nil"/>
              <w:left w:val="nil"/>
              <w:bottom w:val="nil"/>
              <w:right w:val="nil"/>
            </w:tcBorders>
            <w:tcMar>
              <w:top w:w="128" w:type="dxa"/>
              <w:left w:w="43" w:type="dxa"/>
              <w:bottom w:w="43" w:type="dxa"/>
              <w:right w:w="43" w:type="dxa"/>
            </w:tcMar>
          </w:tcPr>
          <w:p w14:paraId="78D4ACAD" w14:textId="77777777" w:rsidR="007D1CA7" w:rsidRPr="00FB135B" w:rsidRDefault="007D1CA7" w:rsidP="007C773E">
            <w:pPr>
              <w:jc w:val="right"/>
            </w:pPr>
            <w:r w:rsidRPr="00FB135B">
              <w:t>0,5</w:t>
            </w:r>
          </w:p>
        </w:tc>
      </w:tr>
      <w:tr w:rsidR="007D1CA7" w:rsidRPr="00FB135B" w14:paraId="48F8DD5C" w14:textId="77777777" w:rsidTr="007D1CA7">
        <w:trPr>
          <w:trHeight w:val="380"/>
        </w:trPr>
        <w:tc>
          <w:tcPr>
            <w:tcW w:w="1603" w:type="pct"/>
            <w:vMerge/>
            <w:tcBorders>
              <w:top w:val="nil"/>
              <w:left w:val="nil"/>
              <w:bottom w:val="nil"/>
              <w:right w:val="nil"/>
            </w:tcBorders>
          </w:tcPr>
          <w:p w14:paraId="737D9EE1"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354520DD" w14:textId="77777777" w:rsidR="007D1CA7" w:rsidRPr="00FB135B" w:rsidRDefault="007D1CA7" w:rsidP="007C773E">
            <w:pPr>
              <w:jc w:val="right"/>
            </w:pPr>
            <w:r w:rsidRPr="00FB135B">
              <w:t>500–2500 km</w:t>
            </w:r>
          </w:p>
        </w:tc>
        <w:tc>
          <w:tcPr>
            <w:tcW w:w="285" w:type="pct"/>
            <w:tcBorders>
              <w:top w:val="nil"/>
              <w:left w:val="nil"/>
              <w:bottom w:val="nil"/>
              <w:right w:val="nil"/>
            </w:tcBorders>
            <w:tcMar>
              <w:top w:w="128" w:type="dxa"/>
              <w:left w:w="43" w:type="dxa"/>
              <w:bottom w:w="43" w:type="dxa"/>
              <w:right w:w="43" w:type="dxa"/>
            </w:tcMar>
          </w:tcPr>
          <w:p w14:paraId="380A9354" w14:textId="77777777" w:rsidR="007D1CA7" w:rsidRPr="00FB135B" w:rsidRDefault="007D1CA7" w:rsidP="007C773E">
            <w:pPr>
              <w:jc w:val="right"/>
            </w:pPr>
            <w:r w:rsidRPr="00FB135B">
              <w:t>2,2</w:t>
            </w:r>
          </w:p>
        </w:tc>
        <w:tc>
          <w:tcPr>
            <w:tcW w:w="285" w:type="pct"/>
            <w:tcBorders>
              <w:top w:val="nil"/>
              <w:left w:val="nil"/>
              <w:bottom w:val="nil"/>
              <w:right w:val="nil"/>
            </w:tcBorders>
            <w:tcMar>
              <w:top w:w="128" w:type="dxa"/>
              <w:left w:w="43" w:type="dxa"/>
              <w:bottom w:w="43" w:type="dxa"/>
              <w:right w:w="43" w:type="dxa"/>
            </w:tcMar>
          </w:tcPr>
          <w:p w14:paraId="08C2DD94"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36BB24FF" w14:textId="77777777" w:rsidR="007D1CA7" w:rsidRPr="00FB135B" w:rsidRDefault="007D1CA7" w:rsidP="007C773E">
            <w:pPr>
              <w:jc w:val="right"/>
            </w:pPr>
            <w:r w:rsidRPr="00FB135B">
              <w:t>5,6</w:t>
            </w:r>
          </w:p>
        </w:tc>
        <w:tc>
          <w:tcPr>
            <w:tcW w:w="455" w:type="pct"/>
            <w:tcBorders>
              <w:top w:val="nil"/>
              <w:left w:val="nil"/>
              <w:bottom w:val="nil"/>
              <w:right w:val="nil"/>
            </w:tcBorders>
            <w:tcMar>
              <w:top w:w="128" w:type="dxa"/>
              <w:left w:w="43" w:type="dxa"/>
              <w:bottom w:w="43" w:type="dxa"/>
              <w:right w:w="43" w:type="dxa"/>
            </w:tcMar>
          </w:tcPr>
          <w:p w14:paraId="44872740"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0FF98936" w14:textId="77777777" w:rsidR="007D1CA7" w:rsidRPr="00FB135B" w:rsidRDefault="007D1CA7" w:rsidP="007C773E">
            <w:pPr>
              <w:jc w:val="right"/>
            </w:pPr>
            <w:r w:rsidRPr="00FB135B">
              <w:t>2,2</w:t>
            </w:r>
          </w:p>
        </w:tc>
        <w:tc>
          <w:tcPr>
            <w:tcW w:w="180" w:type="pct"/>
            <w:tcBorders>
              <w:top w:val="nil"/>
              <w:left w:val="nil"/>
              <w:bottom w:val="nil"/>
              <w:right w:val="nil"/>
            </w:tcBorders>
            <w:tcMar>
              <w:top w:w="128" w:type="dxa"/>
              <w:left w:w="43" w:type="dxa"/>
              <w:bottom w:w="43" w:type="dxa"/>
              <w:right w:w="43" w:type="dxa"/>
            </w:tcMar>
          </w:tcPr>
          <w:p w14:paraId="7311909D"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03E5D97D" w14:textId="77777777" w:rsidR="007D1CA7" w:rsidRPr="00FB135B" w:rsidRDefault="007D1CA7" w:rsidP="007C773E">
            <w:pPr>
              <w:jc w:val="right"/>
            </w:pPr>
            <w:r w:rsidRPr="00FB135B">
              <w:t>6,8</w:t>
            </w:r>
          </w:p>
        </w:tc>
        <w:tc>
          <w:tcPr>
            <w:tcW w:w="627" w:type="pct"/>
            <w:tcBorders>
              <w:top w:val="nil"/>
              <w:left w:val="nil"/>
              <w:bottom w:val="nil"/>
              <w:right w:val="nil"/>
            </w:tcBorders>
            <w:tcMar>
              <w:top w:w="128" w:type="dxa"/>
              <w:left w:w="43" w:type="dxa"/>
              <w:bottom w:w="43" w:type="dxa"/>
              <w:right w:w="43" w:type="dxa"/>
            </w:tcMar>
          </w:tcPr>
          <w:p w14:paraId="23D54D07" w14:textId="77777777" w:rsidR="007D1CA7" w:rsidRPr="00FB135B" w:rsidRDefault="007D1CA7" w:rsidP="007C773E">
            <w:pPr>
              <w:jc w:val="right"/>
            </w:pPr>
            <w:r w:rsidRPr="00FB135B">
              <w:t>0,5</w:t>
            </w:r>
          </w:p>
        </w:tc>
      </w:tr>
      <w:tr w:rsidR="007D1CA7" w:rsidRPr="00FB135B" w14:paraId="513D31DB" w14:textId="77777777" w:rsidTr="007D1CA7">
        <w:trPr>
          <w:trHeight w:val="380"/>
        </w:trPr>
        <w:tc>
          <w:tcPr>
            <w:tcW w:w="1603" w:type="pct"/>
            <w:vMerge/>
            <w:tcBorders>
              <w:top w:val="nil"/>
              <w:left w:val="nil"/>
              <w:bottom w:val="nil"/>
              <w:right w:val="nil"/>
            </w:tcBorders>
          </w:tcPr>
          <w:p w14:paraId="0E50E7C5"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tcPr>
          <w:p w14:paraId="50D81FC5" w14:textId="77777777" w:rsidR="007D1CA7" w:rsidRPr="00FB135B" w:rsidRDefault="007D1CA7" w:rsidP="007C773E">
            <w:pPr>
              <w:jc w:val="right"/>
            </w:pPr>
            <w:r w:rsidRPr="00FB135B">
              <w:t>2 500–10 000 km</w:t>
            </w:r>
          </w:p>
        </w:tc>
        <w:tc>
          <w:tcPr>
            <w:tcW w:w="285" w:type="pct"/>
            <w:tcBorders>
              <w:top w:val="nil"/>
              <w:left w:val="nil"/>
              <w:bottom w:val="nil"/>
              <w:right w:val="nil"/>
            </w:tcBorders>
            <w:tcMar>
              <w:top w:w="128" w:type="dxa"/>
              <w:left w:w="43" w:type="dxa"/>
              <w:bottom w:w="43" w:type="dxa"/>
              <w:right w:w="43" w:type="dxa"/>
            </w:tcMar>
          </w:tcPr>
          <w:p w14:paraId="0E47B30B" w14:textId="77777777" w:rsidR="007D1CA7" w:rsidRPr="00FB135B" w:rsidRDefault="007D1CA7" w:rsidP="007C773E">
            <w:pPr>
              <w:jc w:val="right"/>
            </w:pPr>
            <w:r w:rsidRPr="00FB135B">
              <w:t>2,2</w:t>
            </w:r>
          </w:p>
        </w:tc>
        <w:tc>
          <w:tcPr>
            <w:tcW w:w="285" w:type="pct"/>
            <w:tcBorders>
              <w:top w:val="nil"/>
              <w:left w:val="nil"/>
              <w:bottom w:val="nil"/>
              <w:right w:val="nil"/>
            </w:tcBorders>
            <w:tcMar>
              <w:top w:w="128" w:type="dxa"/>
              <w:left w:w="43" w:type="dxa"/>
              <w:bottom w:w="43" w:type="dxa"/>
              <w:right w:w="43" w:type="dxa"/>
            </w:tcMar>
          </w:tcPr>
          <w:p w14:paraId="6FAC64BD"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43A1AC42" w14:textId="77777777" w:rsidR="007D1CA7" w:rsidRPr="00FB135B" w:rsidRDefault="007D1CA7" w:rsidP="007C773E">
            <w:pPr>
              <w:jc w:val="right"/>
            </w:pPr>
            <w:r w:rsidRPr="00FB135B">
              <w:t>11,0</w:t>
            </w:r>
          </w:p>
        </w:tc>
        <w:tc>
          <w:tcPr>
            <w:tcW w:w="455" w:type="pct"/>
            <w:tcBorders>
              <w:top w:val="nil"/>
              <w:left w:val="nil"/>
              <w:bottom w:val="nil"/>
              <w:right w:val="nil"/>
            </w:tcBorders>
            <w:tcMar>
              <w:top w:w="128" w:type="dxa"/>
              <w:left w:w="43" w:type="dxa"/>
              <w:bottom w:w="43" w:type="dxa"/>
              <w:right w:w="43" w:type="dxa"/>
            </w:tcMar>
          </w:tcPr>
          <w:p w14:paraId="2C5A34B9"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1BA56165" w14:textId="77777777" w:rsidR="007D1CA7" w:rsidRPr="00FB135B" w:rsidRDefault="007D1CA7" w:rsidP="007C773E">
            <w:pPr>
              <w:jc w:val="right"/>
            </w:pPr>
            <w:r w:rsidRPr="00FB135B">
              <w:t>2,2</w:t>
            </w:r>
          </w:p>
        </w:tc>
        <w:tc>
          <w:tcPr>
            <w:tcW w:w="180" w:type="pct"/>
            <w:tcBorders>
              <w:top w:val="nil"/>
              <w:left w:val="nil"/>
              <w:bottom w:val="nil"/>
              <w:right w:val="nil"/>
            </w:tcBorders>
            <w:tcMar>
              <w:top w:w="128" w:type="dxa"/>
              <w:left w:w="43" w:type="dxa"/>
              <w:bottom w:w="43" w:type="dxa"/>
              <w:right w:w="43" w:type="dxa"/>
            </w:tcMar>
          </w:tcPr>
          <w:p w14:paraId="32961E68" w14:textId="77777777" w:rsidR="007D1CA7" w:rsidRPr="00FB135B" w:rsidRDefault="007D1CA7" w:rsidP="007C773E">
            <w:pPr>
              <w:jc w:val="right"/>
            </w:pPr>
            <w:r w:rsidRPr="00FB135B">
              <w:t>0,0</w:t>
            </w:r>
          </w:p>
        </w:tc>
        <w:tc>
          <w:tcPr>
            <w:tcW w:w="284" w:type="pct"/>
            <w:tcBorders>
              <w:top w:val="nil"/>
              <w:left w:val="nil"/>
              <w:bottom w:val="nil"/>
              <w:right w:val="nil"/>
            </w:tcBorders>
            <w:tcMar>
              <w:top w:w="128" w:type="dxa"/>
              <w:left w:w="43" w:type="dxa"/>
              <w:bottom w:w="43" w:type="dxa"/>
              <w:right w:w="43" w:type="dxa"/>
            </w:tcMar>
          </w:tcPr>
          <w:p w14:paraId="441956E5" w14:textId="77777777" w:rsidR="007D1CA7" w:rsidRPr="00FB135B" w:rsidRDefault="007D1CA7" w:rsidP="007C773E">
            <w:pPr>
              <w:jc w:val="right"/>
            </w:pPr>
            <w:r w:rsidRPr="00FB135B">
              <w:t>13,2</w:t>
            </w:r>
          </w:p>
        </w:tc>
        <w:tc>
          <w:tcPr>
            <w:tcW w:w="627" w:type="pct"/>
            <w:tcBorders>
              <w:top w:val="nil"/>
              <w:left w:val="nil"/>
              <w:bottom w:val="nil"/>
              <w:right w:val="nil"/>
            </w:tcBorders>
            <w:tcMar>
              <w:top w:w="128" w:type="dxa"/>
              <w:left w:w="43" w:type="dxa"/>
              <w:bottom w:w="43" w:type="dxa"/>
              <w:right w:w="43" w:type="dxa"/>
            </w:tcMar>
          </w:tcPr>
          <w:p w14:paraId="1B27643D" w14:textId="77777777" w:rsidR="007D1CA7" w:rsidRPr="00FB135B" w:rsidRDefault="007D1CA7" w:rsidP="007C773E">
            <w:pPr>
              <w:jc w:val="right"/>
            </w:pPr>
            <w:r w:rsidRPr="00FB135B">
              <w:t>0,5</w:t>
            </w:r>
          </w:p>
        </w:tc>
      </w:tr>
      <w:tr w:rsidR="007D1CA7" w:rsidRPr="00FB135B" w14:paraId="5A04081D" w14:textId="77777777" w:rsidTr="007D1CA7">
        <w:trPr>
          <w:trHeight w:val="380"/>
        </w:trPr>
        <w:tc>
          <w:tcPr>
            <w:tcW w:w="1603" w:type="pct"/>
            <w:vMerge/>
            <w:tcBorders>
              <w:top w:val="nil"/>
              <w:left w:val="nil"/>
              <w:bottom w:val="nil"/>
              <w:right w:val="nil"/>
            </w:tcBorders>
          </w:tcPr>
          <w:p w14:paraId="33AE7327" w14:textId="77777777" w:rsidR="007D1CA7" w:rsidRPr="00FB135B" w:rsidRDefault="007D1CA7" w:rsidP="007C773E">
            <w:pPr>
              <w:pStyle w:val="0NOUTittelside-1"/>
              <w:jc w:val="left"/>
            </w:pPr>
          </w:p>
        </w:tc>
        <w:tc>
          <w:tcPr>
            <w:tcW w:w="777" w:type="pct"/>
            <w:tcBorders>
              <w:top w:val="nil"/>
              <w:left w:val="nil"/>
              <w:bottom w:val="single" w:sz="4" w:space="0" w:color="000000"/>
              <w:right w:val="nil"/>
            </w:tcBorders>
            <w:tcMar>
              <w:top w:w="128" w:type="dxa"/>
              <w:left w:w="43" w:type="dxa"/>
              <w:bottom w:w="43" w:type="dxa"/>
              <w:right w:w="43" w:type="dxa"/>
            </w:tcMar>
          </w:tcPr>
          <w:p w14:paraId="46847BC7" w14:textId="77777777" w:rsidR="007D1CA7" w:rsidRPr="00FB135B" w:rsidRDefault="007D1CA7" w:rsidP="007C773E">
            <w:pPr>
              <w:jc w:val="right"/>
            </w:pPr>
            <w:r w:rsidRPr="00FB135B">
              <w:t>Over 10 000 km</w:t>
            </w:r>
          </w:p>
        </w:tc>
        <w:tc>
          <w:tcPr>
            <w:tcW w:w="285" w:type="pct"/>
            <w:tcBorders>
              <w:top w:val="nil"/>
              <w:left w:val="nil"/>
              <w:bottom w:val="single" w:sz="4" w:space="0" w:color="000000"/>
              <w:right w:val="nil"/>
            </w:tcBorders>
            <w:tcMar>
              <w:top w:w="128" w:type="dxa"/>
              <w:left w:w="43" w:type="dxa"/>
              <w:bottom w:w="43" w:type="dxa"/>
              <w:right w:w="43" w:type="dxa"/>
            </w:tcMar>
          </w:tcPr>
          <w:p w14:paraId="638D6E9D" w14:textId="77777777" w:rsidR="007D1CA7" w:rsidRPr="00FB135B" w:rsidRDefault="007D1CA7" w:rsidP="007C773E">
            <w:pPr>
              <w:jc w:val="right"/>
            </w:pPr>
            <w:r w:rsidRPr="00FB135B">
              <w:t>2,2</w:t>
            </w:r>
          </w:p>
        </w:tc>
        <w:tc>
          <w:tcPr>
            <w:tcW w:w="285" w:type="pct"/>
            <w:tcBorders>
              <w:top w:val="nil"/>
              <w:left w:val="nil"/>
              <w:bottom w:val="single" w:sz="4" w:space="0" w:color="000000"/>
              <w:right w:val="nil"/>
            </w:tcBorders>
            <w:tcMar>
              <w:top w:w="128" w:type="dxa"/>
              <w:left w:w="43" w:type="dxa"/>
              <w:bottom w:w="43" w:type="dxa"/>
              <w:right w:w="43" w:type="dxa"/>
            </w:tcMar>
          </w:tcPr>
          <w:p w14:paraId="43D95766" w14:textId="77777777" w:rsidR="007D1CA7" w:rsidRPr="00FB135B" w:rsidRDefault="007D1CA7" w:rsidP="007C773E">
            <w:pPr>
              <w:jc w:val="right"/>
            </w:pPr>
            <w:r w:rsidRPr="00FB135B">
              <w:t>0,0</w:t>
            </w:r>
          </w:p>
        </w:tc>
        <w:tc>
          <w:tcPr>
            <w:tcW w:w="284" w:type="pct"/>
            <w:tcBorders>
              <w:top w:val="nil"/>
              <w:left w:val="nil"/>
              <w:bottom w:val="single" w:sz="4" w:space="0" w:color="000000"/>
              <w:right w:val="nil"/>
            </w:tcBorders>
            <w:tcMar>
              <w:top w:w="128" w:type="dxa"/>
              <w:left w:w="43" w:type="dxa"/>
              <w:bottom w:w="43" w:type="dxa"/>
              <w:right w:w="43" w:type="dxa"/>
            </w:tcMar>
          </w:tcPr>
          <w:p w14:paraId="03FAC025" w14:textId="77777777" w:rsidR="007D1CA7" w:rsidRPr="00FB135B" w:rsidRDefault="007D1CA7" w:rsidP="007C773E">
            <w:pPr>
              <w:jc w:val="right"/>
            </w:pPr>
            <w:r w:rsidRPr="00FB135B">
              <w:t>21,0</w:t>
            </w:r>
          </w:p>
        </w:tc>
        <w:tc>
          <w:tcPr>
            <w:tcW w:w="455" w:type="pct"/>
            <w:tcBorders>
              <w:top w:val="nil"/>
              <w:left w:val="nil"/>
              <w:bottom w:val="single" w:sz="4" w:space="0" w:color="000000"/>
              <w:right w:val="nil"/>
            </w:tcBorders>
            <w:tcMar>
              <w:top w:w="128" w:type="dxa"/>
              <w:left w:w="43" w:type="dxa"/>
              <w:bottom w:w="43" w:type="dxa"/>
              <w:right w:w="43" w:type="dxa"/>
            </w:tcMar>
          </w:tcPr>
          <w:p w14:paraId="45AA07FC" w14:textId="77777777" w:rsidR="007D1CA7" w:rsidRPr="00FB135B" w:rsidRDefault="007D1CA7" w:rsidP="007C773E">
            <w:pPr>
              <w:jc w:val="right"/>
            </w:pPr>
            <w:r w:rsidRPr="00FB135B">
              <w:t>0,4</w:t>
            </w:r>
          </w:p>
        </w:tc>
        <w:tc>
          <w:tcPr>
            <w:tcW w:w="218" w:type="pct"/>
            <w:tcBorders>
              <w:top w:val="nil"/>
              <w:left w:val="nil"/>
              <w:bottom w:val="single" w:sz="4" w:space="0" w:color="000000"/>
              <w:right w:val="nil"/>
            </w:tcBorders>
            <w:tcMar>
              <w:top w:w="128" w:type="dxa"/>
              <w:left w:w="43" w:type="dxa"/>
              <w:bottom w:w="43" w:type="dxa"/>
              <w:right w:w="43" w:type="dxa"/>
            </w:tcMar>
          </w:tcPr>
          <w:p w14:paraId="27011F65" w14:textId="77777777" w:rsidR="007D1CA7" w:rsidRPr="00FB135B" w:rsidRDefault="007D1CA7" w:rsidP="007C773E">
            <w:pPr>
              <w:jc w:val="right"/>
            </w:pPr>
            <w:r w:rsidRPr="00FB135B">
              <w:t>2,2</w:t>
            </w:r>
          </w:p>
        </w:tc>
        <w:tc>
          <w:tcPr>
            <w:tcW w:w="180" w:type="pct"/>
            <w:tcBorders>
              <w:top w:val="nil"/>
              <w:left w:val="nil"/>
              <w:bottom w:val="single" w:sz="4" w:space="0" w:color="000000"/>
              <w:right w:val="nil"/>
            </w:tcBorders>
            <w:tcMar>
              <w:top w:w="128" w:type="dxa"/>
              <w:left w:w="43" w:type="dxa"/>
              <w:bottom w:w="43" w:type="dxa"/>
              <w:right w:w="43" w:type="dxa"/>
            </w:tcMar>
          </w:tcPr>
          <w:p w14:paraId="711E3F27" w14:textId="77777777" w:rsidR="007D1CA7" w:rsidRPr="00FB135B" w:rsidRDefault="007D1CA7" w:rsidP="007C773E">
            <w:pPr>
              <w:jc w:val="right"/>
            </w:pPr>
            <w:r w:rsidRPr="00FB135B">
              <w:t>0,0</w:t>
            </w:r>
          </w:p>
        </w:tc>
        <w:tc>
          <w:tcPr>
            <w:tcW w:w="284" w:type="pct"/>
            <w:tcBorders>
              <w:top w:val="nil"/>
              <w:left w:val="nil"/>
              <w:bottom w:val="single" w:sz="4" w:space="0" w:color="000000"/>
              <w:right w:val="nil"/>
            </w:tcBorders>
            <w:tcMar>
              <w:top w:w="128" w:type="dxa"/>
              <w:left w:w="43" w:type="dxa"/>
              <w:bottom w:w="43" w:type="dxa"/>
              <w:right w:w="43" w:type="dxa"/>
            </w:tcMar>
          </w:tcPr>
          <w:p w14:paraId="3069B6BA" w14:textId="77777777" w:rsidR="007D1CA7" w:rsidRPr="00FB135B" w:rsidRDefault="007D1CA7" w:rsidP="007C773E">
            <w:pPr>
              <w:jc w:val="right"/>
            </w:pPr>
            <w:r w:rsidRPr="00FB135B">
              <w:t>25,2</w:t>
            </w:r>
          </w:p>
        </w:tc>
        <w:tc>
          <w:tcPr>
            <w:tcW w:w="627" w:type="pct"/>
            <w:tcBorders>
              <w:top w:val="nil"/>
              <w:left w:val="nil"/>
              <w:bottom w:val="single" w:sz="4" w:space="0" w:color="000000"/>
              <w:right w:val="nil"/>
            </w:tcBorders>
            <w:tcMar>
              <w:top w:w="128" w:type="dxa"/>
              <w:left w:w="43" w:type="dxa"/>
              <w:bottom w:w="43" w:type="dxa"/>
              <w:right w:w="43" w:type="dxa"/>
            </w:tcMar>
          </w:tcPr>
          <w:p w14:paraId="6293C546" w14:textId="77777777" w:rsidR="007D1CA7" w:rsidRPr="00FB135B" w:rsidRDefault="007D1CA7" w:rsidP="007C773E">
            <w:pPr>
              <w:jc w:val="right"/>
            </w:pPr>
            <w:r w:rsidRPr="00FB135B">
              <w:t>0,5</w:t>
            </w:r>
          </w:p>
        </w:tc>
      </w:tr>
      <w:tr w:rsidR="007D1CA7" w:rsidRPr="00FB135B" w14:paraId="3794742A" w14:textId="77777777" w:rsidTr="007D1CA7">
        <w:trPr>
          <w:trHeight w:val="380"/>
        </w:trPr>
        <w:tc>
          <w:tcPr>
            <w:tcW w:w="160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67B819C6" w14:textId="77777777" w:rsidR="007D1CA7" w:rsidRPr="00FB135B" w:rsidRDefault="007D1CA7" w:rsidP="007C773E">
            <w:r w:rsidRPr="00FB135B">
              <w:t>Treflis fra stammeved</w:t>
            </w:r>
          </w:p>
        </w:tc>
        <w:tc>
          <w:tcPr>
            <w:tcW w:w="777" w:type="pct"/>
            <w:tcBorders>
              <w:top w:val="single" w:sz="4" w:space="0" w:color="000000"/>
              <w:left w:val="nil"/>
              <w:bottom w:val="nil"/>
              <w:right w:val="nil"/>
            </w:tcBorders>
            <w:tcMar>
              <w:top w:w="128" w:type="dxa"/>
              <w:left w:w="43" w:type="dxa"/>
              <w:bottom w:w="43" w:type="dxa"/>
              <w:right w:w="43" w:type="dxa"/>
            </w:tcMar>
            <w:vAlign w:val="bottom"/>
          </w:tcPr>
          <w:p w14:paraId="1CC1A795" w14:textId="77777777" w:rsidR="007D1CA7" w:rsidRPr="00FB135B" w:rsidRDefault="007D1CA7" w:rsidP="007C773E">
            <w:pPr>
              <w:jc w:val="right"/>
            </w:pPr>
            <w:r w:rsidRPr="00FB135B">
              <w:t>1–500 km</w:t>
            </w:r>
          </w:p>
        </w:tc>
        <w:tc>
          <w:tcPr>
            <w:tcW w:w="285" w:type="pct"/>
            <w:tcBorders>
              <w:top w:val="single" w:sz="4" w:space="0" w:color="000000"/>
              <w:left w:val="nil"/>
              <w:bottom w:val="nil"/>
              <w:right w:val="nil"/>
            </w:tcBorders>
            <w:tcMar>
              <w:top w:w="128" w:type="dxa"/>
              <w:left w:w="43" w:type="dxa"/>
              <w:bottom w:w="43" w:type="dxa"/>
              <w:right w:w="43" w:type="dxa"/>
            </w:tcMar>
          </w:tcPr>
          <w:p w14:paraId="4C46D320" w14:textId="77777777" w:rsidR="007D1CA7" w:rsidRPr="00FB135B" w:rsidRDefault="007D1CA7" w:rsidP="007C773E">
            <w:pPr>
              <w:jc w:val="right"/>
            </w:pPr>
            <w:r w:rsidRPr="00FB135B">
              <w:t>1,1</w:t>
            </w:r>
          </w:p>
        </w:tc>
        <w:tc>
          <w:tcPr>
            <w:tcW w:w="285" w:type="pct"/>
            <w:tcBorders>
              <w:top w:val="single" w:sz="4" w:space="0" w:color="000000"/>
              <w:left w:val="nil"/>
              <w:bottom w:val="nil"/>
              <w:right w:val="nil"/>
            </w:tcBorders>
            <w:tcMar>
              <w:top w:w="128" w:type="dxa"/>
              <w:left w:w="43" w:type="dxa"/>
              <w:bottom w:w="43" w:type="dxa"/>
              <w:right w:w="43" w:type="dxa"/>
            </w:tcMar>
          </w:tcPr>
          <w:p w14:paraId="541E3DDA" w14:textId="77777777" w:rsidR="007D1CA7" w:rsidRPr="00FB135B" w:rsidRDefault="007D1CA7" w:rsidP="007C773E">
            <w:pPr>
              <w:jc w:val="right"/>
            </w:pPr>
            <w:r w:rsidRPr="00FB135B">
              <w:t>0,3</w:t>
            </w:r>
          </w:p>
        </w:tc>
        <w:tc>
          <w:tcPr>
            <w:tcW w:w="284" w:type="pct"/>
            <w:tcBorders>
              <w:top w:val="single" w:sz="4" w:space="0" w:color="000000"/>
              <w:left w:val="nil"/>
              <w:bottom w:val="nil"/>
              <w:right w:val="nil"/>
            </w:tcBorders>
            <w:tcMar>
              <w:top w:w="128" w:type="dxa"/>
              <w:left w:w="43" w:type="dxa"/>
              <w:bottom w:w="43" w:type="dxa"/>
              <w:right w:w="43" w:type="dxa"/>
            </w:tcMar>
          </w:tcPr>
          <w:p w14:paraId="2737BC1F" w14:textId="77777777" w:rsidR="007D1CA7" w:rsidRPr="00FB135B" w:rsidRDefault="007D1CA7" w:rsidP="007C773E">
            <w:pPr>
              <w:jc w:val="right"/>
            </w:pPr>
            <w:r w:rsidRPr="00FB135B">
              <w:t>3,0</w:t>
            </w:r>
          </w:p>
        </w:tc>
        <w:tc>
          <w:tcPr>
            <w:tcW w:w="455" w:type="pct"/>
            <w:tcBorders>
              <w:top w:val="single" w:sz="4" w:space="0" w:color="000000"/>
              <w:left w:val="nil"/>
              <w:bottom w:val="nil"/>
              <w:right w:val="nil"/>
            </w:tcBorders>
            <w:tcMar>
              <w:top w:w="128" w:type="dxa"/>
              <w:left w:w="43" w:type="dxa"/>
              <w:bottom w:w="43" w:type="dxa"/>
              <w:right w:w="43" w:type="dxa"/>
            </w:tcMar>
          </w:tcPr>
          <w:p w14:paraId="2038C8A1" w14:textId="77777777" w:rsidR="007D1CA7" w:rsidRPr="00FB135B" w:rsidRDefault="007D1CA7" w:rsidP="007C773E">
            <w:pPr>
              <w:jc w:val="right"/>
            </w:pPr>
            <w:r w:rsidRPr="00FB135B">
              <w:t>0,4</w:t>
            </w:r>
          </w:p>
        </w:tc>
        <w:tc>
          <w:tcPr>
            <w:tcW w:w="218" w:type="pct"/>
            <w:tcBorders>
              <w:top w:val="single" w:sz="4" w:space="0" w:color="000000"/>
              <w:left w:val="nil"/>
              <w:bottom w:val="nil"/>
              <w:right w:val="nil"/>
            </w:tcBorders>
            <w:tcMar>
              <w:top w:w="128" w:type="dxa"/>
              <w:left w:w="43" w:type="dxa"/>
              <w:bottom w:w="43" w:type="dxa"/>
              <w:right w:w="43" w:type="dxa"/>
            </w:tcMar>
          </w:tcPr>
          <w:p w14:paraId="3D759A63" w14:textId="77777777" w:rsidR="007D1CA7" w:rsidRPr="00FB135B" w:rsidRDefault="007D1CA7" w:rsidP="007C773E">
            <w:pPr>
              <w:jc w:val="right"/>
            </w:pPr>
            <w:r w:rsidRPr="00FB135B">
              <w:t>1,1</w:t>
            </w:r>
          </w:p>
        </w:tc>
        <w:tc>
          <w:tcPr>
            <w:tcW w:w="180" w:type="pct"/>
            <w:tcBorders>
              <w:top w:val="single" w:sz="4" w:space="0" w:color="000000"/>
              <w:left w:val="nil"/>
              <w:bottom w:val="nil"/>
              <w:right w:val="nil"/>
            </w:tcBorders>
            <w:tcMar>
              <w:top w:w="128" w:type="dxa"/>
              <w:left w:w="43" w:type="dxa"/>
              <w:bottom w:w="43" w:type="dxa"/>
              <w:right w:w="43" w:type="dxa"/>
            </w:tcMar>
          </w:tcPr>
          <w:p w14:paraId="63B08FE5" w14:textId="77777777" w:rsidR="007D1CA7" w:rsidRPr="00FB135B" w:rsidRDefault="007D1CA7" w:rsidP="007C773E">
            <w:pPr>
              <w:jc w:val="right"/>
            </w:pPr>
            <w:r w:rsidRPr="00FB135B">
              <w:t>0,4</w:t>
            </w:r>
          </w:p>
        </w:tc>
        <w:tc>
          <w:tcPr>
            <w:tcW w:w="284" w:type="pct"/>
            <w:tcBorders>
              <w:top w:val="single" w:sz="4" w:space="0" w:color="000000"/>
              <w:left w:val="nil"/>
              <w:bottom w:val="nil"/>
              <w:right w:val="nil"/>
            </w:tcBorders>
            <w:tcMar>
              <w:top w:w="128" w:type="dxa"/>
              <w:left w:w="43" w:type="dxa"/>
              <w:bottom w:w="43" w:type="dxa"/>
              <w:right w:w="43" w:type="dxa"/>
            </w:tcMar>
          </w:tcPr>
          <w:p w14:paraId="078D2C6C" w14:textId="77777777" w:rsidR="007D1CA7" w:rsidRPr="00FB135B" w:rsidRDefault="007D1CA7" w:rsidP="007C773E">
            <w:pPr>
              <w:jc w:val="right"/>
            </w:pPr>
            <w:r w:rsidRPr="00FB135B">
              <w:t>3,6</w:t>
            </w:r>
          </w:p>
        </w:tc>
        <w:tc>
          <w:tcPr>
            <w:tcW w:w="627" w:type="pct"/>
            <w:tcBorders>
              <w:top w:val="single" w:sz="4" w:space="0" w:color="000000"/>
              <w:left w:val="nil"/>
              <w:bottom w:val="nil"/>
              <w:right w:val="nil"/>
            </w:tcBorders>
            <w:tcMar>
              <w:top w:w="128" w:type="dxa"/>
              <w:left w:w="43" w:type="dxa"/>
              <w:bottom w:w="43" w:type="dxa"/>
              <w:right w:w="43" w:type="dxa"/>
            </w:tcMar>
          </w:tcPr>
          <w:p w14:paraId="4DEDD1BF" w14:textId="77777777" w:rsidR="007D1CA7" w:rsidRPr="00FB135B" w:rsidRDefault="007D1CA7" w:rsidP="007C773E">
            <w:pPr>
              <w:jc w:val="right"/>
            </w:pPr>
            <w:r w:rsidRPr="00FB135B">
              <w:t>0,5</w:t>
            </w:r>
          </w:p>
        </w:tc>
      </w:tr>
      <w:tr w:rsidR="007D1CA7" w:rsidRPr="00FB135B" w14:paraId="75087D39" w14:textId="77777777" w:rsidTr="007D1CA7">
        <w:trPr>
          <w:trHeight w:val="380"/>
        </w:trPr>
        <w:tc>
          <w:tcPr>
            <w:tcW w:w="1603" w:type="pct"/>
            <w:vMerge/>
            <w:tcBorders>
              <w:top w:val="single" w:sz="4" w:space="0" w:color="000000"/>
              <w:left w:val="nil"/>
              <w:bottom w:val="single" w:sz="4" w:space="0" w:color="000000"/>
              <w:right w:val="nil"/>
            </w:tcBorders>
          </w:tcPr>
          <w:p w14:paraId="553938B0"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vAlign w:val="bottom"/>
          </w:tcPr>
          <w:p w14:paraId="0F409214" w14:textId="77777777" w:rsidR="007D1CA7" w:rsidRPr="00FB135B" w:rsidRDefault="007D1CA7" w:rsidP="007C773E">
            <w:pPr>
              <w:jc w:val="right"/>
            </w:pPr>
            <w:r w:rsidRPr="00FB135B">
              <w:t>500–2500 km</w:t>
            </w:r>
          </w:p>
        </w:tc>
        <w:tc>
          <w:tcPr>
            <w:tcW w:w="285" w:type="pct"/>
            <w:tcBorders>
              <w:top w:val="nil"/>
              <w:left w:val="nil"/>
              <w:bottom w:val="nil"/>
              <w:right w:val="nil"/>
            </w:tcBorders>
            <w:tcMar>
              <w:top w:w="128" w:type="dxa"/>
              <w:left w:w="43" w:type="dxa"/>
              <w:bottom w:w="43" w:type="dxa"/>
              <w:right w:w="43" w:type="dxa"/>
            </w:tcMar>
          </w:tcPr>
          <w:p w14:paraId="3B30D073" w14:textId="77777777" w:rsidR="007D1CA7" w:rsidRPr="00FB135B" w:rsidRDefault="007D1CA7" w:rsidP="007C773E">
            <w:pPr>
              <w:jc w:val="right"/>
            </w:pPr>
            <w:r w:rsidRPr="00FB135B">
              <w:t>1,1</w:t>
            </w:r>
          </w:p>
        </w:tc>
        <w:tc>
          <w:tcPr>
            <w:tcW w:w="285" w:type="pct"/>
            <w:tcBorders>
              <w:top w:val="nil"/>
              <w:left w:val="nil"/>
              <w:bottom w:val="nil"/>
              <w:right w:val="nil"/>
            </w:tcBorders>
            <w:tcMar>
              <w:top w:w="128" w:type="dxa"/>
              <w:left w:w="43" w:type="dxa"/>
              <w:bottom w:w="43" w:type="dxa"/>
              <w:right w:w="43" w:type="dxa"/>
            </w:tcMar>
          </w:tcPr>
          <w:p w14:paraId="5AB994AE" w14:textId="77777777" w:rsidR="007D1CA7" w:rsidRPr="00FB135B" w:rsidRDefault="007D1CA7" w:rsidP="007C773E">
            <w:pPr>
              <w:jc w:val="right"/>
            </w:pPr>
            <w:r w:rsidRPr="00FB135B">
              <w:t>0,3</w:t>
            </w:r>
          </w:p>
        </w:tc>
        <w:tc>
          <w:tcPr>
            <w:tcW w:w="284" w:type="pct"/>
            <w:tcBorders>
              <w:top w:val="nil"/>
              <w:left w:val="nil"/>
              <w:bottom w:val="nil"/>
              <w:right w:val="nil"/>
            </w:tcBorders>
            <w:tcMar>
              <w:top w:w="128" w:type="dxa"/>
              <w:left w:w="43" w:type="dxa"/>
              <w:bottom w:w="43" w:type="dxa"/>
              <w:right w:w="43" w:type="dxa"/>
            </w:tcMar>
          </w:tcPr>
          <w:p w14:paraId="1C89CD4D" w14:textId="77777777" w:rsidR="007D1CA7" w:rsidRPr="00FB135B" w:rsidRDefault="007D1CA7" w:rsidP="007C773E">
            <w:pPr>
              <w:jc w:val="right"/>
            </w:pPr>
            <w:r w:rsidRPr="00FB135B">
              <w:t>5,2</w:t>
            </w:r>
          </w:p>
        </w:tc>
        <w:tc>
          <w:tcPr>
            <w:tcW w:w="455" w:type="pct"/>
            <w:tcBorders>
              <w:top w:val="nil"/>
              <w:left w:val="nil"/>
              <w:bottom w:val="nil"/>
              <w:right w:val="nil"/>
            </w:tcBorders>
            <w:tcMar>
              <w:top w:w="128" w:type="dxa"/>
              <w:left w:w="43" w:type="dxa"/>
              <w:bottom w:w="43" w:type="dxa"/>
              <w:right w:w="43" w:type="dxa"/>
            </w:tcMar>
          </w:tcPr>
          <w:p w14:paraId="6D95C0A3"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250C19DD" w14:textId="77777777" w:rsidR="007D1CA7" w:rsidRPr="00FB135B" w:rsidRDefault="007D1CA7" w:rsidP="007C773E">
            <w:pPr>
              <w:jc w:val="right"/>
            </w:pPr>
            <w:r w:rsidRPr="00FB135B">
              <w:t>1,1</w:t>
            </w:r>
          </w:p>
        </w:tc>
        <w:tc>
          <w:tcPr>
            <w:tcW w:w="180" w:type="pct"/>
            <w:tcBorders>
              <w:top w:val="nil"/>
              <w:left w:val="nil"/>
              <w:bottom w:val="nil"/>
              <w:right w:val="nil"/>
            </w:tcBorders>
            <w:tcMar>
              <w:top w:w="128" w:type="dxa"/>
              <w:left w:w="43" w:type="dxa"/>
              <w:bottom w:w="43" w:type="dxa"/>
              <w:right w:w="43" w:type="dxa"/>
            </w:tcMar>
          </w:tcPr>
          <w:p w14:paraId="5C48F572" w14:textId="77777777" w:rsidR="007D1CA7" w:rsidRPr="00FB135B" w:rsidRDefault="007D1CA7" w:rsidP="007C773E">
            <w:pPr>
              <w:jc w:val="right"/>
            </w:pPr>
            <w:r w:rsidRPr="00FB135B">
              <w:t>0,4</w:t>
            </w:r>
          </w:p>
        </w:tc>
        <w:tc>
          <w:tcPr>
            <w:tcW w:w="284" w:type="pct"/>
            <w:tcBorders>
              <w:top w:val="nil"/>
              <w:left w:val="nil"/>
              <w:bottom w:val="nil"/>
              <w:right w:val="nil"/>
            </w:tcBorders>
            <w:tcMar>
              <w:top w:w="128" w:type="dxa"/>
              <w:left w:w="43" w:type="dxa"/>
              <w:bottom w:w="43" w:type="dxa"/>
              <w:right w:w="43" w:type="dxa"/>
            </w:tcMar>
          </w:tcPr>
          <w:p w14:paraId="75FCFF29" w14:textId="77777777" w:rsidR="007D1CA7" w:rsidRPr="00FB135B" w:rsidRDefault="007D1CA7" w:rsidP="007C773E">
            <w:pPr>
              <w:jc w:val="right"/>
            </w:pPr>
            <w:r w:rsidRPr="00FB135B">
              <w:t>6,2</w:t>
            </w:r>
          </w:p>
        </w:tc>
        <w:tc>
          <w:tcPr>
            <w:tcW w:w="627" w:type="pct"/>
            <w:tcBorders>
              <w:top w:val="nil"/>
              <w:left w:val="nil"/>
              <w:bottom w:val="nil"/>
              <w:right w:val="nil"/>
            </w:tcBorders>
            <w:tcMar>
              <w:top w:w="128" w:type="dxa"/>
              <w:left w:w="43" w:type="dxa"/>
              <w:bottom w:w="43" w:type="dxa"/>
              <w:right w:w="43" w:type="dxa"/>
            </w:tcMar>
          </w:tcPr>
          <w:p w14:paraId="05D5C58E" w14:textId="77777777" w:rsidR="007D1CA7" w:rsidRPr="00FB135B" w:rsidRDefault="007D1CA7" w:rsidP="007C773E">
            <w:pPr>
              <w:jc w:val="right"/>
            </w:pPr>
            <w:r w:rsidRPr="00FB135B">
              <w:t>0,5</w:t>
            </w:r>
          </w:p>
        </w:tc>
      </w:tr>
      <w:tr w:rsidR="007D1CA7" w:rsidRPr="00FB135B" w14:paraId="6E319CFF" w14:textId="77777777" w:rsidTr="007D1CA7">
        <w:trPr>
          <w:trHeight w:val="380"/>
        </w:trPr>
        <w:tc>
          <w:tcPr>
            <w:tcW w:w="1603" w:type="pct"/>
            <w:vMerge/>
            <w:tcBorders>
              <w:top w:val="single" w:sz="4" w:space="0" w:color="000000"/>
              <w:left w:val="nil"/>
              <w:bottom w:val="single" w:sz="4" w:space="0" w:color="000000"/>
              <w:right w:val="nil"/>
            </w:tcBorders>
          </w:tcPr>
          <w:p w14:paraId="61B8ED17"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vAlign w:val="bottom"/>
          </w:tcPr>
          <w:p w14:paraId="0E6C6F17" w14:textId="77777777" w:rsidR="007D1CA7" w:rsidRPr="00FB135B" w:rsidRDefault="007D1CA7" w:rsidP="007C773E">
            <w:pPr>
              <w:jc w:val="right"/>
            </w:pPr>
            <w:r w:rsidRPr="00FB135B">
              <w:t>2 500–10 000 km</w:t>
            </w:r>
          </w:p>
        </w:tc>
        <w:tc>
          <w:tcPr>
            <w:tcW w:w="285" w:type="pct"/>
            <w:tcBorders>
              <w:top w:val="nil"/>
              <w:left w:val="nil"/>
              <w:bottom w:val="nil"/>
              <w:right w:val="nil"/>
            </w:tcBorders>
            <w:tcMar>
              <w:top w:w="128" w:type="dxa"/>
              <w:left w:w="43" w:type="dxa"/>
              <w:bottom w:w="43" w:type="dxa"/>
              <w:right w:w="43" w:type="dxa"/>
            </w:tcMar>
          </w:tcPr>
          <w:p w14:paraId="70EE6FC3" w14:textId="77777777" w:rsidR="007D1CA7" w:rsidRPr="00FB135B" w:rsidRDefault="007D1CA7" w:rsidP="007C773E">
            <w:pPr>
              <w:jc w:val="right"/>
            </w:pPr>
            <w:r w:rsidRPr="00FB135B">
              <w:t>1,1</w:t>
            </w:r>
          </w:p>
        </w:tc>
        <w:tc>
          <w:tcPr>
            <w:tcW w:w="285" w:type="pct"/>
            <w:tcBorders>
              <w:top w:val="nil"/>
              <w:left w:val="nil"/>
              <w:bottom w:val="nil"/>
              <w:right w:val="nil"/>
            </w:tcBorders>
            <w:tcMar>
              <w:top w:w="128" w:type="dxa"/>
              <w:left w:w="43" w:type="dxa"/>
              <w:bottom w:w="43" w:type="dxa"/>
              <w:right w:w="43" w:type="dxa"/>
            </w:tcMar>
          </w:tcPr>
          <w:p w14:paraId="064284B4" w14:textId="77777777" w:rsidR="007D1CA7" w:rsidRPr="00FB135B" w:rsidRDefault="007D1CA7" w:rsidP="007C773E">
            <w:pPr>
              <w:jc w:val="right"/>
            </w:pPr>
            <w:r w:rsidRPr="00FB135B">
              <w:t>0,3</w:t>
            </w:r>
          </w:p>
        </w:tc>
        <w:tc>
          <w:tcPr>
            <w:tcW w:w="284" w:type="pct"/>
            <w:tcBorders>
              <w:top w:val="nil"/>
              <w:left w:val="nil"/>
              <w:bottom w:val="nil"/>
              <w:right w:val="nil"/>
            </w:tcBorders>
            <w:tcMar>
              <w:top w:w="128" w:type="dxa"/>
              <w:left w:w="43" w:type="dxa"/>
              <w:bottom w:w="43" w:type="dxa"/>
              <w:right w:w="43" w:type="dxa"/>
            </w:tcMar>
          </w:tcPr>
          <w:p w14:paraId="40E9A06B" w14:textId="77777777" w:rsidR="007D1CA7" w:rsidRPr="00FB135B" w:rsidRDefault="007D1CA7" w:rsidP="007C773E">
            <w:pPr>
              <w:jc w:val="right"/>
            </w:pPr>
            <w:r w:rsidRPr="00FB135B">
              <w:t>10,5</w:t>
            </w:r>
          </w:p>
        </w:tc>
        <w:tc>
          <w:tcPr>
            <w:tcW w:w="455" w:type="pct"/>
            <w:tcBorders>
              <w:top w:val="nil"/>
              <w:left w:val="nil"/>
              <w:bottom w:val="nil"/>
              <w:right w:val="nil"/>
            </w:tcBorders>
            <w:tcMar>
              <w:top w:w="128" w:type="dxa"/>
              <w:left w:w="43" w:type="dxa"/>
              <w:bottom w:w="43" w:type="dxa"/>
              <w:right w:w="43" w:type="dxa"/>
            </w:tcMar>
          </w:tcPr>
          <w:p w14:paraId="5DBBF718"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0F0345D6" w14:textId="77777777" w:rsidR="007D1CA7" w:rsidRPr="00FB135B" w:rsidRDefault="007D1CA7" w:rsidP="007C773E">
            <w:pPr>
              <w:jc w:val="right"/>
            </w:pPr>
            <w:r w:rsidRPr="00FB135B">
              <w:t>1,1</w:t>
            </w:r>
          </w:p>
        </w:tc>
        <w:tc>
          <w:tcPr>
            <w:tcW w:w="180" w:type="pct"/>
            <w:tcBorders>
              <w:top w:val="nil"/>
              <w:left w:val="nil"/>
              <w:bottom w:val="nil"/>
              <w:right w:val="nil"/>
            </w:tcBorders>
            <w:tcMar>
              <w:top w:w="128" w:type="dxa"/>
              <w:left w:w="43" w:type="dxa"/>
              <w:bottom w:w="43" w:type="dxa"/>
              <w:right w:w="43" w:type="dxa"/>
            </w:tcMar>
          </w:tcPr>
          <w:p w14:paraId="0B9AEEB9" w14:textId="77777777" w:rsidR="007D1CA7" w:rsidRPr="00FB135B" w:rsidRDefault="007D1CA7" w:rsidP="007C773E">
            <w:pPr>
              <w:jc w:val="right"/>
            </w:pPr>
            <w:r w:rsidRPr="00FB135B">
              <w:t>0,4</w:t>
            </w:r>
          </w:p>
        </w:tc>
        <w:tc>
          <w:tcPr>
            <w:tcW w:w="284" w:type="pct"/>
            <w:tcBorders>
              <w:top w:val="nil"/>
              <w:left w:val="nil"/>
              <w:bottom w:val="nil"/>
              <w:right w:val="nil"/>
            </w:tcBorders>
            <w:tcMar>
              <w:top w:w="128" w:type="dxa"/>
              <w:left w:w="43" w:type="dxa"/>
              <w:bottom w:w="43" w:type="dxa"/>
              <w:right w:w="43" w:type="dxa"/>
            </w:tcMar>
          </w:tcPr>
          <w:p w14:paraId="51C4E9BA" w14:textId="77777777" w:rsidR="007D1CA7" w:rsidRPr="00FB135B" w:rsidRDefault="007D1CA7" w:rsidP="007C773E">
            <w:pPr>
              <w:jc w:val="right"/>
            </w:pPr>
            <w:r w:rsidRPr="00FB135B">
              <w:t>12,6</w:t>
            </w:r>
          </w:p>
        </w:tc>
        <w:tc>
          <w:tcPr>
            <w:tcW w:w="627" w:type="pct"/>
            <w:tcBorders>
              <w:top w:val="nil"/>
              <w:left w:val="nil"/>
              <w:bottom w:val="nil"/>
              <w:right w:val="nil"/>
            </w:tcBorders>
            <w:tcMar>
              <w:top w:w="128" w:type="dxa"/>
              <w:left w:w="43" w:type="dxa"/>
              <w:bottom w:w="43" w:type="dxa"/>
              <w:right w:w="43" w:type="dxa"/>
            </w:tcMar>
          </w:tcPr>
          <w:p w14:paraId="0A475918" w14:textId="77777777" w:rsidR="007D1CA7" w:rsidRPr="00FB135B" w:rsidRDefault="007D1CA7" w:rsidP="007C773E">
            <w:pPr>
              <w:jc w:val="right"/>
            </w:pPr>
            <w:r w:rsidRPr="00FB135B">
              <w:t>0,5</w:t>
            </w:r>
          </w:p>
        </w:tc>
      </w:tr>
      <w:tr w:rsidR="007D1CA7" w:rsidRPr="00FB135B" w14:paraId="33969FE3" w14:textId="77777777" w:rsidTr="007D1CA7">
        <w:trPr>
          <w:trHeight w:val="380"/>
        </w:trPr>
        <w:tc>
          <w:tcPr>
            <w:tcW w:w="1603" w:type="pct"/>
            <w:vMerge/>
            <w:tcBorders>
              <w:top w:val="single" w:sz="4" w:space="0" w:color="000000"/>
              <w:left w:val="nil"/>
              <w:bottom w:val="single" w:sz="4" w:space="0" w:color="000000"/>
              <w:right w:val="nil"/>
            </w:tcBorders>
          </w:tcPr>
          <w:p w14:paraId="0060D415" w14:textId="77777777" w:rsidR="007D1CA7" w:rsidRPr="00FB135B" w:rsidRDefault="007D1CA7" w:rsidP="007C773E">
            <w:pPr>
              <w:pStyle w:val="0NOUTittelside-1"/>
              <w:jc w:val="left"/>
            </w:pPr>
          </w:p>
        </w:tc>
        <w:tc>
          <w:tcPr>
            <w:tcW w:w="777" w:type="pct"/>
            <w:tcBorders>
              <w:top w:val="nil"/>
              <w:left w:val="nil"/>
              <w:bottom w:val="single" w:sz="4" w:space="0" w:color="000000"/>
              <w:right w:val="nil"/>
            </w:tcBorders>
            <w:tcMar>
              <w:top w:w="128" w:type="dxa"/>
              <w:left w:w="43" w:type="dxa"/>
              <w:bottom w:w="43" w:type="dxa"/>
              <w:right w:w="43" w:type="dxa"/>
            </w:tcMar>
            <w:vAlign w:val="bottom"/>
          </w:tcPr>
          <w:p w14:paraId="1DB4DD68" w14:textId="77777777" w:rsidR="007D1CA7" w:rsidRPr="00FB135B" w:rsidRDefault="007D1CA7" w:rsidP="007C773E">
            <w:pPr>
              <w:jc w:val="right"/>
            </w:pPr>
            <w:r w:rsidRPr="00FB135B">
              <w:t>Over 10 000 km</w:t>
            </w:r>
          </w:p>
        </w:tc>
        <w:tc>
          <w:tcPr>
            <w:tcW w:w="285" w:type="pct"/>
            <w:tcBorders>
              <w:top w:val="nil"/>
              <w:left w:val="nil"/>
              <w:bottom w:val="single" w:sz="4" w:space="0" w:color="000000"/>
              <w:right w:val="nil"/>
            </w:tcBorders>
            <w:tcMar>
              <w:top w:w="128" w:type="dxa"/>
              <w:left w:w="43" w:type="dxa"/>
              <w:bottom w:w="43" w:type="dxa"/>
              <w:right w:w="43" w:type="dxa"/>
            </w:tcMar>
          </w:tcPr>
          <w:p w14:paraId="3E9EA5F7" w14:textId="77777777" w:rsidR="007D1CA7" w:rsidRPr="00FB135B" w:rsidRDefault="007D1CA7" w:rsidP="007C773E">
            <w:pPr>
              <w:jc w:val="right"/>
            </w:pPr>
            <w:r w:rsidRPr="00FB135B">
              <w:t>1,1</w:t>
            </w:r>
          </w:p>
        </w:tc>
        <w:tc>
          <w:tcPr>
            <w:tcW w:w="285" w:type="pct"/>
            <w:tcBorders>
              <w:top w:val="nil"/>
              <w:left w:val="nil"/>
              <w:bottom w:val="single" w:sz="4" w:space="0" w:color="000000"/>
              <w:right w:val="nil"/>
            </w:tcBorders>
            <w:tcMar>
              <w:top w:w="128" w:type="dxa"/>
              <w:left w:w="43" w:type="dxa"/>
              <w:bottom w:w="43" w:type="dxa"/>
              <w:right w:w="43" w:type="dxa"/>
            </w:tcMar>
          </w:tcPr>
          <w:p w14:paraId="6751CC05" w14:textId="77777777" w:rsidR="007D1CA7" w:rsidRPr="00FB135B" w:rsidRDefault="007D1CA7" w:rsidP="007C773E">
            <w:pPr>
              <w:jc w:val="right"/>
            </w:pPr>
            <w:r w:rsidRPr="00FB135B">
              <w:t>0,3</w:t>
            </w:r>
          </w:p>
        </w:tc>
        <w:tc>
          <w:tcPr>
            <w:tcW w:w="284" w:type="pct"/>
            <w:tcBorders>
              <w:top w:val="nil"/>
              <w:left w:val="nil"/>
              <w:bottom w:val="single" w:sz="4" w:space="0" w:color="000000"/>
              <w:right w:val="nil"/>
            </w:tcBorders>
            <w:tcMar>
              <w:top w:w="128" w:type="dxa"/>
              <w:left w:w="43" w:type="dxa"/>
              <w:bottom w:w="43" w:type="dxa"/>
              <w:right w:w="43" w:type="dxa"/>
            </w:tcMar>
          </w:tcPr>
          <w:p w14:paraId="480CCD1C" w14:textId="77777777" w:rsidR="007D1CA7" w:rsidRPr="00FB135B" w:rsidRDefault="007D1CA7" w:rsidP="007C773E">
            <w:pPr>
              <w:jc w:val="right"/>
            </w:pPr>
            <w:r w:rsidRPr="00FB135B">
              <w:t>20,5</w:t>
            </w:r>
          </w:p>
        </w:tc>
        <w:tc>
          <w:tcPr>
            <w:tcW w:w="455" w:type="pct"/>
            <w:tcBorders>
              <w:top w:val="nil"/>
              <w:left w:val="nil"/>
              <w:bottom w:val="single" w:sz="4" w:space="0" w:color="000000"/>
              <w:right w:val="nil"/>
            </w:tcBorders>
            <w:tcMar>
              <w:top w:w="128" w:type="dxa"/>
              <w:left w:w="43" w:type="dxa"/>
              <w:bottom w:w="43" w:type="dxa"/>
              <w:right w:w="43" w:type="dxa"/>
            </w:tcMar>
          </w:tcPr>
          <w:p w14:paraId="2E25773A" w14:textId="77777777" w:rsidR="007D1CA7" w:rsidRPr="00FB135B" w:rsidRDefault="007D1CA7" w:rsidP="007C773E">
            <w:pPr>
              <w:jc w:val="right"/>
            </w:pPr>
            <w:r w:rsidRPr="00FB135B">
              <w:t>0,4</w:t>
            </w:r>
          </w:p>
        </w:tc>
        <w:tc>
          <w:tcPr>
            <w:tcW w:w="218" w:type="pct"/>
            <w:tcBorders>
              <w:top w:val="nil"/>
              <w:left w:val="nil"/>
              <w:bottom w:val="single" w:sz="4" w:space="0" w:color="000000"/>
              <w:right w:val="nil"/>
            </w:tcBorders>
            <w:tcMar>
              <w:top w:w="128" w:type="dxa"/>
              <w:left w:w="43" w:type="dxa"/>
              <w:bottom w:w="43" w:type="dxa"/>
              <w:right w:w="43" w:type="dxa"/>
            </w:tcMar>
          </w:tcPr>
          <w:p w14:paraId="6E5BAD8E" w14:textId="77777777" w:rsidR="007D1CA7" w:rsidRPr="00FB135B" w:rsidRDefault="007D1CA7" w:rsidP="007C773E">
            <w:pPr>
              <w:jc w:val="right"/>
            </w:pPr>
            <w:r w:rsidRPr="00FB135B">
              <w:t>1,1</w:t>
            </w:r>
          </w:p>
        </w:tc>
        <w:tc>
          <w:tcPr>
            <w:tcW w:w="180" w:type="pct"/>
            <w:tcBorders>
              <w:top w:val="nil"/>
              <w:left w:val="nil"/>
              <w:bottom w:val="single" w:sz="4" w:space="0" w:color="000000"/>
              <w:right w:val="nil"/>
            </w:tcBorders>
            <w:tcMar>
              <w:top w:w="128" w:type="dxa"/>
              <w:left w:w="43" w:type="dxa"/>
              <w:bottom w:w="43" w:type="dxa"/>
              <w:right w:w="43" w:type="dxa"/>
            </w:tcMar>
          </w:tcPr>
          <w:p w14:paraId="4E1E1759" w14:textId="77777777" w:rsidR="007D1CA7" w:rsidRPr="00FB135B" w:rsidRDefault="007D1CA7" w:rsidP="007C773E">
            <w:pPr>
              <w:jc w:val="right"/>
            </w:pPr>
            <w:r w:rsidRPr="00FB135B">
              <w:t>0,4</w:t>
            </w:r>
          </w:p>
        </w:tc>
        <w:tc>
          <w:tcPr>
            <w:tcW w:w="284" w:type="pct"/>
            <w:tcBorders>
              <w:top w:val="nil"/>
              <w:left w:val="nil"/>
              <w:bottom w:val="single" w:sz="4" w:space="0" w:color="000000"/>
              <w:right w:val="nil"/>
            </w:tcBorders>
            <w:tcMar>
              <w:top w:w="128" w:type="dxa"/>
              <w:left w:w="43" w:type="dxa"/>
              <w:bottom w:w="43" w:type="dxa"/>
              <w:right w:w="43" w:type="dxa"/>
            </w:tcMar>
          </w:tcPr>
          <w:p w14:paraId="7372876C" w14:textId="77777777" w:rsidR="007D1CA7" w:rsidRPr="00FB135B" w:rsidRDefault="007D1CA7" w:rsidP="007C773E">
            <w:pPr>
              <w:jc w:val="right"/>
            </w:pPr>
            <w:r w:rsidRPr="00FB135B">
              <w:t>24,6</w:t>
            </w:r>
          </w:p>
        </w:tc>
        <w:tc>
          <w:tcPr>
            <w:tcW w:w="627" w:type="pct"/>
            <w:tcBorders>
              <w:top w:val="nil"/>
              <w:left w:val="nil"/>
              <w:bottom w:val="single" w:sz="4" w:space="0" w:color="000000"/>
              <w:right w:val="nil"/>
            </w:tcBorders>
            <w:tcMar>
              <w:top w:w="128" w:type="dxa"/>
              <w:left w:w="43" w:type="dxa"/>
              <w:bottom w:w="43" w:type="dxa"/>
              <w:right w:w="43" w:type="dxa"/>
            </w:tcMar>
          </w:tcPr>
          <w:p w14:paraId="0BC22F20" w14:textId="77777777" w:rsidR="007D1CA7" w:rsidRPr="00FB135B" w:rsidRDefault="007D1CA7" w:rsidP="007C773E">
            <w:pPr>
              <w:jc w:val="right"/>
            </w:pPr>
            <w:r w:rsidRPr="00FB135B">
              <w:t>0,5</w:t>
            </w:r>
          </w:p>
        </w:tc>
      </w:tr>
      <w:tr w:rsidR="007D1CA7" w:rsidRPr="00FB135B" w14:paraId="645D71A3" w14:textId="77777777" w:rsidTr="007D1CA7">
        <w:trPr>
          <w:trHeight w:val="380"/>
        </w:trPr>
        <w:tc>
          <w:tcPr>
            <w:tcW w:w="1603" w:type="pct"/>
            <w:vMerge w:val="restart"/>
            <w:tcBorders>
              <w:top w:val="nil"/>
              <w:left w:val="nil"/>
              <w:bottom w:val="single" w:sz="4" w:space="0" w:color="000000"/>
              <w:right w:val="nil"/>
            </w:tcBorders>
            <w:tcMar>
              <w:top w:w="128" w:type="dxa"/>
              <w:left w:w="43" w:type="dxa"/>
              <w:bottom w:w="43" w:type="dxa"/>
              <w:right w:w="43" w:type="dxa"/>
            </w:tcMar>
          </w:tcPr>
          <w:p w14:paraId="3480A952" w14:textId="77777777" w:rsidR="007D1CA7" w:rsidRPr="00FB135B" w:rsidRDefault="007D1CA7" w:rsidP="007C773E">
            <w:r w:rsidRPr="00FB135B">
              <w:t>Treflis fra rester fra treforedlingsindustri</w:t>
            </w:r>
          </w:p>
        </w:tc>
        <w:tc>
          <w:tcPr>
            <w:tcW w:w="777" w:type="pct"/>
            <w:tcBorders>
              <w:top w:val="nil"/>
              <w:left w:val="nil"/>
              <w:bottom w:val="nil"/>
              <w:right w:val="nil"/>
            </w:tcBorders>
            <w:tcMar>
              <w:top w:w="128" w:type="dxa"/>
              <w:left w:w="43" w:type="dxa"/>
              <w:bottom w:w="43" w:type="dxa"/>
              <w:right w:w="43" w:type="dxa"/>
            </w:tcMar>
            <w:vAlign w:val="bottom"/>
          </w:tcPr>
          <w:p w14:paraId="46EC912B" w14:textId="77777777" w:rsidR="007D1CA7" w:rsidRPr="00FB135B" w:rsidRDefault="007D1CA7" w:rsidP="007C773E">
            <w:pPr>
              <w:jc w:val="right"/>
            </w:pPr>
            <w:r w:rsidRPr="00FB135B">
              <w:t>1–500 km</w:t>
            </w:r>
          </w:p>
        </w:tc>
        <w:tc>
          <w:tcPr>
            <w:tcW w:w="285" w:type="pct"/>
            <w:tcBorders>
              <w:top w:val="nil"/>
              <w:left w:val="nil"/>
              <w:bottom w:val="nil"/>
              <w:right w:val="nil"/>
            </w:tcBorders>
            <w:tcMar>
              <w:top w:w="128" w:type="dxa"/>
              <w:left w:w="43" w:type="dxa"/>
              <w:bottom w:w="43" w:type="dxa"/>
              <w:right w:w="43" w:type="dxa"/>
            </w:tcMar>
          </w:tcPr>
          <w:p w14:paraId="7C8A0B6A" w14:textId="77777777" w:rsidR="007D1CA7" w:rsidRPr="00FB135B" w:rsidRDefault="007D1CA7" w:rsidP="007C773E">
            <w:pPr>
              <w:jc w:val="right"/>
            </w:pPr>
            <w:r w:rsidRPr="00FB135B">
              <w:t>0,0</w:t>
            </w:r>
          </w:p>
        </w:tc>
        <w:tc>
          <w:tcPr>
            <w:tcW w:w="285" w:type="pct"/>
            <w:tcBorders>
              <w:top w:val="nil"/>
              <w:left w:val="nil"/>
              <w:bottom w:val="nil"/>
              <w:right w:val="nil"/>
            </w:tcBorders>
            <w:tcMar>
              <w:top w:w="128" w:type="dxa"/>
              <w:left w:w="43" w:type="dxa"/>
              <w:bottom w:w="43" w:type="dxa"/>
              <w:right w:w="43" w:type="dxa"/>
            </w:tcMar>
          </w:tcPr>
          <w:p w14:paraId="56E4D7D2" w14:textId="77777777" w:rsidR="007D1CA7" w:rsidRPr="00FB135B" w:rsidRDefault="007D1CA7" w:rsidP="007C773E">
            <w:pPr>
              <w:jc w:val="right"/>
            </w:pPr>
            <w:r w:rsidRPr="00FB135B">
              <w:t>0,3</w:t>
            </w:r>
          </w:p>
        </w:tc>
        <w:tc>
          <w:tcPr>
            <w:tcW w:w="284" w:type="pct"/>
            <w:tcBorders>
              <w:top w:val="nil"/>
              <w:left w:val="nil"/>
              <w:bottom w:val="nil"/>
              <w:right w:val="nil"/>
            </w:tcBorders>
            <w:tcMar>
              <w:top w:w="128" w:type="dxa"/>
              <w:left w:w="43" w:type="dxa"/>
              <w:bottom w:w="43" w:type="dxa"/>
              <w:right w:w="43" w:type="dxa"/>
            </w:tcMar>
          </w:tcPr>
          <w:p w14:paraId="243865F0" w14:textId="77777777" w:rsidR="007D1CA7" w:rsidRPr="00FB135B" w:rsidRDefault="007D1CA7" w:rsidP="007C773E">
            <w:pPr>
              <w:jc w:val="right"/>
            </w:pPr>
            <w:r w:rsidRPr="00FB135B">
              <w:t>3,0</w:t>
            </w:r>
          </w:p>
        </w:tc>
        <w:tc>
          <w:tcPr>
            <w:tcW w:w="455" w:type="pct"/>
            <w:tcBorders>
              <w:top w:val="nil"/>
              <w:left w:val="nil"/>
              <w:bottom w:val="nil"/>
              <w:right w:val="nil"/>
            </w:tcBorders>
            <w:tcMar>
              <w:top w:w="128" w:type="dxa"/>
              <w:left w:w="43" w:type="dxa"/>
              <w:bottom w:w="43" w:type="dxa"/>
              <w:right w:w="43" w:type="dxa"/>
            </w:tcMar>
          </w:tcPr>
          <w:p w14:paraId="22AB6914"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24EAE348" w14:textId="77777777" w:rsidR="007D1CA7" w:rsidRPr="00FB135B" w:rsidRDefault="007D1CA7" w:rsidP="007C773E">
            <w:pPr>
              <w:jc w:val="right"/>
            </w:pPr>
            <w:r w:rsidRPr="00FB135B">
              <w:t>0,0</w:t>
            </w:r>
          </w:p>
        </w:tc>
        <w:tc>
          <w:tcPr>
            <w:tcW w:w="180" w:type="pct"/>
            <w:tcBorders>
              <w:top w:val="nil"/>
              <w:left w:val="nil"/>
              <w:bottom w:val="nil"/>
              <w:right w:val="nil"/>
            </w:tcBorders>
            <w:tcMar>
              <w:top w:w="128" w:type="dxa"/>
              <w:left w:w="43" w:type="dxa"/>
              <w:bottom w:w="43" w:type="dxa"/>
              <w:right w:w="43" w:type="dxa"/>
            </w:tcMar>
          </w:tcPr>
          <w:p w14:paraId="621E11C7" w14:textId="77777777" w:rsidR="007D1CA7" w:rsidRPr="00FB135B" w:rsidRDefault="007D1CA7" w:rsidP="007C773E">
            <w:pPr>
              <w:jc w:val="right"/>
            </w:pPr>
            <w:r w:rsidRPr="00FB135B">
              <w:t>0,4</w:t>
            </w:r>
          </w:p>
        </w:tc>
        <w:tc>
          <w:tcPr>
            <w:tcW w:w="284" w:type="pct"/>
            <w:tcBorders>
              <w:top w:val="nil"/>
              <w:left w:val="nil"/>
              <w:bottom w:val="nil"/>
              <w:right w:val="nil"/>
            </w:tcBorders>
            <w:tcMar>
              <w:top w:w="128" w:type="dxa"/>
              <w:left w:w="43" w:type="dxa"/>
              <w:bottom w:w="43" w:type="dxa"/>
              <w:right w:w="43" w:type="dxa"/>
            </w:tcMar>
          </w:tcPr>
          <w:p w14:paraId="369CEA37" w14:textId="77777777" w:rsidR="007D1CA7" w:rsidRPr="00FB135B" w:rsidRDefault="007D1CA7" w:rsidP="007C773E">
            <w:pPr>
              <w:jc w:val="right"/>
            </w:pPr>
            <w:r w:rsidRPr="00FB135B">
              <w:t>3,6</w:t>
            </w:r>
          </w:p>
        </w:tc>
        <w:tc>
          <w:tcPr>
            <w:tcW w:w="627" w:type="pct"/>
            <w:tcBorders>
              <w:top w:val="nil"/>
              <w:left w:val="nil"/>
              <w:bottom w:val="nil"/>
              <w:right w:val="nil"/>
            </w:tcBorders>
            <w:tcMar>
              <w:top w:w="128" w:type="dxa"/>
              <w:left w:w="43" w:type="dxa"/>
              <w:bottom w:w="43" w:type="dxa"/>
              <w:right w:w="43" w:type="dxa"/>
            </w:tcMar>
          </w:tcPr>
          <w:p w14:paraId="3CD2218A" w14:textId="77777777" w:rsidR="007D1CA7" w:rsidRPr="00FB135B" w:rsidRDefault="007D1CA7" w:rsidP="007C773E">
            <w:pPr>
              <w:jc w:val="right"/>
            </w:pPr>
            <w:r w:rsidRPr="00FB135B">
              <w:t>0,5</w:t>
            </w:r>
          </w:p>
        </w:tc>
      </w:tr>
      <w:tr w:rsidR="007D1CA7" w:rsidRPr="00FB135B" w14:paraId="0E2C6B02" w14:textId="77777777" w:rsidTr="007D1CA7">
        <w:trPr>
          <w:trHeight w:val="380"/>
        </w:trPr>
        <w:tc>
          <w:tcPr>
            <w:tcW w:w="1603" w:type="pct"/>
            <w:vMerge/>
            <w:tcBorders>
              <w:top w:val="nil"/>
              <w:left w:val="nil"/>
              <w:bottom w:val="single" w:sz="4" w:space="0" w:color="000000"/>
              <w:right w:val="nil"/>
            </w:tcBorders>
          </w:tcPr>
          <w:p w14:paraId="6FDD777E"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vAlign w:val="bottom"/>
          </w:tcPr>
          <w:p w14:paraId="1E3E1197" w14:textId="77777777" w:rsidR="007D1CA7" w:rsidRPr="00FB135B" w:rsidRDefault="007D1CA7" w:rsidP="007C773E">
            <w:pPr>
              <w:jc w:val="right"/>
            </w:pPr>
            <w:r w:rsidRPr="00FB135B">
              <w:t>500–2500 km</w:t>
            </w:r>
          </w:p>
        </w:tc>
        <w:tc>
          <w:tcPr>
            <w:tcW w:w="285" w:type="pct"/>
            <w:tcBorders>
              <w:top w:val="nil"/>
              <w:left w:val="nil"/>
              <w:bottom w:val="nil"/>
              <w:right w:val="nil"/>
            </w:tcBorders>
            <w:tcMar>
              <w:top w:w="128" w:type="dxa"/>
              <w:left w:w="43" w:type="dxa"/>
              <w:bottom w:w="43" w:type="dxa"/>
              <w:right w:w="43" w:type="dxa"/>
            </w:tcMar>
          </w:tcPr>
          <w:p w14:paraId="4E358839" w14:textId="77777777" w:rsidR="007D1CA7" w:rsidRPr="00FB135B" w:rsidRDefault="007D1CA7" w:rsidP="007C773E">
            <w:pPr>
              <w:jc w:val="right"/>
            </w:pPr>
            <w:r w:rsidRPr="00FB135B">
              <w:t>0,0</w:t>
            </w:r>
          </w:p>
        </w:tc>
        <w:tc>
          <w:tcPr>
            <w:tcW w:w="285" w:type="pct"/>
            <w:tcBorders>
              <w:top w:val="nil"/>
              <w:left w:val="nil"/>
              <w:bottom w:val="nil"/>
              <w:right w:val="nil"/>
            </w:tcBorders>
            <w:tcMar>
              <w:top w:w="128" w:type="dxa"/>
              <w:left w:w="43" w:type="dxa"/>
              <w:bottom w:w="43" w:type="dxa"/>
              <w:right w:w="43" w:type="dxa"/>
            </w:tcMar>
          </w:tcPr>
          <w:p w14:paraId="76B7DFA6" w14:textId="77777777" w:rsidR="007D1CA7" w:rsidRPr="00FB135B" w:rsidRDefault="007D1CA7" w:rsidP="007C773E">
            <w:pPr>
              <w:jc w:val="right"/>
            </w:pPr>
            <w:r w:rsidRPr="00FB135B">
              <w:t>0,3</w:t>
            </w:r>
          </w:p>
        </w:tc>
        <w:tc>
          <w:tcPr>
            <w:tcW w:w="284" w:type="pct"/>
            <w:tcBorders>
              <w:top w:val="nil"/>
              <w:left w:val="nil"/>
              <w:bottom w:val="nil"/>
              <w:right w:val="nil"/>
            </w:tcBorders>
            <w:tcMar>
              <w:top w:w="128" w:type="dxa"/>
              <w:left w:w="43" w:type="dxa"/>
              <w:bottom w:w="43" w:type="dxa"/>
              <w:right w:w="43" w:type="dxa"/>
            </w:tcMar>
          </w:tcPr>
          <w:p w14:paraId="070BE78F" w14:textId="77777777" w:rsidR="007D1CA7" w:rsidRPr="00FB135B" w:rsidRDefault="007D1CA7" w:rsidP="007C773E">
            <w:pPr>
              <w:jc w:val="right"/>
            </w:pPr>
            <w:r w:rsidRPr="00FB135B">
              <w:t>5,2</w:t>
            </w:r>
          </w:p>
        </w:tc>
        <w:tc>
          <w:tcPr>
            <w:tcW w:w="455" w:type="pct"/>
            <w:tcBorders>
              <w:top w:val="nil"/>
              <w:left w:val="nil"/>
              <w:bottom w:val="nil"/>
              <w:right w:val="nil"/>
            </w:tcBorders>
            <w:tcMar>
              <w:top w:w="128" w:type="dxa"/>
              <w:left w:w="43" w:type="dxa"/>
              <w:bottom w:w="43" w:type="dxa"/>
              <w:right w:w="43" w:type="dxa"/>
            </w:tcMar>
          </w:tcPr>
          <w:p w14:paraId="6EBEFCFD"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2FFC5DE9" w14:textId="77777777" w:rsidR="007D1CA7" w:rsidRPr="00FB135B" w:rsidRDefault="007D1CA7" w:rsidP="007C773E">
            <w:pPr>
              <w:jc w:val="right"/>
            </w:pPr>
            <w:r w:rsidRPr="00FB135B">
              <w:t>0,0</w:t>
            </w:r>
          </w:p>
        </w:tc>
        <w:tc>
          <w:tcPr>
            <w:tcW w:w="180" w:type="pct"/>
            <w:tcBorders>
              <w:top w:val="nil"/>
              <w:left w:val="nil"/>
              <w:bottom w:val="nil"/>
              <w:right w:val="nil"/>
            </w:tcBorders>
            <w:tcMar>
              <w:top w:w="128" w:type="dxa"/>
              <w:left w:w="43" w:type="dxa"/>
              <w:bottom w:w="43" w:type="dxa"/>
              <w:right w:w="43" w:type="dxa"/>
            </w:tcMar>
          </w:tcPr>
          <w:p w14:paraId="7FAB91FA" w14:textId="77777777" w:rsidR="007D1CA7" w:rsidRPr="00FB135B" w:rsidRDefault="007D1CA7" w:rsidP="007C773E">
            <w:pPr>
              <w:jc w:val="right"/>
            </w:pPr>
            <w:r w:rsidRPr="00FB135B">
              <w:t>0,4</w:t>
            </w:r>
          </w:p>
        </w:tc>
        <w:tc>
          <w:tcPr>
            <w:tcW w:w="284" w:type="pct"/>
            <w:tcBorders>
              <w:top w:val="nil"/>
              <w:left w:val="nil"/>
              <w:bottom w:val="nil"/>
              <w:right w:val="nil"/>
            </w:tcBorders>
            <w:tcMar>
              <w:top w:w="128" w:type="dxa"/>
              <w:left w:w="43" w:type="dxa"/>
              <w:bottom w:w="43" w:type="dxa"/>
              <w:right w:w="43" w:type="dxa"/>
            </w:tcMar>
          </w:tcPr>
          <w:p w14:paraId="740C17F5" w14:textId="77777777" w:rsidR="007D1CA7" w:rsidRPr="00FB135B" w:rsidRDefault="007D1CA7" w:rsidP="007C773E">
            <w:pPr>
              <w:jc w:val="right"/>
            </w:pPr>
            <w:r w:rsidRPr="00FB135B">
              <w:t>6,2</w:t>
            </w:r>
          </w:p>
        </w:tc>
        <w:tc>
          <w:tcPr>
            <w:tcW w:w="627" w:type="pct"/>
            <w:tcBorders>
              <w:top w:val="nil"/>
              <w:left w:val="nil"/>
              <w:bottom w:val="nil"/>
              <w:right w:val="nil"/>
            </w:tcBorders>
            <w:tcMar>
              <w:top w:w="128" w:type="dxa"/>
              <w:left w:w="43" w:type="dxa"/>
              <w:bottom w:w="43" w:type="dxa"/>
              <w:right w:w="43" w:type="dxa"/>
            </w:tcMar>
          </w:tcPr>
          <w:p w14:paraId="0F0000D3" w14:textId="77777777" w:rsidR="007D1CA7" w:rsidRPr="00FB135B" w:rsidRDefault="007D1CA7" w:rsidP="007C773E">
            <w:pPr>
              <w:jc w:val="right"/>
            </w:pPr>
            <w:r w:rsidRPr="00FB135B">
              <w:t>0,5</w:t>
            </w:r>
          </w:p>
        </w:tc>
      </w:tr>
      <w:tr w:rsidR="007D1CA7" w:rsidRPr="00FB135B" w14:paraId="41238A74" w14:textId="77777777" w:rsidTr="007D1CA7">
        <w:trPr>
          <w:trHeight w:val="380"/>
        </w:trPr>
        <w:tc>
          <w:tcPr>
            <w:tcW w:w="1603" w:type="pct"/>
            <w:vMerge/>
            <w:tcBorders>
              <w:top w:val="nil"/>
              <w:left w:val="nil"/>
              <w:bottom w:val="single" w:sz="4" w:space="0" w:color="000000"/>
              <w:right w:val="nil"/>
            </w:tcBorders>
          </w:tcPr>
          <w:p w14:paraId="5911E2B9" w14:textId="77777777" w:rsidR="007D1CA7" w:rsidRPr="00FB135B" w:rsidRDefault="007D1CA7" w:rsidP="007C773E">
            <w:pPr>
              <w:pStyle w:val="0NOUTittelside-1"/>
              <w:jc w:val="left"/>
            </w:pPr>
          </w:p>
        </w:tc>
        <w:tc>
          <w:tcPr>
            <w:tcW w:w="777" w:type="pct"/>
            <w:tcBorders>
              <w:top w:val="nil"/>
              <w:left w:val="nil"/>
              <w:bottom w:val="nil"/>
              <w:right w:val="nil"/>
            </w:tcBorders>
            <w:tcMar>
              <w:top w:w="128" w:type="dxa"/>
              <w:left w:w="43" w:type="dxa"/>
              <w:bottom w:w="43" w:type="dxa"/>
              <w:right w:w="43" w:type="dxa"/>
            </w:tcMar>
            <w:vAlign w:val="bottom"/>
          </w:tcPr>
          <w:p w14:paraId="1E33B97D" w14:textId="77777777" w:rsidR="007D1CA7" w:rsidRPr="00FB135B" w:rsidRDefault="007D1CA7" w:rsidP="007C773E">
            <w:pPr>
              <w:jc w:val="right"/>
            </w:pPr>
            <w:r w:rsidRPr="00FB135B">
              <w:t>2 500–10 000 km</w:t>
            </w:r>
          </w:p>
        </w:tc>
        <w:tc>
          <w:tcPr>
            <w:tcW w:w="285" w:type="pct"/>
            <w:tcBorders>
              <w:top w:val="nil"/>
              <w:left w:val="nil"/>
              <w:bottom w:val="nil"/>
              <w:right w:val="nil"/>
            </w:tcBorders>
            <w:tcMar>
              <w:top w:w="128" w:type="dxa"/>
              <w:left w:w="43" w:type="dxa"/>
              <w:bottom w:w="43" w:type="dxa"/>
              <w:right w:w="43" w:type="dxa"/>
            </w:tcMar>
          </w:tcPr>
          <w:p w14:paraId="415FA190" w14:textId="77777777" w:rsidR="007D1CA7" w:rsidRPr="00FB135B" w:rsidRDefault="007D1CA7" w:rsidP="007C773E">
            <w:pPr>
              <w:jc w:val="right"/>
            </w:pPr>
            <w:r w:rsidRPr="00FB135B">
              <w:t>0,0</w:t>
            </w:r>
          </w:p>
        </w:tc>
        <w:tc>
          <w:tcPr>
            <w:tcW w:w="285" w:type="pct"/>
            <w:tcBorders>
              <w:top w:val="nil"/>
              <w:left w:val="nil"/>
              <w:bottom w:val="nil"/>
              <w:right w:val="nil"/>
            </w:tcBorders>
            <w:tcMar>
              <w:top w:w="128" w:type="dxa"/>
              <w:left w:w="43" w:type="dxa"/>
              <w:bottom w:w="43" w:type="dxa"/>
              <w:right w:w="43" w:type="dxa"/>
            </w:tcMar>
          </w:tcPr>
          <w:p w14:paraId="0CC5F126" w14:textId="77777777" w:rsidR="007D1CA7" w:rsidRPr="00FB135B" w:rsidRDefault="007D1CA7" w:rsidP="007C773E">
            <w:pPr>
              <w:jc w:val="right"/>
            </w:pPr>
            <w:r w:rsidRPr="00FB135B">
              <w:t>0,3</w:t>
            </w:r>
          </w:p>
        </w:tc>
        <w:tc>
          <w:tcPr>
            <w:tcW w:w="284" w:type="pct"/>
            <w:tcBorders>
              <w:top w:val="nil"/>
              <w:left w:val="nil"/>
              <w:bottom w:val="nil"/>
              <w:right w:val="nil"/>
            </w:tcBorders>
            <w:tcMar>
              <w:top w:w="128" w:type="dxa"/>
              <w:left w:w="43" w:type="dxa"/>
              <w:bottom w:w="43" w:type="dxa"/>
              <w:right w:w="43" w:type="dxa"/>
            </w:tcMar>
          </w:tcPr>
          <w:p w14:paraId="20C0FE7F" w14:textId="77777777" w:rsidR="007D1CA7" w:rsidRPr="00FB135B" w:rsidRDefault="007D1CA7" w:rsidP="007C773E">
            <w:pPr>
              <w:jc w:val="right"/>
            </w:pPr>
            <w:r w:rsidRPr="00FB135B">
              <w:t>10,5</w:t>
            </w:r>
          </w:p>
        </w:tc>
        <w:tc>
          <w:tcPr>
            <w:tcW w:w="455" w:type="pct"/>
            <w:tcBorders>
              <w:top w:val="nil"/>
              <w:left w:val="nil"/>
              <w:bottom w:val="nil"/>
              <w:right w:val="nil"/>
            </w:tcBorders>
            <w:tcMar>
              <w:top w:w="128" w:type="dxa"/>
              <w:left w:w="43" w:type="dxa"/>
              <w:bottom w:w="43" w:type="dxa"/>
              <w:right w:w="43" w:type="dxa"/>
            </w:tcMar>
          </w:tcPr>
          <w:p w14:paraId="26F010C0" w14:textId="77777777" w:rsidR="007D1CA7" w:rsidRPr="00FB135B" w:rsidRDefault="007D1CA7" w:rsidP="007C773E">
            <w:pPr>
              <w:jc w:val="right"/>
            </w:pPr>
            <w:r w:rsidRPr="00FB135B">
              <w:t>0,4</w:t>
            </w:r>
          </w:p>
        </w:tc>
        <w:tc>
          <w:tcPr>
            <w:tcW w:w="218" w:type="pct"/>
            <w:tcBorders>
              <w:top w:val="nil"/>
              <w:left w:val="nil"/>
              <w:bottom w:val="nil"/>
              <w:right w:val="nil"/>
            </w:tcBorders>
            <w:tcMar>
              <w:top w:w="128" w:type="dxa"/>
              <w:left w:w="43" w:type="dxa"/>
              <w:bottom w:w="43" w:type="dxa"/>
              <w:right w:w="43" w:type="dxa"/>
            </w:tcMar>
          </w:tcPr>
          <w:p w14:paraId="62BF5B95" w14:textId="77777777" w:rsidR="007D1CA7" w:rsidRPr="00FB135B" w:rsidRDefault="007D1CA7" w:rsidP="007C773E">
            <w:pPr>
              <w:jc w:val="right"/>
            </w:pPr>
            <w:r w:rsidRPr="00FB135B">
              <w:t>0,0</w:t>
            </w:r>
          </w:p>
        </w:tc>
        <w:tc>
          <w:tcPr>
            <w:tcW w:w="180" w:type="pct"/>
            <w:tcBorders>
              <w:top w:val="nil"/>
              <w:left w:val="nil"/>
              <w:bottom w:val="nil"/>
              <w:right w:val="nil"/>
            </w:tcBorders>
            <w:tcMar>
              <w:top w:w="128" w:type="dxa"/>
              <w:left w:w="43" w:type="dxa"/>
              <w:bottom w:w="43" w:type="dxa"/>
              <w:right w:w="43" w:type="dxa"/>
            </w:tcMar>
          </w:tcPr>
          <w:p w14:paraId="6229480E" w14:textId="77777777" w:rsidR="007D1CA7" w:rsidRPr="00FB135B" w:rsidRDefault="007D1CA7" w:rsidP="007C773E">
            <w:pPr>
              <w:jc w:val="right"/>
            </w:pPr>
            <w:r w:rsidRPr="00FB135B">
              <w:t>0,4</w:t>
            </w:r>
          </w:p>
        </w:tc>
        <w:tc>
          <w:tcPr>
            <w:tcW w:w="284" w:type="pct"/>
            <w:tcBorders>
              <w:top w:val="nil"/>
              <w:left w:val="nil"/>
              <w:bottom w:val="nil"/>
              <w:right w:val="nil"/>
            </w:tcBorders>
            <w:tcMar>
              <w:top w:w="128" w:type="dxa"/>
              <w:left w:w="43" w:type="dxa"/>
              <w:bottom w:w="43" w:type="dxa"/>
              <w:right w:w="43" w:type="dxa"/>
            </w:tcMar>
          </w:tcPr>
          <w:p w14:paraId="64BE34A0" w14:textId="77777777" w:rsidR="007D1CA7" w:rsidRPr="00FB135B" w:rsidRDefault="007D1CA7" w:rsidP="007C773E">
            <w:pPr>
              <w:jc w:val="right"/>
            </w:pPr>
            <w:r w:rsidRPr="00FB135B">
              <w:t>12,6</w:t>
            </w:r>
          </w:p>
        </w:tc>
        <w:tc>
          <w:tcPr>
            <w:tcW w:w="627" w:type="pct"/>
            <w:tcBorders>
              <w:top w:val="nil"/>
              <w:left w:val="nil"/>
              <w:bottom w:val="nil"/>
              <w:right w:val="nil"/>
            </w:tcBorders>
            <w:tcMar>
              <w:top w:w="128" w:type="dxa"/>
              <w:left w:w="43" w:type="dxa"/>
              <w:bottom w:w="43" w:type="dxa"/>
              <w:right w:w="43" w:type="dxa"/>
            </w:tcMar>
          </w:tcPr>
          <w:p w14:paraId="6FF5BB68" w14:textId="77777777" w:rsidR="007D1CA7" w:rsidRPr="00FB135B" w:rsidRDefault="007D1CA7" w:rsidP="007C773E">
            <w:pPr>
              <w:jc w:val="right"/>
            </w:pPr>
            <w:r w:rsidRPr="00FB135B">
              <w:t>0,5</w:t>
            </w:r>
          </w:p>
        </w:tc>
      </w:tr>
      <w:tr w:rsidR="007D1CA7" w:rsidRPr="00FB135B" w14:paraId="2E926FEF" w14:textId="77777777" w:rsidTr="007D1CA7">
        <w:trPr>
          <w:trHeight w:val="380"/>
        </w:trPr>
        <w:tc>
          <w:tcPr>
            <w:tcW w:w="1603" w:type="pct"/>
            <w:vMerge/>
            <w:tcBorders>
              <w:top w:val="nil"/>
              <w:left w:val="nil"/>
              <w:bottom w:val="single" w:sz="4" w:space="0" w:color="000000"/>
              <w:right w:val="nil"/>
            </w:tcBorders>
          </w:tcPr>
          <w:p w14:paraId="0B835FC8" w14:textId="77777777" w:rsidR="007D1CA7" w:rsidRPr="00FB135B" w:rsidRDefault="007D1CA7" w:rsidP="007C773E">
            <w:pPr>
              <w:pStyle w:val="0NOUTittelside-1"/>
              <w:jc w:val="left"/>
            </w:pPr>
          </w:p>
        </w:tc>
        <w:tc>
          <w:tcPr>
            <w:tcW w:w="777" w:type="pct"/>
            <w:tcBorders>
              <w:top w:val="nil"/>
              <w:left w:val="nil"/>
              <w:bottom w:val="single" w:sz="4" w:space="0" w:color="000000"/>
              <w:right w:val="nil"/>
            </w:tcBorders>
            <w:tcMar>
              <w:top w:w="128" w:type="dxa"/>
              <w:left w:w="43" w:type="dxa"/>
              <w:bottom w:w="43" w:type="dxa"/>
              <w:right w:w="43" w:type="dxa"/>
            </w:tcMar>
            <w:vAlign w:val="bottom"/>
          </w:tcPr>
          <w:p w14:paraId="49FE34C0" w14:textId="77777777" w:rsidR="007D1CA7" w:rsidRPr="00FB135B" w:rsidRDefault="007D1CA7" w:rsidP="007C773E">
            <w:pPr>
              <w:jc w:val="right"/>
            </w:pPr>
            <w:r w:rsidRPr="00FB135B">
              <w:t>Over 10 000 km</w:t>
            </w:r>
          </w:p>
        </w:tc>
        <w:tc>
          <w:tcPr>
            <w:tcW w:w="285" w:type="pct"/>
            <w:tcBorders>
              <w:top w:val="nil"/>
              <w:left w:val="nil"/>
              <w:bottom w:val="single" w:sz="4" w:space="0" w:color="000000"/>
              <w:right w:val="nil"/>
            </w:tcBorders>
            <w:tcMar>
              <w:top w:w="128" w:type="dxa"/>
              <w:left w:w="43" w:type="dxa"/>
              <w:bottom w:w="43" w:type="dxa"/>
              <w:right w:w="43" w:type="dxa"/>
            </w:tcMar>
          </w:tcPr>
          <w:p w14:paraId="383A9353" w14:textId="77777777" w:rsidR="007D1CA7" w:rsidRPr="00FB135B" w:rsidRDefault="007D1CA7" w:rsidP="007C773E">
            <w:pPr>
              <w:jc w:val="right"/>
            </w:pPr>
            <w:r w:rsidRPr="00FB135B">
              <w:t>0,0</w:t>
            </w:r>
          </w:p>
        </w:tc>
        <w:tc>
          <w:tcPr>
            <w:tcW w:w="285" w:type="pct"/>
            <w:tcBorders>
              <w:top w:val="nil"/>
              <w:left w:val="nil"/>
              <w:bottom w:val="single" w:sz="4" w:space="0" w:color="000000"/>
              <w:right w:val="nil"/>
            </w:tcBorders>
            <w:tcMar>
              <w:top w:w="128" w:type="dxa"/>
              <w:left w:w="43" w:type="dxa"/>
              <w:bottom w:w="43" w:type="dxa"/>
              <w:right w:w="43" w:type="dxa"/>
            </w:tcMar>
          </w:tcPr>
          <w:p w14:paraId="3A32AE5F" w14:textId="77777777" w:rsidR="007D1CA7" w:rsidRPr="00FB135B" w:rsidRDefault="007D1CA7" w:rsidP="007C773E">
            <w:pPr>
              <w:jc w:val="right"/>
            </w:pPr>
            <w:r w:rsidRPr="00FB135B">
              <w:t>0,3</w:t>
            </w:r>
          </w:p>
        </w:tc>
        <w:tc>
          <w:tcPr>
            <w:tcW w:w="284" w:type="pct"/>
            <w:tcBorders>
              <w:top w:val="nil"/>
              <w:left w:val="nil"/>
              <w:bottom w:val="single" w:sz="4" w:space="0" w:color="000000"/>
              <w:right w:val="nil"/>
            </w:tcBorders>
            <w:tcMar>
              <w:top w:w="128" w:type="dxa"/>
              <w:left w:w="43" w:type="dxa"/>
              <w:bottom w:w="43" w:type="dxa"/>
              <w:right w:w="43" w:type="dxa"/>
            </w:tcMar>
          </w:tcPr>
          <w:p w14:paraId="45583679" w14:textId="77777777" w:rsidR="007D1CA7" w:rsidRPr="00FB135B" w:rsidRDefault="007D1CA7" w:rsidP="007C773E">
            <w:pPr>
              <w:jc w:val="right"/>
            </w:pPr>
            <w:r w:rsidRPr="00FB135B">
              <w:t>20,5</w:t>
            </w:r>
          </w:p>
        </w:tc>
        <w:tc>
          <w:tcPr>
            <w:tcW w:w="455" w:type="pct"/>
            <w:tcBorders>
              <w:top w:val="nil"/>
              <w:left w:val="nil"/>
              <w:bottom w:val="single" w:sz="4" w:space="0" w:color="000000"/>
              <w:right w:val="nil"/>
            </w:tcBorders>
            <w:tcMar>
              <w:top w:w="128" w:type="dxa"/>
              <w:left w:w="43" w:type="dxa"/>
              <w:bottom w:w="43" w:type="dxa"/>
              <w:right w:w="43" w:type="dxa"/>
            </w:tcMar>
          </w:tcPr>
          <w:p w14:paraId="642E9021" w14:textId="77777777" w:rsidR="007D1CA7" w:rsidRPr="00FB135B" w:rsidRDefault="007D1CA7" w:rsidP="007C773E">
            <w:pPr>
              <w:jc w:val="right"/>
            </w:pPr>
            <w:r w:rsidRPr="00FB135B">
              <w:t>0,4</w:t>
            </w:r>
          </w:p>
        </w:tc>
        <w:tc>
          <w:tcPr>
            <w:tcW w:w="218" w:type="pct"/>
            <w:tcBorders>
              <w:top w:val="nil"/>
              <w:left w:val="nil"/>
              <w:bottom w:val="single" w:sz="4" w:space="0" w:color="000000"/>
              <w:right w:val="nil"/>
            </w:tcBorders>
            <w:tcMar>
              <w:top w:w="128" w:type="dxa"/>
              <w:left w:w="43" w:type="dxa"/>
              <w:bottom w:w="43" w:type="dxa"/>
              <w:right w:w="43" w:type="dxa"/>
            </w:tcMar>
          </w:tcPr>
          <w:p w14:paraId="695C2976" w14:textId="77777777" w:rsidR="007D1CA7" w:rsidRPr="00FB135B" w:rsidRDefault="007D1CA7" w:rsidP="007C773E">
            <w:pPr>
              <w:jc w:val="right"/>
            </w:pPr>
            <w:r w:rsidRPr="00FB135B">
              <w:t>0,0</w:t>
            </w:r>
          </w:p>
        </w:tc>
        <w:tc>
          <w:tcPr>
            <w:tcW w:w="180" w:type="pct"/>
            <w:tcBorders>
              <w:top w:val="nil"/>
              <w:left w:val="nil"/>
              <w:bottom w:val="single" w:sz="4" w:space="0" w:color="000000"/>
              <w:right w:val="nil"/>
            </w:tcBorders>
            <w:tcMar>
              <w:top w:w="128" w:type="dxa"/>
              <w:left w:w="43" w:type="dxa"/>
              <w:bottom w:w="43" w:type="dxa"/>
              <w:right w:w="43" w:type="dxa"/>
            </w:tcMar>
          </w:tcPr>
          <w:p w14:paraId="0FAF8E27" w14:textId="77777777" w:rsidR="007D1CA7" w:rsidRPr="00FB135B" w:rsidRDefault="007D1CA7" w:rsidP="007C773E">
            <w:pPr>
              <w:jc w:val="right"/>
            </w:pPr>
            <w:r w:rsidRPr="00FB135B">
              <w:t>0,4</w:t>
            </w:r>
          </w:p>
        </w:tc>
        <w:tc>
          <w:tcPr>
            <w:tcW w:w="284" w:type="pct"/>
            <w:tcBorders>
              <w:top w:val="nil"/>
              <w:left w:val="nil"/>
              <w:bottom w:val="single" w:sz="4" w:space="0" w:color="000000"/>
              <w:right w:val="nil"/>
            </w:tcBorders>
            <w:tcMar>
              <w:top w:w="128" w:type="dxa"/>
              <w:left w:w="43" w:type="dxa"/>
              <w:bottom w:w="43" w:type="dxa"/>
              <w:right w:w="43" w:type="dxa"/>
            </w:tcMar>
          </w:tcPr>
          <w:p w14:paraId="5CED326D" w14:textId="77777777" w:rsidR="007D1CA7" w:rsidRPr="00FB135B" w:rsidRDefault="007D1CA7" w:rsidP="007C773E">
            <w:pPr>
              <w:jc w:val="right"/>
            </w:pPr>
            <w:r w:rsidRPr="00FB135B">
              <w:t>24,6</w:t>
            </w:r>
          </w:p>
        </w:tc>
        <w:tc>
          <w:tcPr>
            <w:tcW w:w="627" w:type="pct"/>
            <w:tcBorders>
              <w:top w:val="nil"/>
              <w:left w:val="nil"/>
              <w:bottom w:val="single" w:sz="4" w:space="0" w:color="000000"/>
              <w:right w:val="nil"/>
            </w:tcBorders>
            <w:tcMar>
              <w:top w:w="128" w:type="dxa"/>
              <w:left w:w="43" w:type="dxa"/>
              <w:bottom w:w="43" w:type="dxa"/>
              <w:right w:w="43" w:type="dxa"/>
            </w:tcMar>
          </w:tcPr>
          <w:p w14:paraId="12B46BA6" w14:textId="77777777" w:rsidR="007D1CA7" w:rsidRPr="00FB135B" w:rsidRDefault="007D1CA7" w:rsidP="007C773E">
            <w:pPr>
              <w:jc w:val="right"/>
            </w:pPr>
            <w:r w:rsidRPr="00FB135B">
              <w:t>0,5</w:t>
            </w:r>
          </w:p>
        </w:tc>
      </w:tr>
    </w:tbl>
    <w:p w14:paraId="25269B2E" w14:textId="183057C7" w:rsidR="009B2339" w:rsidRPr="00FB135B" w:rsidRDefault="009B2339" w:rsidP="00FB135B">
      <w:proofErr w:type="spellStart"/>
      <w:r w:rsidRPr="00FB135B">
        <w:t>Trebriketter</w:t>
      </w:r>
      <w:proofErr w:type="spellEnd"/>
      <w:r w:rsidRPr="00FB135B">
        <w:t xml:space="preserve"> eller </w:t>
      </w:r>
      <w:proofErr w:type="spellStart"/>
      <w:r w:rsidRPr="00FB135B">
        <w:t>trepelleter</w:t>
      </w:r>
      <w:proofErr w:type="spellEnd"/>
    </w:p>
    <w:p w14:paraId="1B94EAD5" w14:textId="77777777" w:rsidR="007D1CA7" w:rsidRDefault="009B2339" w:rsidP="007D1CA7">
      <w:pPr>
        <w:pStyle w:val="Tabellnavn"/>
      </w:pPr>
      <w:r w:rsidRPr="00FB135B">
        <w:t>10N2xt2</w:t>
      </w:r>
    </w:p>
    <w:tbl>
      <w:tblPr>
        <w:tblW w:w="5000" w:type="pct"/>
        <w:tblCellMar>
          <w:top w:w="128" w:type="dxa"/>
          <w:left w:w="43" w:type="dxa"/>
          <w:bottom w:w="43" w:type="dxa"/>
          <w:right w:w="43" w:type="dxa"/>
        </w:tblCellMar>
        <w:tblLook w:val="0000" w:firstRow="0" w:lastRow="0" w:firstColumn="0" w:lastColumn="0" w:noHBand="0" w:noVBand="0"/>
      </w:tblPr>
      <w:tblGrid>
        <w:gridCol w:w="3333"/>
        <w:gridCol w:w="918"/>
        <w:gridCol w:w="588"/>
        <w:gridCol w:w="552"/>
        <w:gridCol w:w="778"/>
        <w:gridCol w:w="745"/>
        <w:gridCol w:w="588"/>
        <w:gridCol w:w="552"/>
        <w:gridCol w:w="778"/>
        <w:gridCol w:w="749"/>
      </w:tblGrid>
      <w:tr w:rsidR="007D1CA7" w:rsidRPr="00FB135B" w14:paraId="483F8114" w14:textId="77777777" w:rsidTr="007D1CA7">
        <w:trPr>
          <w:trHeight w:val="60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B01AC19" w14:textId="77777777" w:rsidR="007D1CA7" w:rsidRPr="00FB135B" w:rsidRDefault="007D1CA7" w:rsidP="007C773E">
            <w:r w:rsidRPr="00FB135B">
              <w:t xml:space="preserve">System for produksjon av </w:t>
            </w:r>
            <w:r w:rsidRPr="00FB135B">
              <w:br/>
              <w:t>biomassebrensel</w:t>
            </w:r>
          </w:p>
        </w:tc>
        <w:tc>
          <w:tcPr>
            <w:tcW w:w="479"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A3406D6" w14:textId="77777777" w:rsidR="007D1CA7" w:rsidRPr="00FB135B" w:rsidRDefault="007D1CA7" w:rsidP="007C773E">
            <w:pPr>
              <w:jc w:val="right"/>
            </w:pPr>
            <w:r w:rsidRPr="00FB135B">
              <w:t>Transportavstand</w:t>
            </w:r>
          </w:p>
        </w:tc>
        <w:tc>
          <w:tcPr>
            <w:tcW w:w="1390"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48F70BB8" w14:textId="77777777" w:rsidR="007D1CA7" w:rsidRPr="00FB135B" w:rsidRDefault="007D1CA7" w:rsidP="007C773E">
            <w:r w:rsidRPr="00FB135B">
              <w:t>Klimagassutslipp – typisk verdi</w:t>
            </w:r>
          </w:p>
          <w:p w14:paraId="488972BA" w14:textId="77777777" w:rsidR="007D1CA7" w:rsidRPr="00FB135B" w:rsidRDefault="007D1CA7" w:rsidP="007C773E">
            <w:r w:rsidRPr="00FB135B">
              <w:t>(g CO</w:t>
            </w:r>
            <w:r w:rsidRPr="00FB135B">
              <w:rPr>
                <w:rStyle w:val="skrift-senket"/>
              </w:rPr>
              <w:t>2</w:t>
            </w:r>
            <w:r w:rsidRPr="00FB135B">
              <w:t>eq/MJ)</w:t>
            </w:r>
          </w:p>
        </w:tc>
        <w:tc>
          <w:tcPr>
            <w:tcW w:w="1392"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C031E17" w14:textId="77777777" w:rsidR="007D1CA7" w:rsidRPr="00FB135B" w:rsidRDefault="007D1CA7" w:rsidP="007C773E">
            <w:r w:rsidRPr="00FB135B">
              <w:t>Klimagassutslipp – standardverdi</w:t>
            </w:r>
          </w:p>
          <w:p w14:paraId="7EA62DFF" w14:textId="77777777" w:rsidR="007D1CA7" w:rsidRPr="00FB135B" w:rsidRDefault="007D1CA7" w:rsidP="007C773E">
            <w:r w:rsidRPr="00FB135B">
              <w:t>(g CO</w:t>
            </w:r>
            <w:r w:rsidRPr="00FB135B">
              <w:rPr>
                <w:rStyle w:val="skrift-senket"/>
              </w:rPr>
              <w:t>2</w:t>
            </w:r>
            <w:r w:rsidRPr="00FB135B">
              <w:t>eq/MJ)</w:t>
            </w:r>
          </w:p>
        </w:tc>
      </w:tr>
      <w:tr w:rsidR="007D1CA7" w:rsidRPr="00FB135B" w14:paraId="34BE00F0" w14:textId="77777777" w:rsidTr="007D1CA7">
        <w:trPr>
          <w:trHeight w:val="860"/>
        </w:trPr>
        <w:tc>
          <w:tcPr>
            <w:tcW w:w="1739" w:type="pct"/>
            <w:vMerge/>
            <w:tcBorders>
              <w:top w:val="single" w:sz="4" w:space="0" w:color="000000"/>
              <w:left w:val="nil"/>
              <w:bottom w:val="single" w:sz="4" w:space="0" w:color="000000"/>
              <w:right w:val="nil"/>
            </w:tcBorders>
            <w:vAlign w:val="bottom"/>
          </w:tcPr>
          <w:p w14:paraId="4747B667" w14:textId="77777777" w:rsidR="007D1CA7" w:rsidRPr="00FB135B" w:rsidRDefault="007D1CA7" w:rsidP="007C773E">
            <w:pPr>
              <w:pStyle w:val="0NOUTittelside-1"/>
              <w:jc w:val="left"/>
            </w:pPr>
          </w:p>
        </w:tc>
        <w:tc>
          <w:tcPr>
            <w:tcW w:w="479" w:type="pct"/>
            <w:vMerge/>
            <w:tcBorders>
              <w:top w:val="single" w:sz="4" w:space="0" w:color="000000"/>
              <w:left w:val="nil"/>
              <w:bottom w:val="single" w:sz="4" w:space="0" w:color="000000"/>
              <w:right w:val="nil"/>
            </w:tcBorders>
            <w:vAlign w:val="bottom"/>
          </w:tcPr>
          <w:p w14:paraId="252D7AF7" w14:textId="77777777" w:rsidR="007D1CA7" w:rsidRPr="00FB135B" w:rsidRDefault="007D1CA7" w:rsidP="007C773E">
            <w:pPr>
              <w:pStyle w:val="0NOUTittelside-1"/>
              <w:jc w:val="right"/>
            </w:pPr>
          </w:p>
        </w:tc>
        <w:tc>
          <w:tcPr>
            <w:tcW w:w="307" w:type="pct"/>
            <w:tcBorders>
              <w:top w:val="nil"/>
              <w:left w:val="nil"/>
              <w:bottom w:val="single" w:sz="4" w:space="0" w:color="000000"/>
              <w:right w:val="nil"/>
            </w:tcBorders>
            <w:tcMar>
              <w:top w:w="128" w:type="dxa"/>
              <w:left w:w="43" w:type="dxa"/>
              <w:bottom w:w="43" w:type="dxa"/>
              <w:right w:w="43" w:type="dxa"/>
            </w:tcMar>
            <w:vAlign w:val="bottom"/>
          </w:tcPr>
          <w:p w14:paraId="5CD31EA2" w14:textId="77777777" w:rsidR="007D1CA7" w:rsidRPr="00FB135B" w:rsidRDefault="007D1CA7" w:rsidP="007C773E">
            <w:pPr>
              <w:jc w:val="right"/>
            </w:pPr>
            <w:r w:rsidRPr="00FB135B">
              <w:t>Dyrking</w:t>
            </w:r>
          </w:p>
        </w:tc>
        <w:tc>
          <w:tcPr>
            <w:tcW w:w="288" w:type="pct"/>
            <w:tcBorders>
              <w:top w:val="nil"/>
              <w:left w:val="nil"/>
              <w:bottom w:val="single" w:sz="4" w:space="0" w:color="000000"/>
              <w:right w:val="nil"/>
            </w:tcBorders>
            <w:tcMar>
              <w:top w:w="128" w:type="dxa"/>
              <w:left w:w="43" w:type="dxa"/>
              <w:bottom w:w="43" w:type="dxa"/>
              <w:right w:w="43" w:type="dxa"/>
            </w:tcMar>
            <w:vAlign w:val="bottom"/>
          </w:tcPr>
          <w:p w14:paraId="2A4B22F1" w14:textId="77777777" w:rsidR="007D1CA7" w:rsidRPr="00FB135B" w:rsidRDefault="007D1CA7" w:rsidP="007C773E">
            <w:pPr>
              <w:jc w:val="right"/>
            </w:pPr>
            <w:r w:rsidRPr="00FB135B">
              <w:t>Foredling</w:t>
            </w:r>
          </w:p>
        </w:tc>
        <w:tc>
          <w:tcPr>
            <w:tcW w:w="406" w:type="pct"/>
            <w:tcBorders>
              <w:top w:val="nil"/>
              <w:left w:val="nil"/>
              <w:bottom w:val="single" w:sz="4" w:space="0" w:color="000000"/>
              <w:right w:val="nil"/>
            </w:tcBorders>
            <w:tcMar>
              <w:top w:w="128" w:type="dxa"/>
              <w:left w:w="43" w:type="dxa"/>
              <w:bottom w:w="43" w:type="dxa"/>
              <w:right w:w="43" w:type="dxa"/>
            </w:tcMar>
            <w:vAlign w:val="bottom"/>
          </w:tcPr>
          <w:p w14:paraId="1F883538" w14:textId="77777777" w:rsidR="007D1CA7" w:rsidRPr="00FB135B" w:rsidRDefault="007D1CA7" w:rsidP="007C773E">
            <w:pPr>
              <w:jc w:val="right"/>
            </w:pPr>
            <w:r w:rsidRPr="00FB135B">
              <w:t>Transport og distribusjon</w:t>
            </w:r>
          </w:p>
        </w:tc>
        <w:tc>
          <w:tcPr>
            <w:tcW w:w="389" w:type="pct"/>
            <w:tcBorders>
              <w:top w:val="nil"/>
              <w:left w:val="nil"/>
              <w:bottom w:val="single" w:sz="4" w:space="0" w:color="000000"/>
              <w:right w:val="nil"/>
            </w:tcBorders>
            <w:tcMar>
              <w:top w:w="128" w:type="dxa"/>
              <w:left w:w="43" w:type="dxa"/>
              <w:bottom w:w="43" w:type="dxa"/>
              <w:right w:w="43" w:type="dxa"/>
            </w:tcMar>
            <w:vAlign w:val="bottom"/>
          </w:tcPr>
          <w:p w14:paraId="476E6BA0" w14:textId="77777777" w:rsidR="007D1CA7" w:rsidRPr="00FB135B" w:rsidRDefault="007D1CA7" w:rsidP="007C773E">
            <w:pPr>
              <w:jc w:val="right"/>
            </w:pPr>
            <w:r w:rsidRPr="00FB135B">
              <w:t>Andre utslipp enn CO</w:t>
            </w:r>
            <w:r w:rsidRPr="00FB135B">
              <w:rPr>
                <w:rStyle w:val="skrift-senket"/>
              </w:rPr>
              <w:t>2</w:t>
            </w:r>
            <w:r w:rsidRPr="00FB135B">
              <w:t xml:space="preserve"> fra bruk av drivstoffet</w:t>
            </w:r>
          </w:p>
        </w:tc>
        <w:tc>
          <w:tcPr>
            <w:tcW w:w="307" w:type="pct"/>
            <w:tcBorders>
              <w:top w:val="nil"/>
              <w:left w:val="nil"/>
              <w:bottom w:val="single" w:sz="4" w:space="0" w:color="000000"/>
              <w:right w:val="nil"/>
            </w:tcBorders>
            <w:tcMar>
              <w:top w:w="128" w:type="dxa"/>
              <w:left w:w="43" w:type="dxa"/>
              <w:bottom w:w="43" w:type="dxa"/>
              <w:right w:w="43" w:type="dxa"/>
            </w:tcMar>
            <w:vAlign w:val="bottom"/>
          </w:tcPr>
          <w:p w14:paraId="7223C17F" w14:textId="77777777" w:rsidR="007D1CA7" w:rsidRPr="00FB135B" w:rsidRDefault="007D1CA7" w:rsidP="007C773E">
            <w:pPr>
              <w:jc w:val="right"/>
            </w:pPr>
            <w:r w:rsidRPr="00FB135B">
              <w:t>Dyrking</w:t>
            </w:r>
          </w:p>
        </w:tc>
        <w:tc>
          <w:tcPr>
            <w:tcW w:w="288" w:type="pct"/>
            <w:tcBorders>
              <w:top w:val="nil"/>
              <w:left w:val="nil"/>
              <w:bottom w:val="single" w:sz="4" w:space="0" w:color="000000"/>
              <w:right w:val="nil"/>
            </w:tcBorders>
            <w:tcMar>
              <w:top w:w="128" w:type="dxa"/>
              <w:left w:w="43" w:type="dxa"/>
              <w:bottom w:w="43" w:type="dxa"/>
              <w:right w:w="43" w:type="dxa"/>
            </w:tcMar>
            <w:vAlign w:val="bottom"/>
          </w:tcPr>
          <w:p w14:paraId="60C32650" w14:textId="77777777" w:rsidR="007D1CA7" w:rsidRPr="00FB135B" w:rsidRDefault="007D1CA7" w:rsidP="007C773E">
            <w:pPr>
              <w:jc w:val="right"/>
            </w:pPr>
            <w:r w:rsidRPr="00FB135B">
              <w:t>Foredling</w:t>
            </w:r>
          </w:p>
        </w:tc>
        <w:tc>
          <w:tcPr>
            <w:tcW w:w="406" w:type="pct"/>
            <w:tcBorders>
              <w:top w:val="nil"/>
              <w:left w:val="nil"/>
              <w:bottom w:val="single" w:sz="4" w:space="0" w:color="000000"/>
              <w:right w:val="nil"/>
            </w:tcBorders>
            <w:tcMar>
              <w:top w:w="128" w:type="dxa"/>
              <w:left w:w="43" w:type="dxa"/>
              <w:bottom w:w="43" w:type="dxa"/>
              <w:right w:w="43" w:type="dxa"/>
            </w:tcMar>
            <w:vAlign w:val="bottom"/>
          </w:tcPr>
          <w:p w14:paraId="39A1AA99" w14:textId="77777777" w:rsidR="007D1CA7" w:rsidRPr="00FB135B" w:rsidRDefault="007D1CA7" w:rsidP="007C773E">
            <w:pPr>
              <w:jc w:val="right"/>
            </w:pPr>
            <w:r w:rsidRPr="00FB135B">
              <w:t>Transport og distribusjon</w:t>
            </w:r>
          </w:p>
        </w:tc>
        <w:tc>
          <w:tcPr>
            <w:tcW w:w="391" w:type="pct"/>
            <w:tcBorders>
              <w:top w:val="nil"/>
              <w:left w:val="nil"/>
              <w:bottom w:val="single" w:sz="4" w:space="0" w:color="000000"/>
              <w:right w:val="nil"/>
            </w:tcBorders>
            <w:tcMar>
              <w:top w:w="128" w:type="dxa"/>
              <w:left w:w="43" w:type="dxa"/>
              <w:bottom w:w="43" w:type="dxa"/>
              <w:right w:w="43" w:type="dxa"/>
            </w:tcMar>
            <w:vAlign w:val="bottom"/>
          </w:tcPr>
          <w:p w14:paraId="0A1A79C4" w14:textId="77777777" w:rsidR="007D1CA7" w:rsidRPr="00FB135B" w:rsidRDefault="007D1CA7" w:rsidP="007C773E">
            <w:pPr>
              <w:jc w:val="right"/>
            </w:pPr>
            <w:r w:rsidRPr="00FB135B">
              <w:t>Andre utslipp enn CO</w:t>
            </w:r>
            <w:r w:rsidRPr="00FB135B">
              <w:rPr>
                <w:rStyle w:val="skrift-senket"/>
              </w:rPr>
              <w:t>2</w:t>
            </w:r>
            <w:r w:rsidRPr="00FB135B">
              <w:t xml:space="preserve"> fra bruk av brenslet</w:t>
            </w:r>
          </w:p>
        </w:tc>
      </w:tr>
      <w:tr w:rsidR="007D1CA7" w:rsidRPr="00FB135B" w14:paraId="3EE30BB9" w14:textId="77777777" w:rsidTr="007D1CA7">
        <w:trPr>
          <w:trHeight w:val="380"/>
        </w:trPr>
        <w:tc>
          <w:tcPr>
            <w:tcW w:w="1739" w:type="pct"/>
            <w:vMerge w:val="restart"/>
            <w:tcBorders>
              <w:top w:val="single" w:sz="4" w:space="0" w:color="000000"/>
              <w:left w:val="nil"/>
              <w:bottom w:val="nil"/>
              <w:right w:val="nil"/>
            </w:tcBorders>
            <w:tcMar>
              <w:top w:w="128" w:type="dxa"/>
              <w:left w:w="43" w:type="dxa"/>
              <w:bottom w:w="43" w:type="dxa"/>
              <w:right w:w="43" w:type="dxa"/>
            </w:tcMar>
          </w:tcPr>
          <w:p w14:paraId="7836BB85" w14:textId="77777777" w:rsidR="007D1CA7" w:rsidRPr="00FB135B" w:rsidRDefault="007D1CA7" w:rsidP="007C773E">
            <w:proofErr w:type="spellStart"/>
            <w:r w:rsidRPr="00FB135B">
              <w:lastRenderedPageBreak/>
              <w:t>Trebriketter</w:t>
            </w:r>
            <w:proofErr w:type="spellEnd"/>
            <w:r w:rsidRPr="00FB135B">
              <w:t xml:space="preserve"> eller </w:t>
            </w:r>
            <w:proofErr w:type="spellStart"/>
            <w:r w:rsidRPr="00FB135B">
              <w:t>trepelleter</w:t>
            </w:r>
            <w:proofErr w:type="spellEnd"/>
            <w:r w:rsidRPr="00FB135B">
              <w:t xml:space="preserve"> fra rester fra skogbruk </w:t>
            </w:r>
            <w:r w:rsidRPr="00FB135B">
              <w:br/>
              <w:t>(tilfelle 1)</w:t>
            </w:r>
          </w:p>
        </w:tc>
        <w:tc>
          <w:tcPr>
            <w:tcW w:w="479" w:type="pct"/>
            <w:tcBorders>
              <w:top w:val="single" w:sz="4" w:space="0" w:color="000000"/>
              <w:left w:val="nil"/>
              <w:bottom w:val="nil"/>
              <w:right w:val="nil"/>
            </w:tcBorders>
            <w:tcMar>
              <w:top w:w="128" w:type="dxa"/>
              <w:left w:w="43" w:type="dxa"/>
              <w:bottom w:w="43" w:type="dxa"/>
              <w:right w:w="43" w:type="dxa"/>
            </w:tcMar>
          </w:tcPr>
          <w:p w14:paraId="66C4D054"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27791FD4"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6CC6BE69" w14:textId="77777777" w:rsidR="007D1CA7" w:rsidRPr="00FB135B" w:rsidRDefault="007D1CA7" w:rsidP="007C773E">
            <w:pPr>
              <w:jc w:val="right"/>
            </w:pPr>
            <w:r w:rsidRPr="00FB135B">
              <w:t>25,8</w:t>
            </w:r>
          </w:p>
        </w:tc>
        <w:tc>
          <w:tcPr>
            <w:tcW w:w="406" w:type="pct"/>
            <w:tcBorders>
              <w:top w:val="single" w:sz="4" w:space="0" w:color="000000"/>
              <w:left w:val="nil"/>
              <w:bottom w:val="nil"/>
              <w:right w:val="nil"/>
            </w:tcBorders>
            <w:tcMar>
              <w:top w:w="128" w:type="dxa"/>
              <w:left w:w="43" w:type="dxa"/>
              <w:bottom w:w="43" w:type="dxa"/>
              <w:right w:w="43" w:type="dxa"/>
            </w:tcMar>
          </w:tcPr>
          <w:p w14:paraId="1F83BD67" w14:textId="77777777" w:rsidR="007D1CA7" w:rsidRPr="00FB135B" w:rsidRDefault="007D1CA7" w:rsidP="007C773E">
            <w:pPr>
              <w:jc w:val="right"/>
            </w:pPr>
            <w:r w:rsidRPr="00FB135B">
              <w:t>2,9</w:t>
            </w:r>
          </w:p>
        </w:tc>
        <w:tc>
          <w:tcPr>
            <w:tcW w:w="389" w:type="pct"/>
            <w:tcBorders>
              <w:top w:val="single" w:sz="4" w:space="0" w:color="000000"/>
              <w:left w:val="nil"/>
              <w:bottom w:val="nil"/>
              <w:right w:val="nil"/>
            </w:tcBorders>
            <w:tcMar>
              <w:top w:w="128" w:type="dxa"/>
              <w:left w:w="43" w:type="dxa"/>
              <w:bottom w:w="43" w:type="dxa"/>
              <w:right w:w="43" w:type="dxa"/>
            </w:tcMar>
          </w:tcPr>
          <w:p w14:paraId="1C05EA9E"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2A066CD7"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538A4BD8" w14:textId="77777777" w:rsidR="007D1CA7" w:rsidRPr="00FB135B" w:rsidRDefault="007D1CA7" w:rsidP="007C773E">
            <w:pPr>
              <w:jc w:val="right"/>
            </w:pPr>
            <w:r w:rsidRPr="00FB135B">
              <w:t>30,9</w:t>
            </w:r>
          </w:p>
        </w:tc>
        <w:tc>
          <w:tcPr>
            <w:tcW w:w="406" w:type="pct"/>
            <w:tcBorders>
              <w:top w:val="single" w:sz="4" w:space="0" w:color="000000"/>
              <w:left w:val="nil"/>
              <w:bottom w:val="nil"/>
              <w:right w:val="nil"/>
            </w:tcBorders>
            <w:tcMar>
              <w:top w:w="128" w:type="dxa"/>
              <w:left w:w="43" w:type="dxa"/>
              <w:bottom w:w="43" w:type="dxa"/>
              <w:right w:w="43" w:type="dxa"/>
            </w:tcMar>
          </w:tcPr>
          <w:p w14:paraId="7B8C9234" w14:textId="77777777" w:rsidR="007D1CA7" w:rsidRPr="00FB135B" w:rsidRDefault="007D1CA7" w:rsidP="007C773E">
            <w:pPr>
              <w:jc w:val="right"/>
            </w:pPr>
            <w:r w:rsidRPr="00FB135B">
              <w:t>3,5</w:t>
            </w:r>
          </w:p>
        </w:tc>
        <w:tc>
          <w:tcPr>
            <w:tcW w:w="391" w:type="pct"/>
            <w:tcBorders>
              <w:top w:val="single" w:sz="4" w:space="0" w:color="000000"/>
              <w:left w:val="nil"/>
              <w:bottom w:val="nil"/>
              <w:right w:val="nil"/>
            </w:tcBorders>
            <w:tcMar>
              <w:top w:w="128" w:type="dxa"/>
              <w:left w:w="43" w:type="dxa"/>
              <w:bottom w:w="43" w:type="dxa"/>
              <w:right w:w="43" w:type="dxa"/>
            </w:tcMar>
          </w:tcPr>
          <w:p w14:paraId="5AD1D4F1" w14:textId="77777777" w:rsidR="007D1CA7" w:rsidRPr="00FB135B" w:rsidRDefault="007D1CA7" w:rsidP="007C773E">
            <w:pPr>
              <w:jc w:val="right"/>
            </w:pPr>
            <w:r w:rsidRPr="00FB135B">
              <w:t>0,3</w:t>
            </w:r>
          </w:p>
        </w:tc>
      </w:tr>
      <w:tr w:rsidR="007D1CA7" w:rsidRPr="00FB135B" w14:paraId="777113F7" w14:textId="77777777" w:rsidTr="007D1CA7">
        <w:trPr>
          <w:trHeight w:val="380"/>
        </w:trPr>
        <w:tc>
          <w:tcPr>
            <w:tcW w:w="1739" w:type="pct"/>
            <w:vMerge/>
            <w:tcBorders>
              <w:top w:val="single" w:sz="4" w:space="0" w:color="000000"/>
              <w:left w:val="nil"/>
              <w:bottom w:val="nil"/>
              <w:right w:val="nil"/>
            </w:tcBorders>
          </w:tcPr>
          <w:p w14:paraId="2745A0CF"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3536EE8E"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176A90C2"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6E402DC7" w14:textId="77777777" w:rsidR="007D1CA7" w:rsidRPr="00FB135B" w:rsidRDefault="007D1CA7" w:rsidP="007C773E">
            <w:pPr>
              <w:jc w:val="right"/>
            </w:pPr>
            <w:r w:rsidRPr="00FB135B">
              <w:t>25,8</w:t>
            </w:r>
          </w:p>
        </w:tc>
        <w:tc>
          <w:tcPr>
            <w:tcW w:w="406" w:type="pct"/>
            <w:tcBorders>
              <w:top w:val="nil"/>
              <w:left w:val="nil"/>
              <w:bottom w:val="nil"/>
              <w:right w:val="nil"/>
            </w:tcBorders>
            <w:tcMar>
              <w:top w:w="128" w:type="dxa"/>
              <w:left w:w="43" w:type="dxa"/>
              <w:bottom w:w="43" w:type="dxa"/>
              <w:right w:w="43" w:type="dxa"/>
            </w:tcMar>
          </w:tcPr>
          <w:p w14:paraId="2F291A30" w14:textId="77777777" w:rsidR="007D1CA7" w:rsidRPr="00FB135B" w:rsidRDefault="007D1CA7" w:rsidP="007C773E">
            <w:pPr>
              <w:jc w:val="right"/>
            </w:pPr>
            <w:r w:rsidRPr="00FB135B">
              <w:t>2,8</w:t>
            </w:r>
          </w:p>
        </w:tc>
        <w:tc>
          <w:tcPr>
            <w:tcW w:w="389" w:type="pct"/>
            <w:tcBorders>
              <w:top w:val="nil"/>
              <w:left w:val="nil"/>
              <w:bottom w:val="nil"/>
              <w:right w:val="nil"/>
            </w:tcBorders>
            <w:tcMar>
              <w:top w:w="128" w:type="dxa"/>
              <w:left w:w="43" w:type="dxa"/>
              <w:bottom w:w="43" w:type="dxa"/>
              <w:right w:w="43" w:type="dxa"/>
            </w:tcMar>
          </w:tcPr>
          <w:p w14:paraId="56DE76AF"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2F7BE9D9"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3FC6EE3E" w14:textId="77777777" w:rsidR="007D1CA7" w:rsidRPr="00FB135B" w:rsidRDefault="007D1CA7" w:rsidP="007C773E">
            <w:pPr>
              <w:jc w:val="right"/>
            </w:pPr>
            <w:r w:rsidRPr="00FB135B">
              <w:t>30,9</w:t>
            </w:r>
          </w:p>
        </w:tc>
        <w:tc>
          <w:tcPr>
            <w:tcW w:w="406" w:type="pct"/>
            <w:tcBorders>
              <w:top w:val="nil"/>
              <w:left w:val="nil"/>
              <w:bottom w:val="nil"/>
              <w:right w:val="nil"/>
            </w:tcBorders>
            <w:tcMar>
              <w:top w:w="128" w:type="dxa"/>
              <w:left w:w="43" w:type="dxa"/>
              <w:bottom w:w="43" w:type="dxa"/>
              <w:right w:w="43" w:type="dxa"/>
            </w:tcMar>
          </w:tcPr>
          <w:p w14:paraId="4DAE9425" w14:textId="77777777" w:rsidR="007D1CA7" w:rsidRPr="00FB135B" w:rsidRDefault="007D1CA7" w:rsidP="007C773E">
            <w:pPr>
              <w:jc w:val="right"/>
            </w:pPr>
            <w:r w:rsidRPr="00FB135B">
              <w:t>3,3</w:t>
            </w:r>
          </w:p>
        </w:tc>
        <w:tc>
          <w:tcPr>
            <w:tcW w:w="391" w:type="pct"/>
            <w:tcBorders>
              <w:top w:val="nil"/>
              <w:left w:val="nil"/>
              <w:bottom w:val="nil"/>
              <w:right w:val="nil"/>
            </w:tcBorders>
            <w:tcMar>
              <w:top w:w="128" w:type="dxa"/>
              <w:left w:w="43" w:type="dxa"/>
              <w:bottom w:w="43" w:type="dxa"/>
              <w:right w:w="43" w:type="dxa"/>
            </w:tcMar>
          </w:tcPr>
          <w:p w14:paraId="3D761E31" w14:textId="77777777" w:rsidR="007D1CA7" w:rsidRPr="00FB135B" w:rsidRDefault="007D1CA7" w:rsidP="007C773E">
            <w:pPr>
              <w:jc w:val="right"/>
            </w:pPr>
            <w:r w:rsidRPr="00FB135B">
              <w:t>0,3</w:t>
            </w:r>
          </w:p>
        </w:tc>
      </w:tr>
      <w:tr w:rsidR="007D1CA7" w:rsidRPr="00FB135B" w14:paraId="4C61ABCC" w14:textId="77777777" w:rsidTr="007D1CA7">
        <w:trPr>
          <w:trHeight w:val="380"/>
        </w:trPr>
        <w:tc>
          <w:tcPr>
            <w:tcW w:w="1739" w:type="pct"/>
            <w:vMerge/>
            <w:tcBorders>
              <w:top w:val="single" w:sz="4" w:space="0" w:color="000000"/>
              <w:left w:val="nil"/>
              <w:bottom w:val="nil"/>
              <w:right w:val="nil"/>
            </w:tcBorders>
          </w:tcPr>
          <w:p w14:paraId="4817E696"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57F5EC12"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106E57BE"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7428C865" w14:textId="77777777" w:rsidR="007D1CA7" w:rsidRPr="00FB135B" w:rsidRDefault="007D1CA7" w:rsidP="007C773E">
            <w:pPr>
              <w:jc w:val="right"/>
            </w:pPr>
            <w:r w:rsidRPr="00FB135B">
              <w:t>25,8</w:t>
            </w:r>
          </w:p>
        </w:tc>
        <w:tc>
          <w:tcPr>
            <w:tcW w:w="406" w:type="pct"/>
            <w:tcBorders>
              <w:top w:val="nil"/>
              <w:left w:val="nil"/>
              <w:bottom w:val="nil"/>
              <w:right w:val="nil"/>
            </w:tcBorders>
            <w:tcMar>
              <w:top w:w="128" w:type="dxa"/>
              <w:left w:w="43" w:type="dxa"/>
              <w:bottom w:w="43" w:type="dxa"/>
              <w:right w:w="43" w:type="dxa"/>
            </w:tcMar>
          </w:tcPr>
          <w:p w14:paraId="5B9CC99E" w14:textId="77777777" w:rsidR="007D1CA7" w:rsidRPr="00FB135B" w:rsidRDefault="007D1CA7" w:rsidP="007C773E">
            <w:pPr>
              <w:jc w:val="right"/>
            </w:pPr>
            <w:r w:rsidRPr="00FB135B">
              <w:t>4,3</w:t>
            </w:r>
          </w:p>
        </w:tc>
        <w:tc>
          <w:tcPr>
            <w:tcW w:w="389" w:type="pct"/>
            <w:tcBorders>
              <w:top w:val="nil"/>
              <w:left w:val="nil"/>
              <w:bottom w:val="nil"/>
              <w:right w:val="nil"/>
            </w:tcBorders>
            <w:tcMar>
              <w:top w:w="128" w:type="dxa"/>
              <w:left w:w="43" w:type="dxa"/>
              <w:bottom w:w="43" w:type="dxa"/>
              <w:right w:w="43" w:type="dxa"/>
            </w:tcMar>
          </w:tcPr>
          <w:p w14:paraId="28EFA737"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0CEEA347"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39FA9A68" w14:textId="77777777" w:rsidR="007D1CA7" w:rsidRPr="00FB135B" w:rsidRDefault="007D1CA7" w:rsidP="007C773E">
            <w:pPr>
              <w:jc w:val="right"/>
            </w:pPr>
            <w:r w:rsidRPr="00FB135B">
              <w:t>30,9</w:t>
            </w:r>
          </w:p>
        </w:tc>
        <w:tc>
          <w:tcPr>
            <w:tcW w:w="406" w:type="pct"/>
            <w:tcBorders>
              <w:top w:val="nil"/>
              <w:left w:val="nil"/>
              <w:bottom w:val="nil"/>
              <w:right w:val="nil"/>
            </w:tcBorders>
            <w:tcMar>
              <w:top w:w="128" w:type="dxa"/>
              <w:left w:w="43" w:type="dxa"/>
              <w:bottom w:w="43" w:type="dxa"/>
              <w:right w:w="43" w:type="dxa"/>
            </w:tcMar>
          </w:tcPr>
          <w:p w14:paraId="5E0269C9" w14:textId="77777777" w:rsidR="007D1CA7" w:rsidRPr="00FB135B" w:rsidRDefault="007D1CA7" w:rsidP="007C773E">
            <w:pPr>
              <w:jc w:val="right"/>
            </w:pPr>
            <w:r w:rsidRPr="00FB135B">
              <w:t>5,2</w:t>
            </w:r>
          </w:p>
        </w:tc>
        <w:tc>
          <w:tcPr>
            <w:tcW w:w="391" w:type="pct"/>
            <w:tcBorders>
              <w:top w:val="nil"/>
              <w:left w:val="nil"/>
              <w:bottom w:val="nil"/>
              <w:right w:val="nil"/>
            </w:tcBorders>
            <w:tcMar>
              <w:top w:w="128" w:type="dxa"/>
              <w:left w:w="43" w:type="dxa"/>
              <w:bottom w:w="43" w:type="dxa"/>
              <w:right w:w="43" w:type="dxa"/>
            </w:tcMar>
          </w:tcPr>
          <w:p w14:paraId="1DA13457" w14:textId="77777777" w:rsidR="007D1CA7" w:rsidRPr="00FB135B" w:rsidRDefault="007D1CA7" w:rsidP="007C773E">
            <w:pPr>
              <w:jc w:val="right"/>
            </w:pPr>
            <w:r w:rsidRPr="00FB135B">
              <w:t>0,3</w:t>
            </w:r>
          </w:p>
        </w:tc>
      </w:tr>
      <w:tr w:rsidR="007D1CA7" w:rsidRPr="00FB135B" w14:paraId="6CDB66A0" w14:textId="77777777" w:rsidTr="007D1CA7">
        <w:trPr>
          <w:trHeight w:val="380"/>
        </w:trPr>
        <w:tc>
          <w:tcPr>
            <w:tcW w:w="1739" w:type="pct"/>
            <w:vMerge/>
            <w:tcBorders>
              <w:top w:val="single" w:sz="4" w:space="0" w:color="000000"/>
              <w:left w:val="nil"/>
              <w:bottom w:val="nil"/>
              <w:right w:val="nil"/>
            </w:tcBorders>
          </w:tcPr>
          <w:p w14:paraId="5A0881CE"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1368ADBB"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31DD9602"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1CD0919C" w14:textId="77777777" w:rsidR="007D1CA7" w:rsidRPr="00FB135B" w:rsidRDefault="007D1CA7" w:rsidP="007C773E">
            <w:pPr>
              <w:jc w:val="right"/>
            </w:pPr>
            <w:r w:rsidRPr="00FB135B">
              <w:t>25,8</w:t>
            </w:r>
          </w:p>
        </w:tc>
        <w:tc>
          <w:tcPr>
            <w:tcW w:w="406" w:type="pct"/>
            <w:tcBorders>
              <w:top w:val="nil"/>
              <w:left w:val="nil"/>
              <w:bottom w:val="single" w:sz="4" w:space="0" w:color="000000"/>
              <w:right w:val="nil"/>
            </w:tcBorders>
            <w:tcMar>
              <w:top w:w="128" w:type="dxa"/>
              <w:left w:w="43" w:type="dxa"/>
              <w:bottom w:w="43" w:type="dxa"/>
              <w:right w:w="43" w:type="dxa"/>
            </w:tcMar>
          </w:tcPr>
          <w:p w14:paraId="086EE112" w14:textId="77777777" w:rsidR="007D1CA7" w:rsidRPr="00FB135B" w:rsidRDefault="007D1CA7" w:rsidP="007C773E">
            <w:pPr>
              <w:jc w:val="right"/>
            </w:pPr>
            <w:r w:rsidRPr="00FB135B">
              <w:t>7,9</w:t>
            </w:r>
          </w:p>
        </w:tc>
        <w:tc>
          <w:tcPr>
            <w:tcW w:w="389" w:type="pct"/>
            <w:tcBorders>
              <w:top w:val="nil"/>
              <w:left w:val="nil"/>
              <w:bottom w:val="single" w:sz="4" w:space="0" w:color="000000"/>
              <w:right w:val="nil"/>
            </w:tcBorders>
            <w:tcMar>
              <w:top w:w="128" w:type="dxa"/>
              <w:left w:w="43" w:type="dxa"/>
              <w:bottom w:w="43" w:type="dxa"/>
              <w:right w:w="43" w:type="dxa"/>
            </w:tcMar>
          </w:tcPr>
          <w:p w14:paraId="20BD2963"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13E97723"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7E8C27B8" w14:textId="77777777" w:rsidR="007D1CA7" w:rsidRPr="00FB135B" w:rsidRDefault="007D1CA7" w:rsidP="007C773E">
            <w:pPr>
              <w:jc w:val="right"/>
            </w:pPr>
            <w:r w:rsidRPr="00FB135B">
              <w:t>30,9</w:t>
            </w:r>
          </w:p>
        </w:tc>
        <w:tc>
          <w:tcPr>
            <w:tcW w:w="406" w:type="pct"/>
            <w:tcBorders>
              <w:top w:val="nil"/>
              <w:left w:val="nil"/>
              <w:bottom w:val="single" w:sz="4" w:space="0" w:color="000000"/>
              <w:right w:val="nil"/>
            </w:tcBorders>
            <w:tcMar>
              <w:top w:w="128" w:type="dxa"/>
              <w:left w:w="43" w:type="dxa"/>
              <w:bottom w:w="43" w:type="dxa"/>
              <w:right w:w="43" w:type="dxa"/>
            </w:tcMar>
          </w:tcPr>
          <w:p w14:paraId="61DCABE9" w14:textId="77777777" w:rsidR="007D1CA7" w:rsidRPr="00FB135B" w:rsidRDefault="007D1CA7" w:rsidP="007C773E">
            <w:pPr>
              <w:jc w:val="right"/>
            </w:pPr>
            <w:r w:rsidRPr="00FB135B">
              <w:t>9,5</w:t>
            </w:r>
          </w:p>
        </w:tc>
        <w:tc>
          <w:tcPr>
            <w:tcW w:w="391" w:type="pct"/>
            <w:tcBorders>
              <w:top w:val="nil"/>
              <w:left w:val="nil"/>
              <w:bottom w:val="single" w:sz="4" w:space="0" w:color="000000"/>
              <w:right w:val="nil"/>
            </w:tcBorders>
            <w:tcMar>
              <w:top w:w="128" w:type="dxa"/>
              <w:left w:w="43" w:type="dxa"/>
              <w:bottom w:w="43" w:type="dxa"/>
              <w:right w:w="43" w:type="dxa"/>
            </w:tcMar>
          </w:tcPr>
          <w:p w14:paraId="69BC0367" w14:textId="77777777" w:rsidR="007D1CA7" w:rsidRPr="00FB135B" w:rsidRDefault="007D1CA7" w:rsidP="007C773E">
            <w:pPr>
              <w:jc w:val="right"/>
            </w:pPr>
            <w:r w:rsidRPr="00FB135B">
              <w:t>0,3</w:t>
            </w:r>
          </w:p>
        </w:tc>
      </w:tr>
      <w:tr w:rsidR="007D1CA7" w:rsidRPr="00FB135B" w14:paraId="1D61C08D"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37FCEAA8"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skogbruk </w:t>
            </w:r>
            <w:r w:rsidRPr="00FB135B">
              <w:br/>
              <w:t>(tilfelle 2a)</w:t>
            </w:r>
          </w:p>
        </w:tc>
        <w:tc>
          <w:tcPr>
            <w:tcW w:w="479" w:type="pct"/>
            <w:tcBorders>
              <w:top w:val="single" w:sz="4" w:space="0" w:color="000000"/>
              <w:left w:val="nil"/>
              <w:bottom w:val="nil"/>
              <w:right w:val="nil"/>
            </w:tcBorders>
            <w:tcMar>
              <w:top w:w="128" w:type="dxa"/>
              <w:left w:w="43" w:type="dxa"/>
              <w:bottom w:w="43" w:type="dxa"/>
              <w:right w:w="43" w:type="dxa"/>
            </w:tcMar>
          </w:tcPr>
          <w:p w14:paraId="7CC30379"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60692DFE"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3E165EFC" w14:textId="77777777" w:rsidR="007D1CA7" w:rsidRPr="00FB135B" w:rsidRDefault="007D1CA7" w:rsidP="007C773E">
            <w:pPr>
              <w:jc w:val="right"/>
            </w:pPr>
            <w:r w:rsidRPr="00FB135B">
              <w:t>12,5</w:t>
            </w:r>
          </w:p>
        </w:tc>
        <w:tc>
          <w:tcPr>
            <w:tcW w:w="406" w:type="pct"/>
            <w:tcBorders>
              <w:top w:val="single" w:sz="4" w:space="0" w:color="000000"/>
              <w:left w:val="nil"/>
              <w:bottom w:val="nil"/>
              <w:right w:val="nil"/>
            </w:tcBorders>
            <w:tcMar>
              <w:top w:w="128" w:type="dxa"/>
              <w:left w:w="43" w:type="dxa"/>
              <w:bottom w:w="43" w:type="dxa"/>
              <w:right w:w="43" w:type="dxa"/>
            </w:tcMar>
          </w:tcPr>
          <w:p w14:paraId="7B46D118"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66D086F8"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68D6BEAB"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115D9984" w14:textId="77777777" w:rsidR="007D1CA7" w:rsidRPr="00FB135B" w:rsidRDefault="007D1CA7" w:rsidP="007C773E">
            <w:pPr>
              <w:jc w:val="right"/>
            </w:pPr>
            <w:r w:rsidRPr="00FB135B">
              <w:t>15,0</w:t>
            </w:r>
          </w:p>
        </w:tc>
        <w:tc>
          <w:tcPr>
            <w:tcW w:w="406" w:type="pct"/>
            <w:tcBorders>
              <w:top w:val="single" w:sz="4" w:space="0" w:color="000000"/>
              <w:left w:val="nil"/>
              <w:bottom w:val="nil"/>
              <w:right w:val="nil"/>
            </w:tcBorders>
            <w:tcMar>
              <w:top w:w="128" w:type="dxa"/>
              <w:left w:w="43" w:type="dxa"/>
              <w:bottom w:w="43" w:type="dxa"/>
              <w:right w:w="43" w:type="dxa"/>
            </w:tcMar>
          </w:tcPr>
          <w:p w14:paraId="4ED705F0"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2A0BAFBD" w14:textId="77777777" w:rsidR="007D1CA7" w:rsidRPr="00FB135B" w:rsidRDefault="007D1CA7" w:rsidP="007C773E">
            <w:pPr>
              <w:jc w:val="right"/>
            </w:pPr>
            <w:r w:rsidRPr="00FB135B">
              <w:t>0,3</w:t>
            </w:r>
          </w:p>
        </w:tc>
      </w:tr>
      <w:tr w:rsidR="007D1CA7" w:rsidRPr="00FB135B" w14:paraId="4C84AA52" w14:textId="77777777" w:rsidTr="007D1CA7">
        <w:trPr>
          <w:trHeight w:val="380"/>
        </w:trPr>
        <w:tc>
          <w:tcPr>
            <w:tcW w:w="1739" w:type="pct"/>
            <w:vMerge/>
            <w:tcBorders>
              <w:top w:val="single" w:sz="4" w:space="0" w:color="000000"/>
              <w:left w:val="nil"/>
              <w:bottom w:val="single" w:sz="4" w:space="0" w:color="000000"/>
              <w:right w:val="nil"/>
            </w:tcBorders>
          </w:tcPr>
          <w:p w14:paraId="4A24A15C"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7A4F32D7"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4B5E5BF0"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7DF9ED83" w14:textId="77777777" w:rsidR="007D1CA7" w:rsidRPr="00FB135B" w:rsidRDefault="007D1CA7" w:rsidP="007C773E">
            <w:pPr>
              <w:jc w:val="right"/>
            </w:pPr>
            <w:r w:rsidRPr="00FB135B">
              <w:t>12,5</w:t>
            </w:r>
          </w:p>
        </w:tc>
        <w:tc>
          <w:tcPr>
            <w:tcW w:w="406" w:type="pct"/>
            <w:tcBorders>
              <w:top w:val="nil"/>
              <w:left w:val="nil"/>
              <w:bottom w:val="nil"/>
              <w:right w:val="nil"/>
            </w:tcBorders>
            <w:tcMar>
              <w:top w:w="128" w:type="dxa"/>
              <w:left w:w="43" w:type="dxa"/>
              <w:bottom w:w="43" w:type="dxa"/>
              <w:right w:w="43" w:type="dxa"/>
            </w:tcMar>
          </w:tcPr>
          <w:p w14:paraId="7819A6EF" w14:textId="77777777" w:rsidR="007D1CA7" w:rsidRPr="00FB135B" w:rsidRDefault="007D1CA7" w:rsidP="007C773E">
            <w:pPr>
              <w:jc w:val="right"/>
            </w:pPr>
            <w:r w:rsidRPr="00FB135B">
              <w:t>2,9</w:t>
            </w:r>
          </w:p>
        </w:tc>
        <w:tc>
          <w:tcPr>
            <w:tcW w:w="389" w:type="pct"/>
            <w:tcBorders>
              <w:top w:val="nil"/>
              <w:left w:val="nil"/>
              <w:bottom w:val="nil"/>
              <w:right w:val="nil"/>
            </w:tcBorders>
            <w:tcMar>
              <w:top w:w="128" w:type="dxa"/>
              <w:left w:w="43" w:type="dxa"/>
              <w:bottom w:w="43" w:type="dxa"/>
              <w:right w:w="43" w:type="dxa"/>
            </w:tcMar>
          </w:tcPr>
          <w:p w14:paraId="0B2611D8"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4E87380D"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347E277C" w14:textId="77777777" w:rsidR="007D1CA7" w:rsidRPr="00FB135B" w:rsidRDefault="007D1CA7" w:rsidP="007C773E">
            <w:pPr>
              <w:jc w:val="right"/>
            </w:pPr>
            <w:r w:rsidRPr="00FB135B">
              <w:t>15,0</w:t>
            </w:r>
          </w:p>
        </w:tc>
        <w:tc>
          <w:tcPr>
            <w:tcW w:w="406" w:type="pct"/>
            <w:tcBorders>
              <w:top w:val="nil"/>
              <w:left w:val="nil"/>
              <w:bottom w:val="nil"/>
              <w:right w:val="nil"/>
            </w:tcBorders>
            <w:tcMar>
              <w:top w:w="128" w:type="dxa"/>
              <w:left w:w="43" w:type="dxa"/>
              <w:bottom w:w="43" w:type="dxa"/>
              <w:right w:w="43" w:type="dxa"/>
            </w:tcMar>
          </w:tcPr>
          <w:p w14:paraId="66BD94F0" w14:textId="77777777" w:rsidR="007D1CA7" w:rsidRPr="00FB135B" w:rsidRDefault="007D1CA7" w:rsidP="007C773E">
            <w:pPr>
              <w:jc w:val="right"/>
            </w:pPr>
            <w:r w:rsidRPr="00FB135B">
              <w:t>3,5</w:t>
            </w:r>
          </w:p>
        </w:tc>
        <w:tc>
          <w:tcPr>
            <w:tcW w:w="391" w:type="pct"/>
            <w:tcBorders>
              <w:top w:val="nil"/>
              <w:left w:val="nil"/>
              <w:bottom w:val="nil"/>
              <w:right w:val="nil"/>
            </w:tcBorders>
            <w:tcMar>
              <w:top w:w="128" w:type="dxa"/>
              <w:left w:w="43" w:type="dxa"/>
              <w:bottom w:w="43" w:type="dxa"/>
              <w:right w:w="43" w:type="dxa"/>
            </w:tcMar>
          </w:tcPr>
          <w:p w14:paraId="1207B3AD" w14:textId="77777777" w:rsidR="007D1CA7" w:rsidRPr="00FB135B" w:rsidRDefault="007D1CA7" w:rsidP="007C773E">
            <w:pPr>
              <w:jc w:val="right"/>
            </w:pPr>
            <w:r w:rsidRPr="00FB135B">
              <w:t>0,3</w:t>
            </w:r>
          </w:p>
        </w:tc>
      </w:tr>
      <w:tr w:rsidR="007D1CA7" w:rsidRPr="00FB135B" w14:paraId="08F1C70B" w14:textId="77777777" w:rsidTr="007D1CA7">
        <w:trPr>
          <w:trHeight w:val="380"/>
        </w:trPr>
        <w:tc>
          <w:tcPr>
            <w:tcW w:w="1739" w:type="pct"/>
            <w:vMerge/>
            <w:tcBorders>
              <w:top w:val="single" w:sz="4" w:space="0" w:color="000000"/>
              <w:left w:val="nil"/>
              <w:bottom w:val="single" w:sz="4" w:space="0" w:color="000000"/>
              <w:right w:val="nil"/>
            </w:tcBorders>
          </w:tcPr>
          <w:p w14:paraId="1886E7A7"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0A71BFAC"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48D2E055"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5CF4F538" w14:textId="77777777" w:rsidR="007D1CA7" w:rsidRPr="00FB135B" w:rsidRDefault="007D1CA7" w:rsidP="007C773E">
            <w:pPr>
              <w:jc w:val="right"/>
            </w:pPr>
            <w:r w:rsidRPr="00FB135B">
              <w:t>12,5</w:t>
            </w:r>
          </w:p>
        </w:tc>
        <w:tc>
          <w:tcPr>
            <w:tcW w:w="406" w:type="pct"/>
            <w:tcBorders>
              <w:top w:val="nil"/>
              <w:left w:val="nil"/>
              <w:bottom w:val="nil"/>
              <w:right w:val="nil"/>
            </w:tcBorders>
            <w:tcMar>
              <w:top w:w="128" w:type="dxa"/>
              <w:left w:w="43" w:type="dxa"/>
              <w:bottom w:w="43" w:type="dxa"/>
              <w:right w:w="43" w:type="dxa"/>
            </w:tcMar>
          </w:tcPr>
          <w:p w14:paraId="3C70451A"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3A17D588"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F678924"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0204EF8A" w14:textId="77777777" w:rsidR="007D1CA7" w:rsidRPr="00FB135B" w:rsidRDefault="007D1CA7" w:rsidP="007C773E">
            <w:pPr>
              <w:jc w:val="right"/>
            </w:pPr>
            <w:r w:rsidRPr="00FB135B">
              <w:t>15,0</w:t>
            </w:r>
          </w:p>
        </w:tc>
        <w:tc>
          <w:tcPr>
            <w:tcW w:w="406" w:type="pct"/>
            <w:tcBorders>
              <w:top w:val="nil"/>
              <w:left w:val="nil"/>
              <w:bottom w:val="nil"/>
              <w:right w:val="nil"/>
            </w:tcBorders>
            <w:tcMar>
              <w:top w:w="128" w:type="dxa"/>
              <w:left w:w="43" w:type="dxa"/>
              <w:bottom w:w="43" w:type="dxa"/>
              <w:right w:w="43" w:type="dxa"/>
            </w:tcMar>
          </w:tcPr>
          <w:p w14:paraId="12664339"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782D9D20" w14:textId="77777777" w:rsidR="007D1CA7" w:rsidRPr="00FB135B" w:rsidRDefault="007D1CA7" w:rsidP="007C773E">
            <w:pPr>
              <w:jc w:val="right"/>
            </w:pPr>
            <w:r w:rsidRPr="00FB135B">
              <w:t>0,3</w:t>
            </w:r>
          </w:p>
        </w:tc>
      </w:tr>
      <w:tr w:rsidR="007D1CA7" w:rsidRPr="00FB135B" w14:paraId="7B47F8C4" w14:textId="77777777" w:rsidTr="007D1CA7">
        <w:trPr>
          <w:trHeight w:val="380"/>
        </w:trPr>
        <w:tc>
          <w:tcPr>
            <w:tcW w:w="1739" w:type="pct"/>
            <w:vMerge/>
            <w:tcBorders>
              <w:top w:val="single" w:sz="4" w:space="0" w:color="000000"/>
              <w:left w:val="nil"/>
              <w:bottom w:val="single" w:sz="4" w:space="0" w:color="000000"/>
              <w:right w:val="nil"/>
            </w:tcBorders>
          </w:tcPr>
          <w:p w14:paraId="3E6DB28F"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1167EF52"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5B54C852"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5E95E015" w14:textId="77777777" w:rsidR="007D1CA7" w:rsidRPr="00FB135B" w:rsidRDefault="007D1CA7" w:rsidP="007C773E">
            <w:pPr>
              <w:jc w:val="right"/>
            </w:pPr>
            <w:r w:rsidRPr="00FB135B">
              <w:t>12,5</w:t>
            </w:r>
          </w:p>
        </w:tc>
        <w:tc>
          <w:tcPr>
            <w:tcW w:w="406" w:type="pct"/>
            <w:tcBorders>
              <w:top w:val="nil"/>
              <w:left w:val="nil"/>
              <w:bottom w:val="single" w:sz="4" w:space="0" w:color="000000"/>
              <w:right w:val="nil"/>
            </w:tcBorders>
            <w:tcMar>
              <w:top w:w="128" w:type="dxa"/>
              <w:left w:w="43" w:type="dxa"/>
              <w:bottom w:w="43" w:type="dxa"/>
              <w:right w:w="43" w:type="dxa"/>
            </w:tcMar>
          </w:tcPr>
          <w:p w14:paraId="36C26DDB" w14:textId="77777777" w:rsidR="007D1CA7" w:rsidRPr="00FB135B" w:rsidRDefault="007D1CA7" w:rsidP="007C773E">
            <w:pPr>
              <w:jc w:val="right"/>
            </w:pPr>
            <w:r w:rsidRPr="00FB135B">
              <w:t>8,1</w:t>
            </w:r>
          </w:p>
        </w:tc>
        <w:tc>
          <w:tcPr>
            <w:tcW w:w="389" w:type="pct"/>
            <w:tcBorders>
              <w:top w:val="nil"/>
              <w:left w:val="nil"/>
              <w:bottom w:val="single" w:sz="4" w:space="0" w:color="000000"/>
              <w:right w:val="nil"/>
            </w:tcBorders>
            <w:tcMar>
              <w:top w:w="128" w:type="dxa"/>
              <w:left w:w="43" w:type="dxa"/>
              <w:bottom w:w="43" w:type="dxa"/>
              <w:right w:w="43" w:type="dxa"/>
            </w:tcMar>
          </w:tcPr>
          <w:p w14:paraId="5BFD376F"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1C44851A"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0BB2FFE1" w14:textId="77777777" w:rsidR="007D1CA7" w:rsidRPr="00FB135B" w:rsidRDefault="007D1CA7" w:rsidP="007C773E">
            <w:pPr>
              <w:jc w:val="right"/>
            </w:pPr>
            <w:r w:rsidRPr="00FB135B">
              <w:t>15,0</w:t>
            </w:r>
          </w:p>
        </w:tc>
        <w:tc>
          <w:tcPr>
            <w:tcW w:w="406" w:type="pct"/>
            <w:tcBorders>
              <w:top w:val="nil"/>
              <w:left w:val="nil"/>
              <w:bottom w:val="single" w:sz="4" w:space="0" w:color="000000"/>
              <w:right w:val="nil"/>
            </w:tcBorders>
            <w:tcMar>
              <w:top w:w="128" w:type="dxa"/>
              <w:left w:w="43" w:type="dxa"/>
              <w:bottom w:w="43" w:type="dxa"/>
              <w:right w:w="43" w:type="dxa"/>
            </w:tcMar>
          </w:tcPr>
          <w:p w14:paraId="6D0F0E83"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75ACA522" w14:textId="77777777" w:rsidR="007D1CA7" w:rsidRPr="00FB135B" w:rsidRDefault="007D1CA7" w:rsidP="007C773E">
            <w:pPr>
              <w:jc w:val="right"/>
            </w:pPr>
            <w:r w:rsidRPr="00FB135B">
              <w:t>0,3</w:t>
            </w:r>
          </w:p>
        </w:tc>
      </w:tr>
      <w:tr w:rsidR="007D1CA7" w:rsidRPr="00FB135B" w14:paraId="71857DB1"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31F7B4E"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skogbruk </w:t>
            </w:r>
            <w:r w:rsidRPr="00FB135B">
              <w:br/>
              <w:t>(tilfelle 3a)</w:t>
            </w:r>
          </w:p>
        </w:tc>
        <w:tc>
          <w:tcPr>
            <w:tcW w:w="479" w:type="pct"/>
            <w:tcBorders>
              <w:top w:val="single" w:sz="4" w:space="0" w:color="000000"/>
              <w:left w:val="nil"/>
              <w:bottom w:val="nil"/>
              <w:right w:val="nil"/>
            </w:tcBorders>
            <w:tcMar>
              <w:top w:w="128" w:type="dxa"/>
              <w:left w:w="43" w:type="dxa"/>
              <w:bottom w:w="43" w:type="dxa"/>
              <w:right w:w="43" w:type="dxa"/>
            </w:tcMar>
          </w:tcPr>
          <w:p w14:paraId="39CA1BCE"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199977B8"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2F928511" w14:textId="77777777" w:rsidR="007D1CA7" w:rsidRPr="00FB135B" w:rsidRDefault="007D1CA7" w:rsidP="007C773E">
            <w:pPr>
              <w:jc w:val="right"/>
            </w:pPr>
            <w:r w:rsidRPr="00FB135B">
              <w:t>2,4</w:t>
            </w:r>
          </w:p>
        </w:tc>
        <w:tc>
          <w:tcPr>
            <w:tcW w:w="406" w:type="pct"/>
            <w:tcBorders>
              <w:top w:val="single" w:sz="4" w:space="0" w:color="000000"/>
              <w:left w:val="nil"/>
              <w:bottom w:val="nil"/>
              <w:right w:val="nil"/>
            </w:tcBorders>
            <w:tcMar>
              <w:top w:w="128" w:type="dxa"/>
              <w:left w:w="43" w:type="dxa"/>
              <w:bottom w:w="43" w:type="dxa"/>
              <w:right w:w="43" w:type="dxa"/>
            </w:tcMar>
          </w:tcPr>
          <w:p w14:paraId="2307B1FF"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79444EC9"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4C8F7C57"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37A1F13E" w14:textId="77777777" w:rsidR="007D1CA7" w:rsidRPr="00FB135B" w:rsidRDefault="007D1CA7" w:rsidP="007C773E">
            <w:pPr>
              <w:jc w:val="right"/>
            </w:pPr>
            <w:r w:rsidRPr="00FB135B">
              <w:t>2,8</w:t>
            </w:r>
          </w:p>
        </w:tc>
        <w:tc>
          <w:tcPr>
            <w:tcW w:w="406" w:type="pct"/>
            <w:tcBorders>
              <w:top w:val="single" w:sz="4" w:space="0" w:color="000000"/>
              <w:left w:val="nil"/>
              <w:bottom w:val="nil"/>
              <w:right w:val="nil"/>
            </w:tcBorders>
            <w:tcMar>
              <w:top w:w="128" w:type="dxa"/>
              <w:left w:w="43" w:type="dxa"/>
              <w:bottom w:w="43" w:type="dxa"/>
              <w:right w:w="43" w:type="dxa"/>
            </w:tcMar>
          </w:tcPr>
          <w:p w14:paraId="5AB0B6FB"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4868A4C2" w14:textId="77777777" w:rsidR="007D1CA7" w:rsidRPr="00FB135B" w:rsidRDefault="007D1CA7" w:rsidP="007C773E">
            <w:pPr>
              <w:jc w:val="right"/>
            </w:pPr>
            <w:r w:rsidRPr="00FB135B">
              <w:t>0,3</w:t>
            </w:r>
          </w:p>
        </w:tc>
      </w:tr>
      <w:tr w:rsidR="007D1CA7" w:rsidRPr="00FB135B" w14:paraId="3FCBD45D" w14:textId="77777777" w:rsidTr="007D1CA7">
        <w:trPr>
          <w:trHeight w:val="380"/>
        </w:trPr>
        <w:tc>
          <w:tcPr>
            <w:tcW w:w="1739" w:type="pct"/>
            <w:vMerge/>
            <w:tcBorders>
              <w:top w:val="single" w:sz="4" w:space="0" w:color="000000"/>
              <w:left w:val="nil"/>
              <w:bottom w:val="single" w:sz="4" w:space="0" w:color="000000"/>
              <w:right w:val="nil"/>
            </w:tcBorders>
          </w:tcPr>
          <w:p w14:paraId="2933D9A0"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45309F60"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755EEDF4"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55DB9FCD" w14:textId="77777777" w:rsidR="007D1CA7" w:rsidRPr="00FB135B" w:rsidRDefault="007D1CA7" w:rsidP="007C773E">
            <w:pPr>
              <w:jc w:val="right"/>
            </w:pPr>
            <w:r w:rsidRPr="00FB135B">
              <w:t>2,4</w:t>
            </w:r>
          </w:p>
        </w:tc>
        <w:tc>
          <w:tcPr>
            <w:tcW w:w="406" w:type="pct"/>
            <w:tcBorders>
              <w:top w:val="nil"/>
              <w:left w:val="nil"/>
              <w:bottom w:val="nil"/>
              <w:right w:val="nil"/>
            </w:tcBorders>
            <w:tcMar>
              <w:top w:w="128" w:type="dxa"/>
              <w:left w:w="43" w:type="dxa"/>
              <w:bottom w:w="43" w:type="dxa"/>
              <w:right w:w="43" w:type="dxa"/>
            </w:tcMar>
          </w:tcPr>
          <w:p w14:paraId="658E668B" w14:textId="77777777" w:rsidR="007D1CA7" w:rsidRPr="00FB135B" w:rsidRDefault="007D1CA7" w:rsidP="007C773E">
            <w:pPr>
              <w:jc w:val="right"/>
            </w:pPr>
            <w:r w:rsidRPr="00FB135B">
              <w:t>2,9</w:t>
            </w:r>
          </w:p>
        </w:tc>
        <w:tc>
          <w:tcPr>
            <w:tcW w:w="389" w:type="pct"/>
            <w:tcBorders>
              <w:top w:val="nil"/>
              <w:left w:val="nil"/>
              <w:bottom w:val="nil"/>
              <w:right w:val="nil"/>
            </w:tcBorders>
            <w:tcMar>
              <w:top w:w="128" w:type="dxa"/>
              <w:left w:w="43" w:type="dxa"/>
              <w:bottom w:w="43" w:type="dxa"/>
              <w:right w:w="43" w:type="dxa"/>
            </w:tcMar>
          </w:tcPr>
          <w:p w14:paraId="2300D1FE"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7184BB89"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0C1B74CD" w14:textId="77777777" w:rsidR="007D1CA7" w:rsidRPr="00FB135B" w:rsidRDefault="007D1CA7" w:rsidP="007C773E">
            <w:pPr>
              <w:jc w:val="right"/>
            </w:pPr>
            <w:r w:rsidRPr="00FB135B">
              <w:t>2,8</w:t>
            </w:r>
          </w:p>
        </w:tc>
        <w:tc>
          <w:tcPr>
            <w:tcW w:w="406" w:type="pct"/>
            <w:tcBorders>
              <w:top w:val="nil"/>
              <w:left w:val="nil"/>
              <w:bottom w:val="nil"/>
              <w:right w:val="nil"/>
            </w:tcBorders>
            <w:tcMar>
              <w:top w:w="128" w:type="dxa"/>
              <w:left w:w="43" w:type="dxa"/>
              <w:bottom w:w="43" w:type="dxa"/>
              <w:right w:w="43" w:type="dxa"/>
            </w:tcMar>
          </w:tcPr>
          <w:p w14:paraId="145CA408" w14:textId="77777777" w:rsidR="007D1CA7" w:rsidRPr="00FB135B" w:rsidRDefault="007D1CA7" w:rsidP="007C773E">
            <w:pPr>
              <w:jc w:val="right"/>
            </w:pPr>
            <w:r w:rsidRPr="00FB135B">
              <w:t>3,5</w:t>
            </w:r>
          </w:p>
        </w:tc>
        <w:tc>
          <w:tcPr>
            <w:tcW w:w="391" w:type="pct"/>
            <w:tcBorders>
              <w:top w:val="nil"/>
              <w:left w:val="nil"/>
              <w:bottom w:val="nil"/>
              <w:right w:val="nil"/>
            </w:tcBorders>
            <w:tcMar>
              <w:top w:w="128" w:type="dxa"/>
              <w:left w:w="43" w:type="dxa"/>
              <w:bottom w:w="43" w:type="dxa"/>
              <w:right w:w="43" w:type="dxa"/>
            </w:tcMar>
          </w:tcPr>
          <w:p w14:paraId="410D8C4A" w14:textId="77777777" w:rsidR="007D1CA7" w:rsidRPr="00FB135B" w:rsidRDefault="007D1CA7" w:rsidP="007C773E">
            <w:pPr>
              <w:jc w:val="right"/>
            </w:pPr>
            <w:r w:rsidRPr="00FB135B">
              <w:t>0,3</w:t>
            </w:r>
          </w:p>
        </w:tc>
      </w:tr>
      <w:tr w:rsidR="007D1CA7" w:rsidRPr="00FB135B" w14:paraId="2A3F7B74" w14:textId="77777777" w:rsidTr="007D1CA7">
        <w:trPr>
          <w:trHeight w:val="380"/>
        </w:trPr>
        <w:tc>
          <w:tcPr>
            <w:tcW w:w="1739" w:type="pct"/>
            <w:vMerge/>
            <w:tcBorders>
              <w:top w:val="single" w:sz="4" w:space="0" w:color="000000"/>
              <w:left w:val="nil"/>
              <w:bottom w:val="single" w:sz="4" w:space="0" w:color="000000"/>
              <w:right w:val="nil"/>
            </w:tcBorders>
          </w:tcPr>
          <w:p w14:paraId="099ED9B1"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2E120FFA"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05FBB7E6"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24CAB05F" w14:textId="77777777" w:rsidR="007D1CA7" w:rsidRPr="00FB135B" w:rsidRDefault="007D1CA7" w:rsidP="007C773E">
            <w:pPr>
              <w:jc w:val="right"/>
            </w:pPr>
            <w:r w:rsidRPr="00FB135B">
              <w:t>2,4</w:t>
            </w:r>
          </w:p>
        </w:tc>
        <w:tc>
          <w:tcPr>
            <w:tcW w:w="406" w:type="pct"/>
            <w:tcBorders>
              <w:top w:val="nil"/>
              <w:left w:val="nil"/>
              <w:bottom w:val="nil"/>
              <w:right w:val="nil"/>
            </w:tcBorders>
            <w:tcMar>
              <w:top w:w="128" w:type="dxa"/>
              <w:left w:w="43" w:type="dxa"/>
              <w:bottom w:w="43" w:type="dxa"/>
              <w:right w:w="43" w:type="dxa"/>
            </w:tcMar>
          </w:tcPr>
          <w:p w14:paraId="0EDD00BC"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4F71E611"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5F93F5BD"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4A472C26" w14:textId="77777777" w:rsidR="007D1CA7" w:rsidRPr="00FB135B" w:rsidRDefault="007D1CA7" w:rsidP="007C773E">
            <w:pPr>
              <w:jc w:val="right"/>
            </w:pPr>
            <w:r w:rsidRPr="00FB135B">
              <w:t>2,8</w:t>
            </w:r>
          </w:p>
        </w:tc>
        <w:tc>
          <w:tcPr>
            <w:tcW w:w="406" w:type="pct"/>
            <w:tcBorders>
              <w:top w:val="nil"/>
              <w:left w:val="nil"/>
              <w:bottom w:val="nil"/>
              <w:right w:val="nil"/>
            </w:tcBorders>
            <w:tcMar>
              <w:top w:w="128" w:type="dxa"/>
              <w:left w:w="43" w:type="dxa"/>
              <w:bottom w:w="43" w:type="dxa"/>
              <w:right w:w="43" w:type="dxa"/>
            </w:tcMar>
          </w:tcPr>
          <w:p w14:paraId="27759B80"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65DB5457" w14:textId="77777777" w:rsidR="007D1CA7" w:rsidRPr="00FB135B" w:rsidRDefault="007D1CA7" w:rsidP="007C773E">
            <w:pPr>
              <w:jc w:val="right"/>
            </w:pPr>
            <w:r w:rsidRPr="00FB135B">
              <w:t>0,3</w:t>
            </w:r>
          </w:p>
        </w:tc>
      </w:tr>
      <w:tr w:rsidR="007D1CA7" w:rsidRPr="00FB135B" w14:paraId="0D35AC8B" w14:textId="77777777" w:rsidTr="007D1CA7">
        <w:trPr>
          <w:trHeight w:val="380"/>
        </w:trPr>
        <w:tc>
          <w:tcPr>
            <w:tcW w:w="1739" w:type="pct"/>
            <w:vMerge/>
            <w:tcBorders>
              <w:top w:val="single" w:sz="4" w:space="0" w:color="000000"/>
              <w:left w:val="nil"/>
              <w:bottom w:val="single" w:sz="4" w:space="0" w:color="000000"/>
              <w:right w:val="nil"/>
            </w:tcBorders>
          </w:tcPr>
          <w:p w14:paraId="606FCF8E"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3C7A6030"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3DC8F6F7"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61B7404A" w14:textId="77777777" w:rsidR="007D1CA7" w:rsidRPr="00FB135B" w:rsidRDefault="007D1CA7" w:rsidP="007C773E">
            <w:pPr>
              <w:jc w:val="right"/>
            </w:pPr>
            <w:r w:rsidRPr="00FB135B">
              <w:t>2,4</w:t>
            </w:r>
          </w:p>
        </w:tc>
        <w:tc>
          <w:tcPr>
            <w:tcW w:w="406" w:type="pct"/>
            <w:tcBorders>
              <w:top w:val="nil"/>
              <w:left w:val="nil"/>
              <w:bottom w:val="single" w:sz="4" w:space="0" w:color="000000"/>
              <w:right w:val="nil"/>
            </w:tcBorders>
            <w:tcMar>
              <w:top w:w="128" w:type="dxa"/>
              <w:left w:w="43" w:type="dxa"/>
              <w:bottom w:w="43" w:type="dxa"/>
              <w:right w:w="43" w:type="dxa"/>
            </w:tcMar>
          </w:tcPr>
          <w:p w14:paraId="4E2A3990" w14:textId="77777777" w:rsidR="007D1CA7" w:rsidRPr="00FB135B" w:rsidRDefault="007D1CA7" w:rsidP="007C773E">
            <w:pPr>
              <w:jc w:val="right"/>
            </w:pPr>
            <w:r w:rsidRPr="00FB135B">
              <w:t>8,2</w:t>
            </w:r>
          </w:p>
        </w:tc>
        <w:tc>
          <w:tcPr>
            <w:tcW w:w="389" w:type="pct"/>
            <w:tcBorders>
              <w:top w:val="nil"/>
              <w:left w:val="nil"/>
              <w:bottom w:val="single" w:sz="4" w:space="0" w:color="000000"/>
              <w:right w:val="nil"/>
            </w:tcBorders>
            <w:tcMar>
              <w:top w:w="128" w:type="dxa"/>
              <w:left w:w="43" w:type="dxa"/>
              <w:bottom w:w="43" w:type="dxa"/>
              <w:right w:w="43" w:type="dxa"/>
            </w:tcMar>
          </w:tcPr>
          <w:p w14:paraId="44EF2B9E"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2669323A"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2CB8AF24" w14:textId="77777777" w:rsidR="007D1CA7" w:rsidRPr="00FB135B" w:rsidRDefault="007D1CA7" w:rsidP="007C773E">
            <w:pPr>
              <w:jc w:val="right"/>
            </w:pPr>
            <w:r w:rsidRPr="00FB135B">
              <w:t>2,8</w:t>
            </w:r>
          </w:p>
        </w:tc>
        <w:tc>
          <w:tcPr>
            <w:tcW w:w="406" w:type="pct"/>
            <w:tcBorders>
              <w:top w:val="nil"/>
              <w:left w:val="nil"/>
              <w:bottom w:val="single" w:sz="4" w:space="0" w:color="000000"/>
              <w:right w:val="nil"/>
            </w:tcBorders>
            <w:tcMar>
              <w:top w:w="128" w:type="dxa"/>
              <w:left w:w="43" w:type="dxa"/>
              <w:bottom w:w="43" w:type="dxa"/>
              <w:right w:w="43" w:type="dxa"/>
            </w:tcMar>
          </w:tcPr>
          <w:p w14:paraId="4423CA46"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2C13C33C" w14:textId="77777777" w:rsidR="007D1CA7" w:rsidRPr="00FB135B" w:rsidRDefault="007D1CA7" w:rsidP="007C773E">
            <w:pPr>
              <w:jc w:val="right"/>
            </w:pPr>
            <w:r w:rsidRPr="00FB135B">
              <w:t>0,3</w:t>
            </w:r>
          </w:p>
        </w:tc>
      </w:tr>
      <w:tr w:rsidR="007D1CA7" w:rsidRPr="00FB135B" w14:paraId="342A77CC" w14:textId="77777777" w:rsidTr="007D1CA7">
        <w:trPr>
          <w:trHeight w:val="880"/>
        </w:trPr>
        <w:tc>
          <w:tcPr>
            <w:tcW w:w="1739" w:type="pct"/>
            <w:tcBorders>
              <w:top w:val="single" w:sz="4" w:space="0" w:color="000000"/>
              <w:left w:val="nil"/>
              <w:bottom w:val="single" w:sz="4" w:space="0" w:color="000000"/>
              <w:right w:val="nil"/>
            </w:tcBorders>
            <w:tcMar>
              <w:top w:w="128" w:type="dxa"/>
              <w:left w:w="43" w:type="dxa"/>
              <w:bottom w:w="43" w:type="dxa"/>
              <w:right w:w="43" w:type="dxa"/>
            </w:tcMar>
          </w:tcPr>
          <w:p w14:paraId="5F28F882"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41D26CEA" w14:textId="77777777" w:rsidR="007D1CA7" w:rsidRPr="00FB135B" w:rsidRDefault="007D1CA7" w:rsidP="007C773E">
            <w:r w:rsidRPr="00FB135B">
              <w:t>(eukalyptus – tilfelle1)</w:t>
            </w:r>
          </w:p>
        </w:tc>
        <w:tc>
          <w:tcPr>
            <w:tcW w:w="479" w:type="pct"/>
            <w:tcBorders>
              <w:top w:val="single" w:sz="4" w:space="0" w:color="000000"/>
              <w:left w:val="nil"/>
              <w:bottom w:val="single" w:sz="4" w:space="0" w:color="000000"/>
              <w:right w:val="nil"/>
            </w:tcBorders>
            <w:tcMar>
              <w:top w:w="128" w:type="dxa"/>
              <w:left w:w="43" w:type="dxa"/>
              <w:bottom w:w="43" w:type="dxa"/>
              <w:right w:w="43" w:type="dxa"/>
            </w:tcMar>
          </w:tcPr>
          <w:p w14:paraId="40A9371B" w14:textId="77777777" w:rsidR="007D1CA7" w:rsidRPr="00FB135B" w:rsidRDefault="007D1CA7" w:rsidP="007C773E">
            <w:pPr>
              <w:jc w:val="right"/>
            </w:pPr>
            <w:r w:rsidRPr="00FB135B">
              <w:t>2 500–10 000 km</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36B3E871" w14:textId="77777777" w:rsidR="007D1CA7" w:rsidRPr="00FB135B" w:rsidRDefault="007D1CA7" w:rsidP="007C773E">
            <w:pPr>
              <w:jc w:val="right"/>
            </w:pPr>
            <w:r w:rsidRPr="00FB135B">
              <w:t>3,9</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2EE90487" w14:textId="77777777" w:rsidR="007D1CA7" w:rsidRPr="00FB135B" w:rsidRDefault="007D1CA7" w:rsidP="007C773E">
            <w:pPr>
              <w:jc w:val="right"/>
            </w:pPr>
            <w:r w:rsidRPr="00FB135B">
              <w:t>24,5</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3C5F81D7" w14:textId="77777777" w:rsidR="007D1CA7" w:rsidRPr="00FB135B" w:rsidRDefault="007D1CA7" w:rsidP="007C773E">
            <w:pPr>
              <w:jc w:val="right"/>
            </w:pPr>
            <w:r w:rsidRPr="00FB135B">
              <w:t>4,3</w:t>
            </w:r>
          </w:p>
        </w:tc>
        <w:tc>
          <w:tcPr>
            <w:tcW w:w="389" w:type="pct"/>
            <w:tcBorders>
              <w:top w:val="single" w:sz="4" w:space="0" w:color="000000"/>
              <w:left w:val="nil"/>
              <w:bottom w:val="single" w:sz="4" w:space="0" w:color="000000"/>
              <w:right w:val="nil"/>
            </w:tcBorders>
            <w:tcMar>
              <w:top w:w="128" w:type="dxa"/>
              <w:left w:w="43" w:type="dxa"/>
              <w:bottom w:w="43" w:type="dxa"/>
              <w:right w:w="43" w:type="dxa"/>
            </w:tcMar>
          </w:tcPr>
          <w:p w14:paraId="3704E3EE" w14:textId="77777777" w:rsidR="007D1CA7" w:rsidRPr="00FB135B" w:rsidRDefault="007D1CA7" w:rsidP="007C773E">
            <w:pPr>
              <w:jc w:val="right"/>
            </w:pPr>
            <w:r w:rsidRPr="00FB135B">
              <w:t>0,3</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51A8FE99" w14:textId="77777777" w:rsidR="007D1CA7" w:rsidRPr="00FB135B" w:rsidRDefault="007D1CA7" w:rsidP="007C773E">
            <w:pPr>
              <w:jc w:val="right"/>
            </w:pPr>
            <w:r w:rsidRPr="00FB135B">
              <w:t>3,9</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5B3C04F4" w14:textId="77777777" w:rsidR="007D1CA7" w:rsidRPr="00FB135B" w:rsidRDefault="007D1CA7" w:rsidP="007C773E">
            <w:pPr>
              <w:jc w:val="right"/>
            </w:pPr>
            <w:r w:rsidRPr="00FB135B">
              <w:t>29,4</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2896E886" w14:textId="77777777" w:rsidR="007D1CA7" w:rsidRPr="00FB135B" w:rsidRDefault="007D1CA7" w:rsidP="007C773E">
            <w:pPr>
              <w:jc w:val="right"/>
            </w:pPr>
            <w:r w:rsidRPr="00FB135B">
              <w:t>5,2</w:t>
            </w:r>
          </w:p>
        </w:tc>
        <w:tc>
          <w:tcPr>
            <w:tcW w:w="391" w:type="pct"/>
            <w:tcBorders>
              <w:top w:val="single" w:sz="4" w:space="0" w:color="000000"/>
              <w:left w:val="nil"/>
              <w:bottom w:val="single" w:sz="4" w:space="0" w:color="000000"/>
              <w:right w:val="nil"/>
            </w:tcBorders>
            <w:tcMar>
              <w:top w:w="128" w:type="dxa"/>
              <w:left w:w="43" w:type="dxa"/>
              <w:bottom w:w="43" w:type="dxa"/>
              <w:right w:w="43" w:type="dxa"/>
            </w:tcMar>
          </w:tcPr>
          <w:p w14:paraId="40631507" w14:textId="77777777" w:rsidR="007D1CA7" w:rsidRPr="00FB135B" w:rsidRDefault="007D1CA7" w:rsidP="007C773E">
            <w:pPr>
              <w:jc w:val="right"/>
            </w:pPr>
            <w:r w:rsidRPr="00FB135B">
              <w:t>0,3</w:t>
            </w:r>
          </w:p>
        </w:tc>
      </w:tr>
      <w:tr w:rsidR="007D1CA7" w:rsidRPr="00FB135B" w14:paraId="6306C454" w14:textId="77777777" w:rsidTr="007D1CA7">
        <w:trPr>
          <w:trHeight w:val="880"/>
        </w:trPr>
        <w:tc>
          <w:tcPr>
            <w:tcW w:w="1739" w:type="pct"/>
            <w:tcBorders>
              <w:top w:val="single" w:sz="4" w:space="0" w:color="000000"/>
              <w:left w:val="nil"/>
              <w:bottom w:val="single" w:sz="4" w:space="0" w:color="000000"/>
              <w:right w:val="nil"/>
            </w:tcBorders>
            <w:tcMar>
              <w:top w:w="128" w:type="dxa"/>
              <w:left w:w="43" w:type="dxa"/>
              <w:bottom w:w="43" w:type="dxa"/>
              <w:right w:w="43" w:type="dxa"/>
            </w:tcMar>
          </w:tcPr>
          <w:p w14:paraId="5C42A72C"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04142991" w14:textId="77777777" w:rsidR="007D1CA7" w:rsidRPr="00FB135B" w:rsidRDefault="007D1CA7" w:rsidP="007C773E">
            <w:r w:rsidRPr="00FB135B">
              <w:t>(eukalyptus – tilfelle 2a)</w:t>
            </w:r>
          </w:p>
        </w:tc>
        <w:tc>
          <w:tcPr>
            <w:tcW w:w="479" w:type="pct"/>
            <w:tcBorders>
              <w:top w:val="single" w:sz="4" w:space="0" w:color="000000"/>
              <w:left w:val="nil"/>
              <w:bottom w:val="single" w:sz="4" w:space="0" w:color="000000"/>
              <w:right w:val="nil"/>
            </w:tcBorders>
            <w:tcMar>
              <w:top w:w="128" w:type="dxa"/>
              <w:left w:w="43" w:type="dxa"/>
              <w:bottom w:w="43" w:type="dxa"/>
              <w:right w:w="43" w:type="dxa"/>
            </w:tcMar>
          </w:tcPr>
          <w:p w14:paraId="148B4657" w14:textId="77777777" w:rsidR="007D1CA7" w:rsidRPr="00FB135B" w:rsidRDefault="007D1CA7" w:rsidP="007C773E">
            <w:pPr>
              <w:jc w:val="right"/>
            </w:pPr>
            <w:r w:rsidRPr="00FB135B">
              <w:t>2 500–10 000 km</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3E1646F4" w14:textId="77777777" w:rsidR="007D1CA7" w:rsidRPr="00FB135B" w:rsidRDefault="007D1CA7" w:rsidP="007C773E">
            <w:pPr>
              <w:jc w:val="right"/>
            </w:pPr>
            <w:r w:rsidRPr="00FB135B">
              <w:t>5,0</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77ACE630" w14:textId="77777777" w:rsidR="007D1CA7" w:rsidRPr="00FB135B" w:rsidRDefault="007D1CA7" w:rsidP="007C773E">
            <w:pPr>
              <w:jc w:val="right"/>
            </w:pPr>
            <w:r w:rsidRPr="00FB135B">
              <w:t>10,6</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3F07C0B0" w14:textId="77777777" w:rsidR="007D1CA7" w:rsidRPr="00FB135B" w:rsidRDefault="007D1CA7" w:rsidP="007C773E">
            <w:pPr>
              <w:jc w:val="right"/>
            </w:pPr>
            <w:r w:rsidRPr="00FB135B">
              <w:t>4,4</w:t>
            </w:r>
          </w:p>
        </w:tc>
        <w:tc>
          <w:tcPr>
            <w:tcW w:w="389" w:type="pct"/>
            <w:tcBorders>
              <w:top w:val="single" w:sz="4" w:space="0" w:color="000000"/>
              <w:left w:val="nil"/>
              <w:bottom w:val="single" w:sz="4" w:space="0" w:color="000000"/>
              <w:right w:val="nil"/>
            </w:tcBorders>
            <w:tcMar>
              <w:top w:w="128" w:type="dxa"/>
              <w:left w:w="43" w:type="dxa"/>
              <w:bottom w:w="43" w:type="dxa"/>
              <w:right w:w="43" w:type="dxa"/>
            </w:tcMar>
          </w:tcPr>
          <w:p w14:paraId="27780684" w14:textId="77777777" w:rsidR="007D1CA7" w:rsidRPr="00FB135B" w:rsidRDefault="007D1CA7" w:rsidP="007C773E">
            <w:pPr>
              <w:jc w:val="right"/>
            </w:pPr>
            <w:r w:rsidRPr="00FB135B">
              <w:t>0,3</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429EC2FB" w14:textId="77777777" w:rsidR="007D1CA7" w:rsidRPr="00FB135B" w:rsidRDefault="007D1CA7" w:rsidP="007C773E">
            <w:pPr>
              <w:jc w:val="right"/>
            </w:pPr>
            <w:r w:rsidRPr="00FB135B">
              <w:t>5,0</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5FAAE688" w14:textId="77777777" w:rsidR="007D1CA7" w:rsidRPr="00FB135B" w:rsidRDefault="007D1CA7" w:rsidP="007C773E">
            <w:pPr>
              <w:jc w:val="right"/>
            </w:pPr>
            <w:r w:rsidRPr="00FB135B">
              <w:t>12,7</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3A5AD6F5" w14:textId="77777777" w:rsidR="007D1CA7" w:rsidRPr="00FB135B" w:rsidRDefault="007D1CA7" w:rsidP="007C773E">
            <w:pPr>
              <w:jc w:val="right"/>
            </w:pPr>
            <w:r w:rsidRPr="00FB135B">
              <w:t>5,3</w:t>
            </w:r>
          </w:p>
        </w:tc>
        <w:tc>
          <w:tcPr>
            <w:tcW w:w="391" w:type="pct"/>
            <w:tcBorders>
              <w:top w:val="single" w:sz="4" w:space="0" w:color="000000"/>
              <w:left w:val="nil"/>
              <w:bottom w:val="single" w:sz="4" w:space="0" w:color="000000"/>
              <w:right w:val="nil"/>
            </w:tcBorders>
            <w:tcMar>
              <w:top w:w="128" w:type="dxa"/>
              <w:left w:w="43" w:type="dxa"/>
              <w:bottom w:w="43" w:type="dxa"/>
              <w:right w:w="43" w:type="dxa"/>
            </w:tcMar>
          </w:tcPr>
          <w:p w14:paraId="49F54FE4" w14:textId="77777777" w:rsidR="007D1CA7" w:rsidRPr="00FB135B" w:rsidRDefault="007D1CA7" w:rsidP="007C773E">
            <w:pPr>
              <w:jc w:val="right"/>
            </w:pPr>
            <w:r w:rsidRPr="00FB135B">
              <w:t>0,3</w:t>
            </w:r>
          </w:p>
        </w:tc>
      </w:tr>
      <w:tr w:rsidR="007D1CA7" w:rsidRPr="00FB135B" w14:paraId="14686C30" w14:textId="77777777" w:rsidTr="007D1CA7">
        <w:trPr>
          <w:trHeight w:val="880"/>
        </w:trPr>
        <w:tc>
          <w:tcPr>
            <w:tcW w:w="1739" w:type="pct"/>
            <w:tcBorders>
              <w:top w:val="single" w:sz="4" w:space="0" w:color="000000"/>
              <w:left w:val="nil"/>
              <w:bottom w:val="single" w:sz="4" w:space="0" w:color="000000"/>
              <w:right w:val="nil"/>
            </w:tcBorders>
            <w:tcMar>
              <w:top w:w="128" w:type="dxa"/>
              <w:left w:w="43" w:type="dxa"/>
              <w:bottom w:w="43" w:type="dxa"/>
              <w:right w:w="43" w:type="dxa"/>
            </w:tcMar>
          </w:tcPr>
          <w:p w14:paraId="15A6B6F1"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37C4E8A9" w14:textId="77777777" w:rsidR="007D1CA7" w:rsidRPr="00FB135B" w:rsidRDefault="007D1CA7" w:rsidP="007C773E">
            <w:r w:rsidRPr="00FB135B">
              <w:t>(eukalyptus – tilfelle 3a)</w:t>
            </w:r>
          </w:p>
        </w:tc>
        <w:tc>
          <w:tcPr>
            <w:tcW w:w="479" w:type="pct"/>
            <w:tcBorders>
              <w:top w:val="single" w:sz="4" w:space="0" w:color="000000"/>
              <w:left w:val="nil"/>
              <w:bottom w:val="single" w:sz="4" w:space="0" w:color="000000"/>
              <w:right w:val="nil"/>
            </w:tcBorders>
            <w:tcMar>
              <w:top w:w="128" w:type="dxa"/>
              <w:left w:w="43" w:type="dxa"/>
              <w:bottom w:w="43" w:type="dxa"/>
              <w:right w:w="43" w:type="dxa"/>
            </w:tcMar>
          </w:tcPr>
          <w:p w14:paraId="181E5C36" w14:textId="77777777" w:rsidR="007D1CA7" w:rsidRPr="00FB135B" w:rsidRDefault="007D1CA7" w:rsidP="007C773E">
            <w:pPr>
              <w:jc w:val="right"/>
            </w:pPr>
            <w:r w:rsidRPr="00FB135B">
              <w:t>2 500–10 000 km</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5FC43BA9" w14:textId="77777777" w:rsidR="007D1CA7" w:rsidRPr="00FB135B" w:rsidRDefault="007D1CA7" w:rsidP="007C773E">
            <w:pPr>
              <w:jc w:val="right"/>
            </w:pPr>
            <w:r w:rsidRPr="00FB135B">
              <w:t>5,3</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0631BD81" w14:textId="77777777" w:rsidR="007D1CA7" w:rsidRPr="00FB135B" w:rsidRDefault="007D1CA7" w:rsidP="007C773E">
            <w:pPr>
              <w:jc w:val="right"/>
            </w:pPr>
            <w:r w:rsidRPr="00FB135B">
              <w:t>0,3</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3D3FC20C" w14:textId="77777777" w:rsidR="007D1CA7" w:rsidRPr="00FB135B" w:rsidRDefault="007D1CA7" w:rsidP="007C773E">
            <w:pPr>
              <w:jc w:val="right"/>
            </w:pPr>
            <w:r w:rsidRPr="00FB135B">
              <w:t>4,4</w:t>
            </w:r>
          </w:p>
        </w:tc>
        <w:tc>
          <w:tcPr>
            <w:tcW w:w="389" w:type="pct"/>
            <w:tcBorders>
              <w:top w:val="single" w:sz="4" w:space="0" w:color="000000"/>
              <w:left w:val="nil"/>
              <w:bottom w:val="single" w:sz="4" w:space="0" w:color="000000"/>
              <w:right w:val="nil"/>
            </w:tcBorders>
            <w:tcMar>
              <w:top w:w="128" w:type="dxa"/>
              <w:left w:w="43" w:type="dxa"/>
              <w:bottom w:w="43" w:type="dxa"/>
              <w:right w:w="43" w:type="dxa"/>
            </w:tcMar>
          </w:tcPr>
          <w:p w14:paraId="52042B70" w14:textId="77777777" w:rsidR="007D1CA7" w:rsidRPr="00FB135B" w:rsidRDefault="007D1CA7" w:rsidP="007C773E">
            <w:pPr>
              <w:jc w:val="right"/>
            </w:pPr>
            <w:r w:rsidRPr="00FB135B">
              <w:t>0,3</w:t>
            </w:r>
          </w:p>
        </w:tc>
        <w:tc>
          <w:tcPr>
            <w:tcW w:w="307" w:type="pct"/>
            <w:tcBorders>
              <w:top w:val="single" w:sz="4" w:space="0" w:color="000000"/>
              <w:left w:val="nil"/>
              <w:bottom w:val="single" w:sz="4" w:space="0" w:color="000000"/>
              <w:right w:val="nil"/>
            </w:tcBorders>
            <w:tcMar>
              <w:top w:w="128" w:type="dxa"/>
              <w:left w:w="43" w:type="dxa"/>
              <w:bottom w:w="43" w:type="dxa"/>
              <w:right w:w="43" w:type="dxa"/>
            </w:tcMar>
          </w:tcPr>
          <w:p w14:paraId="050342CE" w14:textId="77777777" w:rsidR="007D1CA7" w:rsidRPr="00FB135B" w:rsidRDefault="007D1CA7" w:rsidP="007C773E">
            <w:pPr>
              <w:jc w:val="right"/>
            </w:pPr>
            <w:r w:rsidRPr="00FB135B">
              <w:t>5,3</w:t>
            </w:r>
          </w:p>
        </w:tc>
        <w:tc>
          <w:tcPr>
            <w:tcW w:w="288" w:type="pct"/>
            <w:tcBorders>
              <w:top w:val="single" w:sz="4" w:space="0" w:color="000000"/>
              <w:left w:val="nil"/>
              <w:bottom w:val="single" w:sz="4" w:space="0" w:color="000000"/>
              <w:right w:val="nil"/>
            </w:tcBorders>
            <w:tcMar>
              <w:top w:w="128" w:type="dxa"/>
              <w:left w:w="43" w:type="dxa"/>
              <w:bottom w:w="43" w:type="dxa"/>
              <w:right w:w="43" w:type="dxa"/>
            </w:tcMar>
          </w:tcPr>
          <w:p w14:paraId="69268784" w14:textId="77777777" w:rsidR="007D1CA7" w:rsidRPr="00FB135B" w:rsidRDefault="007D1CA7" w:rsidP="007C773E">
            <w:pPr>
              <w:jc w:val="right"/>
            </w:pPr>
            <w:r w:rsidRPr="00FB135B">
              <w:t>0,4</w:t>
            </w:r>
          </w:p>
        </w:tc>
        <w:tc>
          <w:tcPr>
            <w:tcW w:w="406" w:type="pct"/>
            <w:tcBorders>
              <w:top w:val="single" w:sz="4" w:space="0" w:color="000000"/>
              <w:left w:val="nil"/>
              <w:bottom w:val="single" w:sz="4" w:space="0" w:color="000000"/>
              <w:right w:val="nil"/>
            </w:tcBorders>
            <w:tcMar>
              <w:top w:w="128" w:type="dxa"/>
              <w:left w:w="43" w:type="dxa"/>
              <w:bottom w:w="43" w:type="dxa"/>
              <w:right w:w="43" w:type="dxa"/>
            </w:tcMar>
          </w:tcPr>
          <w:p w14:paraId="0629B304" w14:textId="77777777" w:rsidR="007D1CA7" w:rsidRPr="00FB135B" w:rsidRDefault="007D1CA7" w:rsidP="007C773E">
            <w:pPr>
              <w:jc w:val="right"/>
            </w:pPr>
            <w:r w:rsidRPr="00FB135B">
              <w:t>5,3</w:t>
            </w:r>
          </w:p>
        </w:tc>
        <w:tc>
          <w:tcPr>
            <w:tcW w:w="391" w:type="pct"/>
            <w:tcBorders>
              <w:top w:val="single" w:sz="4" w:space="0" w:color="000000"/>
              <w:left w:val="nil"/>
              <w:bottom w:val="single" w:sz="4" w:space="0" w:color="000000"/>
              <w:right w:val="nil"/>
            </w:tcBorders>
            <w:tcMar>
              <w:top w:w="128" w:type="dxa"/>
              <w:left w:w="43" w:type="dxa"/>
              <w:bottom w:w="43" w:type="dxa"/>
              <w:right w:w="43" w:type="dxa"/>
            </w:tcMar>
          </w:tcPr>
          <w:p w14:paraId="08C54EB0" w14:textId="77777777" w:rsidR="007D1CA7" w:rsidRPr="00FB135B" w:rsidRDefault="007D1CA7" w:rsidP="007C773E">
            <w:pPr>
              <w:jc w:val="right"/>
            </w:pPr>
            <w:r w:rsidRPr="00FB135B">
              <w:t>0,3</w:t>
            </w:r>
          </w:p>
        </w:tc>
      </w:tr>
      <w:tr w:rsidR="007D1CA7" w:rsidRPr="00FB135B" w14:paraId="5C016F79"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050B3466"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19E5E10F" w14:textId="77777777" w:rsidR="007D1CA7" w:rsidRPr="00FB135B" w:rsidRDefault="007D1CA7" w:rsidP="007C773E">
            <w:r w:rsidRPr="00FB135B">
              <w:t xml:space="preserve">(poppel – med gjødsel </w:t>
            </w:r>
            <w:r w:rsidRPr="00FB135B">
              <w:br/>
              <w:t>– tilfelle 1)</w:t>
            </w:r>
          </w:p>
        </w:tc>
        <w:tc>
          <w:tcPr>
            <w:tcW w:w="479" w:type="pct"/>
            <w:tcBorders>
              <w:top w:val="single" w:sz="4" w:space="0" w:color="000000"/>
              <w:left w:val="nil"/>
              <w:bottom w:val="nil"/>
              <w:right w:val="nil"/>
            </w:tcBorders>
            <w:tcMar>
              <w:top w:w="128" w:type="dxa"/>
              <w:left w:w="43" w:type="dxa"/>
              <w:bottom w:w="43" w:type="dxa"/>
              <w:right w:w="43" w:type="dxa"/>
            </w:tcMar>
          </w:tcPr>
          <w:p w14:paraId="22F7B22D"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137B24E5" w14:textId="77777777" w:rsidR="007D1CA7" w:rsidRPr="00FB135B" w:rsidRDefault="007D1CA7" w:rsidP="007C773E">
            <w:pPr>
              <w:jc w:val="right"/>
            </w:pPr>
            <w:r w:rsidRPr="00FB135B">
              <w:t>3,4</w:t>
            </w:r>
          </w:p>
        </w:tc>
        <w:tc>
          <w:tcPr>
            <w:tcW w:w="288" w:type="pct"/>
            <w:tcBorders>
              <w:top w:val="single" w:sz="4" w:space="0" w:color="000000"/>
              <w:left w:val="nil"/>
              <w:bottom w:val="nil"/>
              <w:right w:val="nil"/>
            </w:tcBorders>
            <w:tcMar>
              <w:top w:w="128" w:type="dxa"/>
              <w:left w:w="43" w:type="dxa"/>
              <w:bottom w:w="43" w:type="dxa"/>
              <w:right w:w="43" w:type="dxa"/>
            </w:tcMar>
          </w:tcPr>
          <w:p w14:paraId="76430FAC" w14:textId="77777777" w:rsidR="007D1CA7" w:rsidRPr="00FB135B" w:rsidRDefault="007D1CA7" w:rsidP="007C773E">
            <w:pPr>
              <w:jc w:val="right"/>
            </w:pPr>
            <w:r w:rsidRPr="00FB135B">
              <w:t>24,5</w:t>
            </w:r>
          </w:p>
        </w:tc>
        <w:tc>
          <w:tcPr>
            <w:tcW w:w="406" w:type="pct"/>
            <w:tcBorders>
              <w:top w:val="single" w:sz="4" w:space="0" w:color="000000"/>
              <w:left w:val="nil"/>
              <w:bottom w:val="nil"/>
              <w:right w:val="nil"/>
            </w:tcBorders>
            <w:tcMar>
              <w:top w:w="128" w:type="dxa"/>
              <w:left w:w="43" w:type="dxa"/>
              <w:bottom w:w="43" w:type="dxa"/>
              <w:right w:w="43" w:type="dxa"/>
            </w:tcMar>
          </w:tcPr>
          <w:p w14:paraId="05BD3951" w14:textId="77777777" w:rsidR="007D1CA7" w:rsidRPr="00FB135B" w:rsidRDefault="007D1CA7" w:rsidP="007C773E">
            <w:pPr>
              <w:jc w:val="right"/>
            </w:pPr>
            <w:r w:rsidRPr="00FB135B">
              <w:t>2,9</w:t>
            </w:r>
          </w:p>
        </w:tc>
        <w:tc>
          <w:tcPr>
            <w:tcW w:w="389" w:type="pct"/>
            <w:tcBorders>
              <w:top w:val="single" w:sz="4" w:space="0" w:color="000000"/>
              <w:left w:val="nil"/>
              <w:bottom w:val="nil"/>
              <w:right w:val="nil"/>
            </w:tcBorders>
            <w:tcMar>
              <w:top w:w="128" w:type="dxa"/>
              <w:left w:w="43" w:type="dxa"/>
              <w:bottom w:w="43" w:type="dxa"/>
              <w:right w:w="43" w:type="dxa"/>
            </w:tcMar>
          </w:tcPr>
          <w:p w14:paraId="474C8768"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5DF37659" w14:textId="77777777" w:rsidR="007D1CA7" w:rsidRPr="00FB135B" w:rsidRDefault="007D1CA7" w:rsidP="007C773E">
            <w:pPr>
              <w:jc w:val="right"/>
            </w:pPr>
            <w:r w:rsidRPr="00FB135B">
              <w:t>3,4</w:t>
            </w:r>
          </w:p>
        </w:tc>
        <w:tc>
          <w:tcPr>
            <w:tcW w:w="288" w:type="pct"/>
            <w:tcBorders>
              <w:top w:val="single" w:sz="4" w:space="0" w:color="000000"/>
              <w:left w:val="nil"/>
              <w:bottom w:val="nil"/>
              <w:right w:val="nil"/>
            </w:tcBorders>
            <w:tcMar>
              <w:top w:w="128" w:type="dxa"/>
              <w:left w:w="43" w:type="dxa"/>
              <w:bottom w:w="43" w:type="dxa"/>
              <w:right w:w="43" w:type="dxa"/>
            </w:tcMar>
          </w:tcPr>
          <w:p w14:paraId="60101ECE" w14:textId="77777777" w:rsidR="007D1CA7" w:rsidRPr="00FB135B" w:rsidRDefault="007D1CA7" w:rsidP="007C773E">
            <w:pPr>
              <w:jc w:val="right"/>
            </w:pPr>
            <w:r w:rsidRPr="00FB135B">
              <w:t>29,4</w:t>
            </w:r>
          </w:p>
        </w:tc>
        <w:tc>
          <w:tcPr>
            <w:tcW w:w="406" w:type="pct"/>
            <w:tcBorders>
              <w:top w:val="single" w:sz="4" w:space="0" w:color="000000"/>
              <w:left w:val="nil"/>
              <w:bottom w:val="nil"/>
              <w:right w:val="nil"/>
            </w:tcBorders>
            <w:tcMar>
              <w:top w:w="128" w:type="dxa"/>
              <w:left w:w="43" w:type="dxa"/>
              <w:bottom w:w="43" w:type="dxa"/>
              <w:right w:w="43" w:type="dxa"/>
            </w:tcMar>
          </w:tcPr>
          <w:p w14:paraId="657AA2F2" w14:textId="77777777" w:rsidR="007D1CA7" w:rsidRPr="00FB135B" w:rsidRDefault="007D1CA7" w:rsidP="007C773E">
            <w:pPr>
              <w:jc w:val="right"/>
            </w:pPr>
            <w:r w:rsidRPr="00FB135B">
              <w:t>3,5</w:t>
            </w:r>
          </w:p>
        </w:tc>
        <w:tc>
          <w:tcPr>
            <w:tcW w:w="391" w:type="pct"/>
            <w:tcBorders>
              <w:top w:val="single" w:sz="4" w:space="0" w:color="000000"/>
              <w:left w:val="nil"/>
              <w:bottom w:val="nil"/>
              <w:right w:val="nil"/>
            </w:tcBorders>
            <w:tcMar>
              <w:top w:w="128" w:type="dxa"/>
              <w:left w:w="43" w:type="dxa"/>
              <w:bottom w:w="43" w:type="dxa"/>
              <w:right w:w="43" w:type="dxa"/>
            </w:tcMar>
          </w:tcPr>
          <w:p w14:paraId="2CC9FD26" w14:textId="77777777" w:rsidR="007D1CA7" w:rsidRPr="00FB135B" w:rsidRDefault="007D1CA7" w:rsidP="007C773E">
            <w:pPr>
              <w:jc w:val="right"/>
            </w:pPr>
            <w:r w:rsidRPr="00FB135B">
              <w:t>0,3</w:t>
            </w:r>
          </w:p>
        </w:tc>
      </w:tr>
      <w:tr w:rsidR="007D1CA7" w:rsidRPr="00FB135B" w14:paraId="2113532E" w14:textId="77777777" w:rsidTr="007D1CA7">
        <w:trPr>
          <w:trHeight w:val="380"/>
        </w:trPr>
        <w:tc>
          <w:tcPr>
            <w:tcW w:w="1739" w:type="pct"/>
            <w:vMerge/>
            <w:tcBorders>
              <w:top w:val="single" w:sz="4" w:space="0" w:color="000000"/>
              <w:left w:val="nil"/>
              <w:bottom w:val="single" w:sz="4" w:space="0" w:color="000000"/>
              <w:right w:val="nil"/>
            </w:tcBorders>
          </w:tcPr>
          <w:p w14:paraId="3E1E588A"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2D3768F8" w14:textId="77777777" w:rsidR="007D1CA7" w:rsidRPr="00FB135B" w:rsidRDefault="007D1CA7" w:rsidP="007C773E">
            <w:pPr>
              <w:jc w:val="right"/>
            </w:pPr>
            <w:r w:rsidRPr="00FB135B">
              <w:t>500–10000 km</w:t>
            </w:r>
          </w:p>
        </w:tc>
        <w:tc>
          <w:tcPr>
            <w:tcW w:w="307" w:type="pct"/>
            <w:tcBorders>
              <w:top w:val="nil"/>
              <w:left w:val="nil"/>
              <w:bottom w:val="nil"/>
              <w:right w:val="nil"/>
            </w:tcBorders>
            <w:tcMar>
              <w:top w:w="128" w:type="dxa"/>
              <w:left w:w="43" w:type="dxa"/>
              <w:bottom w:w="43" w:type="dxa"/>
              <w:right w:w="43" w:type="dxa"/>
            </w:tcMar>
          </w:tcPr>
          <w:p w14:paraId="41C2CCD5" w14:textId="77777777" w:rsidR="007D1CA7" w:rsidRPr="00FB135B" w:rsidRDefault="007D1CA7" w:rsidP="007C773E">
            <w:pPr>
              <w:jc w:val="right"/>
            </w:pPr>
            <w:r w:rsidRPr="00FB135B">
              <w:t>3,4</w:t>
            </w:r>
          </w:p>
        </w:tc>
        <w:tc>
          <w:tcPr>
            <w:tcW w:w="288" w:type="pct"/>
            <w:tcBorders>
              <w:top w:val="nil"/>
              <w:left w:val="nil"/>
              <w:bottom w:val="nil"/>
              <w:right w:val="nil"/>
            </w:tcBorders>
            <w:tcMar>
              <w:top w:w="128" w:type="dxa"/>
              <w:left w:w="43" w:type="dxa"/>
              <w:bottom w:w="43" w:type="dxa"/>
              <w:right w:w="43" w:type="dxa"/>
            </w:tcMar>
          </w:tcPr>
          <w:p w14:paraId="6938DFF1" w14:textId="77777777" w:rsidR="007D1CA7" w:rsidRPr="00FB135B" w:rsidRDefault="007D1CA7" w:rsidP="007C773E">
            <w:pPr>
              <w:jc w:val="right"/>
            </w:pPr>
            <w:r w:rsidRPr="00FB135B">
              <w:t>24,5</w:t>
            </w:r>
          </w:p>
        </w:tc>
        <w:tc>
          <w:tcPr>
            <w:tcW w:w="406" w:type="pct"/>
            <w:tcBorders>
              <w:top w:val="nil"/>
              <w:left w:val="nil"/>
              <w:bottom w:val="nil"/>
              <w:right w:val="nil"/>
            </w:tcBorders>
            <w:tcMar>
              <w:top w:w="128" w:type="dxa"/>
              <w:left w:w="43" w:type="dxa"/>
              <w:bottom w:w="43" w:type="dxa"/>
              <w:right w:w="43" w:type="dxa"/>
            </w:tcMar>
          </w:tcPr>
          <w:p w14:paraId="45F41537" w14:textId="77777777" w:rsidR="007D1CA7" w:rsidRPr="00FB135B" w:rsidRDefault="007D1CA7" w:rsidP="007C773E">
            <w:pPr>
              <w:jc w:val="right"/>
            </w:pPr>
            <w:r w:rsidRPr="00FB135B">
              <w:t>4,3</w:t>
            </w:r>
          </w:p>
        </w:tc>
        <w:tc>
          <w:tcPr>
            <w:tcW w:w="389" w:type="pct"/>
            <w:tcBorders>
              <w:top w:val="nil"/>
              <w:left w:val="nil"/>
              <w:bottom w:val="nil"/>
              <w:right w:val="nil"/>
            </w:tcBorders>
            <w:tcMar>
              <w:top w:w="128" w:type="dxa"/>
              <w:left w:w="43" w:type="dxa"/>
              <w:bottom w:w="43" w:type="dxa"/>
              <w:right w:w="43" w:type="dxa"/>
            </w:tcMar>
          </w:tcPr>
          <w:p w14:paraId="3FDEB1B4"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5D540E3F" w14:textId="77777777" w:rsidR="007D1CA7" w:rsidRPr="00FB135B" w:rsidRDefault="007D1CA7" w:rsidP="007C773E">
            <w:pPr>
              <w:jc w:val="right"/>
            </w:pPr>
            <w:r w:rsidRPr="00FB135B">
              <w:t>3,4</w:t>
            </w:r>
          </w:p>
        </w:tc>
        <w:tc>
          <w:tcPr>
            <w:tcW w:w="288" w:type="pct"/>
            <w:tcBorders>
              <w:top w:val="nil"/>
              <w:left w:val="nil"/>
              <w:bottom w:val="nil"/>
              <w:right w:val="nil"/>
            </w:tcBorders>
            <w:tcMar>
              <w:top w:w="128" w:type="dxa"/>
              <w:left w:w="43" w:type="dxa"/>
              <w:bottom w:w="43" w:type="dxa"/>
              <w:right w:w="43" w:type="dxa"/>
            </w:tcMar>
          </w:tcPr>
          <w:p w14:paraId="7CB36824" w14:textId="77777777" w:rsidR="007D1CA7" w:rsidRPr="00FB135B" w:rsidRDefault="007D1CA7" w:rsidP="007C773E">
            <w:pPr>
              <w:jc w:val="right"/>
            </w:pPr>
            <w:r w:rsidRPr="00FB135B">
              <w:t>29,4</w:t>
            </w:r>
          </w:p>
        </w:tc>
        <w:tc>
          <w:tcPr>
            <w:tcW w:w="406" w:type="pct"/>
            <w:tcBorders>
              <w:top w:val="nil"/>
              <w:left w:val="nil"/>
              <w:bottom w:val="nil"/>
              <w:right w:val="nil"/>
            </w:tcBorders>
            <w:tcMar>
              <w:top w:w="128" w:type="dxa"/>
              <w:left w:w="43" w:type="dxa"/>
              <w:bottom w:w="43" w:type="dxa"/>
              <w:right w:w="43" w:type="dxa"/>
            </w:tcMar>
          </w:tcPr>
          <w:p w14:paraId="09AF2471" w14:textId="77777777" w:rsidR="007D1CA7" w:rsidRPr="00FB135B" w:rsidRDefault="007D1CA7" w:rsidP="007C773E">
            <w:pPr>
              <w:jc w:val="right"/>
            </w:pPr>
            <w:r w:rsidRPr="00FB135B">
              <w:t>5,2</w:t>
            </w:r>
          </w:p>
        </w:tc>
        <w:tc>
          <w:tcPr>
            <w:tcW w:w="391" w:type="pct"/>
            <w:tcBorders>
              <w:top w:val="nil"/>
              <w:left w:val="nil"/>
              <w:bottom w:val="nil"/>
              <w:right w:val="nil"/>
            </w:tcBorders>
            <w:tcMar>
              <w:top w:w="128" w:type="dxa"/>
              <w:left w:w="43" w:type="dxa"/>
              <w:bottom w:w="43" w:type="dxa"/>
              <w:right w:w="43" w:type="dxa"/>
            </w:tcMar>
          </w:tcPr>
          <w:p w14:paraId="1F15C42A" w14:textId="77777777" w:rsidR="007D1CA7" w:rsidRPr="00FB135B" w:rsidRDefault="007D1CA7" w:rsidP="007C773E">
            <w:pPr>
              <w:jc w:val="right"/>
            </w:pPr>
            <w:r w:rsidRPr="00FB135B">
              <w:t>0,3</w:t>
            </w:r>
          </w:p>
        </w:tc>
      </w:tr>
      <w:tr w:rsidR="007D1CA7" w:rsidRPr="00FB135B" w14:paraId="4F9AC66D" w14:textId="77777777" w:rsidTr="007D1CA7">
        <w:trPr>
          <w:trHeight w:val="380"/>
        </w:trPr>
        <w:tc>
          <w:tcPr>
            <w:tcW w:w="1739" w:type="pct"/>
            <w:vMerge/>
            <w:tcBorders>
              <w:top w:val="single" w:sz="4" w:space="0" w:color="000000"/>
              <w:left w:val="nil"/>
              <w:bottom w:val="single" w:sz="4" w:space="0" w:color="000000"/>
              <w:right w:val="nil"/>
            </w:tcBorders>
          </w:tcPr>
          <w:p w14:paraId="7D6ACFF8"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05B94925"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3037C139" w14:textId="77777777" w:rsidR="007D1CA7" w:rsidRPr="00FB135B" w:rsidRDefault="007D1CA7" w:rsidP="007C773E">
            <w:pPr>
              <w:jc w:val="right"/>
            </w:pPr>
            <w:r w:rsidRPr="00FB135B">
              <w:t>3,4</w:t>
            </w:r>
          </w:p>
        </w:tc>
        <w:tc>
          <w:tcPr>
            <w:tcW w:w="288" w:type="pct"/>
            <w:tcBorders>
              <w:top w:val="nil"/>
              <w:left w:val="nil"/>
              <w:bottom w:val="single" w:sz="4" w:space="0" w:color="000000"/>
              <w:right w:val="nil"/>
            </w:tcBorders>
            <w:tcMar>
              <w:top w:w="128" w:type="dxa"/>
              <w:left w:w="43" w:type="dxa"/>
              <w:bottom w:w="43" w:type="dxa"/>
              <w:right w:w="43" w:type="dxa"/>
            </w:tcMar>
          </w:tcPr>
          <w:p w14:paraId="65FC64B2" w14:textId="77777777" w:rsidR="007D1CA7" w:rsidRPr="00FB135B" w:rsidRDefault="007D1CA7" w:rsidP="007C773E">
            <w:pPr>
              <w:jc w:val="right"/>
            </w:pPr>
            <w:r w:rsidRPr="00FB135B">
              <w:t>24,5</w:t>
            </w:r>
          </w:p>
        </w:tc>
        <w:tc>
          <w:tcPr>
            <w:tcW w:w="406" w:type="pct"/>
            <w:tcBorders>
              <w:top w:val="nil"/>
              <w:left w:val="nil"/>
              <w:bottom w:val="single" w:sz="4" w:space="0" w:color="000000"/>
              <w:right w:val="nil"/>
            </w:tcBorders>
            <w:tcMar>
              <w:top w:w="128" w:type="dxa"/>
              <w:left w:w="43" w:type="dxa"/>
              <w:bottom w:w="43" w:type="dxa"/>
              <w:right w:w="43" w:type="dxa"/>
            </w:tcMar>
          </w:tcPr>
          <w:p w14:paraId="1EAFFB53" w14:textId="77777777" w:rsidR="007D1CA7" w:rsidRPr="00FB135B" w:rsidRDefault="007D1CA7" w:rsidP="007C773E">
            <w:pPr>
              <w:jc w:val="right"/>
            </w:pPr>
            <w:r w:rsidRPr="00FB135B">
              <w:t>7,9</w:t>
            </w:r>
          </w:p>
        </w:tc>
        <w:tc>
          <w:tcPr>
            <w:tcW w:w="389" w:type="pct"/>
            <w:tcBorders>
              <w:top w:val="nil"/>
              <w:left w:val="nil"/>
              <w:bottom w:val="single" w:sz="4" w:space="0" w:color="000000"/>
              <w:right w:val="nil"/>
            </w:tcBorders>
            <w:tcMar>
              <w:top w:w="128" w:type="dxa"/>
              <w:left w:w="43" w:type="dxa"/>
              <w:bottom w:w="43" w:type="dxa"/>
              <w:right w:w="43" w:type="dxa"/>
            </w:tcMar>
          </w:tcPr>
          <w:p w14:paraId="60495FE4"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79F08544" w14:textId="77777777" w:rsidR="007D1CA7" w:rsidRPr="00FB135B" w:rsidRDefault="007D1CA7" w:rsidP="007C773E">
            <w:pPr>
              <w:jc w:val="right"/>
            </w:pPr>
            <w:r w:rsidRPr="00FB135B">
              <w:t>3,4</w:t>
            </w:r>
          </w:p>
        </w:tc>
        <w:tc>
          <w:tcPr>
            <w:tcW w:w="288" w:type="pct"/>
            <w:tcBorders>
              <w:top w:val="nil"/>
              <w:left w:val="nil"/>
              <w:bottom w:val="single" w:sz="4" w:space="0" w:color="000000"/>
              <w:right w:val="nil"/>
            </w:tcBorders>
            <w:tcMar>
              <w:top w:w="128" w:type="dxa"/>
              <w:left w:w="43" w:type="dxa"/>
              <w:bottom w:w="43" w:type="dxa"/>
              <w:right w:w="43" w:type="dxa"/>
            </w:tcMar>
          </w:tcPr>
          <w:p w14:paraId="1B3580EF" w14:textId="77777777" w:rsidR="007D1CA7" w:rsidRPr="00FB135B" w:rsidRDefault="007D1CA7" w:rsidP="007C773E">
            <w:pPr>
              <w:jc w:val="right"/>
            </w:pPr>
            <w:r w:rsidRPr="00FB135B">
              <w:t>29,4</w:t>
            </w:r>
          </w:p>
        </w:tc>
        <w:tc>
          <w:tcPr>
            <w:tcW w:w="406" w:type="pct"/>
            <w:tcBorders>
              <w:top w:val="nil"/>
              <w:left w:val="nil"/>
              <w:bottom w:val="single" w:sz="4" w:space="0" w:color="000000"/>
              <w:right w:val="nil"/>
            </w:tcBorders>
            <w:tcMar>
              <w:top w:w="128" w:type="dxa"/>
              <w:left w:w="43" w:type="dxa"/>
              <w:bottom w:w="43" w:type="dxa"/>
              <w:right w:w="43" w:type="dxa"/>
            </w:tcMar>
          </w:tcPr>
          <w:p w14:paraId="6EA014C8" w14:textId="77777777" w:rsidR="007D1CA7" w:rsidRPr="00FB135B" w:rsidRDefault="007D1CA7" w:rsidP="007C773E">
            <w:pPr>
              <w:jc w:val="right"/>
            </w:pPr>
            <w:r w:rsidRPr="00FB135B">
              <w:t>9,5</w:t>
            </w:r>
          </w:p>
        </w:tc>
        <w:tc>
          <w:tcPr>
            <w:tcW w:w="391" w:type="pct"/>
            <w:tcBorders>
              <w:top w:val="nil"/>
              <w:left w:val="nil"/>
              <w:bottom w:val="single" w:sz="4" w:space="0" w:color="000000"/>
              <w:right w:val="nil"/>
            </w:tcBorders>
            <w:tcMar>
              <w:top w:w="128" w:type="dxa"/>
              <w:left w:w="43" w:type="dxa"/>
              <w:bottom w:w="43" w:type="dxa"/>
              <w:right w:w="43" w:type="dxa"/>
            </w:tcMar>
          </w:tcPr>
          <w:p w14:paraId="0E4A3332" w14:textId="77777777" w:rsidR="007D1CA7" w:rsidRPr="00FB135B" w:rsidRDefault="007D1CA7" w:rsidP="007C773E">
            <w:pPr>
              <w:jc w:val="right"/>
            </w:pPr>
            <w:r w:rsidRPr="00FB135B">
              <w:t>0,3</w:t>
            </w:r>
          </w:p>
        </w:tc>
      </w:tr>
      <w:tr w:rsidR="007D1CA7" w:rsidRPr="00FB135B" w14:paraId="4D185D61" w14:textId="77777777" w:rsidTr="007D1CA7">
        <w:trPr>
          <w:trHeight w:val="380"/>
        </w:trPr>
        <w:tc>
          <w:tcPr>
            <w:tcW w:w="1739" w:type="pct"/>
            <w:vMerge w:val="restart"/>
            <w:tcBorders>
              <w:top w:val="nil"/>
              <w:left w:val="nil"/>
              <w:bottom w:val="nil"/>
              <w:right w:val="nil"/>
            </w:tcBorders>
            <w:tcMar>
              <w:top w:w="128" w:type="dxa"/>
              <w:left w:w="43" w:type="dxa"/>
              <w:bottom w:w="43" w:type="dxa"/>
              <w:right w:w="43" w:type="dxa"/>
            </w:tcMar>
          </w:tcPr>
          <w:p w14:paraId="7FBB2573"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4998B585" w14:textId="77777777" w:rsidR="007D1CA7" w:rsidRPr="00FB135B" w:rsidRDefault="007D1CA7" w:rsidP="007C773E">
            <w:r w:rsidRPr="00FB135B">
              <w:t xml:space="preserve">(poppel – med gjødsel </w:t>
            </w:r>
            <w:r w:rsidRPr="00FB135B">
              <w:br/>
              <w:t>– tilfelle 2a)</w:t>
            </w:r>
          </w:p>
        </w:tc>
        <w:tc>
          <w:tcPr>
            <w:tcW w:w="479" w:type="pct"/>
            <w:tcBorders>
              <w:top w:val="nil"/>
              <w:left w:val="nil"/>
              <w:bottom w:val="nil"/>
              <w:right w:val="nil"/>
            </w:tcBorders>
            <w:tcMar>
              <w:top w:w="128" w:type="dxa"/>
              <w:left w:w="43" w:type="dxa"/>
              <w:bottom w:w="43" w:type="dxa"/>
              <w:right w:w="43" w:type="dxa"/>
            </w:tcMar>
          </w:tcPr>
          <w:p w14:paraId="02789C31" w14:textId="77777777" w:rsidR="007D1CA7" w:rsidRPr="00FB135B" w:rsidRDefault="007D1CA7" w:rsidP="007C773E">
            <w:pPr>
              <w:jc w:val="right"/>
            </w:pPr>
            <w:r w:rsidRPr="00FB135B">
              <w:t>1–500 km</w:t>
            </w:r>
          </w:p>
        </w:tc>
        <w:tc>
          <w:tcPr>
            <w:tcW w:w="307" w:type="pct"/>
            <w:tcBorders>
              <w:top w:val="nil"/>
              <w:left w:val="nil"/>
              <w:bottom w:val="nil"/>
              <w:right w:val="nil"/>
            </w:tcBorders>
            <w:tcMar>
              <w:top w:w="128" w:type="dxa"/>
              <w:left w:w="43" w:type="dxa"/>
              <w:bottom w:w="43" w:type="dxa"/>
              <w:right w:w="43" w:type="dxa"/>
            </w:tcMar>
          </w:tcPr>
          <w:p w14:paraId="680CB45A" w14:textId="77777777" w:rsidR="007D1CA7" w:rsidRPr="00FB135B" w:rsidRDefault="007D1CA7" w:rsidP="007C773E">
            <w:pPr>
              <w:jc w:val="right"/>
            </w:pPr>
            <w:r w:rsidRPr="00FB135B">
              <w:t>4,4</w:t>
            </w:r>
          </w:p>
        </w:tc>
        <w:tc>
          <w:tcPr>
            <w:tcW w:w="288" w:type="pct"/>
            <w:tcBorders>
              <w:top w:val="nil"/>
              <w:left w:val="nil"/>
              <w:bottom w:val="nil"/>
              <w:right w:val="nil"/>
            </w:tcBorders>
            <w:tcMar>
              <w:top w:w="128" w:type="dxa"/>
              <w:left w:w="43" w:type="dxa"/>
              <w:bottom w:w="43" w:type="dxa"/>
              <w:right w:w="43" w:type="dxa"/>
            </w:tcMar>
          </w:tcPr>
          <w:p w14:paraId="4A6FD583" w14:textId="77777777" w:rsidR="007D1CA7" w:rsidRPr="00FB135B" w:rsidRDefault="007D1CA7" w:rsidP="007C773E">
            <w:pPr>
              <w:jc w:val="right"/>
            </w:pPr>
            <w:r w:rsidRPr="00FB135B">
              <w:t>10,6</w:t>
            </w:r>
          </w:p>
        </w:tc>
        <w:tc>
          <w:tcPr>
            <w:tcW w:w="406" w:type="pct"/>
            <w:tcBorders>
              <w:top w:val="nil"/>
              <w:left w:val="nil"/>
              <w:bottom w:val="nil"/>
              <w:right w:val="nil"/>
            </w:tcBorders>
            <w:tcMar>
              <w:top w:w="128" w:type="dxa"/>
              <w:left w:w="43" w:type="dxa"/>
              <w:bottom w:w="43" w:type="dxa"/>
              <w:right w:w="43" w:type="dxa"/>
            </w:tcMar>
          </w:tcPr>
          <w:p w14:paraId="3F5ED3E3" w14:textId="77777777" w:rsidR="007D1CA7" w:rsidRPr="00FB135B" w:rsidRDefault="007D1CA7" w:rsidP="007C773E">
            <w:pPr>
              <w:jc w:val="right"/>
            </w:pPr>
            <w:r w:rsidRPr="00FB135B">
              <w:t>3,0</w:t>
            </w:r>
          </w:p>
        </w:tc>
        <w:tc>
          <w:tcPr>
            <w:tcW w:w="389" w:type="pct"/>
            <w:tcBorders>
              <w:top w:val="nil"/>
              <w:left w:val="nil"/>
              <w:bottom w:val="nil"/>
              <w:right w:val="nil"/>
            </w:tcBorders>
            <w:tcMar>
              <w:top w:w="128" w:type="dxa"/>
              <w:left w:w="43" w:type="dxa"/>
              <w:bottom w:w="43" w:type="dxa"/>
              <w:right w:w="43" w:type="dxa"/>
            </w:tcMar>
          </w:tcPr>
          <w:p w14:paraId="33F38861"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20C3ADB5" w14:textId="77777777" w:rsidR="007D1CA7" w:rsidRPr="00FB135B" w:rsidRDefault="007D1CA7" w:rsidP="007C773E">
            <w:pPr>
              <w:jc w:val="right"/>
            </w:pPr>
            <w:r w:rsidRPr="00FB135B">
              <w:t>4,4</w:t>
            </w:r>
          </w:p>
        </w:tc>
        <w:tc>
          <w:tcPr>
            <w:tcW w:w="288" w:type="pct"/>
            <w:tcBorders>
              <w:top w:val="nil"/>
              <w:left w:val="nil"/>
              <w:bottom w:val="nil"/>
              <w:right w:val="nil"/>
            </w:tcBorders>
            <w:tcMar>
              <w:top w:w="128" w:type="dxa"/>
              <w:left w:w="43" w:type="dxa"/>
              <w:bottom w:w="43" w:type="dxa"/>
              <w:right w:w="43" w:type="dxa"/>
            </w:tcMar>
          </w:tcPr>
          <w:p w14:paraId="0DEBC2A3" w14:textId="77777777" w:rsidR="007D1CA7" w:rsidRPr="00FB135B" w:rsidRDefault="007D1CA7" w:rsidP="007C773E">
            <w:pPr>
              <w:jc w:val="right"/>
            </w:pPr>
            <w:r w:rsidRPr="00FB135B">
              <w:t>12,7</w:t>
            </w:r>
          </w:p>
        </w:tc>
        <w:tc>
          <w:tcPr>
            <w:tcW w:w="406" w:type="pct"/>
            <w:tcBorders>
              <w:top w:val="nil"/>
              <w:left w:val="nil"/>
              <w:bottom w:val="nil"/>
              <w:right w:val="nil"/>
            </w:tcBorders>
            <w:tcMar>
              <w:top w:w="128" w:type="dxa"/>
              <w:left w:w="43" w:type="dxa"/>
              <w:bottom w:w="43" w:type="dxa"/>
              <w:right w:w="43" w:type="dxa"/>
            </w:tcMar>
          </w:tcPr>
          <w:p w14:paraId="28969E70" w14:textId="77777777" w:rsidR="007D1CA7" w:rsidRPr="00FB135B" w:rsidRDefault="007D1CA7" w:rsidP="007C773E">
            <w:pPr>
              <w:jc w:val="right"/>
            </w:pPr>
            <w:r w:rsidRPr="00FB135B">
              <w:t>3,6</w:t>
            </w:r>
          </w:p>
        </w:tc>
        <w:tc>
          <w:tcPr>
            <w:tcW w:w="391" w:type="pct"/>
            <w:tcBorders>
              <w:top w:val="nil"/>
              <w:left w:val="nil"/>
              <w:bottom w:val="nil"/>
              <w:right w:val="nil"/>
            </w:tcBorders>
            <w:tcMar>
              <w:top w:w="128" w:type="dxa"/>
              <w:left w:w="43" w:type="dxa"/>
              <w:bottom w:w="43" w:type="dxa"/>
              <w:right w:w="43" w:type="dxa"/>
            </w:tcMar>
          </w:tcPr>
          <w:p w14:paraId="35490382" w14:textId="77777777" w:rsidR="007D1CA7" w:rsidRPr="00FB135B" w:rsidRDefault="007D1CA7" w:rsidP="007C773E">
            <w:pPr>
              <w:jc w:val="right"/>
            </w:pPr>
            <w:r w:rsidRPr="00FB135B">
              <w:t>0,3</w:t>
            </w:r>
          </w:p>
        </w:tc>
      </w:tr>
      <w:tr w:rsidR="007D1CA7" w:rsidRPr="00FB135B" w14:paraId="3458D0C8" w14:textId="77777777" w:rsidTr="007D1CA7">
        <w:trPr>
          <w:trHeight w:val="380"/>
        </w:trPr>
        <w:tc>
          <w:tcPr>
            <w:tcW w:w="1739" w:type="pct"/>
            <w:vMerge/>
            <w:tcBorders>
              <w:top w:val="nil"/>
              <w:left w:val="nil"/>
              <w:bottom w:val="nil"/>
              <w:right w:val="nil"/>
            </w:tcBorders>
          </w:tcPr>
          <w:p w14:paraId="3AC33332"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6D8FE0A6" w14:textId="77777777" w:rsidR="007D1CA7" w:rsidRPr="00FB135B" w:rsidRDefault="007D1CA7" w:rsidP="007C773E">
            <w:pPr>
              <w:jc w:val="right"/>
            </w:pPr>
            <w:r w:rsidRPr="00FB135B">
              <w:t>500–10000 km</w:t>
            </w:r>
          </w:p>
        </w:tc>
        <w:tc>
          <w:tcPr>
            <w:tcW w:w="307" w:type="pct"/>
            <w:tcBorders>
              <w:top w:val="nil"/>
              <w:left w:val="nil"/>
              <w:bottom w:val="nil"/>
              <w:right w:val="nil"/>
            </w:tcBorders>
            <w:tcMar>
              <w:top w:w="128" w:type="dxa"/>
              <w:left w:w="43" w:type="dxa"/>
              <w:bottom w:w="43" w:type="dxa"/>
              <w:right w:w="43" w:type="dxa"/>
            </w:tcMar>
          </w:tcPr>
          <w:p w14:paraId="43AA3831" w14:textId="77777777" w:rsidR="007D1CA7" w:rsidRPr="00FB135B" w:rsidRDefault="007D1CA7" w:rsidP="007C773E">
            <w:pPr>
              <w:jc w:val="right"/>
            </w:pPr>
            <w:r w:rsidRPr="00FB135B">
              <w:t>4,4</w:t>
            </w:r>
          </w:p>
        </w:tc>
        <w:tc>
          <w:tcPr>
            <w:tcW w:w="288" w:type="pct"/>
            <w:tcBorders>
              <w:top w:val="nil"/>
              <w:left w:val="nil"/>
              <w:bottom w:val="nil"/>
              <w:right w:val="nil"/>
            </w:tcBorders>
            <w:tcMar>
              <w:top w:w="128" w:type="dxa"/>
              <w:left w:w="43" w:type="dxa"/>
              <w:bottom w:w="43" w:type="dxa"/>
              <w:right w:w="43" w:type="dxa"/>
            </w:tcMar>
          </w:tcPr>
          <w:p w14:paraId="743A7B40" w14:textId="77777777" w:rsidR="007D1CA7" w:rsidRPr="00FB135B" w:rsidRDefault="007D1CA7" w:rsidP="007C773E">
            <w:pPr>
              <w:jc w:val="right"/>
            </w:pPr>
            <w:r w:rsidRPr="00FB135B">
              <w:t>10,6</w:t>
            </w:r>
          </w:p>
        </w:tc>
        <w:tc>
          <w:tcPr>
            <w:tcW w:w="406" w:type="pct"/>
            <w:tcBorders>
              <w:top w:val="nil"/>
              <w:left w:val="nil"/>
              <w:bottom w:val="nil"/>
              <w:right w:val="nil"/>
            </w:tcBorders>
            <w:tcMar>
              <w:top w:w="128" w:type="dxa"/>
              <w:left w:w="43" w:type="dxa"/>
              <w:bottom w:w="43" w:type="dxa"/>
              <w:right w:w="43" w:type="dxa"/>
            </w:tcMar>
          </w:tcPr>
          <w:p w14:paraId="02974316"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7FF547C7"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7FCFA49D" w14:textId="77777777" w:rsidR="007D1CA7" w:rsidRPr="00FB135B" w:rsidRDefault="007D1CA7" w:rsidP="007C773E">
            <w:pPr>
              <w:jc w:val="right"/>
            </w:pPr>
            <w:r w:rsidRPr="00FB135B">
              <w:t>4,4</w:t>
            </w:r>
          </w:p>
        </w:tc>
        <w:tc>
          <w:tcPr>
            <w:tcW w:w="288" w:type="pct"/>
            <w:tcBorders>
              <w:top w:val="nil"/>
              <w:left w:val="nil"/>
              <w:bottom w:val="nil"/>
              <w:right w:val="nil"/>
            </w:tcBorders>
            <w:tcMar>
              <w:top w:w="128" w:type="dxa"/>
              <w:left w:w="43" w:type="dxa"/>
              <w:bottom w:w="43" w:type="dxa"/>
              <w:right w:w="43" w:type="dxa"/>
            </w:tcMar>
          </w:tcPr>
          <w:p w14:paraId="5BEB0D99" w14:textId="77777777" w:rsidR="007D1CA7" w:rsidRPr="00FB135B" w:rsidRDefault="007D1CA7" w:rsidP="007C773E">
            <w:pPr>
              <w:jc w:val="right"/>
            </w:pPr>
            <w:r w:rsidRPr="00FB135B">
              <w:t>12,7</w:t>
            </w:r>
          </w:p>
        </w:tc>
        <w:tc>
          <w:tcPr>
            <w:tcW w:w="406" w:type="pct"/>
            <w:tcBorders>
              <w:top w:val="nil"/>
              <w:left w:val="nil"/>
              <w:bottom w:val="nil"/>
              <w:right w:val="nil"/>
            </w:tcBorders>
            <w:tcMar>
              <w:top w:w="128" w:type="dxa"/>
              <w:left w:w="43" w:type="dxa"/>
              <w:bottom w:w="43" w:type="dxa"/>
              <w:right w:w="43" w:type="dxa"/>
            </w:tcMar>
          </w:tcPr>
          <w:p w14:paraId="63759C71"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31FF908A" w14:textId="77777777" w:rsidR="007D1CA7" w:rsidRPr="00FB135B" w:rsidRDefault="007D1CA7" w:rsidP="007C773E">
            <w:pPr>
              <w:jc w:val="right"/>
            </w:pPr>
            <w:r w:rsidRPr="00FB135B">
              <w:t>0,3</w:t>
            </w:r>
          </w:p>
        </w:tc>
      </w:tr>
      <w:tr w:rsidR="007D1CA7" w:rsidRPr="00FB135B" w14:paraId="439F2444" w14:textId="77777777" w:rsidTr="007D1CA7">
        <w:trPr>
          <w:trHeight w:val="380"/>
        </w:trPr>
        <w:tc>
          <w:tcPr>
            <w:tcW w:w="1739" w:type="pct"/>
            <w:vMerge/>
            <w:tcBorders>
              <w:top w:val="nil"/>
              <w:left w:val="nil"/>
              <w:bottom w:val="nil"/>
              <w:right w:val="nil"/>
            </w:tcBorders>
          </w:tcPr>
          <w:p w14:paraId="4E4E498B"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2C683EE0"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3640E800" w14:textId="77777777" w:rsidR="007D1CA7" w:rsidRPr="00FB135B" w:rsidRDefault="007D1CA7" w:rsidP="007C773E">
            <w:pPr>
              <w:jc w:val="right"/>
            </w:pPr>
            <w:r w:rsidRPr="00FB135B">
              <w:t>4,4</w:t>
            </w:r>
          </w:p>
        </w:tc>
        <w:tc>
          <w:tcPr>
            <w:tcW w:w="288" w:type="pct"/>
            <w:tcBorders>
              <w:top w:val="nil"/>
              <w:left w:val="nil"/>
              <w:bottom w:val="single" w:sz="4" w:space="0" w:color="000000"/>
              <w:right w:val="nil"/>
            </w:tcBorders>
            <w:tcMar>
              <w:top w:w="128" w:type="dxa"/>
              <w:left w:w="43" w:type="dxa"/>
              <w:bottom w:w="43" w:type="dxa"/>
              <w:right w:w="43" w:type="dxa"/>
            </w:tcMar>
          </w:tcPr>
          <w:p w14:paraId="73110C8E" w14:textId="77777777" w:rsidR="007D1CA7" w:rsidRPr="00FB135B" w:rsidRDefault="007D1CA7" w:rsidP="007C773E">
            <w:pPr>
              <w:jc w:val="right"/>
            </w:pPr>
            <w:r w:rsidRPr="00FB135B">
              <w:t>10,6</w:t>
            </w:r>
          </w:p>
        </w:tc>
        <w:tc>
          <w:tcPr>
            <w:tcW w:w="406" w:type="pct"/>
            <w:tcBorders>
              <w:top w:val="nil"/>
              <w:left w:val="nil"/>
              <w:bottom w:val="single" w:sz="4" w:space="0" w:color="000000"/>
              <w:right w:val="nil"/>
            </w:tcBorders>
            <w:tcMar>
              <w:top w:w="128" w:type="dxa"/>
              <w:left w:w="43" w:type="dxa"/>
              <w:bottom w:w="43" w:type="dxa"/>
              <w:right w:w="43" w:type="dxa"/>
            </w:tcMar>
          </w:tcPr>
          <w:p w14:paraId="701BAB81" w14:textId="77777777" w:rsidR="007D1CA7" w:rsidRPr="00FB135B" w:rsidRDefault="007D1CA7" w:rsidP="007C773E">
            <w:pPr>
              <w:jc w:val="right"/>
            </w:pPr>
            <w:r w:rsidRPr="00FB135B">
              <w:t>8,1</w:t>
            </w:r>
          </w:p>
        </w:tc>
        <w:tc>
          <w:tcPr>
            <w:tcW w:w="389" w:type="pct"/>
            <w:tcBorders>
              <w:top w:val="nil"/>
              <w:left w:val="nil"/>
              <w:bottom w:val="single" w:sz="4" w:space="0" w:color="000000"/>
              <w:right w:val="nil"/>
            </w:tcBorders>
            <w:tcMar>
              <w:top w:w="128" w:type="dxa"/>
              <w:left w:w="43" w:type="dxa"/>
              <w:bottom w:w="43" w:type="dxa"/>
              <w:right w:w="43" w:type="dxa"/>
            </w:tcMar>
          </w:tcPr>
          <w:p w14:paraId="708F60E2"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4784A308" w14:textId="77777777" w:rsidR="007D1CA7" w:rsidRPr="00FB135B" w:rsidRDefault="007D1CA7" w:rsidP="007C773E">
            <w:pPr>
              <w:jc w:val="right"/>
            </w:pPr>
            <w:r w:rsidRPr="00FB135B">
              <w:t>4,4</w:t>
            </w:r>
          </w:p>
        </w:tc>
        <w:tc>
          <w:tcPr>
            <w:tcW w:w="288" w:type="pct"/>
            <w:tcBorders>
              <w:top w:val="nil"/>
              <w:left w:val="nil"/>
              <w:bottom w:val="single" w:sz="4" w:space="0" w:color="000000"/>
              <w:right w:val="nil"/>
            </w:tcBorders>
            <w:tcMar>
              <w:top w:w="128" w:type="dxa"/>
              <w:left w:w="43" w:type="dxa"/>
              <w:bottom w:w="43" w:type="dxa"/>
              <w:right w:w="43" w:type="dxa"/>
            </w:tcMar>
          </w:tcPr>
          <w:p w14:paraId="466F3728" w14:textId="77777777" w:rsidR="007D1CA7" w:rsidRPr="00FB135B" w:rsidRDefault="007D1CA7" w:rsidP="007C773E">
            <w:pPr>
              <w:jc w:val="right"/>
            </w:pPr>
            <w:r w:rsidRPr="00FB135B">
              <w:t>12,7</w:t>
            </w:r>
          </w:p>
        </w:tc>
        <w:tc>
          <w:tcPr>
            <w:tcW w:w="406" w:type="pct"/>
            <w:tcBorders>
              <w:top w:val="nil"/>
              <w:left w:val="nil"/>
              <w:bottom w:val="single" w:sz="4" w:space="0" w:color="000000"/>
              <w:right w:val="nil"/>
            </w:tcBorders>
            <w:tcMar>
              <w:top w:w="128" w:type="dxa"/>
              <w:left w:w="43" w:type="dxa"/>
              <w:bottom w:w="43" w:type="dxa"/>
              <w:right w:w="43" w:type="dxa"/>
            </w:tcMar>
          </w:tcPr>
          <w:p w14:paraId="33A3DDC9"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30804335" w14:textId="77777777" w:rsidR="007D1CA7" w:rsidRPr="00FB135B" w:rsidRDefault="007D1CA7" w:rsidP="007C773E">
            <w:pPr>
              <w:jc w:val="right"/>
            </w:pPr>
            <w:r w:rsidRPr="00FB135B">
              <w:t>0,3</w:t>
            </w:r>
          </w:p>
        </w:tc>
      </w:tr>
      <w:tr w:rsidR="007D1CA7" w:rsidRPr="00FB135B" w14:paraId="63D7C366"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4B3F20A4"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4FD4088C" w14:textId="77777777" w:rsidR="007D1CA7" w:rsidRPr="00FB135B" w:rsidRDefault="007D1CA7" w:rsidP="007C773E">
            <w:r w:rsidRPr="00FB135B">
              <w:lastRenderedPageBreak/>
              <w:t xml:space="preserve">(poppel – med gjødsel </w:t>
            </w:r>
            <w:r w:rsidRPr="00FB135B">
              <w:br/>
              <w:t>– tilfelle 3a)</w:t>
            </w:r>
          </w:p>
        </w:tc>
        <w:tc>
          <w:tcPr>
            <w:tcW w:w="479" w:type="pct"/>
            <w:tcBorders>
              <w:top w:val="single" w:sz="4" w:space="0" w:color="000000"/>
              <w:left w:val="nil"/>
              <w:bottom w:val="nil"/>
              <w:right w:val="nil"/>
            </w:tcBorders>
            <w:tcMar>
              <w:top w:w="128" w:type="dxa"/>
              <w:left w:w="43" w:type="dxa"/>
              <w:bottom w:w="43" w:type="dxa"/>
              <w:right w:w="43" w:type="dxa"/>
            </w:tcMar>
          </w:tcPr>
          <w:p w14:paraId="1458BBF4" w14:textId="77777777" w:rsidR="007D1CA7" w:rsidRPr="00FB135B" w:rsidRDefault="007D1CA7" w:rsidP="007C773E">
            <w:pPr>
              <w:jc w:val="right"/>
            </w:pPr>
            <w:r w:rsidRPr="00FB135B">
              <w:lastRenderedPageBreak/>
              <w:t>1–500 km</w:t>
            </w:r>
          </w:p>
        </w:tc>
        <w:tc>
          <w:tcPr>
            <w:tcW w:w="307" w:type="pct"/>
            <w:tcBorders>
              <w:top w:val="single" w:sz="4" w:space="0" w:color="000000"/>
              <w:left w:val="nil"/>
              <w:bottom w:val="nil"/>
              <w:right w:val="nil"/>
            </w:tcBorders>
            <w:tcMar>
              <w:top w:w="128" w:type="dxa"/>
              <w:left w:w="43" w:type="dxa"/>
              <w:bottom w:w="43" w:type="dxa"/>
              <w:right w:w="43" w:type="dxa"/>
            </w:tcMar>
          </w:tcPr>
          <w:p w14:paraId="2B2F31FE" w14:textId="77777777" w:rsidR="007D1CA7" w:rsidRPr="00FB135B" w:rsidRDefault="007D1CA7" w:rsidP="007C773E">
            <w:pPr>
              <w:jc w:val="right"/>
            </w:pPr>
            <w:r w:rsidRPr="00FB135B">
              <w:t>4,6</w:t>
            </w:r>
          </w:p>
        </w:tc>
        <w:tc>
          <w:tcPr>
            <w:tcW w:w="288" w:type="pct"/>
            <w:tcBorders>
              <w:top w:val="single" w:sz="4" w:space="0" w:color="000000"/>
              <w:left w:val="nil"/>
              <w:bottom w:val="nil"/>
              <w:right w:val="nil"/>
            </w:tcBorders>
            <w:tcMar>
              <w:top w:w="128" w:type="dxa"/>
              <w:left w:w="43" w:type="dxa"/>
              <w:bottom w:w="43" w:type="dxa"/>
              <w:right w:w="43" w:type="dxa"/>
            </w:tcMar>
          </w:tcPr>
          <w:p w14:paraId="4C9DB982" w14:textId="77777777" w:rsidR="007D1CA7" w:rsidRPr="00FB135B" w:rsidRDefault="007D1CA7" w:rsidP="007C773E">
            <w:pPr>
              <w:jc w:val="right"/>
            </w:pPr>
            <w:r w:rsidRPr="00FB135B">
              <w:t>0,3</w:t>
            </w:r>
          </w:p>
        </w:tc>
        <w:tc>
          <w:tcPr>
            <w:tcW w:w="406" w:type="pct"/>
            <w:tcBorders>
              <w:top w:val="single" w:sz="4" w:space="0" w:color="000000"/>
              <w:left w:val="nil"/>
              <w:bottom w:val="nil"/>
              <w:right w:val="nil"/>
            </w:tcBorders>
            <w:tcMar>
              <w:top w:w="128" w:type="dxa"/>
              <w:left w:w="43" w:type="dxa"/>
              <w:bottom w:w="43" w:type="dxa"/>
              <w:right w:w="43" w:type="dxa"/>
            </w:tcMar>
          </w:tcPr>
          <w:p w14:paraId="59E2A111"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6649F824"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3EC17DA8" w14:textId="77777777" w:rsidR="007D1CA7" w:rsidRPr="00FB135B" w:rsidRDefault="007D1CA7" w:rsidP="007C773E">
            <w:pPr>
              <w:jc w:val="right"/>
            </w:pPr>
            <w:r w:rsidRPr="00FB135B">
              <w:t>4,6</w:t>
            </w:r>
          </w:p>
        </w:tc>
        <w:tc>
          <w:tcPr>
            <w:tcW w:w="288" w:type="pct"/>
            <w:tcBorders>
              <w:top w:val="single" w:sz="4" w:space="0" w:color="000000"/>
              <w:left w:val="nil"/>
              <w:bottom w:val="nil"/>
              <w:right w:val="nil"/>
            </w:tcBorders>
            <w:tcMar>
              <w:top w:w="128" w:type="dxa"/>
              <w:left w:w="43" w:type="dxa"/>
              <w:bottom w:w="43" w:type="dxa"/>
              <w:right w:w="43" w:type="dxa"/>
            </w:tcMar>
          </w:tcPr>
          <w:p w14:paraId="1FFE642F" w14:textId="77777777" w:rsidR="007D1CA7" w:rsidRPr="00FB135B" w:rsidRDefault="007D1CA7" w:rsidP="007C773E">
            <w:pPr>
              <w:jc w:val="right"/>
            </w:pPr>
            <w:r w:rsidRPr="00FB135B">
              <w:t>0,4</w:t>
            </w:r>
          </w:p>
        </w:tc>
        <w:tc>
          <w:tcPr>
            <w:tcW w:w="406" w:type="pct"/>
            <w:tcBorders>
              <w:top w:val="single" w:sz="4" w:space="0" w:color="000000"/>
              <w:left w:val="nil"/>
              <w:bottom w:val="nil"/>
              <w:right w:val="nil"/>
            </w:tcBorders>
            <w:tcMar>
              <w:top w:w="128" w:type="dxa"/>
              <w:left w:w="43" w:type="dxa"/>
              <w:bottom w:w="43" w:type="dxa"/>
              <w:right w:w="43" w:type="dxa"/>
            </w:tcMar>
          </w:tcPr>
          <w:p w14:paraId="7D5623DB"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6CAA7F05" w14:textId="77777777" w:rsidR="007D1CA7" w:rsidRPr="00FB135B" w:rsidRDefault="007D1CA7" w:rsidP="007C773E">
            <w:pPr>
              <w:jc w:val="right"/>
            </w:pPr>
            <w:r w:rsidRPr="00FB135B">
              <w:t>0,3</w:t>
            </w:r>
          </w:p>
        </w:tc>
      </w:tr>
      <w:tr w:rsidR="007D1CA7" w:rsidRPr="00FB135B" w14:paraId="273381D8" w14:textId="77777777" w:rsidTr="007D1CA7">
        <w:trPr>
          <w:trHeight w:val="380"/>
        </w:trPr>
        <w:tc>
          <w:tcPr>
            <w:tcW w:w="1739" w:type="pct"/>
            <w:vMerge/>
            <w:tcBorders>
              <w:top w:val="single" w:sz="4" w:space="0" w:color="000000"/>
              <w:left w:val="nil"/>
              <w:bottom w:val="single" w:sz="4" w:space="0" w:color="000000"/>
              <w:right w:val="nil"/>
            </w:tcBorders>
          </w:tcPr>
          <w:p w14:paraId="676FFF23"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4E9BCECF" w14:textId="77777777" w:rsidR="007D1CA7" w:rsidRPr="00FB135B" w:rsidRDefault="007D1CA7" w:rsidP="007C773E">
            <w:pPr>
              <w:jc w:val="right"/>
            </w:pPr>
            <w:r w:rsidRPr="00FB135B">
              <w:t>500–10000 km</w:t>
            </w:r>
          </w:p>
        </w:tc>
        <w:tc>
          <w:tcPr>
            <w:tcW w:w="307" w:type="pct"/>
            <w:tcBorders>
              <w:top w:val="nil"/>
              <w:left w:val="nil"/>
              <w:bottom w:val="nil"/>
              <w:right w:val="nil"/>
            </w:tcBorders>
            <w:tcMar>
              <w:top w:w="128" w:type="dxa"/>
              <w:left w:w="43" w:type="dxa"/>
              <w:bottom w:w="43" w:type="dxa"/>
              <w:right w:w="43" w:type="dxa"/>
            </w:tcMar>
          </w:tcPr>
          <w:p w14:paraId="4A59C705" w14:textId="77777777" w:rsidR="007D1CA7" w:rsidRPr="00FB135B" w:rsidRDefault="007D1CA7" w:rsidP="007C773E">
            <w:pPr>
              <w:jc w:val="right"/>
            </w:pPr>
            <w:r w:rsidRPr="00FB135B">
              <w:t>4,6</w:t>
            </w:r>
          </w:p>
        </w:tc>
        <w:tc>
          <w:tcPr>
            <w:tcW w:w="288" w:type="pct"/>
            <w:tcBorders>
              <w:top w:val="nil"/>
              <w:left w:val="nil"/>
              <w:bottom w:val="nil"/>
              <w:right w:val="nil"/>
            </w:tcBorders>
            <w:tcMar>
              <w:top w:w="128" w:type="dxa"/>
              <w:left w:w="43" w:type="dxa"/>
              <w:bottom w:w="43" w:type="dxa"/>
              <w:right w:w="43" w:type="dxa"/>
            </w:tcMar>
          </w:tcPr>
          <w:p w14:paraId="7134F344" w14:textId="77777777" w:rsidR="007D1CA7" w:rsidRPr="00FB135B" w:rsidRDefault="007D1CA7" w:rsidP="007C773E">
            <w:pPr>
              <w:jc w:val="right"/>
            </w:pPr>
            <w:r w:rsidRPr="00FB135B">
              <w:t>0,3</w:t>
            </w:r>
          </w:p>
        </w:tc>
        <w:tc>
          <w:tcPr>
            <w:tcW w:w="406" w:type="pct"/>
            <w:tcBorders>
              <w:top w:val="nil"/>
              <w:left w:val="nil"/>
              <w:bottom w:val="nil"/>
              <w:right w:val="nil"/>
            </w:tcBorders>
            <w:tcMar>
              <w:top w:w="128" w:type="dxa"/>
              <w:left w:w="43" w:type="dxa"/>
              <w:bottom w:w="43" w:type="dxa"/>
              <w:right w:w="43" w:type="dxa"/>
            </w:tcMar>
          </w:tcPr>
          <w:p w14:paraId="1765597D"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2626C589"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874EA4B" w14:textId="77777777" w:rsidR="007D1CA7" w:rsidRPr="00FB135B" w:rsidRDefault="007D1CA7" w:rsidP="007C773E">
            <w:pPr>
              <w:jc w:val="right"/>
            </w:pPr>
            <w:r w:rsidRPr="00FB135B">
              <w:t>4,6</w:t>
            </w:r>
          </w:p>
        </w:tc>
        <w:tc>
          <w:tcPr>
            <w:tcW w:w="288" w:type="pct"/>
            <w:tcBorders>
              <w:top w:val="nil"/>
              <w:left w:val="nil"/>
              <w:bottom w:val="nil"/>
              <w:right w:val="nil"/>
            </w:tcBorders>
            <w:tcMar>
              <w:top w:w="128" w:type="dxa"/>
              <w:left w:w="43" w:type="dxa"/>
              <w:bottom w:w="43" w:type="dxa"/>
              <w:right w:w="43" w:type="dxa"/>
            </w:tcMar>
          </w:tcPr>
          <w:p w14:paraId="784D0AB2" w14:textId="77777777" w:rsidR="007D1CA7" w:rsidRPr="00FB135B" w:rsidRDefault="007D1CA7" w:rsidP="007C773E">
            <w:pPr>
              <w:jc w:val="right"/>
            </w:pPr>
            <w:r w:rsidRPr="00FB135B">
              <w:t>0,4</w:t>
            </w:r>
          </w:p>
        </w:tc>
        <w:tc>
          <w:tcPr>
            <w:tcW w:w="406" w:type="pct"/>
            <w:tcBorders>
              <w:top w:val="nil"/>
              <w:left w:val="nil"/>
              <w:bottom w:val="nil"/>
              <w:right w:val="nil"/>
            </w:tcBorders>
            <w:tcMar>
              <w:top w:w="128" w:type="dxa"/>
              <w:left w:w="43" w:type="dxa"/>
              <w:bottom w:w="43" w:type="dxa"/>
              <w:right w:w="43" w:type="dxa"/>
            </w:tcMar>
          </w:tcPr>
          <w:p w14:paraId="3EA04B7F"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267D124B" w14:textId="77777777" w:rsidR="007D1CA7" w:rsidRPr="00FB135B" w:rsidRDefault="007D1CA7" w:rsidP="007C773E">
            <w:pPr>
              <w:jc w:val="right"/>
            </w:pPr>
            <w:r w:rsidRPr="00FB135B">
              <w:t>0,3</w:t>
            </w:r>
          </w:p>
        </w:tc>
      </w:tr>
      <w:tr w:rsidR="007D1CA7" w:rsidRPr="00FB135B" w14:paraId="4536A83B" w14:textId="77777777" w:rsidTr="007D1CA7">
        <w:trPr>
          <w:trHeight w:val="380"/>
        </w:trPr>
        <w:tc>
          <w:tcPr>
            <w:tcW w:w="1739" w:type="pct"/>
            <w:vMerge/>
            <w:tcBorders>
              <w:top w:val="single" w:sz="4" w:space="0" w:color="000000"/>
              <w:left w:val="nil"/>
              <w:bottom w:val="single" w:sz="4" w:space="0" w:color="000000"/>
              <w:right w:val="nil"/>
            </w:tcBorders>
          </w:tcPr>
          <w:p w14:paraId="7E08F097"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3802C8BE"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5DDBEC7A" w14:textId="77777777" w:rsidR="007D1CA7" w:rsidRPr="00FB135B" w:rsidRDefault="007D1CA7" w:rsidP="007C773E">
            <w:pPr>
              <w:jc w:val="right"/>
            </w:pPr>
            <w:r w:rsidRPr="00FB135B">
              <w:t>4,6</w:t>
            </w:r>
          </w:p>
        </w:tc>
        <w:tc>
          <w:tcPr>
            <w:tcW w:w="288" w:type="pct"/>
            <w:tcBorders>
              <w:top w:val="nil"/>
              <w:left w:val="nil"/>
              <w:bottom w:val="single" w:sz="4" w:space="0" w:color="000000"/>
              <w:right w:val="nil"/>
            </w:tcBorders>
            <w:tcMar>
              <w:top w:w="128" w:type="dxa"/>
              <w:left w:w="43" w:type="dxa"/>
              <w:bottom w:w="43" w:type="dxa"/>
              <w:right w:w="43" w:type="dxa"/>
            </w:tcMar>
          </w:tcPr>
          <w:p w14:paraId="590BDAC9" w14:textId="77777777" w:rsidR="007D1CA7" w:rsidRPr="00FB135B" w:rsidRDefault="007D1CA7" w:rsidP="007C773E">
            <w:pPr>
              <w:jc w:val="right"/>
            </w:pPr>
            <w:r w:rsidRPr="00FB135B">
              <w:t>0,3</w:t>
            </w:r>
          </w:p>
        </w:tc>
        <w:tc>
          <w:tcPr>
            <w:tcW w:w="406" w:type="pct"/>
            <w:tcBorders>
              <w:top w:val="nil"/>
              <w:left w:val="nil"/>
              <w:bottom w:val="single" w:sz="4" w:space="0" w:color="000000"/>
              <w:right w:val="nil"/>
            </w:tcBorders>
            <w:tcMar>
              <w:top w:w="128" w:type="dxa"/>
              <w:left w:w="43" w:type="dxa"/>
              <w:bottom w:w="43" w:type="dxa"/>
              <w:right w:w="43" w:type="dxa"/>
            </w:tcMar>
          </w:tcPr>
          <w:p w14:paraId="36D54263" w14:textId="77777777" w:rsidR="007D1CA7" w:rsidRPr="00FB135B" w:rsidRDefault="007D1CA7" w:rsidP="007C773E">
            <w:pPr>
              <w:jc w:val="right"/>
            </w:pPr>
            <w:r w:rsidRPr="00FB135B">
              <w:t>8,2</w:t>
            </w:r>
          </w:p>
        </w:tc>
        <w:tc>
          <w:tcPr>
            <w:tcW w:w="389" w:type="pct"/>
            <w:tcBorders>
              <w:top w:val="nil"/>
              <w:left w:val="nil"/>
              <w:bottom w:val="single" w:sz="4" w:space="0" w:color="000000"/>
              <w:right w:val="nil"/>
            </w:tcBorders>
            <w:tcMar>
              <w:top w:w="128" w:type="dxa"/>
              <w:left w:w="43" w:type="dxa"/>
              <w:bottom w:w="43" w:type="dxa"/>
              <w:right w:w="43" w:type="dxa"/>
            </w:tcMar>
          </w:tcPr>
          <w:p w14:paraId="2E60A2FD"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4C598147" w14:textId="77777777" w:rsidR="007D1CA7" w:rsidRPr="00FB135B" w:rsidRDefault="007D1CA7" w:rsidP="007C773E">
            <w:pPr>
              <w:jc w:val="right"/>
            </w:pPr>
            <w:r w:rsidRPr="00FB135B">
              <w:t>4,6</w:t>
            </w:r>
          </w:p>
        </w:tc>
        <w:tc>
          <w:tcPr>
            <w:tcW w:w="288" w:type="pct"/>
            <w:tcBorders>
              <w:top w:val="nil"/>
              <w:left w:val="nil"/>
              <w:bottom w:val="single" w:sz="4" w:space="0" w:color="000000"/>
              <w:right w:val="nil"/>
            </w:tcBorders>
            <w:tcMar>
              <w:top w:w="128" w:type="dxa"/>
              <w:left w:w="43" w:type="dxa"/>
              <w:bottom w:w="43" w:type="dxa"/>
              <w:right w:w="43" w:type="dxa"/>
            </w:tcMar>
          </w:tcPr>
          <w:p w14:paraId="20C15191" w14:textId="77777777" w:rsidR="007D1CA7" w:rsidRPr="00FB135B" w:rsidRDefault="007D1CA7" w:rsidP="007C773E">
            <w:pPr>
              <w:jc w:val="right"/>
            </w:pPr>
            <w:r w:rsidRPr="00FB135B">
              <w:t>0,4</w:t>
            </w:r>
          </w:p>
        </w:tc>
        <w:tc>
          <w:tcPr>
            <w:tcW w:w="406" w:type="pct"/>
            <w:tcBorders>
              <w:top w:val="nil"/>
              <w:left w:val="nil"/>
              <w:bottom w:val="single" w:sz="4" w:space="0" w:color="000000"/>
              <w:right w:val="nil"/>
            </w:tcBorders>
            <w:tcMar>
              <w:top w:w="128" w:type="dxa"/>
              <w:left w:w="43" w:type="dxa"/>
              <w:bottom w:w="43" w:type="dxa"/>
              <w:right w:w="43" w:type="dxa"/>
            </w:tcMar>
          </w:tcPr>
          <w:p w14:paraId="3362FA2C"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7724434C" w14:textId="77777777" w:rsidR="007D1CA7" w:rsidRPr="00FB135B" w:rsidRDefault="007D1CA7" w:rsidP="007C773E">
            <w:pPr>
              <w:jc w:val="right"/>
            </w:pPr>
            <w:r w:rsidRPr="00FB135B">
              <w:t>0,3</w:t>
            </w:r>
          </w:p>
        </w:tc>
      </w:tr>
      <w:tr w:rsidR="007D1CA7" w:rsidRPr="00FB135B" w14:paraId="27AC7B6D"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5CE0AF61"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32B5152C" w14:textId="77777777" w:rsidR="007D1CA7" w:rsidRPr="00FB135B" w:rsidRDefault="007D1CA7" w:rsidP="007C773E">
            <w:r w:rsidRPr="00FB135B">
              <w:t xml:space="preserve">(poppel – uten gjødsel </w:t>
            </w:r>
            <w:r w:rsidRPr="00FB135B">
              <w:br/>
              <w:t>– tilfelle 1)</w:t>
            </w:r>
          </w:p>
        </w:tc>
        <w:tc>
          <w:tcPr>
            <w:tcW w:w="479" w:type="pct"/>
            <w:tcBorders>
              <w:top w:val="single" w:sz="4" w:space="0" w:color="000000"/>
              <w:left w:val="nil"/>
              <w:bottom w:val="nil"/>
              <w:right w:val="nil"/>
            </w:tcBorders>
            <w:tcMar>
              <w:top w:w="128" w:type="dxa"/>
              <w:left w:w="43" w:type="dxa"/>
              <w:bottom w:w="43" w:type="dxa"/>
              <w:right w:w="43" w:type="dxa"/>
            </w:tcMar>
          </w:tcPr>
          <w:p w14:paraId="67FA1944"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00A82F35" w14:textId="77777777" w:rsidR="007D1CA7" w:rsidRPr="00FB135B" w:rsidRDefault="007D1CA7" w:rsidP="007C773E">
            <w:pPr>
              <w:jc w:val="right"/>
            </w:pPr>
            <w:r w:rsidRPr="00FB135B">
              <w:t>2,0</w:t>
            </w:r>
          </w:p>
        </w:tc>
        <w:tc>
          <w:tcPr>
            <w:tcW w:w="288" w:type="pct"/>
            <w:tcBorders>
              <w:top w:val="single" w:sz="4" w:space="0" w:color="000000"/>
              <w:left w:val="nil"/>
              <w:bottom w:val="nil"/>
              <w:right w:val="nil"/>
            </w:tcBorders>
            <w:tcMar>
              <w:top w:w="128" w:type="dxa"/>
              <w:left w:w="43" w:type="dxa"/>
              <w:bottom w:w="43" w:type="dxa"/>
              <w:right w:w="43" w:type="dxa"/>
            </w:tcMar>
          </w:tcPr>
          <w:p w14:paraId="4F27AE23" w14:textId="77777777" w:rsidR="007D1CA7" w:rsidRPr="00FB135B" w:rsidRDefault="007D1CA7" w:rsidP="007C773E">
            <w:pPr>
              <w:jc w:val="right"/>
            </w:pPr>
            <w:r w:rsidRPr="00FB135B">
              <w:t>24,5</w:t>
            </w:r>
          </w:p>
        </w:tc>
        <w:tc>
          <w:tcPr>
            <w:tcW w:w="406" w:type="pct"/>
            <w:tcBorders>
              <w:top w:val="single" w:sz="4" w:space="0" w:color="000000"/>
              <w:left w:val="nil"/>
              <w:bottom w:val="nil"/>
              <w:right w:val="nil"/>
            </w:tcBorders>
            <w:tcMar>
              <w:top w:w="128" w:type="dxa"/>
              <w:left w:w="43" w:type="dxa"/>
              <w:bottom w:w="43" w:type="dxa"/>
              <w:right w:w="43" w:type="dxa"/>
            </w:tcMar>
          </w:tcPr>
          <w:p w14:paraId="40506329" w14:textId="77777777" w:rsidR="007D1CA7" w:rsidRPr="00FB135B" w:rsidRDefault="007D1CA7" w:rsidP="007C773E">
            <w:pPr>
              <w:jc w:val="right"/>
            </w:pPr>
            <w:r w:rsidRPr="00FB135B">
              <w:t>2,9</w:t>
            </w:r>
          </w:p>
        </w:tc>
        <w:tc>
          <w:tcPr>
            <w:tcW w:w="389" w:type="pct"/>
            <w:tcBorders>
              <w:top w:val="single" w:sz="4" w:space="0" w:color="000000"/>
              <w:left w:val="nil"/>
              <w:bottom w:val="nil"/>
              <w:right w:val="nil"/>
            </w:tcBorders>
            <w:tcMar>
              <w:top w:w="128" w:type="dxa"/>
              <w:left w:w="43" w:type="dxa"/>
              <w:bottom w:w="43" w:type="dxa"/>
              <w:right w:w="43" w:type="dxa"/>
            </w:tcMar>
          </w:tcPr>
          <w:p w14:paraId="66F8F728"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782E9C82" w14:textId="77777777" w:rsidR="007D1CA7" w:rsidRPr="00FB135B" w:rsidRDefault="007D1CA7" w:rsidP="007C773E">
            <w:pPr>
              <w:jc w:val="right"/>
            </w:pPr>
            <w:r w:rsidRPr="00FB135B">
              <w:t>2,0</w:t>
            </w:r>
          </w:p>
        </w:tc>
        <w:tc>
          <w:tcPr>
            <w:tcW w:w="288" w:type="pct"/>
            <w:tcBorders>
              <w:top w:val="single" w:sz="4" w:space="0" w:color="000000"/>
              <w:left w:val="nil"/>
              <w:bottom w:val="nil"/>
              <w:right w:val="nil"/>
            </w:tcBorders>
            <w:tcMar>
              <w:top w:w="128" w:type="dxa"/>
              <w:left w:w="43" w:type="dxa"/>
              <w:bottom w:w="43" w:type="dxa"/>
              <w:right w:w="43" w:type="dxa"/>
            </w:tcMar>
          </w:tcPr>
          <w:p w14:paraId="2F372568" w14:textId="77777777" w:rsidR="007D1CA7" w:rsidRPr="00FB135B" w:rsidRDefault="007D1CA7" w:rsidP="007C773E">
            <w:pPr>
              <w:jc w:val="right"/>
            </w:pPr>
            <w:r w:rsidRPr="00FB135B">
              <w:t>29,4</w:t>
            </w:r>
          </w:p>
        </w:tc>
        <w:tc>
          <w:tcPr>
            <w:tcW w:w="406" w:type="pct"/>
            <w:tcBorders>
              <w:top w:val="single" w:sz="4" w:space="0" w:color="000000"/>
              <w:left w:val="nil"/>
              <w:bottom w:val="nil"/>
              <w:right w:val="nil"/>
            </w:tcBorders>
            <w:tcMar>
              <w:top w:w="128" w:type="dxa"/>
              <w:left w:w="43" w:type="dxa"/>
              <w:bottom w:w="43" w:type="dxa"/>
              <w:right w:w="43" w:type="dxa"/>
            </w:tcMar>
          </w:tcPr>
          <w:p w14:paraId="71A2DC1F" w14:textId="77777777" w:rsidR="007D1CA7" w:rsidRPr="00FB135B" w:rsidRDefault="007D1CA7" w:rsidP="007C773E">
            <w:pPr>
              <w:jc w:val="right"/>
            </w:pPr>
            <w:r w:rsidRPr="00FB135B">
              <w:t>3,5</w:t>
            </w:r>
          </w:p>
        </w:tc>
        <w:tc>
          <w:tcPr>
            <w:tcW w:w="391" w:type="pct"/>
            <w:tcBorders>
              <w:top w:val="single" w:sz="4" w:space="0" w:color="000000"/>
              <w:left w:val="nil"/>
              <w:bottom w:val="nil"/>
              <w:right w:val="nil"/>
            </w:tcBorders>
            <w:tcMar>
              <w:top w:w="128" w:type="dxa"/>
              <w:left w:w="43" w:type="dxa"/>
              <w:bottom w:w="43" w:type="dxa"/>
              <w:right w:w="43" w:type="dxa"/>
            </w:tcMar>
          </w:tcPr>
          <w:p w14:paraId="0FE38D32" w14:textId="77777777" w:rsidR="007D1CA7" w:rsidRPr="00FB135B" w:rsidRDefault="007D1CA7" w:rsidP="007C773E">
            <w:pPr>
              <w:jc w:val="right"/>
            </w:pPr>
            <w:r w:rsidRPr="00FB135B">
              <w:t>0,3</w:t>
            </w:r>
          </w:p>
        </w:tc>
      </w:tr>
      <w:tr w:rsidR="007D1CA7" w:rsidRPr="00FB135B" w14:paraId="008D5020" w14:textId="77777777" w:rsidTr="007D1CA7">
        <w:trPr>
          <w:trHeight w:val="380"/>
        </w:trPr>
        <w:tc>
          <w:tcPr>
            <w:tcW w:w="1739" w:type="pct"/>
            <w:vMerge/>
            <w:tcBorders>
              <w:top w:val="single" w:sz="4" w:space="0" w:color="000000"/>
              <w:left w:val="nil"/>
              <w:bottom w:val="single" w:sz="4" w:space="0" w:color="000000"/>
              <w:right w:val="nil"/>
            </w:tcBorders>
          </w:tcPr>
          <w:p w14:paraId="1F07CA49"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08E80327"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47CD9E39" w14:textId="77777777" w:rsidR="007D1CA7" w:rsidRPr="00FB135B" w:rsidRDefault="007D1CA7" w:rsidP="007C773E">
            <w:pPr>
              <w:jc w:val="right"/>
            </w:pPr>
            <w:r w:rsidRPr="00FB135B">
              <w:t>2,0</w:t>
            </w:r>
          </w:p>
        </w:tc>
        <w:tc>
          <w:tcPr>
            <w:tcW w:w="288" w:type="pct"/>
            <w:tcBorders>
              <w:top w:val="nil"/>
              <w:left w:val="nil"/>
              <w:bottom w:val="nil"/>
              <w:right w:val="nil"/>
            </w:tcBorders>
            <w:tcMar>
              <w:top w:w="128" w:type="dxa"/>
              <w:left w:w="43" w:type="dxa"/>
              <w:bottom w:w="43" w:type="dxa"/>
              <w:right w:w="43" w:type="dxa"/>
            </w:tcMar>
          </w:tcPr>
          <w:p w14:paraId="363BCD3F" w14:textId="77777777" w:rsidR="007D1CA7" w:rsidRPr="00FB135B" w:rsidRDefault="007D1CA7" w:rsidP="007C773E">
            <w:pPr>
              <w:jc w:val="right"/>
            </w:pPr>
            <w:r w:rsidRPr="00FB135B">
              <w:t>24,5</w:t>
            </w:r>
          </w:p>
        </w:tc>
        <w:tc>
          <w:tcPr>
            <w:tcW w:w="406" w:type="pct"/>
            <w:tcBorders>
              <w:top w:val="nil"/>
              <w:left w:val="nil"/>
              <w:bottom w:val="nil"/>
              <w:right w:val="nil"/>
            </w:tcBorders>
            <w:tcMar>
              <w:top w:w="128" w:type="dxa"/>
              <w:left w:w="43" w:type="dxa"/>
              <w:bottom w:w="43" w:type="dxa"/>
              <w:right w:w="43" w:type="dxa"/>
            </w:tcMar>
          </w:tcPr>
          <w:p w14:paraId="2F3DA9E0" w14:textId="77777777" w:rsidR="007D1CA7" w:rsidRPr="00FB135B" w:rsidRDefault="007D1CA7" w:rsidP="007C773E">
            <w:pPr>
              <w:jc w:val="right"/>
            </w:pPr>
            <w:r w:rsidRPr="00FB135B">
              <w:t>4,3</w:t>
            </w:r>
          </w:p>
        </w:tc>
        <w:tc>
          <w:tcPr>
            <w:tcW w:w="389" w:type="pct"/>
            <w:tcBorders>
              <w:top w:val="nil"/>
              <w:left w:val="nil"/>
              <w:bottom w:val="nil"/>
              <w:right w:val="nil"/>
            </w:tcBorders>
            <w:tcMar>
              <w:top w:w="128" w:type="dxa"/>
              <w:left w:w="43" w:type="dxa"/>
              <w:bottom w:w="43" w:type="dxa"/>
              <w:right w:w="43" w:type="dxa"/>
            </w:tcMar>
          </w:tcPr>
          <w:p w14:paraId="6BAAD4DB"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13B4D7A3" w14:textId="77777777" w:rsidR="007D1CA7" w:rsidRPr="00FB135B" w:rsidRDefault="007D1CA7" w:rsidP="007C773E">
            <w:pPr>
              <w:jc w:val="right"/>
            </w:pPr>
            <w:r w:rsidRPr="00FB135B">
              <w:t>2,0</w:t>
            </w:r>
          </w:p>
        </w:tc>
        <w:tc>
          <w:tcPr>
            <w:tcW w:w="288" w:type="pct"/>
            <w:tcBorders>
              <w:top w:val="nil"/>
              <w:left w:val="nil"/>
              <w:bottom w:val="nil"/>
              <w:right w:val="nil"/>
            </w:tcBorders>
            <w:tcMar>
              <w:top w:w="128" w:type="dxa"/>
              <w:left w:w="43" w:type="dxa"/>
              <w:bottom w:w="43" w:type="dxa"/>
              <w:right w:w="43" w:type="dxa"/>
            </w:tcMar>
          </w:tcPr>
          <w:p w14:paraId="1BC14848" w14:textId="77777777" w:rsidR="007D1CA7" w:rsidRPr="00FB135B" w:rsidRDefault="007D1CA7" w:rsidP="007C773E">
            <w:pPr>
              <w:jc w:val="right"/>
            </w:pPr>
            <w:r w:rsidRPr="00FB135B">
              <w:t>29,4</w:t>
            </w:r>
          </w:p>
        </w:tc>
        <w:tc>
          <w:tcPr>
            <w:tcW w:w="406" w:type="pct"/>
            <w:tcBorders>
              <w:top w:val="nil"/>
              <w:left w:val="nil"/>
              <w:bottom w:val="nil"/>
              <w:right w:val="nil"/>
            </w:tcBorders>
            <w:tcMar>
              <w:top w:w="128" w:type="dxa"/>
              <w:left w:w="43" w:type="dxa"/>
              <w:bottom w:w="43" w:type="dxa"/>
              <w:right w:w="43" w:type="dxa"/>
            </w:tcMar>
          </w:tcPr>
          <w:p w14:paraId="60FEB13F" w14:textId="77777777" w:rsidR="007D1CA7" w:rsidRPr="00FB135B" w:rsidRDefault="007D1CA7" w:rsidP="007C773E">
            <w:pPr>
              <w:jc w:val="right"/>
            </w:pPr>
            <w:r w:rsidRPr="00FB135B">
              <w:t>5,2</w:t>
            </w:r>
          </w:p>
        </w:tc>
        <w:tc>
          <w:tcPr>
            <w:tcW w:w="391" w:type="pct"/>
            <w:tcBorders>
              <w:top w:val="nil"/>
              <w:left w:val="nil"/>
              <w:bottom w:val="nil"/>
              <w:right w:val="nil"/>
            </w:tcBorders>
            <w:tcMar>
              <w:top w:w="128" w:type="dxa"/>
              <w:left w:w="43" w:type="dxa"/>
              <w:bottom w:w="43" w:type="dxa"/>
              <w:right w:w="43" w:type="dxa"/>
            </w:tcMar>
          </w:tcPr>
          <w:p w14:paraId="25E2957B" w14:textId="77777777" w:rsidR="007D1CA7" w:rsidRPr="00FB135B" w:rsidRDefault="007D1CA7" w:rsidP="007C773E">
            <w:pPr>
              <w:jc w:val="right"/>
            </w:pPr>
            <w:r w:rsidRPr="00FB135B">
              <w:t>0,3</w:t>
            </w:r>
          </w:p>
        </w:tc>
      </w:tr>
      <w:tr w:rsidR="007D1CA7" w:rsidRPr="00FB135B" w14:paraId="1CF63426" w14:textId="77777777" w:rsidTr="007D1CA7">
        <w:trPr>
          <w:trHeight w:val="380"/>
        </w:trPr>
        <w:tc>
          <w:tcPr>
            <w:tcW w:w="1739" w:type="pct"/>
            <w:vMerge/>
            <w:tcBorders>
              <w:top w:val="single" w:sz="4" w:space="0" w:color="000000"/>
              <w:left w:val="nil"/>
              <w:bottom w:val="single" w:sz="4" w:space="0" w:color="000000"/>
              <w:right w:val="nil"/>
            </w:tcBorders>
          </w:tcPr>
          <w:p w14:paraId="48479731"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7D801C26" w14:textId="77777777" w:rsidR="007D1CA7" w:rsidRPr="00FB135B" w:rsidRDefault="007D1CA7" w:rsidP="007C773E">
            <w:pPr>
              <w:jc w:val="right"/>
            </w:pPr>
            <w:r w:rsidRPr="00FB135B">
              <w:t>2 500–10 000 km</w:t>
            </w:r>
          </w:p>
        </w:tc>
        <w:tc>
          <w:tcPr>
            <w:tcW w:w="307" w:type="pct"/>
            <w:tcBorders>
              <w:top w:val="nil"/>
              <w:left w:val="nil"/>
              <w:bottom w:val="single" w:sz="4" w:space="0" w:color="000000"/>
              <w:right w:val="nil"/>
            </w:tcBorders>
            <w:tcMar>
              <w:top w:w="128" w:type="dxa"/>
              <w:left w:w="43" w:type="dxa"/>
              <w:bottom w:w="43" w:type="dxa"/>
              <w:right w:w="43" w:type="dxa"/>
            </w:tcMar>
          </w:tcPr>
          <w:p w14:paraId="36C4D1F2" w14:textId="77777777" w:rsidR="007D1CA7" w:rsidRPr="00FB135B" w:rsidRDefault="007D1CA7" w:rsidP="007C773E">
            <w:pPr>
              <w:jc w:val="right"/>
            </w:pPr>
            <w:r w:rsidRPr="00FB135B">
              <w:t>2,0</w:t>
            </w:r>
          </w:p>
        </w:tc>
        <w:tc>
          <w:tcPr>
            <w:tcW w:w="288" w:type="pct"/>
            <w:tcBorders>
              <w:top w:val="nil"/>
              <w:left w:val="nil"/>
              <w:bottom w:val="single" w:sz="4" w:space="0" w:color="000000"/>
              <w:right w:val="nil"/>
            </w:tcBorders>
            <w:tcMar>
              <w:top w:w="128" w:type="dxa"/>
              <w:left w:w="43" w:type="dxa"/>
              <w:bottom w:w="43" w:type="dxa"/>
              <w:right w:w="43" w:type="dxa"/>
            </w:tcMar>
          </w:tcPr>
          <w:p w14:paraId="37B6F95F" w14:textId="77777777" w:rsidR="007D1CA7" w:rsidRPr="00FB135B" w:rsidRDefault="007D1CA7" w:rsidP="007C773E">
            <w:pPr>
              <w:jc w:val="right"/>
            </w:pPr>
            <w:r w:rsidRPr="00FB135B">
              <w:t>24,5</w:t>
            </w:r>
          </w:p>
        </w:tc>
        <w:tc>
          <w:tcPr>
            <w:tcW w:w="406" w:type="pct"/>
            <w:tcBorders>
              <w:top w:val="nil"/>
              <w:left w:val="nil"/>
              <w:bottom w:val="single" w:sz="4" w:space="0" w:color="000000"/>
              <w:right w:val="nil"/>
            </w:tcBorders>
            <w:tcMar>
              <w:top w:w="128" w:type="dxa"/>
              <w:left w:w="43" w:type="dxa"/>
              <w:bottom w:w="43" w:type="dxa"/>
              <w:right w:w="43" w:type="dxa"/>
            </w:tcMar>
          </w:tcPr>
          <w:p w14:paraId="01897DCB" w14:textId="77777777" w:rsidR="007D1CA7" w:rsidRPr="00FB135B" w:rsidRDefault="007D1CA7" w:rsidP="007C773E">
            <w:pPr>
              <w:jc w:val="right"/>
            </w:pPr>
            <w:r w:rsidRPr="00FB135B">
              <w:t>7,9</w:t>
            </w:r>
          </w:p>
        </w:tc>
        <w:tc>
          <w:tcPr>
            <w:tcW w:w="389" w:type="pct"/>
            <w:tcBorders>
              <w:top w:val="nil"/>
              <w:left w:val="nil"/>
              <w:bottom w:val="single" w:sz="4" w:space="0" w:color="000000"/>
              <w:right w:val="nil"/>
            </w:tcBorders>
            <w:tcMar>
              <w:top w:w="128" w:type="dxa"/>
              <w:left w:w="43" w:type="dxa"/>
              <w:bottom w:w="43" w:type="dxa"/>
              <w:right w:w="43" w:type="dxa"/>
            </w:tcMar>
          </w:tcPr>
          <w:p w14:paraId="12AB84C7"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59118A54" w14:textId="77777777" w:rsidR="007D1CA7" w:rsidRPr="00FB135B" w:rsidRDefault="007D1CA7" w:rsidP="007C773E">
            <w:pPr>
              <w:jc w:val="right"/>
            </w:pPr>
            <w:r w:rsidRPr="00FB135B">
              <w:t>2,0</w:t>
            </w:r>
          </w:p>
        </w:tc>
        <w:tc>
          <w:tcPr>
            <w:tcW w:w="288" w:type="pct"/>
            <w:tcBorders>
              <w:top w:val="nil"/>
              <w:left w:val="nil"/>
              <w:bottom w:val="single" w:sz="4" w:space="0" w:color="000000"/>
              <w:right w:val="nil"/>
            </w:tcBorders>
            <w:tcMar>
              <w:top w:w="128" w:type="dxa"/>
              <w:left w:w="43" w:type="dxa"/>
              <w:bottom w:w="43" w:type="dxa"/>
              <w:right w:w="43" w:type="dxa"/>
            </w:tcMar>
          </w:tcPr>
          <w:p w14:paraId="10F49B29" w14:textId="77777777" w:rsidR="007D1CA7" w:rsidRPr="00FB135B" w:rsidRDefault="007D1CA7" w:rsidP="007C773E">
            <w:pPr>
              <w:jc w:val="right"/>
            </w:pPr>
            <w:r w:rsidRPr="00FB135B">
              <w:t>29,4</w:t>
            </w:r>
          </w:p>
        </w:tc>
        <w:tc>
          <w:tcPr>
            <w:tcW w:w="406" w:type="pct"/>
            <w:tcBorders>
              <w:top w:val="nil"/>
              <w:left w:val="nil"/>
              <w:bottom w:val="single" w:sz="4" w:space="0" w:color="000000"/>
              <w:right w:val="nil"/>
            </w:tcBorders>
            <w:tcMar>
              <w:top w:w="128" w:type="dxa"/>
              <w:left w:w="43" w:type="dxa"/>
              <w:bottom w:w="43" w:type="dxa"/>
              <w:right w:w="43" w:type="dxa"/>
            </w:tcMar>
          </w:tcPr>
          <w:p w14:paraId="12F13F93" w14:textId="77777777" w:rsidR="007D1CA7" w:rsidRPr="00FB135B" w:rsidRDefault="007D1CA7" w:rsidP="007C773E">
            <w:pPr>
              <w:jc w:val="right"/>
            </w:pPr>
            <w:r w:rsidRPr="00FB135B">
              <w:t>9,5</w:t>
            </w:r>
          </w:p>
        </w:tc>
        <w:tc>
          <w:tcPr>
            <w:tcW w:w="391" w:type="pct"/>
            <w:tcBorders>
              <w:top w:val="nil"/>
              <w:left w:val="nil"/>
              <w:bottom w:val="single" w:sz="4" w:space="0" w:color="000000"/>
              <w:right w:val="nil"/>
            </w:tcBorders>
            <w:tcMar>
              <w:top w:w="128" w:type="dxa"/>
              <w:left w:w="43" w:type="dxa"/>
              <w:bottom w:w="43" w:type="dxa"/>
              <w:right w:w="43" w:type="dxa"/>
            </w:tcMar>
          </w:tcPr>
          <w:p w14:paraId="4C20AF69" w14:textId="77777777" w:rsidR="007D1CA7" w:rsidRPr="00FB135B" w:rsidRDefault="007D1CA7" w:rsidP="007C773E">
            <w:pPr>
              <w:jc w:val="right"/>
            </w:pPr>
            <w:r w:rsidRPr="00FB135B">
              <w:t>0,3</w:t>
            </w:r>
          </w:p>
        </w:tc>
      </w:tr>
      <w:tr w:rsidR="007D1CA7" w:rsidRPr="00FB135B" w14:paraId="4416E9CA"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2C3B69F3"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7E5C6870" w14:textId="77777777" w:rsidR="007D1CA7" w:rsidRPr="00FB135B" w:rsidRDefault="007D1CA7" w:rsidP="007C773E">
            <w:r w:rsidRPr="00FB135B">
              <w:t xml:space="preserve">(poppel – uten gjødsel </w:t>
            </w:r>
            <w:r w:rsidRPr="00FB135B">
              <w:br/>
              <w:t>– tilfelle 2a)</w:t>
            </w:r>
          </w:p>
        </w:tc>
        <w:tc>
          <w:tcPr>
            <w:tcW w:w="479" w:type="pct"/>
            <w:tcBorders>
              <w:top w:val="single" w:sz="4" w:space="0" w:color="000000"/>
              <w:left w:val="nil"/>
              <w:bottom w:val="nil"/>
              <w:right w:val="nil"/>
            </w:tcBorders>
            <w:tcMar>
              <w:top w:w="128" w:type="dxa"/>
              <w:left w:w="43" w:type="dxa"/>
              <w:bottom w:w="43" w:type="dxa"/>
              <w:right w:w="43" w:type="dxa"/>
            </w:tcMar>
          </w:tcPr>
          <w:p w14:paraId="3A1F96BC"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68E6827C" w14:textId="77777777" w:rsidR="007D1CA7" w:rsidRPr="00FB135B" w:rsidRDefault="007D1CA7" w:rsidP="007C773E">
            <w:pPr>
              <w:jc w:val="right"/>
            </w:pPr>
            <w:r w:rsidRPr="00FB135B">
              <w:t>2,5</w:t>
            </w:r>
          </w:p>
        </w:tc>
        <w:tc>
          <w:tcPr>
            <w:tcW w:w="288" w:type="pct"/>
            <w:tcBorders>
              <w:top w:val="single" w:sz="4" w:space="0" w:color="000000"/>
              <w:left w:val="nil"/>
              <w:bottom w:val="nil"/>
              <w:right w:val="nil"/>
            </w:tcBorders>
            <w:tcMar>
              <w:top w:w="128" w:type="dxa"/>
              <w:left w:w="43" w:type="dxa"/>
              <w:bottom w:w="43" w:type="dxa"/>
              <w:right w:w="43" w:type="dxa"/>
            </w:tcMar>
          </w:tcPr>
          <w:p w14:paraId="6E28C73B" w14:textId="77777777" w:rsidR="007D1CA7" w:rsidRPr="00FB135B" w:rsidRDefault="007D1CA7" w:rsidP="007C773E">
            <w:pPr>
              <w:jc w:val="right"/>
            </w:pPr>
            <w:r w:rsidRPr="00FB135B">
              <w:t>10,6</w:t>
            </w:r>
          </w:p>
        </w:tc>
        <w:tc>
          <w:tcPr>
            <w:tcW w:w="406" w:type="pct"/>
            <w:tcBorders>
              <w:top w:val="single" w:sz="4" w:space="0" w:color="000000"/>
              <w:left w:val="nil"/>
              <w:bottom w:val="nil"/>
              <w:right w:val="nil"/>
            </w:tcBorders>
            <w:tcMar>
              <w:top w:w="128" w:type="dxa"/>
              <w:left w:w="43" w:type="dxa"/>
              <w:bottom w:w="43" w:type="dxa"/>
              <w:right w:w="43" w:type="dxa"/>
            </w:tcMar>
          </w:tcPr>
          <w:p w14:paraId="2D7009C3"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3E3343E6"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4FC0A206" w14:textId="77777777" w:rsidR="007D1CA7" w:rsidRPr="00FB135B" w:rsidRDefault="007D1CA7" w:rsidP="007C773E">
            <w:pPr>
              <w:jc w:val="right"/>
            </w:pPr>
            <w:r w:rsidRPr="00FB135B">
              <w:t>2,5</w:t>
            </w:r>
          </w:p>
        </w:tc>
        <w:tc>
          <w:tcPr>
            <w:tcW w:w="288" w:type="pct"/>
            <w:tcBorders>
              <w:top w:val="single" w:sz="4" w:space="0" w:color="000000"/>
              <w:left w:val="nil"/>
              <w:bottom w:val="nil"/>
              <w:right w:val="nil"/>
            </w:tcBorders>
            <w:tcMar>
              <w:top w:w="128" w:type="dxa"/>
              <w:left w:w="43" w:type="dxa"/>
              <w:bottom w:w="43" w:type="dxa"/>
              <w:right w:w="43" w:type="dxa"/>
            </w:tcMar>
          </w:tcPr>
          <w:p w14:paraId="2C14A75C" w14:textId="77777777" w:rsidR="007D1CA7" w:rsidRPr="00FB135B" w:rsidRDefault="007D1CA7" w:rsidP="007C773E">
            <w:pPr>
              <w:jc w:val="right"/>
            </w:pPr>
            <w:r w:rsidRPr="00FB135B">
              <w:t>12,7</w:t>
            </w:r>
          </w:p>
        </w:tc>
        <w:tc>
          <w:tcPr>
            <w:tcW w:w="406" w:type="pct"/>
            <w:tcBorders>
              <w:top w:val="single" w:sz="4" w:space="0" w:color="000000"/>
              <w:left w:val="nil"/>
              <w:bottom w:val="nil"/>
              <w:right w:val="nil"/>
            </w:tcBorders>
            <w:tcMar>
              <w:top w:w="128" w:type="dxa"/>
              <w:left w:w="43" w:type="dxa"/>
              <w:bottom w:w="43" w:type="dxa"/>
              <w:right w:w="43" w:type="dxa"/>
            </w:tcMar>
          </w:tcPr>
          <w:p w14:paraId="2F652C78"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5767CC56" w14:textId="77777777" w:rsidR="007D1CA7" w:rsidRPr="00FB135B" w:rsidRDefault="007D1CA7" w:rsidP="007C773E">
            <w:pPr>
              <w:jc w:val="right"/>
            </w:pPr>
            <w:r w:rsidRPr="00FB135B">
              <w:t>0,3</w:t>
            </w:r>
          </w:p>
        </w:tc>
      </w:tr>
      <w:tr w:rsidR="007D1CA7" w:rsidRPr="00FB135B" w14:paraId="4EEF0823" w14:textId="77777777" w:rsidTr="007D1CA7">
        <w:trPr>
          <w:trHeight w:val="380"/>
        </w:trPr>
        <w:tc>
          <w:tcPr>
            <w:tcW w:w="1739" w:type="pct"/>
            <w:vMerge/>
            <w:tcBorders>
              <w:top w:val="single" w:sz="4" w:space="0" w:color="000000"/>
              <w:left w:val="nil"/>
              <w:bottom w:val="single" w:sz="4" w:space="0" w:color="000000"/>
              <w:right w:val="nil"/>
            </w:tcBorders>
          </w:tcPr>
          <w:p w14:paraId="3E13CF76"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190ABCFC" w14:textId="77777777" w:rsidR="007D1CA7" w:rsidRPr="00FB135B" w:rsidRDefault="007D1CA7" w:rsidP="007C773E">
            <w:pPr>
              <w:jc w:val="right"/>
            </w:pPr>
            <w:r w:rsidRPr="00FB135B">
              <w:t>500–10000 km</w:t>
            </w:r>
          </w:p>
        </w:tc>
        <w:tc>
          <w:tcPr>
            <w:tcW w:w="307" w:type="pct"/>
            <w:tcBorders>
              <w:top w:val="nil"/>
              <w:left w:val="nil"/>
              <w:bottom w:val="nil"/>
              <w:right w:val="nil"/>
            </w:tcBorders>
            <w:tcMar>
              <w:top w:w="128" w:type="dxa"/>
              <w:left w:w="43" w:type="dxa"/>
              <w:bottom w:w="43" w:type="dxa"/>
              <w:right w:w="43" w:type="dxa"/>
            </w:tcMar>
          </w:tcPr>
          <w:p w14:paraId="4C00BE3A" w14:textId="77777777" w:rsidR="007D1CA7" w:rsidRPr="00FB135B" w:rsidRDefault="007D1CA7" w:rsidP="007C773E">
            <w:pPr>
              <w:jc w:val="right"/>
            </w:pPr>
            <w:r w:rsidRPr="00FB135B">
              <w:t>2,5</w:t>
            </w:r>
          </w:p>
        </w:tc>
        <w:tc>
          <w:tcPr>
            <w:tcW w:w="288" w:type="pct"/>
            <w:tcBorders>
              <w:top w:val="nil"/>
              <w:left w:val="nil"/>
              <w:bottom w:val="nil"/>
              <w:right w:val="nil"/>
            </w:tcBorders>
            <w:tcMar>
              <w:top w:w="128" w:type="dxa"/>
              <w:left w:w="43" w:type="dxa"/>
              <w:bottom w:w="43" w:type="dxa"/>
              <w:right w:w="43" w:type="dxa"/>
            </w:tcMar>
          </w:tcPr>
          <w:p w14:paraId="538E9721" w14:textId="77777777" w:rsidR="007D1CA7" w:rsidRPr="00FB135B" w:rsidRDefault="007D1CA7" w:rsidP="007C773E">
            <w:pPr>
              <w:jc w:val="right"/>
            </w:pPr>
            <w:r w:rsidRPr="00FB135B">
              <w:t>10,6</w:t>
            </w:r>
          </w:p>
        </w:tc>
        <w:tc>
          <w:tcPr>
            <w:tcW w:w="406" w:type="pct"/>
            <w:tcBorders>
              <w:top w:val="nil"/>
              <w:left w:val="nil"/>
              <w:bottom w:val="nil"/>
              <w:right w:val="nil"/>
            </w:tcBorders>
            <w:tcMar>
              <w:top w:w="128" w:type="dxa"/>
              <w:left w:w="43" w:type="dxa"/>
              <w:bottom w:w="43" w:type="dxa"/>
              <w:right w:w="43" w:type="dxa"/>
            </w:tcMar>
          </w:tcPr>
          <w:p w14:paraId="2048A196"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1D6BADBE"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46F518FB" w14:textId="77777777" w:rsidR="007D1CA7" w:rsidRPr="00FB135B" w:rsidRDefault="007D1CA7" w:rsidP="007C773E">
            <w:pPr>
              <w:jc w:val="right"/>
            </w:pPr>
            <w:r w:rsidRPr="00FB135B">
              <w:t>2,5</w:t>
            </w:r>
          </w:p>
        </w:tc>
        <w:tc>
          <w:tcPr>
            <w:tcW w:w="288" w:type="pct"/>
            <w:tcBorders>
              <w:top w:val="nil"/>
              <w:left w:val="nil"/>
              <w:bottom w:val="nil"/>
              <w:right w:val="nil"/>
            </w:tcBorders>
            <w:tcMar>
              <w:top w:w="128" w:type="dxa"/>
              <w:left w:w="43" w:type="dxa"/>
              <w:bottom w:w="43" w:type="dxa"/>
              <w:right w:w="43" w:type="dxa"/>
            </w:tcMar>
          </w:tcPr>
          <w:p w14:paraId="43CC2F8C" w14:textId="77777777" w:rsidR="007D1CA7" w:rsidRPr="00FB135B" w:rsidRDefault="007D1CA7" w:rsidP="007C773E">
            <w:pPr>
              <w:jc w:val="right"/>
            </w:pPr>
            <w:r w:rsidRPr="00FB135B">
              <w:t>12,7</w:t>
            </w:r>
          </w:p>
        </w:tc>
        <w:tc>
          <w:tcPr>
            <w:tcW w:w="406" w:type="pct"/>
            <w:tcBorders>
              <w:top w:val="nil"/>
              <w:left w:val="nil"/>
              <w:bottom w:val="nil"/>
              <w:right w:val="nil"/>
            </w:tcBorders>
            <w:tcMar>
              <w:top w:w="128" w:type="dxa"/>
              <w:left w:w="43" w:type="dxa"/>
              <w:bottom w:w="43" w:type="dxa"/>
              <w:right w:w="43" w:type="dxa"/>
            </w:tcMar>
          </w:tcPr>
          <w:p w14:paraId="0B48E9F3"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0743CBD3" w14:textId="77777777" w:rsidR="007D1CA7" w:rsidRPr="00FB135B" w:rsidRDefault="007D1CA7" w:rsidP="007C773E">
            <w:pPr>
              <w:jc w:val="right"/>
            </w:pPr>
            <w:r w:rsidRPr="00FB135B">
              <w:t>0,3</w:t>
            </w:r>
          </w:p>
        </w:tc>
      </w:tr>
      <w:tr w:rsidR="007D1CA7" w:rsidRPr="00FB135B" w14:paraId="4D1E17DC" w14:textId="77777777" w:rsidTr="007D1CA7">
        <w:trPr>
          <w:trHeight w:val="380"/>
        </w:trPr>
        <w:tc>
          <w:tcPr>
            <w:tcW w:w="1739" w:type="pct"/>
            <w:vMerge/>
            <w:tcBorders>
              <w:top w:val="single" w:sz="4" w:space="0" w:color="000000"/>
              <w:left w:val="nil"/>
              <w:bottom w:val="single" w:sz="4" w:space="0" w:color="000000"/>
              <w:right w:val="nil"/>
            </w:tcBorders>
          </w:tcPr>
          <w:p w14:paraId="4318002E"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0ACBB9E8"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44A7C0EA" w14:textId="77777777" w:rsidR="007D1CA7" w:rsidRPr="00FB135B" w:rsidRDefault="007D1CA7" w:rsidP="007C773E">
            <w:pPr>
              <w:jc w:val="right"/>
            </w:pPr>
            <w:r w:rsidRPr="00FB135B">
              <w:t>2,5</w:t>
            </w:r>
          </w:p>
        </w:tc>
        <w:tc>
          <w:tcPr>
            <w:tcW w:w="288" w:type="pct"/>
            <w:tcBorders>
              <w:top w:val="nil"/>
              <w:left w:val="nil"/>
              <w:bottom w:val="single" w:sz="4" w:space="0" w:color="000000"/>
              <w:right w:val="nil"/>
            </w:tcBorders>
            <w:tcMar>
              <w:top w:w="128" w:type="dxa"/>
              <w:left w:w="43" w:type="dxa"/>
              <w:bottom w:w="43" w:type="dxa"/>
              <w:right w:w="43" w:type="dxa"/>
            </w:tcMar>
          </w:tcPr>
          <w:p w14:paraId="72A09D5B" w14:textId="77777777" w:rsidR="007D1CA7" w:rsidRPr="00FB135B" w:rsidRDefault="007D1CA7" w:rsidP="007C773E">
            <w:pPr>
              <w:jc w:val="right"/>
            </w:pPr>
            <w:r w:rsidRPr="00FB135B">
              <w:t>10,6</w:t>
            </w:r>
          </w:p>
        </w:tc>
        <w:tc>
          <w:tcPr>
            <w:tcW w:w="406" w:type="pct"/>
            <w:tcBorders>
              <w:top w:val="nil"/>
              <w:left w:val="nil"/>
              <w:bottom w:val="single" w:sz="4" w:space="0" w:color="000000"/>
              <w:right w:val="nil"/>
            </w:tcBorders>
            <w:tcMar>
              <w:top w:w="128" w:type="dxa"/>
              <w:left w:w="43" w:type="dxa"/>
              <w:bottom w:w="43" w:type="dxa"/>
              <w:right w:w="43" w:type="dxa"/>
            </w:tcMar>
          </w:tcPr>
          <w:p w14:paraId="16C1AFC9" w14:textId="77777777" w:rsidR="007D1CA7" w:rsidRPr="00FB135B" w:rsidRDefault="007D1CA7" w:rsidP="007C773E">
            <w:pPr>
              <w:jc w:val="right"/>
            </w:pPr>
            <w:r w:rsidRPr="00FB135B">
              <w:t>8,1</w:t>
            </w:r>
          </w:p>
        </w:tc>
        <w:tc>
          <w:tcPr>
            <w:tcW w:w="389" w:type="pct"/>
            <w:tcBorders>
              <w:top w:val="nil"/>
              <w:left w:val="nil"/>
              <w:bottom w:val="single" w:sz="4" w:space="0" w:color="000000"/>
              <w:right w:val="nil"/>
            </w:tcBorders>
            <w:tcMar>
              <w:top w:w="128" w:type="dxa"/>
              <w:left w:w="43" w:type="dxa"/>
              <w:bottom w:w="43" w:type="dxa"/>
              <w:right w:w="43" w:type="dxa"/>
            </w:tcMar>
          </w:tcPr>
          <w:p w14:paraId="1F817216"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44027515" w14:textId="77777777" w:rsidR="007D1CA7" w:rsidRPr="00FB135B" w:rsidRDefault="007D1CA7" w:rsidP="007C773E">
            <w:pPr>
              <w:jc w:val="right"/>
            </w:pPr>
            <w:r w:rsidRPr="00FB135B">
              <w:t>2,5</w:t>
            </w:r>
          </w:p>
        </w:tc>
        <w:tc>
          <w:tcPr>
            <w:tcW w:w="288" w:type="pct"/>
            <w:tcBorders>
              <w:top w:val="nil"/>
              <w:left w:val="nil"/>
              <w:bottom w:val="single" w:sz="4" w:space="0" w:color="000000"/>
              <w:right w:val="nil"/>
            </w:tcBorders>
            <w:tcMar>
              <w:top w:w="128" w:type="dxa"/>
              <w:left w:w="43" w:type="dxa"/>
              <w:bottom w:w="43" w:type="dxa"/>
              <w:right w:w="43" w:type="dxa"/>
            </w:tcMar>
          </w:tcPr>
          <w:p w14:paraId="2D527E39" w14:textId="77777777" w:rsidR="007D1CA7" w:rsidRPr="00FB135B" w:rsidRDefault="007D1CA7" w:rsidP="007C773E">
            <w:pPr>
              <w:jc w:val="right"/>
            </w:pPr>
            <w:r w:rsidRPr="00FB135B">
              <w:t>12,7</w:t>
            </w:r>
          </w:p>
        </w:tc>
        <w:tc>
          <w:tcPr>
            <w:tcW w:w="406" w:type="pct"/>
            <w:tcBorders>
              <w:top w:val="nil"/>
              <w:left w:val="nil"/>
              <w:bottom w:val="single" w:sz="4" w:space="0" w:color="000000"/>
              <w:right w:val="nil"/>
            </w:tcBorders>
            <w:tcMar>
              <w:top w:w="128" w:type="dxa"/>
              <w:left w:w="43" w:type="dxa"/>
              <w:bottom w:w="43" w:type="dxa"/>
              <w:right w:w="43" w:type="dxa"/>
            </w:tcMar>
          </w:tcPr>
          <w:p w14:paraId="50C11125"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19BB9A60" w14:textId="77777777" w:rsidR="007D1CA7" w:rsidRPr="00FB135B" w:rsidRDefault="007D1CA7" w:rsidP="007C773E">
            <w:pPr>
              <w:jc w:val="right"/>
            </w:pPr>
            <w:r w:rsidRPr="00FB135B">
              <w:t>0,3</w:t>
            </w:r>
          </w:p>
        </w:tc>
      </w:tr>
      <w:tr w:rsidR="007D1CA7" w:rsidRPr="00FB135B" w14:paraId="7859F96D"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6863B99" w14:textId="77777777" w:rsidR="007D1CA7" w:rsidRPr="00FB135B" w:rsidRDefault="007D1CA7" w:rsidP="007C773E">
            <w:proofErr w:type="spellStart"/>
            <w:r w:rsidRPr="00FB135B">
              <w:t>Trebriketter</w:t>
            </w:r>
            <w:proofErr w:type="spellEnd"/>
            <w:r w:rsidRPr="00FB135B">
              <w:t xml:space="preserve"> fra småskog </w:t>
            </w:r>
            <w:r w:rsidRPr="00FB135B">
              <w:br/>
              <w:t>med kort omdriftstid</w:t>
            </w:r>
          </w:p>
          <w:p w14:paraId="36A92CE8" w14:textId="77777777" w:rsidR="007D1CA7" w:rsidRPr="00FB135B" w:rsidRDefault="007D1CA7" w:rsidP="007C773E">
            <w:r w:rsidRPr="00FB135B">
              <w:t xml:space="preserve">(poppel – uten gjødsel </w:t>
            </w:r>
            <w:r w:rsidRPr="00FB135B">
              <w:br/>
              <w:t>– tilfelle 3a)</w:t>
            </w:r>
          </w:p>
        </w:tc>
        <w:tc>
          <w:tcPr>
            <w:tcW w:w="479" w:type="pct"/>
            <w:tcBorders>
              <w:top w:val="single" w:sz="4" w:space="0" w:color="000000"/>
              <w:left w:val="nil"/>
              <w:bottom w:val="nil"/>
              <w:right w:val="nil"/>
            </w:tcBorders>
            <w:tcMar>
              <w:top w:w="128" w:type="dxa"/>
              <w:left w:w="43" w:type="dxa"/>
              <w:bottom w:w="43" w:type="dxa"/>
              <w:right w:w="43" w:type="dxa"/>
            </w:tcMar>
          </w:tcPr>
          <w:p w14:paraId="132C8F55"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2F837B8F" w14:textId="77777777" w:rsidR="007D1CA7" w:rsidRPr="00FB135B" w:rsidRDefault="007D1CA7" w:rsidP="007C773E">
            <w:pPr>
              <w:jc w:val="right"/>
            </w:pPr>
            <w:r w:rsidRPr="00FB135B">
              <w:t>2,6</w:t>
            </w:r>
          </w:p>
        </w:tc>
        <w:tc>
          <w:tcPr>
            <w:tcW w:w="288" w:type="pct"/>
            <w:tcBorders>
              <w:top w:val="single" w:sz="4" w:space="0" w:color="000000"/>
              <w:left w:val="nil"/>
              <w:bottom w:val="nil"/>
              <w:right w:val="nil"/>
            </w:tcBorders>
            <w:tcMar>
              <w:top w:w="128" w:type="dxa"/>
              <w:left w:w="43" w:type="dxa"/>
              <w:bottom w:w="43" w:type="dxa"/>
              <w:right w:w="43" w:type="dxa"/>
            </w:tcMar>
          </w:tcPr>
          <w:p w14:paraId="6227E1F5" w14:textId="77777777" w:rsidR="007D1CA7" w:rsidRPr="00FB135B" w:rsidRDefault="007D1CA7" w:rsidP="007C773E">
            <w:pPr>
              <w:jc w:val="right"/>
            </w:pPr>
            <w:r w:rsidRPr="00FB135B">
              <w:t>0,3</w:t>
            </w:r>
          </w:p>
        </w:tc>
        <w:tc>
          <w:tcPr>
            <w:tcW w:w="406" w:type="pct"/>
            <w:tcBorders>
              <w:top w:val="single" w:sz="4" w:space="0" w:color="000000"/>
              <w:left w:val="nil"/>
              <w:bottom w:val="nil"/>
              <w:right w:val="nil"/>
            </w:tcBorders>
            <w:tcMar>
              <w:top w:w="128" w:type="dxa"/>
              <w:left w:w="43" w:type="dxa"/>
              <w:bottom w:w="43" w:type="dxa"/>
              <w:right w:w="43" w:type="dxa"/>
            </w:tcMar>
          </w:tcPr>
          <w:p w14:paraId="2F145902"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3AA775DF"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4561C52D" w14:textId="77777777" w:rsidR="007D1CA7" w:rsidRPr="00FB135B" w:rsidRDefault="007D1CA7" w:rsidP="007C773E">
            <w:pPr>
              <w:jc w:val="right"/>
            </w:pPr>
            <w:r w:rsidRPr="00FB135B">
              <w:t>2,6</w:t>
            </w:r>
          </w:p>
        </w:tc>
        <w:tc>
          <w:tcPr>
            <w:tcW w:w="288" w:type="pct"/>
            <w:tcBorders>
              <w:top w:val="single" w:sz="4" w:space="0" w:color="000000"/>
              <w:left w:val="nil"/>
              <w:bottom w:val="nil"/>
              <w:right w:val="nil"/>
            </w:tcBorders>
            <w:tcMar>
              <w:top w:w="128" w:type="dxa"/>
              <w:left w:w="43" w:type="dxa"/>
              <w:bottom w:w="43" w:type="dxa"/>
              <w:right w:w="43" w:type="dxa"/>
            </w:tcMar>
          </w:tcPr>
          <w:p w14:paraId="52D62F08" w14:textId="77777777" w:rsidR="007D1CA7" w:rsidRPr="00FB135B" w:rsidRDefault="007D1CA7" w:rsidP="007C773E">
            <w:pPr>
              <w:jc w:val="right"/>
            </w:pPr>
            <w:r w:rsidRPr="00FB135B">
              <w:t>0,4</w:t>
            </w:r>
          </w:p>
        </w:tc>
        <w:tc>
          <w:tcPr>
            <w:tcW w:w="406" w:type="pct"/>
            <w:tcBorders>
              <w:top w:val="single" w:sz="4" w:space="0" w:color="000000"/>
              <w:left w:val="nil"/>
              <w:bottom w:val="nil"/>
              <w:right w:val="nil"/>
            </w:tcBorders>
            <w:tcMar>
              <w:top w:w="128" w:type="dxa"/>
              <w:left w:w="43" w:type="dxa"/>
              <w:bottom w:w="43" w:type="dxa"/>
              <w:right w:w="43" w:type="dxa"/>
            </w:tcMar>
          </w:tcPr>
          <w:p w14:paraId="7DD71E05"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40A79709" w14:textId="77777777" w:rsidR="007D1CA7" w:rsidRPr="00FB135B" w:rsidRDefault="007D1CA7" w:rsidP="007C773E">
            <w:pPr>
              <w:jc w:val="right"/>
            </w:pPr>
            <w:r w:rsidRPr="00FB135B">
              <w:t>0,3</w:t>
            </w:r>
          </w:p>
        </w:tc>
      </w:tr>
      <w:tr w:rsidR="007D1CA7" w:rsidRPr="00FB135B" w14:paraId="277888FD" w14:textId="77777777" w:rsidTr="007D1CA7">
        <w:trPr>
          <w:trHeight w:val="380"/>
        </w:trPr>
        <w:tc>
          <w:tcPr>
            <w:tcW w:w="1739" w:type="pct"/>
            <w:vMerge/>
            <w:tcBorders>
              <w:top w:val="single" w:sz="4" w:space="0" w:color="000000"/>
              <w:left w:val="nil"/>
              <w:bottom w:val="single" w:sz="4" w:space="0" w:color="000000"/>
              <w:right w:val="nil"/>
            </w:tcBorders>
          </w:tcPr>
          <w:p w14:paraId="2EC2BD8A"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7FEE232E" w14:textId="77777777" w:rsidR="007D1CA7" w:rsidRPr="00FB135B" w:rsidRDefault="007D1CA7" w:rsidP="007C773E">
            <w:pPr>
              <w:jc w:val="right"/>
            </w:pPr>
            <w:r w:rsidRPr="00FB135B">
              <w:t>500–10000 km</w:t>
            </w:r>
          </w:p>
        </w:tc>
        <w:tc>
          <w:tcPr>
            <w:tcW w:w="307" w:type="pct"/>
            <w:tcBorders>
              <w:top w:val="nil"/>
              <w:left w:val="nil"/>
              <w:bottom w:val="nil"/>
              <w:right w:val="nil"/>
            </w:tcBorders>
            <w:tcMar>
              <w:top w:w="128" w:type="dxa"/>
              <w:left w:w="43" w:type="dxa"/>
              <w:bottom w:w="43" w:type="dxa"/>
              <w:right w:w="43" w:type="dxa"/>
            </w:tcMar>
          </w:tcPr>
          <w:p w14:paraId="6DC8A9EC" w14:textId="77777777" w:rsidR="007D1CA7" w:rsidRPr="00FB135B" w:rsidRDefault="007D1CA7" w:rsidP="007C773E">
            <w:pPr>
              <w:jc w:val="right"/>
            </w:pPr>
            <w:r w:rsidRPr="00FB135B">
              <w:t>2,6</w:t>
            </w:r>
          </w:p>
        </w:tc>
        <w:tc>
          <w:tcPr>
            <w:tcW w:w="288" w:type="pct"/>
            <w:tcBorders>
              <w:top w:val="nil"/>
              <w:left w:val="nil"/>
              <w:bottom w:val="nil"/>
              <w:right w:val="nil"/>
            </w:tcBorders>
            <w:tcMar>
              <w:top w:w="128" w:type="dxa"/>
              <w:left w:w="43" w:type="dxa"/>
              <w:bottom w:w="43" w:type="dxa"/>
              <w:right w:w="43" w:type="dxa"/>
            </w:tcMar>
          </w:tcPr>
          <w:p w14:paraId="462BB9A5" w14:textId="77777777" w:rsidR="007D1CA7" w:rsidRPr="00FB135B" w:rsidRDefault="007D1CA7" w:rsidP="007C773E">
            <w:pPr>
              <w:jc w:val="right"/>
            </w:pPr>
            <w:r w:rsidRPr="00FB135B">
              <w:t>0,3</w:t>
            </w:r>
          </w:p>
        </w:tc>
        <w:tc>
          <w:tcPr>
            <w:tcW w:w="406" w:type="pct"/>
            <w:tcBorders>
              <w:top w:val="nil"/>
              <w:left w:val="nil"/>
              <w:bottom w:val="nil"/>
              <w:right w:val="nil"/>
            </w:tcBorders>
            <w:tcMar>
              <w:top w:w="128" w:type="dxa"/>
              <w:left w:w="43" w:type="dxa"/>
              <w:bottom w:w="43" w:type="dxa"/>
              <w:right w:w="43" w:type="dxa"/>
            </w:tcMar>
          </w:tcPr>
          <w:p w14:paraId="167DD2F9"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741360BD"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26731B0A" w14:textId="77777777" w:rsidR="007D1CA7" w:rsidRPr="00FB135B" w:rsidRDefault="007D1CA7" w:rsidP="007C773E">
            <w:pPr>
              <w:jc w:val="right"/>
            </w:pPr>
            <w:r w:rsidRPr="00FB135B">
              <w:t>2,6</w:t>
            </w:r>
          </w:p>
        </w:tc>
        <w:tc>
          <w:tcPr>
            <w:tcW w:w="288" w:type="pct"/>
            <w:tcBorders>
              <w:top w:val="nil"/>
              <w:left w:val="nil"/>
              <w:bottom w:val="nil"/>
              <w:right w:val="nil"/>
            </w:tcBorders>
            <w:tcMar>
              <w:top w:w="128" w:type="dxa"/>
              <w:left w:w="43" w:type="dxa"/>
              <w:bottom w:w="43" w:type="dxa"/>
              <w:right w:w="43" w:type="dxa"/>
            </w:tcMar>
          </w:tcPr>
          <w:p w14:paraId="28E10329" w14:textId="77777777" w:rsidR="007D1CA7" w:rsidRPr="00FB135B" w:rsidRDefault="007D1CA7" w:rsidP="007C773E">
            <w:pPr>
              <w:jc w:val="right"/>
            </w:pPr>
            <w:r w:rsidRPr="00FB135B">
              <w:t>0,4</w:t>
            </w:r>
          </w:p>
        </w:tc>
        <w:tc>
          <w:tcPr>
            <w:tcW w:w="406" w:type="pct"/>
            <w:tcBorders>
              <w:top w:val="nil"/>
              <w:left w:val="nil"/>
              <w:bottom w:val="nil"/>
              <w:right w:val="nil"/>
            </w:tcBorders>
            <w:tcMar>
              <w:top w:w="128" w:type="dxa"/>
              <w:left w:w="43" w:type="dxa"/>
              <w:bottom w:w="43" w:type="dxa"/>
              <w:right w:w="43" w:type="dxa"/>
            </w:tcMar>
          </w:tcPr>
          <w:p w14:paraId="5B42FC08"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33CBAB54" w14:textId="77777777" w:rsidR="007D1CA7" w:rsidRPr="00FB135B" w:rsidRDefault="007D1CA7" w:rsidP="007C773E">
            <w:pPr>
              <w:jc w:val="right"/>
            </w:pPr>
            <w:r w:rsidRPr="00FB135B">
              <w:t>0,3</w:t>
            </w:r>
          </w:p>
        </w:tc>
      </w:tr>
      <w:tr w:rsidR="007D1CA7" w:rsidRPr="00FB135B" w14:paraId="08FAE0D5" w14:textId="77777777" w:rsidTr="007D1CA7">
        <w:trPr>
          <w:trHeight w:val="380"/>
        </w:trPr>
        <w:tc>
          <w:tcPr>
            <w:tcW w:w="1739" w:type="pct"/>
            <w:vMerge/>
            <w:tcBorders>
              <w:top w:val="single" w:sz="4" w:space="0" w:color="000000"/>
              <w:left w:val="nil"/>
              <w:bottom w:val="single" w:sz="4" w:space="0" w:color="000000"/>
              <w:right w:val="nil"/>
            </w:tcBorders>
          </w:tcPr>
          <w:p w14:paraId="562C12B9"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73D7219D"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1F317F25" w14:textId="77777777" w:rsidR="007D1CA7" w:rsidRPr="00FB135B" w:rsidRDefault="007D1CA7" w:rsidP="007C773E">
            <w:pPr>
              <w:jc w:val="right"/>
            </w:pPr>
            <w:r w:rsidRPr="00FB135B">
              <w:t>2,6</w:t>
            </w:r>
          </w:p>
        </w:tc>
        <w:tc>
          <w:tcPr>
            <w:tcW w:w="288" w:type="pct"/>
            <w:tcBorders>
              <w:top w:val="nil"/>
              <w:left w:val="nil"/>
              <w:bottom w:val="single" w:sz="4" w:space="0" w:color="000000"/>
              <w:right w:val="nil"/>
            </w:tcBorders>
            <w:tcMar>
              <w:top w:w="128" w:type="dxa"/>
              <w:left w:w="43" w:type="dxa"/>
              <w:bottom w:w="43" w:type="dxa"/>
              <w:right w:w="43" w:type="dxa"/>
            </w:tcMar>
          </w:tcPr>
          <w:p w14:paraId="48E772B3" w14:textId="77777777" w:rsidR="007D1CA7" w:rsidRPr="00FB135B" w:rsidRDefault="007D1CA7" w:rsidP="007C773E">
            <w:pPr>
              <w:jc w:val="right"/>
            </w:pPr>
            <w:r w:rsidRPr="00FB135B">
              <w:t>0,3</w:t>
            </w:r>
          </w:p>
        </w:tc>
        <w:tc>
          <w:tcPr>
            <w:tcW w:w="406" w:type="pct"/>
            <w:tcBorders>
              <w:top w:val="nil"/>
              <w:left w:val="nil"/>
              <w:bottom w:val="single" w:sz="4" w:space="0" w:color="000000"/>
              <w:right w:val="nil"/>
            </w:tcBorders>
            <w:tcMar>
              <w:top w:w="128" w:type="dxa"/>
              <w:left w:w="43" w:type="dxa"/>
              <w:bottom w:w="43" w:type="dxa"/>
              <w:right w:w="43" w:type="dxa"/>
            </w:tcMar>
          </w:tcPr>
          <w:p w14:paraId="72282912" w14:textId="77777777" w:rsidR="007D1CA7" w:rsidRPr="00FB135B" w:rsidRDefault="007D1CA7" w:rsidP="007C773E">
            <w:pPr>
              <w:jc w:val="right"/>
            </w:pPr>
            <w:r w:rsidRPr="00FB135B">
              <w:t>8,2</w:t>
            </w:r>
          </w:p>
        </w:tc>
        <w:tc>
          <w:tcPr>
            <w:tcW w:w="389" w:type="pct"/>
            <w:tcBorders>
              <w:top w:val="nil"/>
              <w:left w:val="nil"/>
              <w:bottom w:val="single" w:sz="4" w:space="0" w:color="000000"/>
              <w:right w:val="nil"/>
            </w:tcBorders>
            <w:tcMar>
              <w:top w:w="128" w:type="dxa"/>
              <w:left w:w="43" w:type="dxa"/>
              <w:bottom w:w="43" w:type="dxa"/>
              <w:right w:w="43" w:type="dxa"/>
            </w:tcMar>
          </w:tcPr>
          <w:p w14:paraId="09BC94E6"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22A8EAB0" w14:textId="77777777" w:rsidR="007D1CA7" w:rsidRPr="00FB135B" w:rsidRDefault="007D1CA7" w:rsidP="007C773E">
            <w:pPr>
              <w:jc w:val="right"/>
            </w:pPr>
            <w:r w:rsidRPr="00FB135B">
              <w:t>2,6</w:t>
            </w:r>
          </w:p>
        </w:tc>
        <w:tc>
          <w:tcPr>
            <w:tcW w:w="288" w:type="pct"/>
            <w:tcBorders>
              <w:top w:val="nil"/>
              <w:left w:val="nil"/>
              <w:bottom w:val="single" w:sz="4" w:space="0" w:color="000000"/>
              <w:right w:val="nil"/>
            </w:tcBorders>
            <w:tcMar>
              <w:top w:w="128" w:type="dxa"/>
              <w:left w:w="43" w:type="dxa"/>
              <w:bottom w:w="43" w:type="dxa"/>
              <w:right w:w="43" w:type="dxa"/>
            </w:tcMar>
          </w:tcPr>
          <w:p w14:paraId="45401F14" w14:textId="77777777" w:rsidR="007D1CA7" w:rsidRPr="00FB135B" w:rsidRDefault="007D1CA7" w:rsidP="007C773E">
            <w:pPr>
              <w:jc w:val="right"/>
            </w:pPr>
            <w:r w:rsidRPr="00FB135B">
              <w:t>0,4</w:t>
            </w:r>
          </w:p>
        </w:tc>
        <w:tc>
          <w:tcPr>
            <w:tcW w:w="406" w:type="pct"/>
            <w:tcBorders>
              <w:top w:val="nil"/>
              <w:left w:val="nil"/>
              <w:bottom w:val="single" w:sz="4" w:space="0" w:color="000000"/>
              <w:right w:val="nil"/>
            </w:tcBorders>
            <w:tcMar>
              <w:top w:w="128" w:type="dxa"/>
              <w:left w:w="43" w:type="dxa"/>
              <w:bottom w:w="43" w:type="dxa"/>
              <w:right w:w="43" w:type="dxa"/>
            </w:tcMar>
          </w:tcPr>
          <w:p w14:paraId="47F5247F"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2285FB00" w14:textId="77777777" w:rsidR="007D1CA7" w:rsidRPr="00FB135B" w:rsidRDefault="007D1CA7" w:rsidP="007C773E">
            <w:pPr>
              <w:jc w:val="right"/>
            </w:pPr>
            <w:r w:rsidRPr="00FB135B">
              <w:t>0,3</w:t>
            </w:r>
          </w:p>
        </w:tc>
      </w:tr>
      <w:tr w:rsidR="007D1CA7" w:rsidRPr="00FB135B" w14:paraId="6C4DD9D9"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B8FF6D7"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stammeved (tilfelle 1)</w:t>
            </w:r>
          </w:p>
        </w:tc>
        <w:tc>
          <w:tcPr>
            <w:tcW w:w="479" w:type="pct"/>
            <w:tcBorders>
              <w:top w:val="single" w:sz="4" w:space="0" w:color="000000"/>
              <w:left w:val="nil"/>
              <w:bottom w:val="nil"/>
              <w:right w:val="nil"/>
            </w:tcBorders>
            <w:tcMar>
              <w:top w:w="128" w:type="dxa"/>
              <w:left w:w="43" w:type="dxa"/>
              <w:bottom w:w="43" w:type="dxa"/>
              <w:right w:w="43" w:type="dxa"/>
            </w:tcMar>
          </w:tcPr>
          <w:p w14:paraId="7CFD5711"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1E021386" w14:textId="77777777" w:rsidR="007D1CA7" w:rsidRPr="00FB135B" w:rsidRDefault="007D1CA7" w:rsidP="007C773E">
            <w:pPr>
              <w:jc w:val="right"/>
            </w:pPr>
            <w:r w:rsidRPr="00FB135B">
              <w:t>1,1</w:t>
            </w:r>
          </w:p>
        </w:tc>
        <w:tc>
          <w:tcPr>
            <w:tcW w:w="288" w:type="pct"/>
            <w:tcBorders>
              <w:top w:val="single" w:sz="4" w:space="0" w:color="000000"/>
              <w:left w:val="nil"/>
              <w:bottom w:val="nil"/>
              <w:right w:val="nil"/>
            </w:tcBorders>
            <w:tcMar>
              <w:top w:w="128" w:type="dxa"/>
              <w:left w:w="43" w:type="dxa"/>
              <w:bottom w:w="43" w:type="dxa"/>
              <w:right w:w="43" w:type="dxa"/>
            </w:tcMar>
          </w:tcPr>
          <w:p w14:paraId="50B3C855" w14:textId="77777777" w:rsidR="007D1CA7" w:rsidRPr="00FB135B" w:rsidRDefault="007D1CA7" w:rsidP="007C773E">
            <w:pPr>
              <w:jc w:val="right"/>
            </w:pPr>
            <w:r w:rsidRPr="00FB135B">
              <w:t>24,8</w:t>
            </w:r>
          </w:p>
        </w:tc>
        <w:tc>
          <w:tcPr>
            <w:tcW w:w="406" w:type="pct"/>
            <w:tcBorders>
              <w:top w:val="single" w:sz="4" w:space="0" w:color="000000"/>
              <w:left w:val="nil"/>
              <w:bottom w:val="nil"/>
              <w:right w:val="nil"/>
            </w:tcBorders>
            <w:tcMar>
              <w:top w:w="128" w:type="dxa"/>
              <w:left w:w="43" w:type="dxa"/>
              <w:bottom w:w="43" w:type="dxa"/>
              <w:right w:w="43" w:type="dxa"/>
            </w:tcMar>
          </w:tcPr>
          <w:p w14:paraId="1C1937C1" w14:textId="77777777" w:rsidR="007D1CA7" w:rsidRPr="00FB135B" w:rsidRDefault="007D1CA7" w:rsidP="007C773E">
            <w:pPr>
              <w:jc w:val="right"/>
            </w:pPr>
            <w:r w:rsidRPr="00FB135B">
              <w:t>2,9</w:t>
            </w:r>
          </w:p>
        </w:tc>
        <w:tc>
          <w:tcPr>
            <w:tcW w:w="389" w:type="pct"/>
            <w:tcBorders>
              <w:top w:val="single" w:sz="4" w:space="0" w:color="000000"/>
              <w:left w:val="nil"/>
              <w:bottom w:val="nil"/>
              <w:right w:val="nil"/>
            </w:tcBorders>
            <w:tcMar>
              <w:top w:w="128" w:type="dxa"/>
              <w:left w:w="43" w:type="dxa"/>
              <w:bottom w:w="43" w:type="dxa"/>
              <w:right w:w="43" w:type="dxa"/>
            </w:tcMar>
          </w:tcPr>
          <w:p w14:paraId="0E7C968C"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5CA82B82" w14:textId="77777777" w:rsidR="007D1CA7" w:rsidRPr="00FB135B" w:rsidRDefault="007D1CA7" w:rsidP="007C773E">
            <w:pPr>
              <w:jc w:val="right"/>
            </w:pPr>
            <w:r w:rsidRPr="00FB135B">
              <w:t>1,1</w:t>
            </w:r>
          </w:p>
        </w:tc>
        <w:tc>
          <w:tcPr>
            <w:tcW w:w="288" w:type="pct"/>
            <w:tcBorders>
              <w:top w:val="single" w:sz="4" w:space="0" w:color="000000"/>
              <w:left w:val="nil"/>
              <w:bottom w:val="nil"/>
              <w:right w:val="nil"/>
            </w:tcBorders>
            <w:tcMar>
              <w:top w:w="128" w:type="dxa"/>
              <w:left w:w="43" w:type="dxa"/>
              <w:bottom w:w="43" w:type="dxa"/>
              <w:right w:w="43" w:type="dxa"/>
            </w:tcMar>
          </w:tcPr>
          <w:p w14:paraId="3A9A1256" w14:textId="77777777" w:rsidR="007D1CA7" w:rsidRPr="00FB135B" w:rsidRDefault="007D1CA7" w:rsidP="007C773E">
            <w:pPr>
              <w:jc w:val="right"/>
            </w:pPr>
            <w:r w:rsidRPr="00FB135B">
              <w:t>29,8</w:t>
            </w:r>
          </w:p>
        </w:tc>
        <w:tc>
          <w:tcPr>
            <w:tcW w:w="406" w:type="pct"/>
            <w:tcBorders>
              <w:top w:val="single" w:sz="4" w:space="0" w:color="000000"/>
              <w:left w:val="nil"/>
              <w:bottom w:val="nil"/>
              <w:right w:val="nil"/>
            </w:tcBorders>
            <w:tcMar>
              <w:top w:w="128" w:type="dxa"/>
              <w:left w:w="43" w:type="dxa"/>
              <w:bottom w:w="43" w:type="dxa"/>
              <w:right w:w="43" w:type="dxa"/>
            </w:tcMar>
          </w:tcPr>
          <w:p w14:paraId="43BE4D9A" w14:textId="77777777" w:rsidR="007D1CA7" w:rsidRPr="00FB135B" w:rsidRDefault="007D1CA7" w:rsidP="007C773E">
            <w:pPr>
              <w:jc w:val="right"/>
            </w:pPr>
            <w:r w:rsidRPr="00FB135B">
              <w:t>3,5</w:t>
            </w:r>
          </w:p>
        </w:tc>
        <w:tc>
          <w:tcPr>
            <w:tcW w:w="391" w:type="pct"/>
            <w:tcBorders>
              <w:top w:val="single" w:sz="4" w:space="0" w:color="000000"/>
              <w:left w:val="nil"/>
              <w:bottom w:val="nil"/>
              <w:right w:val="nil"/>
            </w:tcBorders>
            <w:tcMar>
              <w:top w:w="128" w:type="dxa"/>
              <w:left w:w="43" w:type="dxa"/>
              <w:bottom w:w="43" w:type="dxa"/>
              <w:right w:w="43" w:type="dxa"/>
            </w:tcMar>
          </w:tcPr>
          <w:p w14:paraId="76B3D70C" w14:textId="77777777" w:rsidR="007D1CA7" w:rsidRPr="00FB135B" w:rsidRDefault="007D1CA7" w:rsidP="007C773E">
            <w:pPr>
              <w:jc w:val="right"/>
            </w:pPr>
            <w:r w:rsidRPr="00FB135B">
              <w:t>0,3</w:t>
            </w:r>
          </w:p>
        </w:tc>
      </w:tr>
      <w:tr w:rsidR="007D1CA7" w:rsidRPr="00FB135B" w14:paraId="37D9461F" w14:textId="77777777" w:rsidTr="007D1CA7">
        <w:trPr>
          <w:trHeight w:val="380"/>
        </w:trPr>
        <w:tc>
          <w:tcPr>
            <w:tcW w:w="1739" w:type="pct"/>
            <w:vMerge/>
            <w:tcBorders>
              <w:top w:val="single" w:sz="4" w:space="0" w:color="000000"/>
              <w:left w:val="nil"/>
              <w:bottom w:val="single" w:sz="4" w:space="0" w:color="000000"/>
              <w:right w:val="nil"/>
            </w:tcBorders>
          </w:tcPr>
          <w:p w14:paraId="01AB48A8"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230EFB06"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10C0CC2F" w14:textId="77777777" w:rsidR="007D1CA7" w:rsidRPr="00FB135B" w:rsidRDefault="007D1CA7" w:rsidP="007C773E">
            <w:pPr>
              <w:jc w:val="right"/>
            </w:pPr>
            <w:r w:rsidRPr="00FB135B">
              <w:t>1,1</w:t>
            </w:r>
          </w:p>
        </w:tc>
        <w:tc>
          <w:tcPr>
            <w:tcW w:w="288" w:type="pct"/>
            <w:tcBorders>
              <w:top w:val="nil"/>
              <w:left w:val="nil"/>
              <w:bottom w:val="nil"/>
              <w:right w:val="nil"/>
            </w:tcBorders>
            <w:tcMar>
              <w:top w:w="128" w:type="dxa"/>
              <w:left w:w="43" w:type="dxa"/>
              <w:bottom w:w="43" w:type="dxa"/>
              <w:right w:w="43" w:type="dxa"/>
            </w:tcMar>
          </w:tcPr>
          <w:p w14:paraId="4F65D7A1" w14:textId="77777777" w:rsidR="007D1CA7" w:rsidRPr="00FB135B" w:rsidRDefault="007D1CA7" w:rsidP="007C773E">
            <w:pPr>
              <w:jc w:val="right"/>
            </w:pPr>
            <w:r w:rsidRPr="00FB135B">
              <w:t>24,8</w:t>
            </w:r>
          </w:p>
        </w:tc>
        <w:tc>
          <w:tcPr>
            <w:tcW w:w="406" w:type="pct"/>
            <w:tcBorders>
              <w:top w:val="nil"/>
              <w:left w:val="nil"/>
              <w:bottom w:val="nil"/>
              <w:right w:val="nil"/>
            </w:tcBorders>
            <w:tcMar>
              <w:top w:w="128" w:type="dxa"/>
              <w:left w:w="43" w:type="dxa"/>
              <w:bottom w:w="43" w:type="dxa"/>
              <w:right w:w="43" w:type="dxa"/>
            </w:tcMar>
          </w:tcPr>
          <w:p w14:paraId="110E09F1" w14:textId="77777777" w:rsidR="007D1CA7" w:rsidRPr="00FB135B" w:rsidRDefault="007D1CA7" w:rsidP="007C773E">
            <w:pPr>
              <w:jc w:val="right"/>
            </w:pPr>
            <w:r w:rsidRPr="00FB135B">
              <w:t>2,8</w:t>
            </w:r>
          </w:p>
        </w:tc>
        <w:tc>
          <w:tcPr>
            <w:tcW w:w="389" w:type="pct"/>
            <w:tcBorders>
              <w:top w:val="nil"/>
              <w:left w:val="nil"/>
              <w:bottom w:val="nil"/>
              <w:right w:val="nil"/>
            </w:tcBorders>
            <w:tcMar>
              <w:top w:w="128" w:type="dxa"/>
              <w:left w:w="43" w:type="dxa"/>
              <w:bottom w:w="43" w:type="dxa"/>
              <w:right w:w="43" w:type="dxa"/>
            </w:tcMar>
          </w:tcPr>
          <w:p w14:paraId="62A01CD8"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37F7072" w14:textId="77777777" w:rsidR="007D1CA7" w:rsidRPr="00FB135B" w:rsidRDefault="007D1CA7" w:rsidP="007C773E">
            <w:pPr>
              <w:jc w:val="right"/>
            </w:pPr>
            <w:r w:rsidRPr="00FB135B">
              <w:t>1,1</w:t>
            </w:r>
          </w:p>
        </w:tc>
        <w:tc>
          <w:tcPr>
            <w:tcW w:w="288" w:type="pct"/>
            <w:tcBorders>
              <w:top w:val="nil"/>
              <w:left w:val="nil"/>
              <w:bottom w:val="nil"/>
              <w:right w:val="nil"/>
            </w:tcBorders>
            <w:tcMar>
              <w:top w:w="128" w:type="dxa"/>
              <w:left w:w="43" w:type="dxa"/>
              <w:bottom w:w="43" w:type="dxa"/>
              <w:right w:w="43" w:type="dxa"/>
            </w:tcMar>
          </w:tcPr>
          <w:p w14:paraId="3B09A76C" w14:textId="77777777" w:rsidR="007D1CA7" w:rsidRPr="00FB135B" w:rsidRDefault="007D1CA7" w:rsidP="007C773E">
            <w:pPr>
              <w:jc w:val="right"/>
            </w:pPr>
            <w:r w:rsidRPr="00FB135B">
              <w:t>29,8</w:t>
            </w:r>
          </w:p>
        </w:tc>
        <w:tc>
          <w:tcPr>
            <w:tcW w:w="406" w:type="pct"/>
            <w:tcBorders>
              <w:top w:val="nil"/>
              <w:left w:val="nil"/>
              <w:bottom w:val="nil"/>
              <w:right w:val="nil"/>
            </w:tcBorders>
            <w:tcMar>
              <w:top w:w="128" w:type="dxa"/>
              <w:left w:w="43" w:type="dxa"/>
              <w:bottom w:w="43" w:type="dxa"/>
              <w:right w:w="43" w:type="dxa"/>
            </w:tcMar>
          </w:tcPr>
          <w:p w14:paraId="7C68A42F" w14:textId="77777777" w:rsidR="007D1CA7" w:rsidRPr="00FB135B" w:rsidRDefault="007D1CA7" w:rsidP="007C773E">
            <w:pPr>
              <w:jc w:val="right"/>
            </w:pPr>
            <w:r w:rsidRPr="00FB135B">
              <w:t>3,3</w:t>
            </w:r>
          </w:p>
        </w:tc>
        <w:tc>
          <w:tcPr>
            <w:tcW w:w="391" w:type="pct"/>
            <w:tcBorders>
              <w:top w:val="nil"/>
              <w:left w:val="nil"/>
              <w:bottom w:val="nil"/>
              <w:right w:val="nil"/>
            </w:tcBorders>
            <w:tcMar>
              <w:top w:w="128" w:type="dxa"/>
              <w:left w:w="43" w:type="dxa"/>
              <w:bottom w:w="43" w:type="dxa"/>
              <w:right w:w="43" w:type="dxa"/>
            </w:tcMar>
          </w:tcPr>
          <w:p w14:paraId="556FA9FE" w14:textId="77777777" w:rsidR="007D1CA7" w:rsidRPr="00FB135B" w:rsidRDefault="007D1CA7" w:rsidP="007C773E">
            <w:pPr>
              <w:jc w:val="right"/>
            </w:pPr>
            <w:r w:rsidRPr="00FB135B">
              <w:t>0,3</w:t>
            </w:r>
          </w:p>
        </w:tc>
      </w:tr>
      <w:tr w:rsidR="007D1CA7" w:rsidRPr="00FB135B" w14:paraId="2990BA4C" w14:textId="77777777" w:rsidTr="007D1CA7">
        <w:trPr>
          <w:trHeight w:val="380"/>
        </w:trPr>
        <w:tc>
          <w:tcPr>
            <w:tcW w:w="1739" w:type="pct"/>
            <w:vMerge/>
            <w:tcBorders>
              <w:top w:val="single" w:sz="4" w:space="0" w:color="000000"/>
              <w:left w:val="nil"/>
              <w:bottom w:val="single" w:sz="4" w:space="0" w:color="000000"/>
              <w:right w:val="nil"/>
            </w:tcBorders>
          </w:tcPr>
          <w:p w14:paraId="2563ECBA"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057D70C5"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385BD6D6" w14:textId="77777777" w:rsidR="007D1CA7" w:rsidRPr="00FB135B" w:rsidRDefault="007D1CA7" w:rsidP="007C773E">
            <w:pPr>
              <w:jc w:val="right"/>
            </w:pPr>
            <w:r w:rsidRPr="00FB135B">
              <w:t>1,1</w:t>
            </w:r>
          </w:p>
        </w:tc>
        <w:tc>
          <w:tcPr>
            <w:tcW w:w="288" w:type="pct"/>
            <w:tcBorders>
              <w:top w:val="nil"/>
              <w:left w:val="nil"/>
              <w:bottom w:val="nil"/>
              <w:right w:val="nil"/>
            </w:tcBorders>
            <w:tcMar>
              <w:top w:w="128" w:type="dxa"/>
              <w:left w:w="43" w:type="dxa"/>
              <w:bottom w:w="43" w:type="dxa"/>
              <w:right w:w="43" w:type="dxa"/>
            </w:tcMar>
          </w:tcPr>
          <w:p w14:paraId="364D9C18" w14:textId="77777777" w:rsidR="007D1CA7" w:rsidRPr="00FB135B" w:rsidRDefault="007D1CA7" w:rsidP="007C773E">
            <w:pPr>
              <w:jc w:val="right"/>
            </w:pPr>
            <w:r w:rsidRPr="00FB135B">
              <w:t>24,8</w:t>
            </w:r>
          </w:p>
        </w:tc>
        <w:tc>
          <w:tcPr>
            <w:tcW w:w="406" w:type="pct"/>
            <w:tcBorders>
              <w:top w:val="nil"/>
              <w:left w:val="nil"/>
              <w:bottom w:val="nil"/>
              <w:right w:val="nil"/>
            </w:tcBorders>
            <w:tcMar>
              <w:top w:w="128" w:type="dxa"/>
              <w:left w:w="43" w:type="dxa"/>
              <w:bottom w:w="43" w:type="dxa"/>
              <w:right w:w="43" w:type="dxa"/>
            </w:tcMar>
          </w:tcPr>
          <w:p w14:paraId="5A6A2214" w14:textId="77777777" w:rsidR="007D1CA7" w:rsidRPr="00FB135B" w:rsidRDefault="007D1CA7" w:rsidP="007C773E">
            <w:pPr>
              <w:jc w:val="right"/>
            </w:pPr>
            <w:r w:rsidRPr="00FB135B">
              <w:t>4,3</w:t>
            </w:r>
          </w:p>
        </w:tc>
        <w:tc>
          <w:tcPr>
            <w:tcW w:w="389" w:type="pct"/>
            <w:tcBorders>
              <w:top w:val="nil"/>
              <w:left w:val="nil"/>
              <w:bottom w:val="nil"/>
              <w:right w:val="nil"/>
            </w:tcBorders>
            <w:tcMar>
              <w:top w:w="128" w:type="dxa"/>
              <w:left w:w="43" w:type="dxa"/>
              <w:bottom w:w="43" w:type="dxa"/>
              <w:right w:w="43" w:type="dxa"/>
            </w:tcMar>
          </w:tcPr>
          <w:p w14:paraId="34AA3F8B"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02548F04" w14:textId="77777777" w:rsidR="007D1CA7" w:rsidRPr="00FB135B" w:rsidRDefault="007D1CA7" w:rsidP="007C773E">
            <w:pPr>
              <w:jc w:val="right"/>
            </w:pPr>
            <w:r w:rsidRPr="00FB135B">
              <w:t>1,1</w:t>
            </w:r>
          </w:p>
        </w:tc>
        <w:tc>
          <w:tcPr>
            <w:tcW w:w="288" w:type="pct"/>
            <w:tcBorders>
              <w:top w:val="nil"/>
              <w:left w:val="nil"/>
              <w:bottom w:val="nil"/>
              <w:right w:val="nil"/>
            </w:tcBorders>
            <w:tcMar>
              <w:top w:w="128" w:type="dxa"/>
              <w:left w:w="43" w:type="dxa"/>
              <w:bottom w:w="43" w:type="dxa"/>
              <w:right w:w="43" w:type="dxa"/>
            </w:tcMar>
          </w:tcPr>
          <w:p w14:paraId="00FF45ED" w14:textId="77777777" w:rsidR="007D1CA7" w:rsidRPr="00FB135B" w:rsidRDefault="007D1CA7" w:rsidP="007C773E">
            <w:pPr>
              <w:jc w:val="right"/>
            </w:pPr>
            <w:r w:rsidRPr="00FB135B">
              <w:t>29,8</w:t>
            </w:r>
          </w:p>
        </w:tc>
        <w:tc>
          <w:tcPr>
            <w:tcW w:w="406" w:type="pct"/>
            <w:tcBorders>
              <w:top w:val="nil"/>
              <w:left w:val="nil"/>
              <w:bottom w:val="nil"/>
              <w:right w:val="nil"/>
            </w:tcBorders>
            <w:tcMar>
              <w:top w:w="128" w:type="dxa"/>
              <w:left w:w="43" w:type="dxa"/>
              <w:bottom w:w="43" w:type="dxa"/>
              <w:right w:w="43" w:type="dxa"/>
            </w:tcMar>
          </w:tcPr>
          <w:p w14:paraId="5C2A54CA" w14:textId="77777777" w:rsidR="007D1CA7" w:rsidRPr="00FB135B" w:rsidRDefault="007D1CA7" w:rsidP="007C773E">
            <w:pPr>
              <w:jc w:val="right"/>
            </w:pPr>
            <w:r w:rsidRPr="00FB135B">
              <w:t>5,2</w:t>
            </w:r>
          </w:p>
        </w:tc>
        <w:tc>
          <w:tcPr>
            <w:tcW w:w="391" w:type="pct"/>
            <w:tcBorders>
              <w:top w:val="nil"/>
              <w:left w:val="nil"/>
              <w:bottom w:val="nil"/>
              <w:right w:val="nil"/>
            </w:tcBorders>
            <w:tcMar>
              <w:top w:w="128" w:type="dxa"/>
              <w:left w:w="43" w:type="dxa"/>
              <w:bottom w:w="43" w:type="dxa"/>
              <w:right w:w="43" w:type="dxa"/>
            </w:tcMar>
          </w:tcPr>
          <w:p w14:paraId="5F03A2FD" w14:textId="77777777" w:rsidR="007D1CA7" w:rsidRPr="00FB135B" w:rsidRDefault="007D1CA7" w:rsidP="007C773E">
            <w:pPr>
              <w:jc w:val="right"/>
            </w:pPr>
            <w:r w:rsidRPr="00FB135B">
              <w:t>0,3</w:t>
            </w:r>
          </w:p>
        </w:tc>
      </w:tr>
      <w:tr w:rsidR="007D1CA7" w:rsidRPr="00FB135B" w14:paraId="187F05DA" w14:textId="77777777" w:rsidTr="007D1CA7">
        <w:trPr>
          <w:trHeight w:val="380"/>
        </w:trPr>
        <w:tc>
          <w:tcPr>
            <w:tcW w:w="1739" w:type="pct"/>
            <w:vMerge/>
            <w:tcBorders>
              <w:top w:val="single" w:sz="4" w:space="0" w:color="000000"/>
              <w:left w:val="nil"/>
              <w:bottom w:val="single" w:sz="4" w:space="0" w:color="000000"/>
              <w:right w:val="nil"/>
            </w:tcBorders>
          </w:tcPr>
          <w:p w14:paraId="3047CF26"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4DE2C0F7"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0F11AD9C" w14:textId="77777777" w:rsidR="007D1CA7" w:rsidRPr="00FB135B" w:rsidRDefault="007D1CA7" w:rsidP="007C773E">
            <w:pPr>
              <w:jc w:val="right"/>
            </w:pPr>
            <w:r w:rsidRPr="00FB135B">
              <w:t>1,1</w:t>
            </w:r>
          </w:p>
        </w:tc>
        <w:tc>
          <w:tcPr>
            <w:tcW w:w="288" w:type="pct"/>
            <w:tcBorders>
              <w:top w:val="nil"/>
              <w:left w:val="nil"/>
              <w:bottom w:val="single" w:sz="4" w:space="0" w:color="000000"/>
              <w:right w:val="nil"/>
            </w:tcBorders>
            <w:tcMar>
              <w:top w:w="128" w:type="dxa"/>
              <w:left w:w="43" w:type="dxa"/>
              <w:bottom w:w="43" w:type="dxa"/>
              <w:right w:w="43" w:type="dxa"/>
            </w:tcMar>
          </w:tcPr>
          <w:p w14:paraId="343DE009" w14:textId="77777777" w:rsidR="007D1CA7" w:rsidRPr="00FB135B" w:rsidRDefault="007D1CA7" w:rsidP="007C773E">
            <w:pPr>
              <w:jc w:val="right"/>
            </w:pPr>
            <w:r w:rsidRPr="00FB135B">
              <w:t>24,8</w:t>
            </w:r>
          </w:p>
        </w:tc>
        <w:tc>
          <w:tcPr>
            <w:tcW w:w="406" w:type="pct"/>
            <w:tcBorders>
              <w:top w:val="nil"/>
              <w:left w:val="nil"/>
              <w:bottom w:val="single" w:sz="4" w:space="0" w:color="000000"/>
              <w:right w:val="nil"/>
            </w:tcBorders>
            <w:tcMar>
              <w:top w:w="128" w:type="dxa"/>
              <w:left w:w="43" w:type="dxa"/>
              <w:bottom w:w="43" w:type="dxa"/>
              <w:right w:w="43" w:type="dxa"/>
            </w:tcMar>
          </w:tcPr>
          <w:p w14:paraId="44C8931C" w14:textId="77777777" w:rsidR="007D1CA7" w:rsidRPr="00FB135B" w:rsidRDefault="007D1CA7" w:rsidP="007C773E">
            <w:pPr>
              <w:jc w:val="right"/>
            </w:pPr>
            <w:r w:rsidRPr="00FB135B">
              <w:t>7,9</w:t>
            </w:r>
          </w:p>
        </w:tc>
        <w:tc>
          <w:tcPr>
            <w:tcW w:w="389" w:type="pct"/>
            <w:tcBorders>
              <w:top w:val="nil"/>
              <w:left w:val="nil"/>
              <w:bottom w:val="single" w:sz="4" w:space="0" w:color="000000"/>
              <w:right w:val="nil"/>
            </w:tcBorders>
            <w:tcMar>
              <w:top w:w="128" w:type="dxa"/>
              <w:left w:w="43" w:type="dxa"/>
              <w:bottom w:w="43" w:type="dxa"/>
              <w:right w:w="43" w:type="dxa"/>
            </w:tcMar>
          </w:tcPr>
          <w:p w14:paraId="5DC06AD8"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39CFB9DC" w14:textId="77777777" w:rsidR="007D1CA7" w:rsidRPr="00FB135B" w:rsidRDefault="007D1CA7" w:rsidP="007C773E">
            <w:pPr>
              <w:jc w:val="right"/>
            </w:pPr>
            <w:r w:rsidRPr="00FB135B">
              <w:t>1,1</w:t>
            </w:r>
          </w:p>
        </w:tc>
        <w:tc>
          <w:tcPr>
            <w:tcW w:w="288" w:type="pct"/>
            <w:tcBorders>
              <w:top w:val="nil"/>
              <w:left w:val="nil"/>
              <w:bottom w:val="single" w:sz="4" w:space="0" w:color="000000"/>
              <w:right w:val="nil"/>
            </w:tcBorders>
            <w:tcMar>
              <w:top w:w="128" w:type="dxa"/>
              <w:left w:w="43" w:type="dxa"/>
              <w:bottom w:w="43" w:type="dxa"/>
              <w:right w:w="43" w:type="dxa"/>
            </w:tcMar>
          </w:tcPr>
          <w:p w14:paraId="7119FB25" w14:textId="77777777" w:rsidR="007D1CA7" w:rsidRPr="00FB135B" w:rsidRDefault="007D1CA7" w:rsidP="007C773E">
            <w:pPr>
              <w:jc w:val="right"/>
            </w:pPr>
            <w:r w:rsidRPr="00FB135B">
              <w:t>29,8</w:t>
            </w:r>
          </w:p>
        </w:tc>
        <w:tc>
          <w:tcPr>
            <w:tcW w:w="406" w:type="pct"/>
            <w:tcBorders>
              <w:top w:val="nil"/>
              <w:left w:val="nil"/>
              <w:bottom w:val="single" w:sz="4" w:space="0" w:color="000000"/>
              <w:right w:val="nil"/>
            </w:tcBorders>
            <w:tcMar>
              <w:top w:w="128" w:type="dxa"/>
              <w:left w:w="43" w:type="dxa"/>
              <w:bottom w:w="43" w:type="dxa"/>
              <w:right w:w="43" w:type="dxa"/>
            </w:tcMar>
          </w:tcPr>
          <w:p w14:paraId="0CC4AC90" w14:textId="77777777" w:rsidR="007D1CA7" w:rsidRPr="00FB135B" w:rsidRDefault="007D1CA7" w:rsidP="007C773E">
            <w:pPr>
              <w:jc w:val="right"/>
            </w:pPr>
            <w:r w:rsidRPr="00FB135B">
              <w:t>9,5</w:t>
            </w:r>
          </w:p>
        </w:tc>
        <w:tc>
          <w:tcPr>
            <w:tcW w:w="391" w:type="pct"/>
            <w:tcBorders>
              <w:top w:val="nil"/>
              <w:left w:val="nil"/>
              <w:bottom w:val="single" w:sz="4" w:space="0" w:color="000000"/>
              <w:right w:val="nil"/>
            </w:tcBorders>
            <w:tcMar>
              <w:top w:w="128" w:type="dxa"/>
              <w:left w:w="43" w:type="dxa"/>
              <w:bottom w:w="43" w:type="dxa"/>
              <w:right w:w="43" w:type="dxa"/>
            </w:tcMar>
          </w:tcPr>
          <w:p w14:paraId="701CB600" w14:textId="77777777" w:rsidR="007D1CA7" w:rsidRPr="00FB135B" w:rsidRDefault="007D1CA7" w:rsidP="007C773E">
            <w:pPr>
              <w:jc w:val="right"/>
            </w:pPr>
            <w:r w:rsidRPr="00FB135B">
              <w:t>0,3</w:t>
            </w:r>
          </w:p>
        </w:tc>
      </w:tr>
      <w:tr w:rsidR="007D1CA7" w:rsidRPr="00FB135B" w14:paraId="7389AFB0" w14:textId="77777777" w:rsidTr="007D1CA7">
        <w:trPr>
          <w:trHeight w:val="380"/>
        </w:trPr>
        <w:tc>
          <w:tcPr>
            <w:tcW w:w="1739" w:type="pct"/>
            <w:vMerge w:val="restart"/>
            <w:tcBorders>
              <w:top w:val="nil"/>
              <w:left w:val="nil"/>
              <w:bottom w:val="nil"/>
              <w:right w:val="nil"/>
            </w:tcBorders>
            <w:tcMar>
              <w:top w:w="128" w:type="dxa"/>
              <w:left w:w="43" w:type="dxa"/>
              <w:bottom w:w="43" w:type="dxa"/>
              <w:right w:w="43" w:type="dxa"/>
            </w:tcMar>
          </w:tcPr>
          <w:p w14:paraId="5C104CBE"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stammeved (tilfelle 2a)</w:t>
            </w:r>
          </w:p>
        </w:tc>
        <w:tc>
          <w:tcPr>
            <w:tcW w:w="479" w:type="pct"/>
            <w:tcBorders>
              <w:top w:val="nil"/>
              <w:left w:val="nil"/>
              <w:bottom w:val="nil"/>
              <w:right w:val="nil"/>
            </w:tcBorders>
            <w:tcMar>
              <w:top w:w="128" w:type="dxa"/>
              <w:left w:w="43" w:type="dxa"/>
              <w:bottom w:w="43" w:type="dxa"/>
              <w:right w:w="43" w:type="dxa"/>
            </w:tcMar>
          </w:tcPr>
          <w:p w14:paraId="785CF8FA" w14:textId="77777777" w:rsidR="007D1CA7" w:rsidRPr="00FB135B" w:rsidRDefault="007D1CA7" w:rsidP="007C773E">
            <w:pPr>
              <w:jc w:val="right"/>
            </w:pPr>
            <w:r w:rsidRPr="00FB135B">
              <w:t>1–500 km</w:t>
            </w:r>
          </w:p>
        </w:tc>
        <w:tc>
          <w:tcPr>
            <w:tcW w:w="307" w:type="pct"/>
            <w:tcBorders>
              <w:top w:val="nil"/>
              <w:left w:val="nil"/>
              <w:bottom w:val="nil"/>
              <w:right w:val="nil"/>
            </w:tcBorders>
            <w:tcMar>
              <w:top w:w="128" w:type="dxa"/>
              <w:left w:w="43" w:type="dxa"/>
              <w:bottom w:w="43" w:type="dxa"/>
              <w:right w:w="43" w:type="dxa"/>
            </w:tcMar>
          </w:tcPr>
          <w:p w14:paraId="21C87480"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222A18B6" w14:textId="77777777" w:rsidR="007D1CA7" w:rsidRPr="00FB135B" w:rsidRDefault="007D1CA7" w:rsidP="007C773E">
            <w:pPr>
              <w:jc w:val="right"/>
            </w:pPr>
            <w:r w:rsidRPr="00FB135B">
              <w:t>11,0</w:t>
            </w:r>
          </w:p>
        </w:tc>
        <w:tc>
          <w:tcPr>
            <w:tcW w:w="406" w:type="pct"/>
            <w:tcBorders>
              <w:top w:val="nil"/>
              <w:left w:val="nil"/>
              <w:bottom w:val="nil"/>
              <w:right w:val="nil"/>
            </w:tcBorders>
            <w:tcMar>
              <w:top w:w="128" w:type="dxa"/>
              <w:left w:w="43" w:type="dxa"/>
              <w:bottom w:w="43" w:type="dxa"/>
              <w:right w:w="43" w:type="dxa"/>
            </w:tcMar>
          </w:tcPr>
          <w:p w14:paraId="4402B929" w14:textId="77777777" w:rsidR="007D1CA7" w:rsidRPr="00FB135B" w:rsidRDefault="007D1CA7" w:rsidP="007C773E">
            <w:pPr>
              <w:jc w:val="right"/>
            </w:pPr>
            <w:r w:rsidRPr="00FB135B">
              <w:t>3,0</w:t>
            </w:r>
          </w:p>
        </w:tc>
        <w:tc>
          <w:tcPr>
            <w:tcW w:w="389" w:type="pct"/>
            <w:tcBorders>
              <w:top w:val="nil"/>
              <w:left w:val="nil"/>
              <w:bottom w:val="nil"/>
              <w:right w:val="nil"/>
            </w:tcBorders>
            <w:tcMar>
              <w:top w:w="128" w:type="dxa"/>
              <w:left w:w="43" w:type="dxa"/>
              <w:bottom w:w="43" w:type="dxa"/>
              <w:right w:w="43" w:type="dxa"/>
            </w:tcMar>
          </w:tcPr>
          <w:p w14:paraId="378638D4"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33EFC2D"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125D180D" w14:textId="77777777" w:rsidR="007D1CA7" w:rsidRPr="00FB135B" w:rsidRDefault="007D1CA7" w:rsidP="007C773E">
            <w:pPr>
              <w:jc w:val="right"/>
            </w:pPr>
            <w:r w:rsidRPr="00FB135B">
              <w:t>13,2</w:t>
            </w:r>
          </w:p>
        </w:tc>
        <w:tc>
          <w:tcPr>
            <w:tcW w:w="406" w:type="pct"/>
            <w:tcBorders>
              <w:top w:val="nil"/>
              <w:left w:val="nil"/>
              <w:bottom w:val="nil"/>
              <w:right w:val="nil"/>
            </w:tcBorders>
            <w:tcMar>
              <w:top w:w="128" w:type="dxa"/>
              <w:left w:w="43" w:type="dxa"/>
              <w:bottom w:w="43" w:type="dxa"/>
              <w:right w:w="43" w:type="dxa"/>
            </w:tcMar>
          </w:tcPr>
          <w:p w14:paraId="18706C10" w14:textId="77777777" w:rsidR="007D1CA7" w:rsidRPr="00FB135B" w:rsidRDefault="007D1CA7" w:rsidP="007C773E">
            <w:pPr>
              <w:jc w:val="right"/>
            </w:pPr>
            <w:r w:rsidRPr="00FB135B">
              <w:t>3,6</w:t>
            </w:r>
          </w:p>
        </w:tc>
        <w:tc>
          <w:tcPr>
            <w:tcW w:w="391" w:type="pct"/>
            <w:tcBorders>
              <w:top w:val="nil"/>
              <w:left w:val="nil"/>
              <w:bottom w:val="nil"/>
              <w:right w:val="nil"/>
            </w:tcBorders>
            <w:tcMar>
              <w:top w:w="128" w:type="dxa"/>
              <w:left w:w="43" w:type="dxa"/>
              <w:bottom w:w="43" w:type="dxa"/>
              <w:right w:w="43" w:type="dxa"/>
            </w:tcMar>
          </w:tcPr>
          <w:p w14:paraId="2BEE6447" w14:textId="77777777" w:rsidR="007D1CA7" w:rsidRPr="00FB135B" w:rsidRDefault="007D1CA7" w:rsidP="007C773E">
            <w:pPr>
              <w:jc w:val="right"/>
            </w:pPr>
            <w:r w:rsidRPr="00FB135B">
              <w:t>0,3</w:t>
            </w:r>
          </w:p>
        </w:tc>
      </w:tr>
      <w:tr w:rsidR="007D1CA7" w:rsidRPr="00FB135B" w14:paraId="6E48AD84" w14:textId="77777777" w:rsidTr="007D1CA7">
        <w:trPr>
          <w:trHeight w:val="380"/>
        </w:trPr>
        <w:tc>
          <w:tcPr>
            <w:tcW w:w="1739" w:type="pct"/>
            <w:vMerge/>
            <w:tcBorders>
              <w:top w:val="nil"/>
              <w:left w:val="nil"/>
              <w:bottom w:val="nil"/>
              <w:right w:val="nil"/>
            </w:tcBorders>
          </w:tcPr>
          <w:p w14:paraId="0425E01D"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3C135EAD"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4E23D7C8"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5019F1B1" w14:textId="77777777" w:rsidR="007D1CA7" w:rsidRPr="00FB135B" w:rsidRDefault="007D1CA7" w:rsidP="007C773E">
            <w:pPr>
              <w:jc w:val="right"/>
            </w:pPr>
            <w:r w:rsidRPr="00FB135B">
              <w:t>11,0</w:t>
            </w:r>
          </w:p>
        </w:tc>
        <w:tc>
          <w:tcPr>
            <w:tcW w:w="406" w:type="pct"/>
            <w:tcBorders>
              <w:top w:val="nil"/>
              <w:left w:val="nil"/>
              <w:bottom w:val="nil"/>
              <w:right w:val="nil"/>
            </w:tcBorders>
            <w:tcMar>
              <w:top w:w="128" w:type="dxa"/>
              <w:left w:w="43" w:type="dxa"/>
              <w:bottom w:w="43" w:type="dxa"/>
              <w:right w:w="43" w:type="dxa"/>
            </w:tcMar>
          </w:tcPr>
          <w:p w14:paraId="0E59EB92" w14:textId="77777777" w:rsidR="007D1CA7" w:rsidRPr="00FB135B" w:rsidRDefault="007D1CA7" w:rsidP="007C773E">
            <w:pPr>
              <w:jc w:val="right"/>
            </w:pPr>
            <w:r w:rsidRPr="00FB135B">
              <w:t>2,9</w:t>
            </w:r>
          </w:p>
        </w:tc>
        <w:tc>
          <w:tcPr>
            <w:tcW w:w="389" w:type="pct"/>
            <w:tcBorders>
              <w:top w:val="nil"/>
              <w:left w:val="nil"/>
              <w:bottom w:val="nil"/>
              <w:right w:val="nil"/>
            </w:tcBorders>
            <w:tcMar>
              <w:top w:w="128" w:type="dxa"/>
              <w:left w:w="43" w:type="dxa"/>
              <w:bottom w:w="43" w:type="dxa"/>
              <w:right w:w="43" w:type="dxa"/>
            </w:tcMar>
          </w:tcPr>
          <w:p w14:paraId="2AAEF278"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1498A270"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3E9C690C" w14:textId="77777777" w:rsidR="007D1CA7" w:rsidRPr="00FB135B" w:rsidRDefault="007D1CA7" w:rsidP="007C773E">
            <w:pPr>
              <w:jc w:val="right"/>
            </w:pPr>
            <w:r w:rsidRPr="00FB135B">
              <w:t>13,2</w:t>
            </w:r>
          </w:p>
        </w:tc>
        <w:tc>
          <w:tcPr>
            <w:tcW w:w="406" w:type="pct"/>
            <w:tcBorders>
              <w:top w:val="nil"/>
              <w:left w:val="nil"/>
              <w:bottom w:val="nil"/>
              <w:right w:val="nil"/>
            </w:tcBorders>
            <w:tcMar>
              <w:top w:w="128" w:type="dxa"/>
              <w:left w:w="43" w:type="dxa"/>
              <w:bottom w:w="43" w:type="dxa"/>
              <w:right w:w="43" w:type="dxa"/>
            </w:tcMar>
          </w:tcPr>
          <w:p w14:paraId="1176BA58" w14:textId="77777777" w:rsidR="007D1CA7" w:rsidRPr="00FB135B" w:rsidRDefault="007D1CA7" w:rsidP="007C773E">
            <w:pPr>
              <w:jc w:val="right"/>
            </w:pPr>
            <w:r w:rsidRPr="00FB135B">
              <w:t>3,5</w:t>
            </w:r>
          </w:p>
        </w:tc>
        <w:tc>
          <w:tcPr>
            <w:tcW w:w="391" w:type="pct"/>
            <w:tcBorders>
              <w:top w:val="nil"/>
              <w:left w:val="nil"/>
              <w:bottom w:val="nil"/>
              <w:right w:val="nil"/>
            </w:tcBorders>
            <w:tcMar>
              <w:top w:w="128" w:type="dxa"/>
              <w:left w:w="43" w:type="dxa"/>
              <w:bottom w:w="43" w:type="dxa"/>
              <w:right w:w="43" w:type="dxa"/>
            </w:tcMar>
          </w:tcPr>
          <w:p w14:paraId="12D7724D" w14:textId="77777777" w:rsidR="007D1CA7" w:rsidRPr="00FB135B" w:rsidRDefault="007D1CA7" w:rsidP="007C773E">
            <w:pPr>
              <w:jc w:val="right"/>
            </w:pPr>
            <w:r w:rsidRPr="00FB135B">
              <w:t>0,3</w:t>
            </w:r>
          </w:p>
        </w:tc>
      </w:tr>
      <w:tr w:rsidR="007D1CA7" w:rsidRPr="00FB135B" w14:paraId="283B0CF2" w14:textId="77777777" w:rsidTr="007D1CA7">
        <w:trPr>
          <w:trHeight w:val="380"/>
        </w:trPr>
        <w:tc>
          <w:tcPr>
            <w:tcW w:w="1739" w:type="pct"/>
            <w:vMerge/>
            <w:tcBorders>
              <w:top w:val="nil"/>
              <w:left w:val="nil"/>
              <w:bottom w:val="nil"/>
              <w:right w:val="nil"/>
            </w:tcBorders>
          </w:tcPr>
          <w:p w14:paraId="75358DF9"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22946E63"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335B9938"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5C11B73C" w14:textId="77777777" w:rsidR="007D1CA7" w:rsidRPr="00FB135B" w:rsidRDefault="007D1CA7" w:rsidP="007C773E">
            <w:pPr>
              <w:jc w:val="right"/>
            </w:pPr>
            <w:r w:rsidRPr="00FB135B">
              <w:t>11,0</w:t>
            </w:r>
          </w:p>
        </w:tc>
        <w:tc>
          <w:tcPr>
            <w:tcW w:w="406" w:type="pct"/>
            <w:tcBorders>
              <w:top w:val="nil"/>
              <w:left w:val="nil"/>
              <w:bottom w:val="nil"/>
              <w:right w:val="nil"/>
            </w:tcBorders>
            <w:tcMar>
              <w:top w:w="128" w:type="dxa"/>
              <w:left w:w="43" w:type="dxa"/>
              <w:bottom w:w="43" w:type="dxa"/>
              <w:right w:w="43" w:type="dxa"/>
            </w:tcMar>
          </w:tcPr>
          <w:p w14:paraId="2EAF53FC"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1735C690"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050F37E4"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33DFD46F" w14:textId="77777777" w:rsidR="007D1CA7" w:rsidRPr="00FB135B" w:rsidRDefault="007D1CA7" w:rsidP="007C773E">
            <w:pPr>
              <w:jc w:val="right"/>
            </w:pPr>
            <w:r w:rsidRPr="00FB135B">
              <w:t>13,2</w:t>
            </w:r>
          </w:p>
        </w:tc>
        <w:tc>
          <w:tcPr>
            <w:tcW w:w="406" w:type="pct"/>
            <w:tcBorders>
              <w:top w:val="nil"/>
              <w:left w:val="nil"/>
              <w:bottom w:val="nil"/>
              <w:right w:val="nil"/>
            </w:tcBorders>
            <w:tcMar>
              <w:top w:w="128" w:type="dxa"/>
              <w:left w:w="43" w:type="dxa"/>
              <w:bottom w:w="43" w:type="dxa"/>
              <w:right w:w="43" w:type="dxa"/>
            </w:tcMar>
          </w:tcPr>
          <w:p w14:paraId="2CE57F6A"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7B55DE38" w14:textId="77777777" w:rsidR="007D1CA7" w:rsidRPr="00FB135B" w:rsidRDefault="007D1CA7" w:rsidP="007C773E">
            <w:pPr>
              <w:jc w:val="right"/>
            </w:pPr>
            <w:r w:rsidRPr="00FB135B">
              <w:t>0,3</w:t>
            </w:r>
          </w:p>
        </w:tc>
      </w:tr>
      <w:tr w:rsidR="007D1CA7" w:rsidRPr="00FB135B" w14:paraId="6EA72045" w14:textId="77777777" w:rsidTr="007D1CA7">
        <w:trPr>
          <w:trHeight w:val="380"/>
        </w:trPr>
        <w:tc>
          <w:tcPr>
            <w:tcW w:w="1739" w:type="pct"/>
            <w:vMerge/>
            <w:tcBorders>
              <w:top w:val="nil"/>
              <w:left w:val="nil"/>
              <w:bottom w:val="nil"/>
              <w:right w:val="nil"/>
            </w:tcBorders>
          </w:tcPr>
          <w:p w14:paraId="7C6C6A77"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663D4D2A"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58C640DD" w14:textId="77777777" w:rsidR="007D1CA7" w:rsidRPr="00FB135B" w:rsidRDefault="007D1CA7" w:rsidP="007C773E">
            <w:pPr>
              <w:jc w:val="right"/>
            </w:pPr>
            <w:r w:rsidRPr="00FB135B">
              <w:t>1,4</w:t>
            </w:r>
          </w:p>
        </w:tc>
        <w:tc>
          <w:tcPr>
            <w:tcW w:w="288" w:type="pct"/>
            <w:tcBorders>
              <w:top w:val="nil"/>
              <w:left w:val="nil"/>
              <w:bottom w:val="single" w:sz="4" w:space="0" w:color="000000"/>
              <w:right w:val="nil"/>
            </w:tcBorders>
            <w:tcMar>
              <w:top w:w="128" w:type="dxa"/>
              <w:left w:w="43" w:type="dxa"/>
              <w:bottom w:w="43" w:type="dxa"/>
              <w:right w:w="43" w:type="dxa"/>
            </w:tcMar>
          </w:tcPr>
          <w:p w14:paraId="48B33ABF" w14:textId="77777777" w:rsidR="007D1CA7" w:rsidRPr="00FB135B" w:rsidRDefault="007D1CA7" w:rsidP="007C773E">
            <w:pPr>
              <w:jc w:val="right"/>
            </w:pPr>
            <w:r w:rsidRPr="00FB135B">
              <w:t>11,0</w:t>
            </w:r>
          </w:p>
        </w:tc>
        <w:tc>
          <w:tcPr>
            <w:tcW w:w="406" w:type="pct"/>
            <w:tcBorders>
              <w:top w:val="nil"/>
              <w:left w:val="nil"/>
              <w:bottom w:val="single" w:sz="4" w:space="0" w:color="000000"/>
              <w:right w:val="nil"/>
            </w:tcBorders>
            <w:tcMar>
              <w:top w:w="128" w:type="dxa"/>
              <w:left w:w="43" w:type="dxa"/>
              <w:bottom w:w="43" w:type="dxa"/>
              <w:right w:w="43" w:type="dxa"/>
            </w:tcMar>
          </w:tcPr>
          <w:p w14:paraId="1EE190C6" w14:textId="77777777" w:rsidR="007D1CA7" w:rsidRPr="00FB135B" w:rsidRDefault="007D1CA7" w:rsidP="007C773E">
            <w:pPr>
              <w:jc w:val="right"/>
            </w:pPr>
            <w:r w:rsidRPr="00FB135B">
              <w:t>8,1</w:t>
            </w:r>
          </w:p>
        </w:tc>
        <w:tc>
          <w:tcPr>
            <w:tcW w:w="389" w:type="pct"/>
            <w:tcBorders>
              <w:top w:val="nil"/>
              <w:left w:val="nil"/>
              <w:bottom w:val="single" w:sz="4" w:space="0" w:color="000000"/>
              <w:right w:val="nil"/>
            </w:tcBorders>
            <w:tcMar>
              <w:top w:w="128" w:type="dxa"/>
              <w:left w:w="43" w:type="dxa"/>
              <w:bottom w:w="43" w:type="dxa"/>
              <w:right w:w="43" w:type="dxa"/>
            </w:tcMar>
          </w:tcPr>
          <w:p w14:paraId="4E7BB82C"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7B554B52" w14:textId="77777777" w:rsidR="007D1CA7" w:rsidRPr="00FB135B" w:rsidRDefault="007D1CA7" w:rsidP="007C773E">
            <w:pPr>
              <w:jc w:val="right"/>
            </w:pPr>
            <w:r w:rsidRPr="00FB135B">
              <w:t>1,4</w:t>
            </w:r>
          </w:p>
        </w:tc>
        <w:tc>
          <w:tcPr>
            <w:tcW w:w="288" w:type="pct"/>
            <w:tcBorders>
              <w:top w:val="nil"/>
              <w:left w:val="nil"/>
              <w:bottom w:val="single" w:sz="4" w:space="0" w:color="000000"/>
              <w:right w:val="nil"/>
            </w:tcBorders>
            <w:tcMar>
              <w:top w:w="128" w:type="dxa"/>
              <w:left w:w="43" w:type="dxa"/>
              <w:bottom w:w="43" w:type="dxa"/>
              <w:right w:w="43" w:type="dxa"/>
            </w:tcMar>
          </w:tcPr>
          <w:p w14:paraId="123772BE" w14:textId="77777777" w:rsidR="007D1CA7" w:rsidRPr="00FB135B" w:rsidRDefault="007D1CA7" w:rsidP="007C773E">
            <w:pPr>
              <w:jc w:val="right"/>
            </w:pPr>
            <w:r w:rsidRPr="00FB135B">
              <w:t>13,2</w:t>
            </w:r>
          </w:p>
        </w:tc>
        <w:tc>
          <w:tcPr>
            <w:tcW w:w="406" w:type="pct"/>
            <w:tcBorders>
              <w:top w:val="nil"/>
              <w:left w:val="nil"/>
              <w:bottom w:val="single" w:sz="4" w:space="0" w:color="000000"/>
              <w:right w:val="nil"/>
            </w:tcBorders>
            <w:tcMar>
              <w:top w:w="128" w:type="dxa"/>
              <w:left w:w="43" w:type="dxa"/>
              <w:bottom w:w="43" w:type="dxa"/>
              <w:right w:w="43" w:type="dxa"/>
            </w:tcMar>
          </w:tcPr>
          <w:p w14:paraId="74399081"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5F698884" w14:textId="77777777" w:rsidR="007D1CA7" w:rsidRPr="00FB135B" w:rsidRDefault="007D1CA7" w:rsidP="007C773E">
            <w:pPr>
              <w:jc w:val="right"/>
            </w:pPr>
            <w:r w:rsidRPr="00FB135B">
              <w:t>0,3</w:t>
            </w:r>
          </w:p>
        </w:tc>
      </w:tr>
      <w:tr w:rsidR="007D1CA7" w:rsidRPr="00FB135B" w14:paraId="02BB85E3"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C8DDB9F"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stammeved (tilfelle 3a)</w:t>
            </w:r>
          </w:p>
        </w:tc>
        <w:tc>
          <w:tcPr>
            <w:tcW w:w="479" w:type="pct"/>
            <w:tcBorders>
              <w:top w:val="single" w:sz="4" w:space="0" w:color="000000"/>
              <w:left w:val="nil"/>
              <w:bottom w:val="nil"/>
              <w:right w:val="nil"/>
            </w:tcBorders>
            <w:tcMar>
              <w:top w:w="128" w:type="dxa"/>
              <w:left w:w="43" w:type="dxa"/>
              <w:bottom w:w="43" w:type="dxa"/>
              <w:right w:w="43" w:type="dxa"/>
            </w:tcMar>
          </w:tcPr>
          <w:p w14:paraId="092F339D"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72DBC122" w14:textId="77777777" w:rsidR="007D1CA7" w:rsidRPr="00FB135B" w:rsidRDefault="007D1CA7" w:rsidP="007C773E">
            <w:pPr>
              <w:jc w:val="right"/>
            </w:pPr>
            <w:r w:rsidRPr="00FB135B">
              <w:t>1,4</w:t>
            </w:r>
          </w:p>
        </w:tc>
        <w:tc>
          <w:tcPr>
            <w:tcW w:w="288" w:type="pct"/>
            <w:tcBorders>
              <w:top w:val="single" w:sz="4" w:space="0" w:color="000000"/>
              <w:left w:val="nil"/>
              <w:bottom w:val="nil"/>
              <w:right w:val="nil"/>
            </w:tcBorders>
            <w:tcMar>
              <w:top w:w="128" w:type="dxa"/>
              <w:left w:w="43" w:type="dxa"/>
              <w:bottom w:w="43" w:type="dxa"/>
              <w:right w:w="43" w:type="dxa"/>
            </w:tcMar>
          </w:tcPr>
          <w:p w14:paraId="738D30E8" w14:textId="77777777" w:rsidR="007D1CA7" w:rsidRPr="00FB135B" w:rsidRDefault="007D1CA7" w:rsidP="007C773E">
            <w:pPr>
              <w:jc w:val="right"/>
            </w:pPr>
            <w:r w:rsidRPr="00FB135B">
              <w:t>0,8</w:t>
            </w:r>
          </w:p>
        </w:tc>
        <w:tc>
          <w:tcPr>
            <w:tcW w:w="406" w:type="pct"/>
            <w:tcBorders>
              <w:top w:val="single" w:sz="4" w:space="0" w:color="000000"/>
              <w:left w:val="nil"/>
              <w:bottom w:val="nil"/>
              <w:right w:val="nil"/>
            </w:tcBorders>
            <w:tcMar>
              <w:top w:w="128" w:type="dxa"/>
              <w:left w:w="43" w:type="dxa"/>
              <w:bottom w:w="43" w:type="dxa"/>
              <w:right w:w="43" w:type="dxa"/>
            </w:tcMar>
          </w:tcPr>
          <w:p w14:paraId="0A9A225B" w14:textId="77777777" w:rsidR="007D1CA7" w:rsidRPr="00FB135B" w:rsidRDefault="007D1CA7" w:rsidP="007C773E">
            <w:pPr>
              <w:jc w:val="right"/>
            </w:pPr>
            <w:r w:rsidRPr="00FB135B">
              <w:t>3,0</w:t>
            </w:r>
          </w:p>
        </w:tc>
        <w:tc>
          <w:tcPr>
            <w:tcW w:w="389" w:type="pct"/>
            <w:tcBorders>
              <w:top w:val="single" w:sz="4" w:space="0" w:color="000000"/>
              <w:left w:val="nil"/>
              <w:bottom w:val="nil"/>
              <w:right w:val="nil"/>
            </w:tcBorders>
            <w:tcMar>
              <w:top w:w="128" w:type="dxa"/>
              <w:left w:w="43" w:type="dxa"/>
              <w:bottom w:w="43" w:type="dxa"/>
              <w:right w:w="43" w:type="dxa"/>
            </w:tcMar>
          </w:tcPr>
          <w:p w14:paraId="5624AA17"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579E1490" w14:textId="77777777" w:rsidR="007D1CA7" w:rsidRPr="00FB135B" w:rsidRDefault="007D1CA7" w:rsidP="007C773E">
            <w:pPr>
              <w:jc w:val="right"/>
            </w:pPr>
            <w:r w:rsidRPr="00FB135B">
              <w:t>1,4</w:t>
            </w:r>
          </w:p>
        </w:tc>
        <w:tc>
          <w:tcPr>
            <w:tcW w:w="288" w:type="pct"/>
            <w:tcBorders>
              <w:top w:val="single" w:sz="4" w:space="0" w:color="000000"/>
              <w:left w:val="nil"/>
              <w:bottom w:val="nil"/>
              <w:right w:val="nil"/>
            </w:tcBorders>
            <w:tcMar>
              <w:top w:w="128" w:type="dxa"/>
              <w:left w:w="43" w:type="dxa"/>
              <w:bottom w:w="43" w:type="dxa"/>
              <w:right w:w="43" w:type="dxa"/>
            </w:tcMar>
          </w:tcPr>
          <w:p w14:paraId="6687BAD7" w14:textId="77777777" w:rsidR="007D1CA7" w:rsidRPr="00FB135B" w:rsidRDefault="007D1CA7" w:rsidP="007C773E">
            <w:pPr>
              <w:jc w:val="right"/>
            </w:pPr>
            <w:r w:rsidRPr="00FB135B">
              <w:t>0,9</w:t>
            </w:r>
          </w:p>
        </w:tc>
        <w:tc>
          <w:tcPr>
            <w:tcW w:w="406" w:type="pct"/>
            <w:tcBorders>
              <w:top w:val="single" w:sz="4" w:space="0" w:color="000000"/>
              <w:left w:val="nil"/>
              <w:bottom w:val="nil"/>
              <w:right w:val="nil"/>
            </w:tcBorders>
            <w:tcMar>
              <w:top w:w="128" w:type="dxa"/>
              <w:left w:w="43" w:type="dxa"/>
              <w:bottom w:w="43" w:type="dxa"/>
              <w:right w:w="43" w:type="dxa"/>
            </w:tcMar>
          </w:tcPr>
          <w:p w14:paraId="0017C4D8" w14:textId="77777777" w:rsidR="007D1CA7" w:rsidRPr="00FB135B" w:rsidRDefault="007D1CA7" w:rsidP="007C773E">
            <w:pPr>
              <w:jc w:val="right"/>
            </w:pPr>
            <w:r w:rsidRPr="00FB135B">
              <w:t>3,6</w:t>
            </w:r>
          </w:p>
        </w:tc>
        <w:tc>
          <w:tcPr>
            <w:tcW w:w="391" w:type="pct"/>
            <w:tcBorders>
              <w:top w:val="single" w:sz="4" w:space="0" w:color="000000"/>
              <w:left w:val="nil"/>
              <w:bottom w:val="nil"/>
              <w:right w:val="nil"/>
            </w:tcBorders>
            <w:tcMar>
              <w:top w:w="128" w:type="dxa"/>
              <w:left w:w="43" w:type="dxa"/>
              <w:bottom w:w="43" w:type="dxa"/>
              <w:right w:w="43" w:type="dxa"/>
            </w:tcMar>
          </w:tcPr>
          <w:p w14:paraId="2AE733D0" w14:textId="77777777" w:rsidR="007D1CA7" w:rsidRPr="00FB135B" w:rsidRDefault="007D1CA7" w:rsidP="007C773E">
            <w:pPr>
              <w:jc w:val="right"/>
            </w:pPr>
            <w:r w:rsidRPr="00FB135B">
              <w:t>0,3</w:t>
            </w:r>
          </w:p>
        </w:tc>
      </w:tr>
      <w:tr w:rsidR="007D1CA7" w:rsidRPr="00FB135B" w14:paraId="631F01AF" w14:textId="77777777" w:rsidTr="007D1CA7">
        <w:trPr>
          <w:trHeight w:val="380"/>
        </w:trPr>
        <w:tc>
          <w:tcPr>
            <w:tcW w:w="1739" w:type="pct"/>
            <w:vMerge/>
            <w:tcBorders>
              <w:top w:val="single" w:sz="4" w:space="0" w:color="000000"/>
              <w:left w:val="nil"/>
              <w:bottom w:val="single" w:sz="4" w:space="0" w:color="000000"/>
              <w:right w:val="nil"/>
            </w:tcBorders>
          </w:tcPr>
          <w:p w14:paraId="6F0C15FA"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3DB400B9"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3D8C8F26"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545C8BC1" w14:textId="77777777" w:rsidR="007D1CA7" w:rsidRPr="00FB135B" w:rsidRDefault="007D1CA7" w:rsidP="007C773E">
            <w:pPr>
              <w:jc w:val="right"/>
            </w:pPr>
            <w:r w:rsidRPr="00FB135B">
              <w:t>0,8</w:t>
            </w:r>
          </w:p>
        </w:tc>
        <w:tc>
          <w:tcPr>
            <w:tcW w:w="406" w:type="pct"/>
            <w:tcBorders>
              <w:top w:val="nil"/>
              <w:left w:val="nil"/>
              <w:bottom w:val="nil"/>
              <w:right w:val="nil"/>
            </w:tcBorders>
            <w:tcMar>
              <w:top w:w="128" w:type="dxa"/>
              <w:left w:w="43" w:type="dxa"/>
              <w:bottom w:w="43" w:type="dxa"/>
              <w:right w:w="43" w:type="dxa"/>
            </w:tcMar>
          </w:tcPr>
          <w:p w14:paraId="7D6A5AFA" w14:textId="77777777" w:rsidR="007D1CA7" w:rsidRPr="00FB135B" w:rsidRDefault="007D1CA7" w:rsidP="007C773E">
            <w:pPr>
              <w:jc w:val="right"/>
            </w:pPr>
            <w:r w:rsidRPr="00FB135B">
              <w:t>2,9</w:t>
            </w:r>
          </w:p>
        </w:tc>
        <w:tc>
          <w:tcPr>
            <w:tcW w:w="389" w:type="pct"/>
            <w:tcBorders>
              <w:top w:val="nil"/>
              <w:left w:val="nil"/>
              <w:bottom w:val="nil"/>
              <w:right w:val="nil"/>
            </w:tcBorders>
            <w:tcMar>
              <w:top w:w="128" w:type="dxa"/>
              <w:left w:w="43" w:type="dxa"/>
              <w:bottom w:w="43" w:type="dxa"/>
              <w:right w:w="43" w:type="dxa"/>
            </w:tcMar>
          </w:tcPr>
          <w:p w14:paraId="7431304A"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1E16704F"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5DDF500D" w14:textId="77777777" w:rsidR="007D1CA7" w:rsidRPr="00FB135B" w:rsidRDefault="007D1CA7" w:rsidP="007C773E">
            <w:pPr>
              <w:jc w:val="right"/>
            </w:pPr>
            <w:r w:rsidRPr="00FB135B">
              <w:t>0,9</w:t>
            </w:r>
          </w:p>
        </w:tc>
        <w:tc>
          <w:tcPr>
            <w:tcW w:w="406" w:type="pct"/>
            <w:tcBorders>
              <w:top w:val="nil"/>
              <w:left w:val="nil"/>
              <w:bottom w:val="nil"/>
              <w:right w:val="nil"/>
            </w:tcBorders>
            <w:tcMar>
              <w:top w:w="128" w:type="dxa"/>
              <w:left w:w="43" w:type="dxa"/>
              <w:bottom w:w="43" w:type="dxa"/>
              <w:right w:w="43" w:type="dxa"/>
            </w:tcMar>
          </w:tcPr>
          <w:p w14:paraId="5B0EFC41" w14:textId="77777777" w:rsidR="007D1CA7" w:rsidRPr="00FB135B" w:rsidRDefault="007D1CA7" w:rsidP="007C773E">
            <w:pPr>
              <w:jc w:val="right"/>
            </w:pPr>
            <w:r w:rsidRPr="00FB135B">
              <w:t>3,5</w:t>
            </w:r>
          </w:p>
        </w:tc>
        <w:tc>
          <w:tcPr>
            <w:tcW w:w="391" w:type="pct"/>
            <w:tcBorders>
              <w:top w:val="nil"/>
              <w:left w:val="nil"/>
              <w:bottom w:val="nil"/>
              <w:right w:val="nil"/>
            </w:tcBorders>
            <w:tcMar>
              <w:top w:w="128" w:type="dxa"/>
              <w:left w:w="43" w:type="dxa"/>
              <w:bottom w:w="43" w:type="dxa"/>
              <w:right w:w="43" w:type="dxa"/>
            </w:tcMar>
          </w:tcPr>
          <w:p w14:paraId="68F03B47" w14:textId="77777777" w:rsidR="007D1CA7" w:rsidRPr="00FB135B" w:rsidRDefault="007D1CA7" w:rsidP="007C773E">
            <w:pPr>
              <w:jc w:val="right"/>
            </w:pPr>
            <w:r w:rsidRPr="00FB135B">
              <w:t>0,3</w:t>
            </w:r>
          </w:p>
        </w:tc>
      </w:tr>
      <w:tr w:rsidR="007D1CA7" w:rsidRPr="00FB135B" w14:paraId="33944ECA" w14:textId="77777777" w:rsidTr="007D1CA7">
        <w:trPr>
          <w:trHeight w:val="380"/>
        </w:trPr>
        <w:tc>
          <w:tcPr>
            <w:tcW w:w="1739" w:type="pct"/>
            <w:vMerge/>
            <w:tcBorders>
              <w:top w:val="single" w:sz="4" w:space="0" w:color="000000"/>
              <w:left w:val="nil"/>
              <w:bottom w:val="single" w:sz="4" w:space="0" w:color="000000"/>
              <w:right w:val="nil"/>
            </w:tcBorders>
          </w:tcPr>
          <w:p w14:paraId="3790902F"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3FF82D59"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2EF073BE"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599513A4" w14:textId="77777777" w:rsidR="007D1CA7" w:rsidRPr="00FB135B" w:rsidRDefault="007D1CA7" w:rsidP="007C773E">
            <w:pPr>
              <w:jc w:val="right"/>
            </w:pPr>
            <w:r w:rsidRPr="00FB135B">
              <w:t>0,8</w:t>
            </w:r>
          </w:p>
        </w:tc>
        <w:tc>
          <w:tcPr>
            <w:tcW w:w="406" w:type="pct"/>
            <w:tcBorders>
              <w:top w:val="nil"/>
              <w:left w:val="nil"/>
              <w:bottom w:val="nil"/>
              <w:right w:val="nil"/>
            </w:tcBorders>
            <w:tcMar>
              <w:top w:w="128" w:type="dxa"/>
              <w:left w:w="43" w:type="dxa"/>
              <w:bottom w:w="43" w:type="dxa"/>
              <w:right w:w="43" w:type="dxa"/>
            </w:tcMar>
          </w:tcPr>
          <w:p w14:paraId="471F6FB1" w14:textId="77777777" w:rsidR="007D1CA7" w:rsidRPr="00FB135B" w:rsidRDefault="007D1CA7" w:rsidP="007C773E">
            <w:pPr>
              <w:jc w:val="right"/>
            </w:pPr>
            <w:r w:rsidRPr="00FB135B">
              <w:t>4,4</w:t>
            </w:r>
          </w:p>
        </w:tc>
        <w:tc>
          <w:tcPr>
            <w:tcW w:w="389" w:type="pct"/>
            <w:tcBorders>
              <w:top w:val="nil"/>
              <w:left w:val="nil"/>
              <w:bottom w:val="nil"/>
              <w:right w:val="nil"/>
            </w:tcBorders>
            <w:tcMar>
              <w:top w:w="128" w:type="dxa"/>
              <w:left w:w="43" w:type="dxa"/>
              <w:bottom w:w="43" w:type="dxa"/>
              <w:right w:w="43" w:type="dxa"/>
            </w:tcMar>
          </w:tcPr>
          <w:p w14:paraId="1C0CAF79"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2DB46417" w14:textId="77777777" w:rsidR="007D1CA7" w:rsidRPr="00FB135B" w:rsidRDefault="007D1CA7" w:rsidP="007C773E">
            <w:pPr>
              <w:jc w:val="right"/>
            </w:pPr>
            <w:r w:rsidRPr="00FB135B">
              <w:t>1,4</w:t>
            </w:r>
          </w:p>
        </w:tc>
        <w:tc>
          <w:tcPr>
            <w:tcW w:w="288" w:type="pct"/>
            <w:tcBorders>
              <w:top w:val="nil"/>
              <w:left w:val="nil"/>
              <w:bottom w:val="nil"/>
              <w:right w:val="nil"/>
            </w:tcBorders>
            <w:tcMar>
              <w:top w:w="128" w:type="dxa"/>
              <w:left w:w="43" w:type="dxa"/>
              <w:bottom w:w="43" w:type="dxa"/>
              <w:right w:w="43" w:type="dxa"/>
            </w:tcMar>
          </w:tcPr>
          <w:p w14:paraId="7C70837E" w14:textId="77777777" w:rsidR="007D1CA7" w:rsidRPr="00FB135B" w:rsidRDefault="007D1CA7" w:rsidP="007C773E">
            <w:pPr>
              <w:jc w:val="right"/>
            </w:pPr>
            <w:r w:rsidRPr="00FB135B">
              <w:t>0,9</w:t>
            </w:r>
          </w:p>
        </w:tc>
        <w:tc>
          <w:tcPr>
            <w:tcW w:w="406" w:type="pct"/>
            <w:tcBorders>
              <w:top w:val="nil"/>
              <w:left w:val="nil"/>
              <w:bottom w:val="nil"/>
              <w:right w:val="nil"/>
            </w:tcBorders>
            <w:tcMar>
              <w:top w:w="128" w:type="dxa"/>
              <w:left w:w="43" w:type="dxa"/>
              <w:bottom w:w="43" w:type="dxa"/>
              <w:right w:w="43" w:type="dxa"/>
            </w:tcMar>
          </w:tcPr>
          <w:p w14:paraId="0371815F" w14:textId="77777777" w:rsidR="007D1CA7" w:rsidRPr="00FB135B" w:rsidRDefault="007D1CA7" w:rsidP="007C773E">
            <w:pPr>
              <w:jc w:val="right"/>
            </w:pPr>
            <w:r w:rsidRPr="00FB135B">
              <w:t>5,3</w:t>
            </w:r>
          </w:p>
        </w:tc>
        <w:tc>
          <w:tcPr>
            <w:tcW w:w="391" w:type="pct"/>
            <w:tcBorders>
              <w:top w:val="nil"/>
              <w:left w:val="nil"/>
              <w:bottom w:val="nil"/>
              <w:right w:val="nil"/>
            </w:tcBorders>
            <w:tcMar>
              <w:top w:w="128" w:type="dxa"/>
              <w:left w:w="43" w:type="dxa"/>
              <w:bottom w:w="43" w:type="dxa"/>
              <w:right w:w="43" w:type="dxa"/>
            </w:tcMar>
          </w:tcPr>
          <w:p w14:paraId="347CD215" w14:textId="77777777" w:rsidR="007D1CA7" w:rsidRPr="00FB135B" w:rsidRDefault="007D1CA7" w:rsidP="007C773E">
            <w:pPr>
              <w:jc w:val="right"/>
            </w:pPr>
            <w:r w:rsidRPr="00FB135B">
              <w:t>0,3</w:t>
            </w:r>
          </w:p>
        </w:tc>
      </w:tr>
      <w:tr w:rsidR="007D1CA7" w:rsidRPr="00FB135B" w14:paraId="57A92738" w14:textId="77777777" w:rsidTr="007D1CA7">
        <w:trPr>
          <w:trHeight w:val="380"/>
        </w:trPr>
        <w:tc>
          <w:tcPr>
            <w:tcW w:w="1739" w:type="pct"/>
            <w:vMerge/>
            <w:tcBorders>
              <w:top w:val="single" w:sz="4" w:space="0" w:color="000000"/>
              <w:left w:val="nil"/>
              <w:bottom w:val="single" w:sz="4" w:space="0" w:color="000000"/>
              <w:right w:val="nil"/>
            </w:tcBorders>
          </w:tcPr>
          <w:p w14:paraId="5B9F6915"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0D8F3255"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498AA957" w14:textId="77777777" w:rsidR="007D1CA7" w:rsidRPr="00FB135B" w:rsidRDefault="007D1CA7" w:rsidP="007C773E">
            <w:pPr>
              <w:jc w:val="right"/>
            </w:pPr>
            <w:r w:rsidRPr="00FB135B">
              <w:t>1,4</w:t>
            </w:r>
          </w:p>
        </w:tc>
        <w:tc>
          <w:tcPr>
            <w:tcW w:w="288" w:type="pct"/>
            <w:tcBorders>
              <w:top w:val="nil"/>
              <w:left w:val="nil"/>
              <w:bottom w:val="single" w:sz="4" w:space="0" w:color="000000"/>
              <w:right w:val="nil"/>
            </w:tcBorders>
            <w:tcMar>
              <w:top w:w="128" w:type="dxa"/>
              <w:left w:w="43" w:type="dxa"/>
              <w:bottom w:w="43" w:type="dxa"/>
              <w:right w:w="43" w:type="dxa"/>
            </w:tcMar>
          </w:tcPr>
          <w:p w14:paraId="678F4CDD" w14:textId="77777777" w:rsidR="007D1CA7" w:rsidRPr="00FB135B" w:rsidRDefault="007D1CA7" w:rsidP="007C773E">
            <w:pPr>
              <w:jc w:val="right"/>
            </w:pPr>
            <w:r w:rsidRPr="00FB135B">
              <w:t>0,8</w:t>
            </w:r>
          </w:p>
        </w:tc>
        <w:tc>
          <w:tcPr>
            <w:tcW w:w="406" w:type="pct"/>
            <w:tcBorders>
              <w:top w:val="nil"/>
              <w:left w:val="nil"/>
              <w:bottom w:val="single" w:sz="4" w:space="0" w:color="000000"/>
              <w:right w:val="nil"/>
            </w:tcBorders>
            <w:tcMar>
              <w:top w:w="128" w:type="dxa"/>
              <w:left w:w="43" w:type="dxa"/>
              <w:bottom w:w="43" w:type="dxa"/>
              <w:right w:w="43" w:type="dxa"/>
            </w:tcMar>
          </w:tcPr>
          <w:p w14:paraId="7F84A774" w14:textId="77777777" w:rsidR="007D1CA7" w:rsidRPr="00FB135B" w:rsidRDefault="007D1CA7" w:rsidP="007C773E">
            <w:pPr>
              <w:jc w:val="right"/>
            </w:pPr>
            <w:r w:rsidRPr="00FB135B">
              <w:t>8,2</w:t>
            </w:r>
          </w:p>
        </w:tc>
        <w:tc>
          <w:tcPr>
            <w:tcW w:w="389" w:type="pct"/>
            <w:tcBorders>
              <w:top w:val="nil"/>
              <w:left w:val="nil"/>
              <w:bottom w:val="single" w:sz="4" w:space="0" w:color="000000"/>
              <w:right w:val="nil"/>
            </w:tcBorders>
            <w:tcMar>
              <w:top w:w="128" w:type="dxa"/>
              <w:left w:w="43" w:type="dxa"/>
              <w:bottom w:w="43" w:type="dxa"/>
              <w:right w:w="43" w:type="dxa"/>
            </w:tcMar>
          </w:tcPr>
          <w:p w14:paraId="1F18FFEF"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1D1F31CB" w14:textId="77777777" w:rsidR="007D1CA7" w:rsidRPr="00FB135B" w:rsidRDefault="007D1CA7" w:rsidP="007C773E">
            <w:pPr>
              <w:jc w:val="right"/>
            </w:pPr>
            <w:r w:rsidRPr="00FB135B">
              <w:t>1,4</w:t>
            </w:r>
          </w:p>
        </w:tc>
        <w:tc>
          <w:tcPr>
            <w:tcW w:w="288" w:type="pct"/>
            <w:tcBorders>
              <w:top w:val="nil"/>
              <w:left w:val="nil"/>
              <w:bottom w:val="single" w:sz="4" w:space="0" w:color="000000"/>
              <w:right w:val="nil"/>
            </w:tcBorders>
            <w:tcMar>
              <w:top w:w="128" w:type="dxa"/>
              <w:left w:w="43" w:type="dxa"/>
              <w:bottom w:w="43" w:type="dxa"/>
              <w:right w:w="43" w:type="dxa"/>
            </w:tcMar>
          </w:tcPr>
          <w:p w14:paraId="50C5F48A" w14:textId="77777777" w:rsidR="007D1CA7" w:rsidRPr="00FB135B" w:rsidRDefault="007D1CA7" w:rsidP="007C773E">
            <w:pPr>
              <w:jc w:val="right"/>
            </w:pPr>
            <w:r w:rsidRPr="00FB135B">
              <w:t>0,9</w:t>
            </w:r>
          </w:p>
        </w:tc>
        <w:tc>
          <w:tcPr>
            <w:tcW w:w="406" w:type="pct"/>
            <w:tcBorders>
              <w:top w:val="nil"/>
              <w:left w:val="nil"/>
              <w:bottom w:val="single" w:sz="4" w:space="0" w:color="000000"/>
              <w:right w:val="nil"/>
            </w:tcBorders>
            <w:tcMar>
              <w:top w:w="128" w:type="dxa"/>
              <w:left w:w="43" w:type="dxa"/>
              <w:bottom w:w="43" w:type="dxa"/>
              <w:right w:w="43" w:type="dxa"/>
            </w:tcMar>
          </w:tcPr>
          <w:p w14:paraId="55432A06" w14:textId="77777777" w:rsidR="007D1CA7" w:rsidRPr="00FB135B" w:rsidRDefault="007D1CA7" w:rsidP="007C773E">
            <w:pPr>
              <w:jc w:val="right"/>
            </w:pPr>
            <w:r w:rsidRPr="00FB135B">
              <w:t>9,8</w:t>
            </w:r>
          </w:p>
        </w:tc>
        <w:tc>
          <w:tcPr>
            <w:tcW w:w="391" w:type="pct"/>
            <w:tcBorders>
              <w:top w:val="nil"/>
              <w:left w:val="nil"/>
              <w:bottom w:val="single" w:sz="4" w:space="0" w:color="000000"/>
              <w:right w:val="nil"/>
            </w:tcBorders>
            <w:tcMar>
              <w:top w:w="128" w:type="dxa"/>
              <w:left w:w="43" w:type="dxa"/>
              <w:bottom w:w="43" w:type="dxa"/>
              <w:right w:w="43" w:type="dxa"/>
            </w:tcMar>
          </w:tcPr>
          <w:p w14:paraId="0CB0047F" w14:textId="77777777" w:rsidR="007D1CA7" w:rsidRPr="00FB135B" w:rsidRDefault="007D1CA7" w:rsidP="007C773E">
            <w:pPr>
              <w:jc w:val="right"/>
            </w:pPr>
            <w:r w:rsidRPr="00FB135B">
              <w:t>0,3</w:t>
            </w:r>
          </w:p>
        </w:tc>
      </w:tr>
      <w:tr w:rsidR="007D1CA7" w:rsidRPr="00FB135B" w14:paraId="2EB7F896"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0F527A32"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1)</w:t>
            </w:r>
          </w:p>
        </w:tc>
        <w:tc>
          <w:tcPr>
            <w:tcW w:w="479" w:type="pct"/>
            <w:tcBorders>
              <w:top w:val="single" w:sz="4" w:space="0" w:color="000000"/>
              <w:left w:val="nil"/>
              <w:bottom w:val="nil"/>
              <w:right w:val="nil"/>
            </w:tcBorders>
            <w:tcMar>
              <w:top w:w="128" w:type="dxa"/>
              <w:left w:w="43" w:type="dxa"/>
              <w:bottom w:w="43" w:type="dxa"/>
              <w:right w:w="43" w:type="dxa"/>
            </w:tcMar>
          </w:tcPr>
          <w:p w14:paraId="6A268463"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62B1BAF4"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575E1F8C" w14:textId="77777777" w:rsidR="007D1CA7" w:rsidRPr="00FB135B" w:rsidRDefault="007D1CA7" w:rsidP="007C773E">
            <w:pPr>
              <w:jc w:val="right"/>
            </w:pPr>
            <w:r w:rsidRPr="00FB135B">
              <w:t>14,3</w:t>
            </w:r>
          </w:p>
        </w:tc>
        <w:tc>
          <w:tcPr>
            <w:tcW w:w="406" w:type="pct"/>
            <w:tcBorders>
              <w:top w:val="single" w:sz="4" w:space="0" w:color="000000"/>
              <w:left w:val="nil"/>
              <w:bottom w:val="nil"/>
              <w:right w:val="nil"/>
            </w:tcBorders>
            <w:tcMar>
              <w:top w:w="128" w:type="dxa"/>
              <w:left w:w="43" w:type="dxa"/>
              <w:bottom w:w="43" w:type="dxa"/>
              <w:right w:w="43" w:type="dxa"/>
            </w:tcMar>
          </w:tcPr>
          <w:p w14:paraId="50ED0FD5" w14:textId="77777777" w:rsidR="007D1CA7" w:rsidRPr="00FB135B" w:rsidRDefault="007D1CA7" w:rsidP="007C773E">
            <w:pPr>
              <w:jc w:val="right"/>
            </w:pPr>
            <w:r w:rsidRPr="00FB135B">
              <w:t>2,8</w:t>
            </w:r>
          </w:p>
        </w:tc>
        <w:tc>
          <w:tcPr>
            <w:tcW w:w="389" w:type="pct"/>
            <w:tcBorders>
              <w:top w:val="single" w:sz="4" w:space="0" w:color="000000"/>
              <w:left w:val="nil"/>
              <w:bottom w:val="nil"/>
              <w:right w:val="nil"/>
            </w:tcBorders>
            <w:tcMar>
              <w:top w:w="128" w:type="dxa"/>
              <w:left w:w="43" w:type="dxa"/>
              <w:bottom w:w="43" w:type="dxa"/>
              <w:right w:w="43" w:type="dxa"/>
            </w:tcMar>
          </w:tcPr>
          <w:p w14:paraId="31852D48"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5D26E0E5"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378EA4CE" w14:textId="77777777" w:rsidR="007D1CA7" w:rsidRPr="00FB135B" w:rsidRDefault="007D1CA7" w:rsidP="007C773E">
            <w:pPr>
              <w:jc w:val="right"/>
            </w:pPr>
            <w:r w:rsidRPr="00FB135B">
              <w:t>17,2</w:t>
            </w:r>
          </w:p>
        </w:tc>
        <w:tc>
          <w:tcPr>
            <w:tcW w:w="406" w:type="pct"/>
            <w:tcBorders>
              <w:top w:val="single" w:sz="4" w:space="0" w:color="000000"/>
              <w:left w:val="nil"/>
              <w:bottom w:val="nil"/>
              <w:right w:val="nil"/>
            </w:tcBorders>
            <w:tcMar>
              <w:top w:w="128" w:type="dxa"/>
              <w:left w:w="43" w:type="dxa"/>
              <w:bottom w:w="43" w:type="dxa"/>
              <w:right w:w="43" w:type="dxa"/>
            </w:tcMar>
          </w:tcPr>
          <w:p w14:paraId="76555716" w14:textId="77777777" w:rsidR="007D1CA7" w:rsidRPr="00FB135B" w:rsidRDefault="007D1CA7" w:rsidP="007C773E">
            <w:pPr>
              <w:jc w:val="right"/>
            </w:pPr>
            <w:r w:rsidRPr="00FB135B">
              <w:t>3,3</w:t>
            </w:r>
          </w:p>
        </w:tc>
        <w:tc>
          <w:tcPr>
            <w:tcW w:w="391" w:type="pct"/>
            <w:tcBorders>
              <w:top w:val="single" w:sz="4" w:space="0" w:color="000000"/>
              <w:left w:val="nil"/>
              <w:bottom w:val="nil"/>
              <w:right w:val="nil"/>
            </w:tcBorders>
            <w:tcMar>
              <w:top w:w="128" w:type="dxa"/>
              <w:left w:w="43" w:type="dxa"/>
              <w:bottom w:w="43" w:type="dxa"/>
              <w:right w:w="43" w:type="dxa"/>
            </w:tcMar>
          </w:tcPr>
          <w:p w14:paraId="42FAE88B" w14:textId="77777777" w:rsidR="007D1CA7" w:rsidRPr="00FB135B" w:rsidRDefault="007D1CA7" w:rsidP="007C773E">
            <w:pPr>
              <w:jc w:val="right"/>
            </w:pPr>
            <w:r w:rsidRPr="00FB135B">
              <w:t>0,3</w:t>
            </w:r>
          </w:p>
        </w:tc>
      </w:tr>
      <w:tr w:rsidR="007D1CA7" w:rsidRPr="00FB135B" w14:paraId="50CF1766" w14:textId="77777777" w:rsidTr="007D1CA7">
        <w:trPr>
          <w:trHeight w:val="380"/>
        </w:trPr>
        <w:tc>
          <w:tcPr>
            <w:tcW w:w="1739" w:type="pct"/>
            <w:vMerge/>
            <w:tcBorders>
              <w:top w:val="single" w:sz="4" w:space="0" w:color="000000"/>
              <w:left w:val="nil"/>
              <w:bottom w:val="single" w:sz="4" w:space="0" w:color="000000"/>
              <w:right w:val="nil"/>
            </w:tcBorders>
          </w:tcPr>
          <w:p w14:paraId="62C84F08"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398CDD1E"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6C0BA15C"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153A41FB" w14:textId="77777777" w:rsidR="007D1CA7" w:rsidRPr="00FB135B" w:rsidRDefault="007D1CA7" w:rsidP="007C773E">
            <w:pPr>
              <w:jc w:val="right"/>
            </w:pPr>
            <w:r w:rsidRPr="00FB135B">
              <w:t>14,3</w:t>
            </w:r>
          </w:p>
        </w:tc>
        <w:tc>
          <w:tcPr>
            <w:tcW w:w="406" w:type="pct"/>
            <w:tcBorders>
              <w:top w:val="nil"/>
              <w:left w:val="nil"/>
              <w:bottom w:val="nil"/>
              <w:right w:val="nil"/>
            </w:tcBorders>
            <w:tcMar>
              <w:top w:w="128" w:type="dxa"/>
              <w:left w:w="43" w:type="dxa"/>
              <w:bottom w:w="43" w:type="dxa"/>
              <w:right w:w="43" w:type="dxa"/>
            </w:tcMar>
          </w:tcPr>
          <w:p w14:paraId="770201E3" w14:textId="77777777" w:rsidR="007D1CA7" w:rsidRPr="00FB135B" w:rsidRDefault="007D1CA7" w:rsidP="007C773E">
            <w:pPr>
              <w:jc w:val="right"/>
            </w:pPr>
            <w:r w:rsidRPr="00FB135B">
              <w:t>2,7</w:t>
            </w:r>
          </w:p>
        </w:tc>
        <w:tc>
          <w:tcPr>
            <w:tcW w:w="389" w:type="pct"/>
            <w:tcBorders>
              <w:top w:val="nil"/>
              <w:left w:val="nil"/>
              <w:bottom w:val="nil"/>
              <w:right w:val="nil"/>
            </w:tcBorders>
            <w:tcMar>
              <w:top w:w="128" w:type="dxa"/>
              <w:left w:w="43" w:type="dxa"/>
              <w:bottom w:w="43" w:type="dxa"/>
              <w:right w:w="43" w:type="dxa"/>
            </w:tcMar>
          </w:tcPr>
          <w:p w14:paraId="230F5B27"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1F289A0C"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73AA7EA5" w14:textId="77777777" w:rsidR="007D1CA7" w:rsidRPr="00FB135B" w:rsidRDefault="007D1CA7" w:rsidP="007C773E">
            <w:pPr>
              <w:jc w:val="right"/>
            </w:pPr>
            <w:r w:rsidRPr="00FB135B">
              <w:t>17,2</w:t>
            </w:r>
          </w:p>
        </w:tc>
        <w:tc>
          <w:tcPr>
            <w:tcW w:w="406" w:type="pct"/>
            <w:tcBorders>
              <w:top w:val="nil"/>
              <w:left w:val="nil"/>
              <w:bottom w:val="nil"/>
              <w:right w:val="nil"/>
            </w:tcBorders>
            <w:tcMar>
              <w:top w:w="128" w:type="dxa"/>
              <w:left w:w="43" w:type="dxa"/>
              <w:bottom w:w="43" w:type="dxa"/>
              <w:right w:w="43" w:type="dxa"/>
            </w:tcMar>
          </w:tcPr>
          <w:p w14:paraId="6EC97A4C" w14:textId="77777777" w:rsidR="007D1CA7" w:rsidRPr="00FB135B" w:rsidRDefault="007D1CA7" w:rsidP="007C773E">
            <w:pPr>
              <w:jc w:val="right"/>
            </w:pPr>
            <w:r w:rsidRPr="00FB135B">
              <w:t>3,2</w:t>
            </w:r>
          </w:p>
        </w:tc>
        <w:tc>
          <w:tcPr>
            <w:tcW w:w="391" w:type="pct"/>
            <w:tcBorders>
              <w:top w:val="nil"/>
              <w:left w:val="nil"/>
              <w:bottom w:val="nil"/>
              <w:right w:val="nil"/>
            </w:tcBorders>
            <w:tcMar>
              <w:top w:w="128" w:type="dxa"/>
              <w:left w:w="43" w:type="dxa"/>
              <w:bottom w:w="43" w:type="dxa"/>
              <w:right w:w="43" w:type="dxa"/>
            </w:tcMar>
          </w:tcPr>
          <w:p w14:paraId="4265A747" w14:textId="77777777" w:rsidR="007D1CA7" w:rsidRPr="00FB135B" w:rsidRDefault="007D1CA7" w:rsidP="007C773E">
            <w:pPr>
              <w:jc w:val="right"/>
            </w:pPr>
            <w:r w:rsidRPr="00FB135B">
              <w:t>0,3</w:t>
            </w:r>
          </w:p>
        </w:tc>
      </w:tr>
      <w:tr w:rsidR="007D1CA7" w:rsidRPr="00FB135B" w14:paraId="0805F5E8" w14:textId="77777777" w:rsidTr="007D1CA7">
        <w:trPr>
          <w:trHeight w:val="380"/>
        </w:trPr>
        <w:tc>
          <w:tcPr>
            <w:tcW w:w="1739" w:type="pct"/>
            <w:vMerge/>
            <w:tcBorders>
              <w:top w:val="single" w:sz="4" w:space="0" w:color="000000"/>
              <w:left w:val="nil"/>
              <w:bottom w:val="single" w:sz="4" w:space="0" w:color="000000"/>
              <w:right w:val="nil"/>
            </w:tcBorders>
          </w:tcPr>
          <w:p w14:paraId="33C17E45"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2115EB38"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60ED8820"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138C2A17" w14:textId="77777777" w:rsidR="007D1CA7" w:rsidRPr="00FB135B" w:rsidRDefault="007D1CA7" w:rsidP="007C773E">
            <w:pPr>
              <w:jc w:val="right"/>
            </w:pPr>
            <w:r w:rsidRPr="00FB135B">
              <w:t>14,3</w:t>
            </w:r>
          </w:p>
        </w:tc>
        <w:tc>
          <w:tcPr>
            <w:tcW w:w="406" w:type="pct"/>
            <w:tcBorders>
              <w:top w:val="nil"/>
              <w:left w:val="nil"/>
              <w:bottom w:val="nil"/>
              <w:right w:val="nil"/>
            </w:tcBorders>
            <w:tcMar>
              <w:top w:w="128" w:type="dxa"/>
              <w:left w:w="43" w:type="dxa"/>
              <w:bottom w:w="43" w:type="dxa"/>
              <w:right w:w="43" w:type="dxa"/>
            </w:tcMar>
          </w:tcPr>
          <w:p w14:paraId="03376E81" w14:textId="77777777" w:rsidR="007D1CA7" w:rsidRPr="00FB135B" w:rsidRDefault="007D1CA7" w:rsidP="007C773E">
            <w:pPr>
              <w:jc w:val="right"/>
            </w:pPr>
            <w:r w:rsidRPr="00FB135B">
              <w:t>4,2</w:t>
            </w:r>
          </w:p>
        </w:tc>
        <w:tc>
          <w:tcPr>
            <w:tcW w:w="389" w:type="pct"/>
            <w:tcBorders>
              <w:top w:val="nil"/>
              <w:left w:val="nil"/>
              <w:bottom w:val="nil"/>
              <w:right w:val="nil"/>
            </w:tcBorders>
            <w:tcMar>
              <w:top w:w="128" w:type="dxa"/>
              <w:left w:w="43" w:type="dxa"/>
              <w:bottom w:w="43" w:type="dxa"/>
              <w:right w:w="43" w:type="dxa"/>
            </w:tcMar>
          </w:tcPr>
          <w:p w14:paraId="0096FC8C"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B632462"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6577A3CD" w14:textId="77777777" w:rsidR="007D1CA7" w:rsidRPr="00FB135B" w:rsidRDefault="007D1CA7" w:rsidP="007C773E">
            <w:pPr>
              <w:jc w:val="right"/>
            </w:pPr>
            <w:r w:rsidRPr="00FB135B">
              <w:t>17,2</w:t>
            </w:r>
          </w:p>
        </w:tc>
        <w:tc>
          <w:tcPr>
            <w:tcW w:w="406" w:type="pct"/>
            <w:tcBorders>
              <w:top w:val="nil"/>
              <w:left w:val="nil"/>
              <w:bottom w:val="nil"/>
              <w:right w:val="nil"/>
            </w:tcBorders>
            <w:tcMar>
              <w:top w:w="128" w:type="dxa"/>
              <w:left w:w="43" w:type="dxa"/>
              <w:bottom w:w="43" w:type="dxa"/>
              <w:right w:w="43" w:type="dxa"/>
            </w:tcMar>
          </w:tcPr>
          <w:p w14:paraId="39D3E543" w14:textId="77777777" w:rsidR="007D1CA7" w:rsidRPr="00FB135B" w:rsidRDefault="007D1CA7" w:rsidP="007C773E">
            <w:pPr>
              <w:jc w:val="right"/>
            </w:pPr>
            <w:r w:rsidRPr="00FB135B">
              <w:t>5,0</w:t>
            </w:r>
          </w:p>
        </w:tc>
        <w:tc>
          <w:tcPr>
            <w:tcW w:w="391" w:type="pct"/>
            <w:tcBorders>
              <w:top w:val="nil"/>
              <w:left w:val="nil"/>
              <w:bottom w:val="nil"/>
              <w:right w:val="nil"/>
            </w:tcBorders>
            <w:tcMar>
              <w:top w:w="128" w:type="dxa"/>
              <w:left w:w="43" w:type="dxa"/>
              <w:bottom w:w="43" w:type="dxa"/>
              <w:right w:w="43" w:type="dxa"/>
            </w:tcMar>
          </w:tcPr>
          <w:p w14:paraId="110F0380" w14:textId="77777777" w:rsidR="007D1CA7" w:rsidRPr="00FB135B" w:rsidRDefault="007D1CA7" w:rsidP="007C773E">
            <w:pPr>
              <w:jc w:val="right"/>
            </w:pPr>
            <w:r w:rsidRPr="00FB135B">
              <w:t>0,3</w:t>
            </w:r>
          </w:p>
        </w:tc>
      </w:tr>
      <w:tr w:rsidR="007D1CA7" w:rsidRPr="00FB135B" w14:paraId="149D576D" w14:textId="77777777" w:rsidTr="007D1CA7">
        <w:trPr>
          <w:trHeight w:val="380"/>
        </w:trPr>
        <w:tc>
          <w:tcPr>
            <w:tcW w:w="1739" w:type="pct"/>
            <w:vMerge/>
            <w:tcBorders>
              <w:top w:val="single" w:sz="4" w:space="0" w:color="000000"/>
              <w:left w:val="nil"/>
              <w:bottom w:val="single" w:sz="4" w:space="0" w:color="000000"/>
              <w:right w:val="nil"/>
            </w:tcBorders>
          </w:tcPr>
          <w:p w14:paraId="67B785CB"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0694A5A6"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0FA3902C"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10DEAAAC" w14:textId="77777777" w:rsidR="007D1CA7" w:rsidRPr="00FB135B" w:rsidRDefault="007D1CA7" w:rsidP="007C773E">
            <w:pPr>
              <w:jc w:val="right"/>
            </w:pPr>
            <w:r w:rsidRPr="00FB135B">
              <w:t>14,3</w:t>
            </w:r>
          </w:p>
        </w:tc>
        <w:tc>
          <w:tcPr>
            <w:tcW w:w="406" w:type="pct"/>
            <w:tcBorders>
              <w:top w:val="nil"/>
              <w:left w:val="nil"/>
              <w:bottom w:val="single" w:sz="4" w:space="0" w:color="000000"/>
              <w:right w:val="nil"/>
            </w:tcBorders>
            <w:tcMar>
              <w:top w:w="128" w:type="dxa"/>
              <w:left w:w="43" w:type="dxa"/>
              <w:bottom w:w="43" w:type="dxa"/>
              <w:right w:w="43" w:type="dxa"/>
            </w:tcMar>
          </w:tcPr>
          <w:p w14:paraId="49465549" w14:textId="77777777" w:rsidR="007D1CA7" w:rsidRPr="00FB135B" w:rsidRDefault="007D1CA7" w:rsidP="007C773E">
            <w:pPr>
              <w:jc w:val="right"/>
            </w:pPr>
            <w:r w:rsidRPr="00FB135B">
              <w:t>7,7</w:t>
            </w:r>
          </w:p>
        </w:tc>
        <w:tc>
          <w:tcPr>
            <w:tcW w:w="389" w:type="pct"/>
            <w:tcBorders>
              <w:top w:val="nil"/>
              <w:left w:val="nil"/>
              <w:bottom w:val="single" w:sz="4" w:space="0" w:color="000000"/>
              <w:right w:val="nil"/>
            </w:tcBorders>
            <w:tcMar>
              <w:top w:w="128" w:type="dxa"/>
              <w:left w:w="43" w:type="dxa"/>
              <w:bottom w:w="43" w:type="dxa"/>
              <w:right w:w="43" w:type="dxa"/>
            </w:tcMar>
          </w:tcPr>
          <w:p w14:paraId="2A42B254"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5BC00E11"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71E87BF0" w14:textId="77777777" w:rsidR="007D1CA7" w:rsidRPr="00FB135B" w:rsidRDefault="007D1CA7" w:rsidP="007C773E">
            <w:pPr>
              <w:jc w:val="right"/>
            </w:pPr>
            <w:r w:rsidRPr="00FB135B">
              <w:t>17,2</w:t>
            </w:r>
          </w:p>
        </w:tc>
        <w:tc>
          <w:tcPr>
            <w:tcW w:w="406" w:type="pct"/>
            <w:tcBorders>
              <w:top w:val="nil"/>
              <w:left w:val="nil"/>
              <w:bottom w:val="single" w:sz="4" w:space="0" w:color="000000"/>
              <w:right w:val="nil"/>
            </w:tcBorders>
            <w:tcMar>
              <w:top w:w="128" w:type="dxa"/>
              <w:left w:w="43" w:type="dxa"/>
              <w:bottom w:w="43" w:type="dxa"/>
              <w:right w:w="43" w:type="dxa"/>
            </w:tcMar>
          </w:tcPr>
          <w:p w14:paraId="7EE79740" w14:textId="77777777" w:rsidR="007D1CA7" w:rsidRPr="00FB135B" w:rsidRDefault="007D1CA7" w:rsidP="007C773E">
            <w:pPr>
              <w:jc w:val="right"/>
            </w:pPr>
            <w:r w:rsidRPr="00FB135B">
              <w:t>9,2</w:t>
            </w:r>
          </w:p>
        </w:tc>
        <w:tc>
          <w:tcPr>
            <w:tcW w:w="391" w:type="pct"/>
            <w:tcBorders>
              <w:top w:val="nil"/>
              <w:left w:val="nil"/>
              <w:bottom w:val="single" w:sz="4" w:space="0" w:color="000000"/>
              <w:right w:val="nil"/>
            </w:tcBorders>
            <w:tcMar>
              <w:top w:w="128" w:type="dxa"/>
              <w:left w:w="43" w:type="dxa"/>
              <w:bottom w:w="43" w:type="dxa"/>
              <w:right w:w="43" w:type="dxa"/>
            </w:tcMar>
          </w:tcPr>
          <w:p w14:paraId="15A27634" w14:textId="77777777" w:rsidR="007D1CA7" w:rsidRPr="00FB135B" w:rsidRDefault="007D1CA7" w:rsidP="007C773E">
            <w:pPr>
              <w:jc w:val="right"/>
            </w:pPr>
            <w:r w:rsidRPr="00FB135B">
              <w:t>0,3</w:t>
            </w:r>
          </w:p>
        </w:tc>
      </w:tr>
      <w:tr w:rsidR="007D1CA7" w:rsidRPr="00FB135B" w14:paraId="26E7B5CC" w14:textId="77777777" w:rsidTr="007D1CA7">
        <w:trPr>
          <w:trHeight w:val="380"/>
        </w:trPr>
        <w:tc>
          <w:tcPr>
            <w:tcW w:w="173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732F9C5A"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2a)</w:t>
            </w:r>
          </w:p>
        </w:tc>
        <w:tc>
          <w:tcPr>
            <w:tcW w:w="479" w:type="pct"/>
            <w:tcBorders>
              <w:top w:val="single" w:sz="4" w:space="0" w:color="000000"/>
              <w:left w:val="nil"/>
              <w:bottom w:val="nil"/>
              <w:right w:val="nil"/>
            </w:tcBorders>
            <w:tcMar>
              <w:top w:w="128" w:type="dxa"/>
              <w:left w:w="43" w:type="dxa"/>
              <w:bottom w:w="43" w:type="dxa"/>
              <w:right w:w="43" w:type="dxa"/>
            </w:tcMar>
          </w:tcPr>
          <w:p w14:paraId="048E2BE6" w14:textId="77777777" w:rsidR="007D1CA7" w:rsidRPr="00FB135B" w:rsidRDefault="007D1CA7" w:rsidP="007C773E">
            <w:pPr>
              <w:jc w:val="right"/>
            </w:pPr>
            <w:r w:rsidRPr="00FB135B">
              <w:t>1–500 km</w:t>
            </w:r>
          </w:p>
        </w:tc>
        <w:tc>
          <w:tcPr>
            <w:tcW w:w="307" w:type="pct"/>
            <w:tcBorders>
              <w:top w:val="single" w:sz="4" w:space="0" w:color="000000"/>
              <w:left w:val="nil"/>
              <w:bottom w:val="nil"/>
              <w:right w:val="nil"/>
            </w:tcBorders>
            <w:tcMar>
              <w:top w:w="128" w:type="dxa"/>
              <w:left w:w="43" w:type="dxa"/>
              <w:bottom w:w="43" w:type="dxa"/>
              <w:right w:w="43" w:type="dxa"/>
            </w:tcMar>
          </w:tcPr>
          <w:p w14:paraId="5D36CC21"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1A41E2F6" w14:textId="77777777" w:rsidR="007D1CA7" w:rsidRPr="00FB135B" w:rsidRDefault="007D1CA7" w:rsidP="007C773E">
            <w:pPr>
              <w:jc w:val="right"/>
            </w:pPr>
            <w:r w:rsidRPr="00FB135B">
              <w:t>6,0</w:t>
            </w:r>
          </w:p>
        </w:tc>
        <w:tc>
          <w:tcPr>
            <w:tcW w:w="406" w:type="pct"/>
            <w:tcBorders>
              <w:top w:val="single" w:sz="4" w:space="0" w:color="000000"/>
              <w:left w:val="nil"/>
              <w:bottom w:val="nil"/>
              <w:right w:val="nil"/>
            </w:tcBorders>
            <w:tcMar>
              <w:top w:w="128" w:type="dxa"/>
              <w:left w:w="43" w:type="dxa"/>
              <w:bottom w:w="43" w:type="dxa"/>
              <w:right w:w="43" w:type="dxa"/>
            </w:tcMar>
          </w:tcPr>
          <w:p w14:paraId="6CACAA17" w14:textId="77777777" w:rsidR="007D1CA7" w:rsidRPr="00FB135B" w:rsidRDefault="007D1CA7" w:rsidP="007C773E">
            <w:pPr>
              <w:jc w:val="right"/>
            </w:pPr>
            <w:r w:rsidRPr="00FB135B">
              <w:t>2,8</w:t>
            </w:r>
          </w:p>
        </w:tc>
        <w:tc>
          <w:tcPr>
            <w:tcW w:w="389" w:type="pct"/>
            <w:tcBorders>
              <w:top w:val="single" w:sz="4" w:space="0" w:color="000000"/>
              <w:left w:val="nil"/>
              <w:bottom w:val="nil"/>
              <w:right w:val="nil"/>
            </w:tcBorders>
            <w:tcMar>
              <w:top w:w="128" w:type="dxa"/>
              <w:left w:w="43" w:type="dxa"/>
              <w:bottom w:w="43" w:type="dxa"/>
              <w:right w:w="43" w:type="dxa"/>
            </w:tcMar>
          </w:tcPr>
          <w:p w14:paraId="3706336F" w14:textId="77777777" w:rsidR="007D1CA7" w:rsidRPr="00FB135B" w:rsidRDefault="007D1CA7" w:rsidP="007C773E">
            <w:pPr>
              <w:jc w:val="right"/>
            </w:pPr>
            <w:r w:rsidRPr="00FB135B">
              <w:t>0,3</w:t>
            </w:r>
          </w:p>
        </w:tc>
        <w:tc>
          <w:tcPr>
            <w:tcW w:w="307" w:type="pct"/>
            <w:tcBorders>
              <w:top w:val="single" w:sz="4" w:space="0" w:color="000000"/>
              <w:left w:val="nil"/>
              <w:bottom w:val="nil"/>
              <w:right w:val="nil"/>
            </w:tcBorders>
            <w:tcMar>
              <w:top w:w="128" w:type="dxa"/>
              <w:left w:w="43" w:type="dxa"/>
              <w:bottom w:w="43" w:type="dxa"/>
              <w:right w:w="43" w:type="dxa"/>
            </w:tcMar>
          </w:tcPr>
          <w:p w14:paraId="03F00591" w14:textId="77777777" w:rsidR="007D1CA7" w:rsidRPr="00FB135B" w:rsidRDefault="007D1CA7" w:rsidP="007C773E">
            <w:pPr>
              <w:jc w:val="right"/>
            </w:pPr>
            <w:r w:rsidRPr="00FB135B">
              <w:t>0,0</w:t>
            </w:r>
          </w:p>
        </w:tc>
        <w:tc>
          <w:tcPr>
            <w:tcW w:w="288" w:type="pct"/>
            <w:tcBorders>
              <w:top w:val="single" w:sz="4" w:space="0" w:color="000000"/>
              <w:left w:val="nil"/>
              <w:bottom w:val="nil"/>
              <w:right w:val="nil"/>
            </w:tcBorders>
            <w:tcMar>
              <w:top w:w="128" w:type="dxa"/>
              <w:left w:w="43" w:type="dxa"/>
              <w:bottom w:w="43" w:type="dxa"/>
              <w:right w:w="43" w:type="dxa"/>
            </w:tcMar>
          </w:tcPr>
          <w:p w14:paraId="2A122FCB" w14:textId="77777777" w:rsidR="007D1CA7" w:rsidRPr="00FB135B" w:rsidRDefault="007D1CA7" w:rsidP="007C773E">
            <w:pPr>
              <w:jc w:val="right"/>
            </w:pPr>
            <w:r w:rsidRPr="00FB135B">
              <w:t>7,2</w:t>
            </w:r>
          </w:p>
        </w:tc>
        <w:tc>
          <w:tcPr>
            <w:tcW w:w="406" w:type="pct"/>
            <w:tcBorders>
              <w:top w:val="single" w:sz="4" w:space="0" w:color="000000"/>
              <w:left w:val="nil"/>
              <w:bottom w:val="nil"/>
              <w:right w:val="nil"/>
            </w:tcBorders>
            <w:tcMar>
              <w:top w:w="128" w:type="dxa"/>
              <w:left w:w="43" w:type="dxa"/>
              <w:bottom w:w="43" w:type="dxa"/>
              <w:right w:w="43" w:type="dxa"/>
            </w:tcMar>
          </w:tcPr>
          <w:p w14:paraId="16C0475B" w14:textId="77777777" w:rsidR="007D1CA7" w:rsidRPr="00FB135B" w:rsidRDefault="007D1CA7" w:rsidP="007C773E">
            <w:pPr>
              <w:jc w:val="right"/>
            </w:pPr>
            <w:r w:rsidRPr="00FB135B">
              <w:t>3,4</w:t>
            </w:r>
          </w:p>
        </w:tc>
        <w:tc>
          <w:tcPr>
            <w:tcW w:w="391" w:type="pct"/>
            <w:tcBorders>
              <w:top w:val="single" w:sz="4" w:space="0" w:color="000000"/>
              <w:left w:val="nil"/>
              <w:bottom w:val="nil"/>
              <w:right w:val="nil"/>
            </w:tcBorders>
            <w:tcMar>
              <w:top w:w="128" w:type="dxa"/>
              <w:left w:w="43" w:type="dxa"/>
              <w:bottom w:w="43" w:type="dxa"/>
              <w:right w:w="43" w:type="dxa"/>
            </w:tcMar>
          </w:tcPr>
          <w:p w14:paraId="697E21E8" w14:textId="77777777" w:rsidR="007D1CA7" w:rsidRPr="00FB135B" w:rsidRDefault="007D1CA7" w:rsidP="007C773E">
            <w:pPr>
              <w:jc w:val="right"/>
            </w:pPr>
            <w:r w:rsidRPr="00FB135B">
              <w:t>0,3</w:t>
            </w:r>
          </w:p>
        </w:tc>
      </w:tr>
      <w:tr w:rsidR="007D1CA7" w:rsidRPr="00FB135B" w14:paraId="37C81FAC" w14:textId="77777777" w:rsidTr="007D1CA7">
        <w:trPr>
          <w:trHeight w:val="380"/>
        </w:trPr>
        <w:tc>
          <w:tcPr>
            <w:tcW w:w="1739" w:type="pct"/>
            <w:vMerge/>
            <w:tcBorders>
              <w:top w:val="single" w:sz="4" w:space="0" w:color="000000"/>
              <w:left w:val="nil"/>
              <w:bottom w:val="single" w:sz="4" w:space="0" w:color="000000"/>
              <w:right w:val="nil"/>
            </w:tcBorders>
          </w:tcPr>
          <w:p w14:paraId="223617E5"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103F7C4B"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6E900363"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25DEEB5F" w14:textId="77777777" w:rsidR="007D1CA7" w:rsidRPr="00FB135B" w:rsidRDefault="007D1CA7" w:rsidP="007C773E">
            <w:pPr>
              <w:jc w:val="right"/>
            </w:pPr>
            <w:r w:rsidRPr="00FB135B">
              <w:t>6,0</w:t>
            </w:r>
          </w:p>
        </w:tc>
        <w:tc>
          <w:tcPr>
            <w:tcW w:w="406" w:type="pct"/>
            <w:tcBorders>
              <w:top w:val="nil"/>
              <w:left w:val="nil"/>
              <w:bottom w:val="nil"/>
              <w:right w:val="nil"/>
            </w:tcBorders>
            <w:tcMar>
              <w:top w:w="128" w:type="dxa"/>
              <w:left w:w="43" w:type="dxa"/>
              <w:bottom w:w="43" w:type="dxa"/>
              <w:right w:w="43" w:type="dxa"/>
            </w:tcMar>
          </w:tcPr>
          <w:p w14:paraId="73F85F78" w14:textId="77777777" w:rsidR="007D1CA7" w:rsidRPr="00FB135B" w:rsidRDefault="007D1CA7" w:rsidP="007C773E">
            <w:pPr>
              <w:jc w:val="right"/>
            </w:pPr>
            <w:r w:rsidRPr="00FB135B">
              <w:t>2,7</w:t>
            </w:r>
          </w:p>
        </w:tc>
        <w:tc>
          <w:tcPr>
            <w:tcW w:w="389" w:type="pct"/>
            <w:tcBorders>
              <w:top w:val="nil"/>
              <w:left w:val="nil"/>
              <w:bottom w:val="nil"/>
              <w:right w:val="nil"/>
            </w:tcBorders>
            <w:tcMar>
              <w:top w:w="128" w:type="dxa"/>
              <w:left w:w="43" w:type="dxa"/>
              <w:bottom w:w="43" w:type="dxa"/>
              <w:right w:w="43" w:type="dxa"/>
            </w:tcMar>
          </w:tcPr>
          <w:p w14:paraId="1A737522"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5A615A9D"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63DE1AE4" w14:textId="77777777" w:rsidR="007D1CA7" w:rsidRPr="00FB135B" w:rsidRDefault="007D1CA7" w:rsidP="007C773E">
            <w:pPr>
              <w:jc w:val="right"/>
            </w:pPr>
            <w:r w:rsidRPr="00FB135B">
              <w:t>7,2</w:t>
            </w:r>
          </w:p>
        </w:tc>
        <w:tc>
          <w:tcPr>
            <w:tcW w:w="406" w:type="pct"/>
            <w:tcBorders>
              <w:top w:val="nil"/>
              <w:left w:val="nil"/>
              <w:bottom w:val="nil"/>
              <w:right w:val="nil"/>
            </w:tcBorders>
            <w:tcMar>
              <w:top w:w="128" w:type="dxa"/>
              <w:left w:w="43" w:type="dxa"/>
              <w:bottom w:w="43" w:type="dxa"/>
              <w:right w:w="43" w:type="dxa"/>
            </w:tcMar>
          </w:tcPr>
          <w:p w14:paraId="5ABA7F35" w14:textId="77777777" w:rsidR="007D1CA7" w:rsidRPr="00FB135B" w:rsidRDefault="007D1CA7" w:rsidP="007C773E">
            <w:pPr>
              <w:jc w:val="right"/>
            </w:pPr>
            <w:r w:rsidRPr="00FB135B">
              <w:t>3,3</w:t>
            </w:r>
          </w:p>
        </w:tc>
        <w:tc>
          <w:tcPr>
            <w:tcW w:w="391" w:type="pct"/>
            <w:tcBorders>
              <w:top w:val="nil"/>
              <w:left w:val="nil"/>
              <w:bottom w:val="nil"/>
              <w:right w:val="nil"/>
            </w:tcBorders>
            <w:tcMar>
              <w:top w:w="128" w:type="dxa"/>
              <w:left w:w="43" w:type="dxa"/>
              <w:bottom w:w="43" w:type="dxa"/>
              <w:right w:w="43" w:type="dxa"/>
            </w:tcMar>
          </w:tcPr>
          <w:p w14:paraId="3FAF010D" w14:textId="77777777" w:rsidR="007D1CA7" w:rsidRPr="00FB135B" w:rsidRDefault="007D1CA7" w:rsidP="007C773E">
            <w:pPr>
              <w:jc w:val="right"/>
            </w:pPr>
            <w:r w:rsidRPr="00FB135B">
              <w:t>0,3</w:t>
            </w:r>
          </w:p>
        </w:tc>
      </w:tr>
      <w:tr w:rsidR="007D1CA7" w:rsidRPr="00FB135B" w14:paraId="52676EA7" w14:textId="77777777" w:rsidTr="007D1CA7">
        <w:trPr>
          <w:trHeight w:val="380"/>
        </w:trPr>
        <w:tc>
          <w:tcPr>
            <w:tcW w:w="1739" w:type="pct"/>
            <w:vMerge/>
            <w:tcBorders>
              <w:top w:val="single" w:sz="4" w:space="0" w:color="000000"/>
              <w:left w:val="nil"/>
              <w:bottom w:val="single" w:sz="4" w:space="0" w:color="000000"/>
              <w:right w:val="nil"/>
            </w:tcBorders>
          </w:tcPr>
          <w:p w14:paraId="1373DC0F"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5ECDE55E"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1BE530A6"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4288208E" w14:textId="77777777" w:rsidR="007D1CA7" w:rsidRPr="00FB135B" w:rsidRDefault="007D1CA7" w:rsidP="007C773E">
            <w:pPr>
              <w:jc w:val="right"/>
            </w:pPr>
            <w:r w:rsidRPr="00FB135B">
              <w:t>6,0</w:t>
            </w:r>
          </w:p>
        </w:tc>
        <w:tc>
          <w:tcPr>
            <w:tcW w:w="406" w:type="pct"/>
            <w:tcBorders>
              <w:top w:val="nil"/>
              <w:left w:val="nil"/>
              <w:bottom w:val="nil"/>
              <w:right w:val="nil"/>
            </w:tcBorders>
            <w:tcMar>
              <w:top w:w="128" w:type="dxa"/>
              <w:left w:w="43" w:type="dxa"/>
              <w:bottom w:w="43" w:type="dxa"/>
              <w:right w:w="43" w:type="dxa"/>
            </w:tcMar>
          </w:tcPr>
          <w:p w14:paraId="7B55AFAA" w14:textId="77777777" w:rsidR="007D1CA7" w:rsidRPr="00FB135B" w:rsidRDefault="007D1CA7" w:rsidP="007C773E">
            <w:pPr>
              <w:jc w:val="right"/>
            </w:pPr>
            <w:r w:rsidRPr="00FB135B">
              <w:t>4,2</w:t>
            </w:r>
          </w:p>
        </w:tc>
        <w:tc>
          <w:tcPr>
            <w:tcW w:w="389" w:type="pct"/>
            <w:tcBorders>
              <w:top w:val="nil"/>
              <w:left w:val="nil"/>
              <w:bottom w:val="nil"/>
              <w:right w:val="nil"/>
            </w:tcBorders>
            <w:tcMar>
              <w:top w:w="128" w:type="dxa"/>
              <w:left w:w="43" w:type="dxa"/>
              <w:bottom w:w="43" w:type="dxa"/>
              <w:right w:w="43" w:type="dxa"/>
            </w:tcMar>
          </w:tcPr>
          <w:p w14:paraId="214102EC"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5619DC71"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392ACA8B" w14:textId="77777777" w:rsidR="007D1CA7" w:rsidRPr="00FB135B" w:rsidRDefault="007D1CA7" w:rsidP="007C773E">
            <w:pPr>
              <w:jc w:val="right"/>
            </w:pPr>
            <w:r w:rsidRPr="00FB135B">
              <w:t>7,2</w:t>
            </w:r>
          </w:p>
        </w:tc>
        <w:tc>
          <w:tcPr>
            <w:tcW w:w="406" w:type="pct"/>
            <w:tcBorders>
              <w:top w:val="nil"/>
              <w:left w:val="nil"/>
              <w:bottom w:val="nil"/>
              <w:right w:val="nil"/>
            </w:tcBorders>
            <w:tcMar>
              <w:top w:w="128" w:type="dxa"/>
              <w:left w:w="43" w:type="dxa"/>
              <w:bottom w:w="43" w:type="dxa"/>
              <w:right w:w="43" w:type="dxa"/>
            </w:tcMar>
          </w:tcPr>
          <w:p w14:paraId="39A91B20" w14:textId="77777777" w:rsidR="007D1CA7" w:rsidRPr="00FB135B" w:rsidRDefault="007D1CA7" w:rsidP="007C773E">
            <w:pPr>
              <w:jc w:val="right"/>
            </w:pPr>
            <w:r w:rsidRPr="00FB135B">
              <w:t>5,1</w:t>
            </w:r>
          </w:p>
        </w:tc>
        <w:tc>
          <w:tcPr>
            <w:tcW w:w="391" w:type="pct"/>
            <w:tcBorders>
              <w:top w:val="nil"/>
              <w:left w:val="nil"/>
              <w:bottom w:val="nil"/>
              <w:right w:val="nil"/>
            </w:tcBorders>
            <w:tcMar>
              <w:top w:w="128" w:type="dxa"/>
              <w:left w:w="43" w:type="dxa"/>
              <w:bottom w:w="43" w:type="dxa"/>
              <w:right w:w="43" w:type="dxa"/>
            </w:tcMar>
          </w:tcPr>
          <w:p w14:paraId="2782724B" w14:textId="77777777" w:rsidR="007D1CA7" w:rsidRPr="00FB135B" w:rsidRDefault="007D1CA7" w:rsidP="007C773E">
            <w:pPr>
              <w:jc w:val="right"/>
            </w:pPr>
            <w:r w:rsidRPr="00FB135B">
              <w:t>0,3</w:t>
            </w:r>
          </w:p>
        </w:tc>
      </w:tr>
      <w:tr w:rsidR="007D1CA7" w:rsidRPr="00FB135B" w14:paraId="559C835F" w14:textId="77777777" w:rsidTr="007D1CA7">
        <w:trPr>
          <w:trHeight w:val="380"/>
        </w:trPr>
        <w:tc>
          <w:tcPr>
            <w:tcW w:w="1739" w:type="pct"/>
            <w:vMerge/>
            <w:tcBorders>
              <w:top w:val="single" w:sz="4" w:space="0" w:color="000000"/>
              <w:left w:val="nil"/>
              <w:bottom w:val="single" w:sz="4" w:space="0" w:color="000000"/>
              <w:right w:val="nil"/>
            </w:tcBorders>
          </w:tcPr>
          <w:p w14:paraId="650CDA7A"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3926640B"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10D8DF27"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6AF596E2" w14:textId="77777777" w:rsidR="007D1CA7" w:rsidRPr="00FB135B" w:rsidRDefault="007D1CA7" w:rsidP="007C773E">
            <w:pPr>
              <w:jc w:val="right"/>
            </w:pPr>
            <w:r w:rsidRPr="00FB135B">
              <w:t>6,0</w:t>
            </w:r>
          </w:p>
        </w:tc>
        <w:tc>
          <w:tcPr>
            <w:tcW w:w="406" w:type="pct"/>
            <w:tcBorders>
              <w:top w:val="nil"/>
              <w:left w:val="nil"/>
              <w:bottom w:val="single" w:sz="4" w:space="0" w:color="000000"/>
              <w:right w:val="nil"/>
            </w:tcBorders>
            <w:tcMar>
              <w:top w:w="128" w:type="dxa"/>
              <w:left w:w="43" w:type="dxa"/>
              <w:bottom w:w="43" w:type="dxa"/>
              <w:right w:w="43" w:type="dxa"/>
            </w:tcMar>
          </w:tcPr>
          <w:p w14:paraId="6AAA5363" w14:textId="77777777" w:rsidR="007D1CA7" w:rsidRPr="00FB135B" w:rsidRDefault="007D1CA7" w:rsidP="007C773E">
            <w:pPr>
              <w:jc w:val="right"/>
            </w:pPr>
            <w:r w:rsidRPr="00FB135B">
              <w:t>7,8</w:t>
            </w:r>
          </w:p>
        </w:tc>
        <w:tc>
          <w:tcPr>
            <w:tcW w:w="389" w:type="pct"/>
            <w:tcBorders>
              <w:top w:val="nil"/>
              <w:left w:val="nil"/>
              <w:bottom w:val="single" w:sz="4" w:space="0" w:color="000000"/>
              <w:right w:val="nil"/>
            </w:tcBorders>
            <w:tcMar>
              <w:top w:w="128" w:type="dxa"/>
              <w:left w:w="43" w:type="dxa"/>
              <w:bottom w:w="43" w:type="dxa"/>
              <w:right w:w="43" w:type="dxa"/>
            </w:tcMar>
          </w:tcPr>
          <w:p w14:paraId="234DDD66"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7D336320"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376EB0FF" w14:textId="77777777" w:rsidR="007D1CA7" w:rsidRPr="00FB135B" w:rsidRDefault="007D1CA7" w:rsidP="007C773E">
            <w:pPr>
              <w:jc w:val="right"/>
            </w:pPr>
            <w:r w:rsidRPr="00FB135B">
              <w:t>7,2</w:t>
            </w:r>
          </w:p>
        </w:tc>
        <w:tc>
          <w:tcPr>
            <w:tcW w:w="406" w:type="pct"/>
            <w:tcBorders>
              <w:top w:val="nil"/>
              <w:left w:val="nil"/>
              <w:bottom w:val="single" w:sz="4" w:space="0" w:color="000000"/>
              <w:right w:val="nil"/>
            </w:tcBorders>
            <w:tcMar>
              <w:top w:w="128" w:type="dxa"/>
              <w:left w:w="43" w:type="dxa"/>
              <w:bottom w:w="43" w:type="dxa"/>
              <w:right w:w="43" w:type="dxa"/>
            </w:tcMar>
          </w:tcPr>
          <w:p w14:paraId="2C88EF8B" w14:textId="77777777" w:rsidR="007D1CA7" w:rsidRPr="00FB135B" w:rsidRDefault="007D1CA7" w:rsidP="007C773E">
            <w:pPr>
              <w:jc w:val="right"/>
            </w:pPr>
            <w:r w:rsidRPr="00FB135B">
              <w:t>9,3</w:t>
            </w:r>
          </w:p>
        </w:tc>
        <w:tc>
          <w:tcPr>
            <w:tcW w:w="391" w:type="pct"/>
            <w:tcBorders>
              <w:top w:val="nil"/>
              <w:left w:val="nil"/>
              <w:bottom w:val="single" w:sz="4" w:space="0" w:color="000000"/>
              <w:right w:val="nil"/>
            </w:tcBorders>
            <w:tcMar>
              <w:top w:w="128" w:type="dxa"/>
              <w:left w:w="43" w:type="dxa"/>
              <w:bottom w:w="43" w:type="dxa"/>
              <w:right w:w="43" w:type="dxa"/>
            </w:tcMar>
          </w:tcPr>
          <w:p w14:paraId="1C5A7739" w14:textId="77777777" w:rsidR="007D1CA7" w:rsidRPr="00FB135B" w:rsidRDefault="007D1CA7" w:rsidP="007C773E">
            <w:pPr>
              <w:jc w:val="right"/>
            </w:pPr>
            <w:r w:rsidRPr="00FB135B">
              <w:t>0,3</w:t>
            </w:r>
          </w:p>
        </w:tc>
      </w:tr>
      <w:tr w:rsidR="007D1CA7" w:rsidRPr="00FB135B" w14:paraId="6A53AA03" w14:textId="77777777" w:rsidTr="007D1CA7">
        <w:trPr>
          <w:trHeight w:val="380"/>
        </w:trPr>
        <w:tc>
          <w:tcPr>
            <w:tcW w:w="1739" w:type="pct"/>
            <w:vMerge w:val="restart"/>
            <w:tcBorders>
              <w:top w:val="nil"/>
              <w:left w:val="nil"/>
              <w:bottom w:val="single" w:sz="4" w:space="0" w:color="000000"/>
              <w:right w:val="nil"/>
            </w:tcBorders>
            <w:tcMar>
              <w:top w:w="128" w:type="dxa"/>
              <w:left w:w="43" w:type="dxa"/>
              <w:bottom w:w="43" w:type="dxa"/>
              <w:right w:w="43" w:type="dxa"/>
            </w:tcMar>
          </w:tcPr>
          <w:p w14:paraId="7068C028" w14:textId="77777777" w:rsidR="007D1CA7" w:rsidRPr="00FB135B" w:rsidRDefault="007D1CA7"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3a)</w:t>
            </w:r>
          </w:p>
        </w:tc>
        <w:tc>
          <w:tcPr>
            <w:tcW w:w="479" w:type="pct"/>
            <w:tcBorders>
              <w:top w:val="nil"/>
              <w:left w:val="nil"/>
              <w:bottom w:val="nil"/>
              <w:right w:val="nil"/>
            </w:tcBorders>
            <w:tcMar>
              <w:top w:w="128" w:type="dxa"/>
              <w:left w:w="43" w:type="dxa"/>
              <w:bottom w:w="43" w:type="dxa"/>
              <w:right w:w="43" w:type="dxa"/>
            </w:tcMar>
          </w:tcPr>
          <w:p w14:paraId="7DA0A6E7" w14:textId="77777777" w:rsidR="007D1CA7" w:rsidRPr="00FB135B" w:rsidRDefault="007D1CA7" w:rsidP="007C773E">
            <w:pPr>
              <w:jc w:val="right"/>
            </w:pPr>
            <w:r w:rsidRPr="00FB135B">
              <w:t>1–500 km</w:t>
            </w:r>
          </w:p>
        </w:tc>
        <w:tc>
          <w:tcPr>
            <w:tcW w:w="307" w:type="pct"/>
            <w:tcBorders>
              <w:top w:val="nil"/>
              <w:left w:val="nil"/>
              <w:bottom w:val="nil"/>
              <w:right w:val="nil"/>
            </w:tcBorders>
            <w:tcMar>
              <w:top w:w="128" w:type="dxa"/>
              <w:left w:w="43" w:type="dxa"/>
              <w:bottom w:w="43" w:type="dxa"/>
              <w:right w:w="43" w:type="dxa"/>
            </w:tcMar>
          </w:tcPr>
          <w:p w14:paraId="172FED2C"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24AA7133" w14:textId="77777777" w:rsidR="007D1CA7" w:rsidRPr="00FB135B" w:rsidRDefault="007D1CA7" w:rsidP="007C773E">
            <w:pPr>
              <w:jc w:val="right"/>
            </w:pPr>
            <w:r w:rsidRPr="00FB135B">
              <w:t>0,2</w:t>
            </w:r>
          </w:p>
        </w:tc>
        <w:tc>
          <w:tcPr>
            <w:tcW w:w="406" w:type="pct"/>
            <w:tcBorders>
              <w:top w:val="nil"/>
              <w:left w:val="nil"/>
              <w:bottom w:val="nil"/>
              <w:right w:val="nil"/>
            </w:tcBorders>
            <w:tcMar>
              <w:top w:w="128" w:type="dxa"/>
              <w:left w:w="43" w:type="dxa"/>
              <w:bottom w:w="43" w:type="dxa"/>
              <w:right w:w="43" w:type="dxa"/>
            </w:tcMar>
          </w:tcPr>
          <w:p w14:paraId="39C57E8E" w14:textId="77777777" w:rsidR="007D1CA7" w:rsidRPr="00FB135B" w:rsidRDefault="007D1CA7" w:rsidP="007C773E">
            <w:pPr>
              <w:jc w:val="right"/>
            </w:pPr>
            <w:r w:rsidRPr="00FB135B">
              <w:t>2,8</w:t>
            </w:r>
          </w:p>
        </w:tc>
        <w:tc>
          <w:tcPr>
            <w:tcW w:w="389" w:type="pct"/>
            <w:tcBorders>
              <w:top w:val="nil"/>
              <w:left w:val="nil"/>
              <w:bottom w:val="nil"/>
              <w:right w:val="nil"/>
            </w:tcBorders>
            <w:tcMar>
              <w:top w:w="128" w:type="dxa"/>
              <w:left w:w="43" w:type="dxa"/>
              <w:bottom w:w="43" w:type="dxa"/>
              <w:right w:w="43" w:type="dxa"/>
            </w:tcMar>
          </w:tcPr>
          <w:p w14:paraId="6894DCEF"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31ECA460"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5E6AD1C3" w14:textId="77777777" w:rsidR="007D1CA7" w:rsidRPr="00FB135B" w:rsidRDefault="007D1CA7" w:rsidP="007C773E">
            <w:pPr>
              <w:jc w:val="right"/>
            </w:pPr>
            <w:r w:rsidRPr="00FB135B">
              <w:t>0,3</w:t>
            </w:r>
          </w:p>
        </w:tc>
        <w:tc>
          <w:tcPr>
            <w:tcW w:w="406" w:type="pct"/>
            <w:tcBorders>
              <w:top w:val="nil"/>
              <w:left w:val="nil"/>
              <w:bottom w:val="nil"/>
              <w:right w:val="nil"/>
            </w:tcBorders>
            <w:tcMar>
              <w:top w:w="128" w:type="dxa"/>
              <w:left w:w="43" w:type="dxa"/>
              <w:bottom w:w="43" w:type="dxa"/>
              <w:right w:w="43" w:type="dxa"/>
            </w:tcMar>
          </w:tcPr>
          <w:p w14:paraId="42FE0C58" w14:textId="77777777" w:rsidR="007D1CA7" w:rsidRPr="00FB135B" w:rsidRDefault="007D1CA7" w:rsidP="007C773E">
            <w:pPr>
              <w:jc w:val="right"/>
            </w:pPr>
            <w:r w:rsidRPr="00FB135B">
              <w:t>3,4</w:t>
            </w:r>
          </w:p>
        </w:tc>
        <w:tc>
          <w:tcPr>
            <w:tcW w:w="391" w:type="pct"/>
            <w:tcBorders>
              <w:top w:val="nil"/>
              <w:left w:val="nil"/>
              <w:bottom w:val="nil"/>
              <w:right w:val="nil"/>
            </w:tcBorders>
            <w:tcMar>
              <w:top w:w="128" w:type="dxa"/>
              <w:left w:w="43" w:type="dxa"/>
              <w:bottom w:w="43" w:type="dxa"/>
              <w:right w:w="43" w:type="dxa"/>
            </w:tcMar>
          </w:tcPr>
          <w:p w14:paraId="272C5207" w14:textId="77777777" w:rsidR="007D1CA7" w:rsidRPr="00FB135B" w:rsidRDefault="007D1CA7" w:rsidP="007C773E">
            <w:pPr>
              <w:jc w:val="right"/>
            </w:pPr>
            <w:r w:rsidRPr="00FB135B">
              <w:t>0,3</w:t>
            </w:r>
          </w:p>
        </w:tc>
      </w:tr>
      <w:tr w:rsidR="007D1CA7" w:rsidRPr="00FB135B" w14:paraId="15F12AAD" w14:textId="77777777" w:rsidTr="007D1CA7">
        <w:trPr>
          <w:trHeight w:val="380"/>
        </w:trPr>
        <w:tc>
          <w:tcPr>
            <w:tcW w:w="1739" w:type="pct"/>
            <w:vMerge/>
            <w:tcBorders>
              <w:top w:val="nil"/>
              <w:left w:val="nil"/>
              <w:bottom w:val="single" w:sz="4" w:space="0" w:color="000000"/>
              <w:right w:val="nil"/>
            </w:tcBorders>
          </w:tcPr>
          <w:p w14:paraId="26AE1C45"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007F3B1E" w14:textId="77777777" w:rsidR="007D1CA7" w:rsidRPr="00FB135B" w:rsidRDefault="007D1CA7" w:rsidP="007C773E">
            <w:pPr>
              <w:jc w:val="right"/>
            </w:pPr>
            <w:r w:rsidRPr="00FB135B">
              <w:t>500–2500 km</w:t>
            </w:r>
          </w:p>
        </w:tc>
        <w:tc>
          <w:tcPr>
            <w:tcW w:w="307" w:type="pct"/>
            <w:tcBorders>
              <w:top w:val="nil"/>
              <w:left w:val="nil"/>
              <w:bottom w:val="nil"/>
              <w:right w:val="nil"/>
            </w:tcBorders>
            <w:tcMar>
              <w:top w:w="128" w:type="dxa"/>
              <w:left w:w="43" w:type="dxa"/>
              <w:bottom w:w="43" w:type="dxa"/>
              <w:right w:w="43" w:type="dxa"/>
            </w:tcMar>
          </w:tcPr>
          <w:p w14:paraId="2C0B9C48"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54773A57" w14:textId="77777777" w:rsidR="007D1CA7" w:rsidRPr="00FB135B" w:rsidRDefault="007D1CA7" w:rsidP="007C773E">
            <w:pPr>
              <w:jc w:val="right"/>
            </w:pPr>
            <w:r w:rsidRPr="00FB135B">
              <w:t>0,2</w:t>
            </w:r>
          </w:p>
        </w:tc>
        <w:tc>
          <w:tcPr>
            <w:tcW w:w="406" w:type="pct"/>
            <w:tcBorders>
              <w:top w:val="nil"/>
              <w:left w:val="nil"/>
              <w:bottom w:val="nil"/>
              <w:right w:val="nil"/>
            </w:tcBorders>
            <w:tcMar>
              <w:top w:w="128" w:type="dxa"/>
              <w:left w:w="43" w:type="dxa"/>
              <w:bottom w:w="43" w:type="dxa"/>
              <w:right w:w="43" w:type="dxa"/>
            </w:tcMar>
          </w:tcPr>
          <w:p w14:paraId="7D060C2F" w14:textId="77777777" w:rsidR="007D1CA7" w:rsidRPr="00FB135B" w:rsidRDefault="007D1CA7" w:rsidP="007C773E">
            <w:pPr>
              <w:jc w:val="right"/>
            </w:pPr>
            <w:r w:rsidRPr="00FB135B">
              <w:t>2,7</w:t>
            </w:r>
          </w:p>
        </w:tc>
        <w:tc>
          <w:tcPr>
            <w:tcW w:w="389" w:type="pct"/>
            <w:tcBorders>
              <w:top w:val="nil"/>
              <w:left w:val="nil"/>
              <w:bottom w:val="nil"/>
              <w:right w:val="nil"/>
            </w:tcBorders>
            <w:tcMar>
              <w:top w:w="128" w:type="dxa"/>
              <w:left w:w="43" w:type="dxa"/>
              <w:bottom w:w="43" w:type="dxa"/>
              <w:right w:w="43" w:type="dxa"/>
            </w:tcMar>
          </w:tcPr>
          <w:p w14:paraId="6C0E50DF"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7C416721"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741E6162" w14:textId="77777777" w:rsidR="007D1CA7" w:rsidRPr="00FB135B" w:rsidRDefault="007D1CA7" w:rsidP="007C773E">
            <w:pPr>
              <w:jc w:val="right"/>
            </w:pPr>
            <w:r w:rsidRPr="00FB135B">
              <w:t>0,3</w:t>
            </w:r>
          </w:p>
        </w:tc>
        <w:tc>
          <w:tcPr>
            <w:tcW w:w="406" w:type="pct"/>
            <w:tcBorders>
              <w:top w:val="nil"/>
              <w:left w:val="nil"/>
              <w:bottom w:val="nil"/>
              <w:right w:val="nil"/>
            </w:tcBorders>
            <w:tcMar>
              <w:top w:w="128" w:type="dxa"/>
              <w:left w:w="43" w:type="dxa"/>
              <w:bottom w:w="43" w:type="dxa"/>
              <w:right w:w="43" w:type="dxa"/>
            </w:tcMar>
          </w:tcPr>
          <w:p w14:paraId="4C8AEB4E" w14:textId="77777777" w:rsidR="007D1CA7" w:rsidRPr="00FB135B" w:rsidRDefault="007D1CA7" w:rsidP="007C773E">
            <w:pPr>
              <w:jc w:val="right"/>
            </w:pPr>
            <w:r w:rsidRPr="00FB135B">
              <w:t>3,3</w:t>
            </w:r>
          </w:p>
        </w:tc>
        <w:tc>
          <w:tcPr>
            <w:tcW w:w="391" w:type="pct"/>
            <w:tcBorders>
              <w:top w:val="nil"/>
              <w:left w:val="nil"/>
              <w:bottom w:val="nil"/>
              <w:right w:val="nil"/>
            </w:tcBorders>
            <w:tcMar>
              <w:top w:w="128" w:type="dxa"/>
              <w:left w:w="43" w:type="dxa"/>
              <w:bottom w:w="43" w:type="dxa"/>
              <w:right w:w="43" w:type="dxa"/>
            </w:tcMar>
          </w:tcPr>
          <w:p w14:paraId="0871EF2C" w14:textId="77777777" w:rsidR="007D1CA7" w:rsidRPr="00FB135B" w:rsidRDefault="007D1CA7" w:rsidP="007C773E">
            <w:pPr>
              <w:jc w:val="right"/>
            </w:pPr>
            <w:r w:rsidRPr="00FB135B">
              <w:t>0,3</w:t>
            </w:r>
          </w:p>
        </w:tc>
      </w:tr>
      <w:tr w:rsidR="007D1CA7" w:rsidRPr="00FB135B" w14:paraId="3499BB43" w14:textId="77777777" w:rsidTr="007D1CA7">
        <w:trPr>
          <w:trHeight w:val="380"/>
        </w:trPr>
        <w:tc>
          <w:tcPr>
            <w:tcW w:w="1739" w:type="pct"/>
            <w:vMerge/>
            <w:tcBorders>
              <w:top w:val="nil"/>
              <w:left w:val="nil"/>
              <w:bottom w:val="single" w:sz="4" w:space="0" w:color="000000"/>
              <w:right w:val="nil"/>
            </w:tcBorders>
          </w:tcPr>
          <w:p w14:paraId="5FFEF175" w14:textId="77777777" w:rsidR="007D1CA7" w:rsidRPr="00FB135B" w:rsidRDefault="007D1CA7" w:rsidP="007C773E">
            <w:pPr>
              <w:pStyle w:val="0NOUTittelside-1"/>
              <w:jc w:val="left"/>
            </w:pPr>
          </w:p>
        </w:tc>
        <w:tc>
          <w:tcPr>
            <w:tcW w:w="479" w:type="pct"/>
            <w:tcBorders>
              <w:top w:val="nil"/>
              <w:left w:val="nil"/>
              <w:bottom w:val="nil"/>
              <w:right w:val="nil"/>
            </w:tcBorders>
            <w:tcMar>
              <w:top w:w="128" w:type="dxa"/>
              <w:left w:w="43" w:type="dxa"/>
              <w:bottom w:w="43" w:type="dxa"/>
              <w:right w:w="43" w:type="dxa"/>
            </w:tcMar>
          </w:tcPr>
          <w:p w14:paraId="528201B3" w14:textId="77777777" w:rsidR="007D1CA7" w:rsidRPr="00FB135B" w:rsidRDefault="007D1CA7" w:rsidP="007C773E">
            <w:pPr>
              <w:jc w:val="right"/>
            </w:pPr>
            <w:r w:rsidRPr="00FB135B">
              <w:t>2 500–10 000 km</w:t>
            </w:r>
          </w:p>
        </w:tc>
        <w:tc>
          <w:tcPr>
            <w:tcW w:w="307" w:type="pct"/>
            <w:tcBorders>
              <w:top w:val="nil"/>
              <w:left w:val="nil"/>
              <w:bottom w:val="nil"/>
              <w:right w:val="nil"/>
            </w:tcBorders>
            <w:tcMar>
              <w:top w:w="128" w:type="dxa"/>
              <w:left w:w="43" w:type="dxa"/>
              <w:bottom w:w="43" w:type="dxa"/>
              <w:right w:w="43" w:type="dxa"/>
            </w:tcMar>
          </w:tcPr>
          <w:p w14:paraId="608814F4"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5F98C82E" w14:textId="77777777" w:rsidR="007D1CA7" w:rsidRPr="00FB135B" w:rsidRDefault="007D1CA7" w:rsidP="007C773E">
            <w:pPr>
              <w:jc w:val="right"/>
            </w:pPr>
            <w:r w:rsidRPr="00FB135B">
              <w:t>0,2</w:t>
            </w:r>
          </w:p>
        </w:tc>
        <w:tc>
          <w:tcPr>
            <w:tcW w:w="406" w:type="pct"/>
            <w:tcBorders>
              <w:top w:val="nil"/>
              <w:left w:val="nil"/>
              <w:bottom w:val="nil"/>
              <w:right w:val="nil"/>
            </w:tcBorders>
            <w:tcMar>
              <w:top w:w="128" w:type="dxa"/>
              <w:left w:w="43" w:type="dxa"/>
              <w:bottom w:w="43" w:type="dxa"/>
              <w:right w:w="43" w:type="dxa"/>
            </w:tcMar>
          </w:tcPr>
          <w:p w14:paraId="03446A00" w14:textId="77777777" w:rsidR="007D1CA7" w:rsidRPr="00FB135B" w:rsidRDefault="007D1CA7" w:rsidP="007C773E">
            <w:pPr>
              <w:jc w:val="right"/>
            </w:pPr>
            <w:r w:rsidRPr="00FB135B">
              <w:t>4,2</w:t>
            </w:r>
          </w:p>
        </w:tc>
        <w:tc>
          <w:tcPr>
            <w:tcW w:w="389" w:type="pct"/>
            <w:tcBorders>
              <w:top w:val="nil"/>
              <w:left w:val="nil"/>
              <w:bottom w:val="nil"/>
              <w:right w:val="nil"/>
            </w:tcBorders>
            <w:tcMar>
              <w:top w:w="128" w:type="dxa"/>
              <w:left w:w="43" w:type="dxa"/>
              <w:bottom w:w="43" w:type="dxa"/>
              <w:right w:w="43" w:type="dxa"/>
            </w:tcMar>
          </w:tcPr>
          <w:p w14:paraId="72A33AF1" w14:textId="77777777" w:rsidR="007D1CA7" w:rsidRPr="00FB135B" w:rsidRDefault="007D1CA7" w:rsidP="007C773E">
            <w:pPr>
              <w:jc w:val="right"/>
            </w:pPr>
            <w:r w:rsidRPr="00FB135B">
              <w:t>0,3</w:t>
            </w:r>
          </w:p>
        </w:tc>
        <w:tc>
          <w:tcPr>
            <w:tcW w:w="307" w:type="pct"/>
            <w:tcBorders>
              <w:top w:val="nil"/>
              <w:left w:val="nil"/>
              <w:bottom w:val="nil"/>
              <w:right w:val="nil"/>
            </w:tcBorders>
            <w:tcMar>
              <w:top w:w="128" w:type="dxa"/>
              <w:left w:w="43" w:type="dxa"/>
              <w:bottom w:w="43" w:type="dxa"/>
              <w:right w:w="43" w:type="dxa"/>
            </w:tcMar>
          </w:tcPr>
          <w:p w14:paraId="7B19318D" w14:textId="77777777" w:rsidR="007D1CA7" w:rsidRPr="00FB135B" w:rsidRDefault="007D1CA7" w:rsidP="007C773E">
            <w:pPr>
              <w:jc w:val="right"/>
            </w:pPr>
            <w:r w:rsidRPr="00FB135B">
              <w:t>0,0</w:t>
            </w:r>
          </w:p>
        </w:tc>
        <w:tc>
          <w:tcPr>
            <w:tcW w:w="288" w:type="pct"/>
            <w:tcBorders>
              <w:top w:val="nil"/>
              <w:left w:val="nil"/>
              <w:bottom w:val="nil"/>
              <w:right w:val="nil"/>
            </w:tcBorders>
            <w:tcMar>
              <w:top w:w="128" w:type="dxa"/>
              <w:left w:w="43" w:type="dxa"/>
              <w:bottom w:w="43" w:type="dxa"/>
              <w:right w:w="43" w:type="dxa"/>
            </w:tcMar>
          </w:tcPr>
          <w:p w14:paraId="108EE4B0" w14:textId="77777777" w:rsidR="007D1CA7" w:rsidRPr="00FB135B" w:rsidRDefault="007D1CA7" w:rsidP="007C773E">
            <w:pPr>
              <w:jc w:val="right"/>
            </w:pPr>
            <w:r w:rsidRPr="00FB135B">
              <w:t>0,3</w:t>
            </w:r>
          </w:p>
        </w:tc>
        <w:tc>
          <w:tcPr>
            <w:tcW w:w="406" w:type="pct"/>
            <w:tcBorders>
              <w:top w:val="nil"/>
              <w:left w:val="nil"/>
              <w:bottom w:val="nil"/>
              <w:right w:val="nil"/>
            </w:tcBorders>
            <w:tcMar>
              <w:top w:w="128" w:type="dxa"/>
              <w:left w:w="43" w:type="dxa"/>
              <w:bottom w:w="43" w:type="dxa"/>
              <w:right w:w="43" w:type="dxa"/>
            </w:tcMar>
          </w:tcPr>
          <w:p w14:paraId="54E7EE28" w14:textId="77777777" w:rsidR="007D1CA7" w:rsidRPr="00FB135B" w:rsidRDefault="007D1CA7" w:rsidP="007C773E">
            <w:pPr>
              <w:jc w:val="right"/>
            </w:pPr>
            <w:r w:rsidRPr="00FB135B">
              <w:t>5,1</w:t>
            </w:r>
          </w:p>
        </w:tc>
        <w:tc>
          <w:tcPr>
            <w:tcW w:w="391" w:type="pct"/>
            <w:tcBorders>
              <w:top w:val="nil"/>
              <w:left w:val="nil"/>
              <w:bottom w:val="nil"/>
              <w:right w:val="nil"/>
            </w:tcBorders>
            <w:tcMar>
              <w:top w:w="128" w:type="dxa"/>
              <w:left w:w="43" w:type="dxa"/>
              <w:bottom w:w="43" w:type="dxa"/>
              <w:right w:w="43" w:type="dxa"/>
            </w:tcMar>
          </w:tcPr>
          <w:p w14:paraId="60A8538A" w14:textId="77777777" w:rsidR="007D1CA7" w:rsidRPr="00FB135B" w:rsidRDefault="007D1CA7" w:rsidP="007C773E">
            <w:pPr>
              <w:jc w:val="right"/>
            </w:pPr>
            <w:r w:rsidRPr="00FB135B">
              <w:t>0,3</w:t>
            </w:r>
          </w:p>
        </w:tc>
      </w:tr>
      <w:tr w:rsidR="007D1CA7" w:rsidRPr="00FB135B" w14:paraId="28B4630C" w14:textId="77777777" w:rsidTr="007D1CA7">
        <w:trPr>
          <w:trHeight w:val="380"/>
        </w:trPr>
        <w:tc>
          <w:tcPr>
            <w:tcW w:w="1739" w:type="pct"/>
            <w:vMerge/>
            <w:tcBorders>
              <w:top w:val="nil"/>
              <w:left w:val="nil"/>
              <w:bottom w:val="single" w:sz="4" w:space="0" w:color="000000"/>
              <w:right w:val="nil"/>
            </w:tcBorders>
          </w:tcPr>
          <w:p w14:paraId="08B1C2EC" w14:textId="77777777" w:rsidR="007D1CA7" w:rsidRPr="00FB135B" w:rsidRDefault="007D1CA7" w:rsidP="007C773E">
            <w:pPr>
              <w:pStyle w:val="0NOUTittelside-1"/>
              <w:jc w:val="left"/>
            </w:pPr>
          </w:p>
        </w:tc>
        <w:tc>
          <w:tcPr>
            <w:tcW w:w="479" w:type="pct"/>
            <w:tcBorders>
              <w:top w:val="nil"/>
              <w:left w:val="nil"/>
              <w:bottom w:val="single" w:sz="4" w:space="0" w:color="000000"/>
              <w:right w:val="nil"/>
            </w:tcBorders>
            <w:tcMar>
              <w:top w:w="128" w:type="dxa"/>
              <w:left w:w="43" w:type="dxa"/>
              <w:bottom w:w="43" w:type="dxa"/>
              <w:right w:w="43" w:type="dxa"/>
            </w:tcMar>
          </w:tcPr>
          <w:p w14:paraId="268F9973" w14:textId="77777777" w:rsidR="007D1CA7" w:rsidRPr="00FB135B" w:rsidRDefault="007D1CA7" w:rsidP="007C773E">
            <w:pPr>
              <w:jc w:val="right"/>
            </w:pPr>
            <w:r w:rsidRPr="00FB135B">
              <w:t>Over 10 000 km</w:t>
            </w:r>
          </w:p>
        </w:tc>
        <w:tc>
          <w:tcPr>
            <w:tcW w:w="307" w:type="pct"/>
            <w:tcBorders>
              <w:top w:val="nil"/>
              <w:left w:val="nil"/>
              <w:bottom w:val="single" w:sz="4" w:space="0" w:color="000000"/>
              <w:right w:val="nil"/>
            </w:tcBorders>
            <w:tcMar>
              <w:top w:w="128" w:type="dxa"/>
              <w:left w:w="43" w:type="dxa"/>
              <w:bottom w:w="43" w:type="dxa"/>
              <w:right w:w="43" w:type="dxa"/>
            </w:tcMar>
          </w:tcPr>
          <w:p w14:paraId="6DFE8FB7"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59DC4F7F" w14:textId="77777777" w:rsidR="007D1CA7" w:rsidRPr="00FB135B" w:rsidRDefault="007D1CA7" w:rsidP="007C773E">
            <w:pPr>
              <w:jc w:val="right"/>
            </w:pPr>
            <w:r w:rsidRPr="00FB135B">
              <w:t>0,2</w:t>
            </w:r>
          </w:p>
        </w:tc>
        <w:tc>
          <w:tcPr>
            <w:tcW w:w="406" w:type="pct"/>
            <w:tcBorders>
              <w:top w:val="nil"/>
              <w:left w:val="nil"/>
              <w:bottom w:val="single" w:sz="4" w:space="0" w:color="000000"/>
              <w:right w:val="nil"/>
            </w:tcBorders>
            <w:tcMar>
              <w:top w:w="128" w:type="dxa"/>
              <w:left w:w="43" w:type="dxa"/>
              <w:bottom w:w="43" w:type="dxa"/>
              <w:right w:w="43" w:type="dxa"/>
            </w:tcMar>
          </w:tcPr>
          <w:p w14:paraId="73E2AA41" w14:textId="77777777" w:rsidR="007D1CA7" w:rsidRPr="00FB135B" w:rsidRDefault="007D1CA7" w:rsidP="007C773E">
            <w:pPr>
              <w:jc w:val="right"/>
            </w:pPr>
            <w:r w:rsidRPr="00FB135B">
              <w:t>7,8</w:t>
            </w:r>
          </w:p>
        </w:tc>
        <w:tc>
          <w:tcPr>
            <w:tcW w:w="389" w:type="pct"/>
            <w:tcBorders>
              <w:top w:val="nil"/>
              <w:left w:val="nil"/>
              <w:bottom w:val="single" w:sz="4" w:space="0" w:color="000000"/>
              <w:right w:val="nil"/>
            </w:tcBorders>
            <w:tcMar>
              <w:top w:w="128" w:type="dxa"/>
              <w:left w:w="43" w:type="dxa"/>
              <w:bottom w:w="43" w:type="dxa"/>
              <w:right w:w="43" w:type="dxa"/>
            </w:tcMar>
          </w:tcPr>
          <w:p w14:paraId="59AA67C3" w14:textId="77777777" w:rsidR="007D1CA7" w:rsidRPr="00FB135B" w:rsidRDefault="007D1CA7" w:rsidP="007C773E">
            <w:pPr>
              <w:jc w:val="right"/>
            </w:pPr>
            <w:r w:rsidRPr="00FB135B">
              <w:t>0,3</w:t>
            </w:r>
          </w:p>
        </w:tc>
        <w:tc>
          <w:tcPr>
            <w:tcW w:w="307" w:type="pct"/>
            <w:tcBorders>
              <w:top w:val="nil"/>
              <w:left w:val="nil"/>
              <w:bottom w:val="single" w:sz="4" w:space="0" w:color="000000"/>
              <w:right w:val="nil"/>
            </w:tcBorders>
            <w:tcMar>
              <w:top w:w="128" w:type="dxa"/>
              <w:left w:w="43" w:type="dxa"/>
              <w:bottom w:w="43" w:type="dxa"/>
              <w:right w:w="43" w:type="dxa"/>
            </w:tcMar>
          </w:tcPr>
          <w:p w14:paraId="795B9042" w14:textId="77777777" w:rsidR="007D1CA7" w:rsidRPr="00FB135B" w:rsidRDefault="007D1CA7" w:rsidP="007C773E">
            <w:pPr>
              <w:jc w:val="right"/>
            </w:pPr>
            <w:r w:rsidRPr="00FB135B">
              <w:t>0,0</w:t>
            </w:r>
          </w:p>
        </w:tc>
        <w:tc>
          <w:tcPr>
            <w:tcW w:w="288" w:type="pct"/>
            <w:tcBorders>
              <w:top w:val="nil"/>
              <w:left w:val="nil"/>
              <w:bottom w:val="single" w:sz="4" w:space="0" w:color="000000"/>
              <w:right w:val="nil"/>
            </w:tcBorders>
            <w:tcMar>
              <w:top w:w="128" w:type="dxa"/>
              <w:left w:w="43" w:type="dxa"/>
              <w:bottom w:w="43" w:type="dxa"/>
              <w:right w:w="43" w:type="dxa"/>
            </w:tcMar>
          </w:tcPr>
          <w:p w14:paraId="48BA2DCF" w14:textId="77777777" w:rsidR="007D1CA7" w:rsidRPr="00FB135B" w:rsidRDefault="007D1CA7" w:rsidP="007C773E">
            <w:pPr>
              <w:jc w:val="right"/>
            </w:pPr>
            <w:r w:rsidRPr="00FB135B">
              <w:t>0,3</w:t>
            </w:r>
          </w:p>
        </w:tc>
        <w:tc>
          <w:tcPr>
            <w:tcW w:w="406" w:type="pct"/>
            <w:tcBorders>
              <w:top w:val="nil"/>
              <w:left w:val="nil"/>
              <w:bottom w:val="single" w:sz="4" w:space="0" w:color="000000"/>
              <w:right w:val="nil"/>
            </w:tcBorders>
            <w:tcMar>
              <w:top w:w="128" w:type="dxa"/>
              <w:left w:w="43" w:type="dxa"/>
              <w:bottom w:w="43" w:type="dxa"/>
              <w:right w:w="43" w:type="dxa"/>
            </w:tcMar>
          </w:tcPr>
          <w:p w14:paraId="297C4587" w14:textId="77777777" w:rsidR="007D1CA7" w:rsidRPr="00FB135B" w:rsidRDefault="007D1CA7" w:rsidP="007C773E">
            <w:pPr>
              <w:jc w:val="right"/>
            </w:pPr>
            <w:r w:rsidRPr="00FB135B">
              <w:t>9,3</w:t>
            </w:r>
          </w:p>
        </w:tc>
        <w:tc>
          <w:tcPr>
            <w:tcW w:w="391" w:type="pct"/>
            <w:tcBorders>
              <w:top w:val="nil"/>
              <w:left w:val="nil"/>
              <w:bottom w:val="single" w:sz="4" w:space="0" w:color="000000"/>
              <w:right w:val="nil"/>
            </w:tcBorders>
            <w:tcMar>
              <w:top w:w="128" w:type="dxa"/>
              <w:left w:w="43" w:type="dxa"/>
              <w:bottom w:w="43" w:type="dxa"/>
              <w:right w:w="43" w:type="dxa"/>
            </w:tcMar>
          </w:tcPr>
          <w:p w14:paraId="1F841207" w14:textId="77777777" w:rsidR="007D1CA7" w:rsidRPr="00FB135B" w:rsidRDefault="007D1CA7" w:rsidP="007C773E">
            <w:pPr>
              <w:jc w:val="right"/>
            </w:pPr>
            <w:r w:rsidRPr="00FB135B">
              <w:t>0,3</w:t>
            </w:r>
          </w:p>
        </w:tc>
      </w:tr>
    </w:tbl>
    <w:p w14:paraId="661319E7" w14:textId="44F01D0C" w:rsidR="009B2339" w:rsidRPr="00FB135B" w:rsidRDefault="009B2339" w:rsidP="00FB135B">
      <w:r w:rsidRPr="00FB135B">
        <w:t>Landbruksprosesser</w:t>
      </w:r>
    </w:p>
    <w:p w14:paraId="658BD96B" w14:textId="77777777" w:rsidR="007D1CA7" w:rsidRDefault="009B2339" w:rsidP="007D1CA7">
      <w:pPr>
        <w:pStyle w:val="Tabellnavn"/>
      </w:pPr>
      <w:r w:rsidRPr="00FB135B">
        <w:t>10N2xt2</w:t>
      </w:r>
    </w:p>
    <w:tbl>
      <w:tblPr>
        <w:tblW w:w="5000" w:type="pct"/>
        <w:tblCellMar>
          <w:top w:w="128" w:type="dxa"/>
          <w:left w:w="43" w:type="dxa"/>
          <w:bottom w:w="43" w:type="dxa"/>
          <w:right w:w="43" w:type="dxa"/>
        </w:tblCellMar>
        <w:tblLook w:val="0000" w:firstRow="0" w:lastRow="0" w:firstColumn="0" w:lastColumn="0" w:noHBand="0" w:noVBand="0"/>
      </w:tblPr>
      <w:tblGrid>
        <w:gridCol w:w="3093"/>
        <w:gridCol w:w="1225"/>
        <w:gridCol w:w="593"/>
        <w:gridCol w:w="592"/>
        <w:gridCol w:w="737"/>
        <w:gridCol w:w="710"/>
        <w:gridCol w:w="592"/>
        <w:gridCol w:w="592"/>
        <w:gridCol w:w="737"/>
        <w:gridCol w:w="710"/>
      </w:tblGrid>
      <w:tr w:rsidR="007D1CA7" w:rsidRPr="00FB135B" w14:paraId="5ACA1418" w14:textId="77777777" w:rsidTr="007D1CA7">
        <w:trPr>
          <w:trHeight w:val="600"/>
        </w:trPr>
        <w:tc>
          <w:tcPr>
            <w:tcW w:w="1642"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4120D622" w14:textId="77777777" w:rsidR="007D1CA7" w:rsidRPr="00FB135B" w:rsidRDefault="007D1CA7" w:rsidP="007C773E">
            <w:r w:rsidRPr="00FB135B">
              <w:lastRenderedPageBreak/>
              <w:t xml:space="preserve">System for produksjon av </w:t>
            </w:r>
            <w:r w:rsidRPr="00FB135B">
              <w:br/>
              <w:t>biomassebrensel</w:t>
            </w:r>
          </w:p>
        </w:tc>
        <w:tc>
          <w:tcPr>
            <w:tcW w:w="667" w:type="pct"/>
            <w:tcBorders>
              <w:top w:val="single" w:sz="4" w:space="0" w:color="000000"/>
              <w:left w:val="nil"/>
              <w:bottom w:val="single" w:sz="4" w:space="0" w:color="000000"/>
              <w:right w:val="nil"/>
            </w:tcBorders>
            <w:tcMar>
              <w:top w:w="128" w:type="dxa"/>
              <w:left w:w="43" w:type="dxa"/>
              <w:bottom w:w="43" w:type="dxa"/>
              <w:right w:w="43" w:type="dxa"/>
            </w:tcMar>
            <w:vAlign w:val="bottom"/>
          </w:tcPr>
          <w:p w14:paraId="23C39E49" w14:textId="77777777" w:rsidR="007D1CA7" w:rsidRPr="00FB135B" w:rsidRDefault="007D1CA7" w:rsidP="007C773E">
            <w:pPr>
              <w:jc w:val="right"/>
            </w:pPr>
            <w:r w:rsidRPr="00FB135B">
              <w:t>Transportavstand</w:t>
            </w:r>
          </w:p>
        </w:tc>
        <w:tc>
          <w:tcPr>
            <w:tcW w:w="1346"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229C1862" w14:textId="77777777" w:rsidR="007D1CA7" w:rsidRPr="00FB135B" w:rsidRDefault="007D1CA7" w:rsidP="007C773E">
            <w:r w:rsidRPr="00FB135B">
              <w:t>Klimagassutslipp – typisk verdi (g CO</w:t>
            </w:r>
            <w:r w:rsidRPr="00FB135B">
              <w:rPr>
                <w:rStyle w:val="skrift-senket"/>
              </w:rPr>
              <w:t>2</w:t>
            </w:r>
            <w:r w:rsidRPr="00FB135B">
              <w:t>eq/MJ)</w:t>
            </w:r>
          </w:p>
        </w:tc>
        <w:tc>
          <w:tcPr>
            <w:tcW w:w="1345" w:type="pct"/>
            <w:gridSpan w:val="4"/>
            <w:tcBorders>
              <w:top w:val="single" w:sz="4" w:space="0" w:color="000000"/>
              <w:left w:val="nil"/>
              <w:bottom w:val="single" w:sz="4" w:space="0" w:color="000000"/>
              <w:right w:val="nil"/>
            </w:tcBorders>
            <w:tcMar>
              <w:top w:w="128" w:type="dxa"/>
              <w:left w:w="43" w:type="dxa"/>
              <w:bottom w:w="43" w:type="dxa"/>
              <w:right w:w="43" w:type="dxa"/>
            </w:tcMar>
            <w:vAlign w:val="bottom"/>
          </w:tcPr>
          <w:p w14:paraId="5960347A" w14:textId="77777777" w:rsidR="007D1CA7" w:rsidRPr="00FB135B" w:rsidRDefault="007D1CA7" w:rsidP="007C773E">
            <w:r w:rsidRPr="00FB135B">
              <w:t>Klimagassutslipp – standardverdi (g CO</w:t>
            </w:r>
            <w:r w:rsidRPr="00FB135B">
              <w:rPr>
                <w:rStyle w:val="skrift-senket"/>
              </w:rPr>
              <w:t>2</w:t>
            </w:r>
            <w:r w:rsidRPr="00FB135B">
              <w:t>eq/MJ)</w:t>
            </w:r>
          </w:p>
        </w:tc>
      </w:tr>
      <w:tr w:rsidR="007D1CA7" w:rsidRPr="00FB135B" w14:paraId="1E2AEEF0" w14:textId="77777777" w:rsidTr="007D1CA7">
        <w:trPr>
          <w:trHeight w:val="860"/>
        </w:trPr>
        <w:tc>
          <w:tcPr>
            <w:tcW w:w="1642" w:type="pct"/>
            <w:tcBorders>
              <w:top w:val="nil"/>
              <w:left w:val="nil"/>
              <w:bottom w:val="single" w:sz="4" w:space="0" w:color="000000"/>
              <w:right w:val="nil"/>
            </w:tcBorders>
            <w:tcMar>
              <w:top w:w="128" w:type="dxa"/>
              <w:left w:w="43" w:type="dxa"/>
              <w:bottom w:w="43" w:type="dxa"/>
              <w:right w:w="43" w:type="dxa"/>
            </w:tcMar>
            <w:vAlign w:val="bottom"/>
          </w:tcPr>
          <w:p w14:paraId="1571CC84" w14:textId="77777777" w:rsidR="007D1CA7" w:rsidRPr="00FB135B" w:rsidRDefault="007D1CA7" w:rsidP="007C773E"/>
        </w:tc>
        <w:tc>
          <w:tcPr>
            <w:tcW w:w="667" w:type="pct"/>
            <w:tcBorders>
              <w:top w:val="nil"/>
              <w:left w:val="nil"/>
              <w:bottom w:val="single" w:sz="4" w:space="0" w:color="000000"/>
              <w:right w:val="nil"/>
            </w:tcBorders>
            <w:tcMar>
              <w:top w:w="128" w:type="dxa"/>
              <w:left w:w="43" w:type="dxa"/>
              <w:bottom w:w="43" w:type="dxa"/>
              <w:right w:w="43" w:type="dxa"/>
            </w:tcMar>
            <w:vAlign w:val="bottom"/>
          </w:tcPr>
          <w:p w14:paraId="49BF97BA" w14:textId="77777777" w:rsidR="007D1CA7" w:rsidRPr="00FB135B" w:rsidRDefault="007D1CA7" w:rsidP="007C773E">
            <w:pPr>
              <w:jc w:val="right"/>
            </w:pP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62CA81D" w14:textId="77777777" w:rsidR="007D1CA7" w:rsidRPr="00FB135B" w:rsidRDefault="007D1CA7" w:rsidP="007C773E">
            <w:pPr>
              <w:jc w:val="right"/>
            </w:pPr>
            <w:r w:rsidRPr="00FB135B">
              <w:t>Dyrking</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0A3A4FCF" w14:textId="77777777" w:rsidR="007D1CA7" w:rsidRPr="00FB135B" w:rsidRDefault="007D1CA7" w:rsidP="007C773E">
            <w:pPr>
              <w:jc w:val="right"/>
            </w:pPr>
            <w:r w:rsidRPr="00FB135B">
              <w:t>Foredling</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7A14618E" w14:textId="77777777" w:rsidR="007D1CA7" w:rsidRPr="00FB135B" w:rsidRDefault="007D1CA7" w:rsidP="007C773E">
            <w:pPr>
              <w:jc w:val="right"/>
            </w:pPr>
            <w:r w:rsidRPr="00FB135B">
              <w:t>Transport og distribusjon</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7AEF8EFA" w14:textId="77777777" w:rsidR="007D1CA7" w:rsidRPr="00FB135B" w:rsidRDefault="007D1CA7" w:rsidP="007C773E">
            <w:pPr>
              <w:jc w:val="right"/>
            </w:pPr>
            <w:r w:rsidRPr="00FB135B">
              <w:t>Andre utslipp enn CO</w:t>
            </w:r>
            <w:r w:rsidRPr="00FB135B">
              <w:rPr>
                <w:rStyle w:val="skrift-senket"/>
              </w:rPr>
              <w:t>2</w:t>
            </w:r>
            <w:r w:rsidRPr="00FB135B">
              <w:t xml:space="preserve"> fra bruk av brenslet</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534CF98A" w14:textId="77777777" w:rsidR="007D1CA7" w:rsidRPr="00FB135B" w:rsidRDefault="007D1CA7" w:rsidP="007C773E">
            <w:pPr>
              <w:jc w:val="right"/>
            </w:pPr>
            <w:r w:rsidRPr="00FB135B">
              <w:t>Dyrking</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4B0E128D" w14:textId="77777777" w:rsidR="007D1CA7" w:rsidRPr="00FB135B" w:rsidRDefault="007D1CA7" w:rsidP="007C773E">
            <w:pPr>
              <w:jc w:val="right"/>
            </w:pPr>
            <w:r w:rsidRPr="00FB135B">
              <w:t>Foredling</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75EA88E1" w14:textId="77777777" w:rsidR="007D1CA7" w:rsidRPr="00FB135B" w:rsidRDefault="007D1CA7" w:rsidP="007C773E">
            <w:pPr>
              <w:jc w:val="right"/>
            </w:pPr>
            <w:r w:rsidRPr="00FB135B">
              <w:t>Transport og distribusjon</w:t>
            </w:r>
          </w:p>
        </w:tc>
        <w:tc>
          <w:tcPr>
            <w:tcW w:w="336" w:type="pct"/>
            <w:tcBorders>
              <w:top w:val="nil"/>
              <w:left w:val="nil"/>
              <w:bottom w:val="single" w:sz="4" w:space="0" w:color="000000"/>
              <w:right w:val="nil"/>
            </w:tcBorders>
            <w:tcMar>
              <w:top w:w="128" w:type="dxa"/>
              <w:left w:w="43" w:type="dxa"/>
              <w:bottom w:w="43" w:type="dxa"/>
              <w:right w:w="43" w:type="dxa"/>
            </w:tcMar>
            <w:vAlign w:val="bottom"/>
          </w:tcPr>
          <w:p w14:paraId="419221E4" w14:textId="77777777" w:rsidR="007D1CA7" w:rsidRPr="00FB135B" w:rsidRDefault="007D1CA7" w:rsidP="007C773E">
            <w:pPr>
              <w:jc w:val="right"/>
            </w:pPr>
            <w:r w:rsidRPr="00FB135B">
              <w:t>Andre utslipp enn CO</w:t>
            </w:r>
            <w:r w:rsidRPr="00FB135B">
              <w:rPr>
                <w:rStyle w:val="skrift-senket"/>
              </w:rPr>
              <w:t>2</w:t>
            </w:r>
            <w:r w:rsidRPr="00FB135B">
              <w:t xml:space="preserve"> fra bruk av brenslet</w:t>
            </w:r>
          </w:p>
        </w:tc>
      </w:tr>
      <w:tr w:rsidR="007D1CA7" w:rsidRPr="00FB135B" w14:paraId="4046E989" w14:textId="77777777" w:rsidTr="007D1CA7">
        <w:trPr>
          <w:trHeight w:val="380"/>
        </w:trPr>
        <w:tc>
          <w:tcPr>
            <w:tcW w:w="1642"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701D2F1F" w14:textId="77777777" w:rsidR="007D1CA7" w:rsidRPr="00FB135B" w:rsidRDefault="007D1CA7" w:rsidP="007C773E">
            <w:r w:rsidRPr="00FB135B">
              <w:t xml:space="preserve">Rester fra landbruk med </w:t>
            </w:r>
            <w:r w:rsidRPr="00FB135B">
              <w:br/>
              <w:t>tetthet &lt; 0,2 t/m</w:t>
            </w:r>
            <w:r w:rsidRPr="00FB135B">
              <w:rPr>
                <w:rStyle w:val="skrift-hevet"/>
              </w:rPr>
              <w:t>3</w:t>
            </w:r>
          </w:p>
        </w:tc>
        <w:tc>
          <w:tcPr>
            <w:tcW w:w="667" w:type="pct"/>
            <w:tcBorders>
              <w:top w:val="single" w:sz="4" w:space="0" w:color="000000"/>
              <w:left w:val="nil"/>
              <w:bottom w:val="nil"/>
              <w:right w:val="nil"/>
            </w:tcBorders>
            <w:tcMar>
              <w:top w:w="128" w:type="dxa"/>
              <w:left w:w="43" w:type="dxa"/>
              <w:bottom w:w="43" w:type="dxa"/>
              <w:right w:w="43" w:type="dxa"/>
            </w:tcMar>
          </w:tcPr>
          <w:p w14:paraId="2AA5B279" w14:textId="77777777" w:rsidR="007D1CA7" w:rsidRPr="00FB135B" w:rsidRDefault="007D1CA7" w:rsidP="007C773E">
            <w:pPr>
              <w:jc w:val="right"/>
            </w:pPr>
            <w:r w:rsidRPr="00FB135B">
              <w:t>1–500 km</w:t>
            </w:r>
          </w:p>
        </w:tc>
        <w:tc>
          <w:tcPr>
            <w:tcW w:w="337" w:type="pct"/>
            <w:tcBorders>
              <w:top w:val="single" w:sz="4" w:space="0" w:color="000000"/>
              <w:left w:val="nil"/>
              <w:bottom w:val="nil"/>
              <w:right w:val="nil"/>
            </w:tcBorders>
            <w:tcMar>
              <w:top w:w="128" w:type="dxa"/>
              <w:left w:w="43" w:type="dxa"/>
              <w:bottom w:w="43" w:type="dxa"/>
              <w:right w:w="43" w:type="dxa"/>
            </w:tcMar>
          </w:tcPr>
          <w:p w14:paraId="31BC8953"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28ED05ED" w14:textId="77777777" w:rsidR="007D1CA7" w:rsidRPr="00FB135B" w:rsidRDefault="007D1CA7" w:rsidP="007C773E">
            <w:pPr>
              <w:jc w:val="right"/>
            </w:pPr>
            <w:r w:rsidRPr="00FB135B">
              <w:t>0,9</w:t>
            </w:r>
          </w:p>
        </w:tc>
        <w:tc>
          <w:tcPr>
            <w:tcW w:w="336" w:type="pct"/>
            <w:tcBorders>
              <w:top w:val="single" w:sz="4" w:space="0" w:color="000000"/>
              <w:left w:val="nil"/>
              <w:bottom w:val="nil"/>
              <w:right w:val="nil"/>
            </w:tcBorders>
            <w:tcMar>
              <w:top w:w="128" w:type="dxa"/>
              <w:left w:w="43" w:type="dxa"/>
              <w:bottom w:w="43" w:type="dxa"/>
              <w:right w:w="43" w:type="dxa"/>
            </w:tcMar>
          </w:tcPr>
          <w:p w14:paraId="28092798" w14:textId="77777777" w:rsidR="007D1CA7" w:rsidRPr="00FB135B" w:rsidRDefault="007D1CA7" w:rsidP="007C773E">
            <w:pPr>
              <w:jc w:val="right"/>
            </w:pPr>
            <w:r w:rsidRPr="00FB135B">
              <w:t>2,6</w:t>
            </w:r>
          </w:p>
        </w:tc>
        <w:tc>
          <w:tcPr>
            <w:tcW w:w="336" w:type="pct"/>
            <w:tcBorders>
              <w:top w:val="single" w:sz="4" w:space="0" w:color="000000"/>
              <w:left w:val="nil"/>
              <w:bottom w:val="nil"/>
              <w:right w:val="nil"/>
            </w:tcBorders>
            <w:tcMar>
              <w:top w:w="128" w:type="dxa"/>
              <w:left w:w="43" w:type="dxa"/>
              <w:bottom w:w="43" w:type="dxa"/>
              <w:right w:w="43" w:type="dxa"/>
            </w:tcMar>
          </w:tcPr>
          <w:p w14:paraId="0240CB8A" w14:textId="77777777" w:rsidR="007D1CA7" w:rsidRPr="00FB135B" w:rsidRDefault="007D1CA7" w:rsidP="007C773E">
            <w:pPr>
              <w:jc w:val="right"/>
            </w:pPr>
            <w:r w:rsidRPr="00FB135B">
              <w:t>0,2</w:t>
            </w:r>
          </w:p>
        </w:tc>
        <w:tc>
          <w:tcPr>
            <w:tcW w:w="336" w:type="pct"/>
            <w:tcBorders>
              <w:top w:val="single" w:sz="4" w:space="0" w:color="000000"/>
              <w:left w:val="nil"/>
              <w:bottom w:val="nil"/>
              <w:right w:val="nil"/>
            </w:tcBorders>
            <w:tcMar>
              <w:top w:w="128" w:type="dxa"/>
              <w:left w:w="43" w:type="dxa"/>
              <w:bottom w:w="43" w:type="dxa"/>
              <w:right w:w="43" w:type="dxa"/>
            </w:tcMar>
          </w:tcPr>
          <w:p w14:paraId="0ACD0E08"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779FF26A" w14:textId="77777777" w:rsidR="007D1CA7" w:rsidRPr="00FB135B" w:rsidRDefault="007D1CA7" w:rsidP="007C773E">
            <w:pPr>
              <w:jc w:val="right"/>
            </w:pPr>
            <w:r w:rsidRPr="00FB135B">
              <w:t>1,1</w:t>
            </w:r>
          </w:p>
        </w:tc>
        <w:tc>
          <w:tcPr>
            <w:tcW w:w="336" w:type="pct"/>
            <w:tcBorders>
              <w:top w:val="single" w:sz="4" w:space="0" w:color="000000"/>
              <w:left w:val="nil"/>
              <w:bottom w:val="nil"/>
              <w:right w:val="nil"/>
            </w:tcBorders>
            <w:tcMar>
              <w:top w:w="128" w:type="dxa"/>
              <w:left w:w="43" w:type="dxa"/>
              <w:bottom w:w="43" w:type="dxa"/>
              <w:right w:w="43" w:type="dxa"/>
            </w:tcMar>
          </w:tcPr>
          <w:p w14:paraId="4E23D578" w14:textId="77777777" w:rsidR="007D1CA7" w:rsidRPr="00FB135B" w:rsidRDefault="007D1CA7" w:rsidP="007C773E">
            <w:pPr>
              <w:jc w:val="right"/>
            </w:pPr>
            <w:r w:rsidRPr="00FB135B">
              <w:t>3,1</w:t>
            </w:r>
          </w:p>
        </w:tc>
        <w:tc>
          <w:tcPr>
            <w:tcW w:w="336" w:type="pct"/>
            <w:tcBorders>
              <w:top w:val="single" w:sz="4" w:space="0" w:color="000000"/>
              <w:left w:val="nil"/>
              <w:bottom w:val="nil"/>
              <w:right w:val="nil"/>
            </w:tcBorders>
            <w:tcMar>
              <w:top w:w="128" w:type="dxa"/>
              <w:left w:w="43" w:type="dxa"/>
              <w:bottom w:w="43" w:type="dxa"/>
              <w:right w:w="43" w:type="dxa"/>
            </w:tcMar>
          </w:tcPr>
          <w:p w14:paraId="4FC128CC" w14:textId="77777777" w:rsidR="007D1CA7" w:rsidRPr="00FB135B" w:rsidRDefault="007D1CA7" w:rsidP="007C773E">
            <w:pPr>
              <w:jc w:val="right"/>
            </w:pPr>
            <w:r w:rsidRPr="00FB135B">
              <w:t>0,3</w:t>
            </w:r>
          </w:p>
        </w:tc>
      </w:tr>
      <w:tr w:rsidR="007D1CA7" w:rsidRPr="00FB135B" w14:paraId="53F9D2F7" w14:textId="77777777" w:rsidTr="007D1CA7">
        <w:trPr>
          <w:trHeight w:val="380"/>
        </w:trPr>
        <w:tc>
          <w:tcPr>
            <w:tcW w:w="1642" w:type="pct"/>
            <w:vMerge/>
            <w:tcBorders>
              <w:top w:val="single" w:sz="4" w:space="0" w:color="000000"/>
              <w:left w:val="nil"/>
              <w:bottom w:val="single" w:sz="4" w:space="0" w:color="000000"/>
              <w:right w:val="nil"/>
            </w:tcBorders>
          </w:tcPr>
          <w:p w14:paraId="7B79F4EC" w14:textId="77777777" w:rsidR="007D1CA7" w:rsidRPr="00FB135B" w:rsidRDefault="007D1CA7" w:rsidP="007C773E">
            <w:pPr>
              <w:pStyle w:val="0NOUTittelside-1"/>
              <w:jc w:val="left"/>
            </w:pPr>
          </w:p>
        </w:tc>
        <w:tc>
          <w:tcPr>
            <w:tcW w:w="667" w:type="pct"/>
            <w:tcBorders>
              <w:top w:val="nil"/>
              <w:left w:val="nil"/>
              <w:bottom w:val="nil"/>
              <w:right w:val="nil"/>
            </w:tcBorders>
            <w:tcMar>
              <w:top w:w="128" w:type="dxa"/>
              <w:left w:w="43" w:type="dxa"/>
              <w:bottom w:w="43" w:type="dxa"/>
              <w:right w:w="43" w:type="dxa"/>
            </w:tcMar>
          </w:tcPr>
          <w:p w14:paraId="10B5FEDE" w14:textId="77777777" w:rsidR="007D1CA7" w:rsidRPr="00FB135B" w:rsidRDefault="007D1CA7" w:rsidP="007C773E">
            <w:pPr>
              <w:jc w:val="right"/>
            </w:pPr>
            <w:r w:rsidRPr="00FB135B">
              <w:t>500–2500 km</w:t>
            </w:r>
          </w:p>
        </w:tc>
        <w:tc>
          <w:tcPr>
            <w:tcW w:w="337" w:type="pct"/>
            <w:tcBorders>
              <w:top w:val="nil"/>
              <w:left w:val="nil"/>
              <w:bottom w:val="nil"/>
              <w:right w:val="nil"/>
            </w:tcBorders>
            <w:tcMar>
              <w:top w:w="128" w:type="dxa"/>
              <w:left w:w="43" w:type="dxa"/>
              <w:bottom w:w="43" w:type="dxa"/>
              <w:right w:w="43" w:type="dxa"/>
            </w:tcMar>
          </w:tcPr>
          <w:p w14:paraId="30FF4B50"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4CF90C89" w14:textId="77777777" w:rsidR="007D1CA7" w:rsidRPr="00FB135B" w:rsidRDefault="007D1CA7" w:rsidP="007C773E">
            <w:pPr>
              <w:jc w:val="right"/>
            </w:pPr>
            <w:r w:rsidRPr="00FB135B">
              <w:t>0,9</w:t>
            </w:r>
          </w:p>
        </w:tc>
        <w:tc>
          <w:tcPr>
            <w:tcW w:w="336" w:type="pct"/>
            <w:tcBorders>
              <w:top w:val="nil"/>
              <w:left w:val="nil"/>
              <w:bottom w:val="nil"/>
              <w:right w:val="nil"/>
            </w:tcBorders>
            <w:tcMar>
              <w:top w:w="128" w:type="dxa"/>
              <w:left w:w="43" w:type="dxa"/>
              <w:bottom w:w="43" w:type="dxa"/>
              <w:right w:w="43" w:type="dxa"/>
            </w:tcMar>
          </w:tcPr>
          <w:p w14:paraId="0962C0C2" w14:textId="77777777" w:rsidR="007D1CA7" w:rsidRPr="00FB135B" w:rsidRDefault="007D1CA7" w:rsidP="007C773E">
            <w:pPr>
              <w:jc w:val="right"/>
            </w:pPr>
            <w:r w:rsidRPr="00FB135B">
              <w:t>6,5</w:t>
            </w:r>
          </w:p>
        </w:tc>
        <w:tc>
          <w:tcPr>
            <w:tcW w:w="336" w:type="pct"/>
            <w:tcBorders>
              <w:top w:val="nil"/>
              <w:left w:val="nil"/>
              <w:bottom w:val="nil"/>
              <w:right w:val="nil"/>
            </w:tcBorders>
            <w:tcMar>
              <w:top w:w="128" w:type="dxa"/>
              <w:left w:w="43" w:type="dxa"/>
              <w:bottom w:w="43" w:type="dxa"/>
              <w:right w:w="43" w:type="dxa"/>
            </w:tcMar>
          </w:tcPr>
          <w:p w14:paraId="2C8995EA" w14:textId="77777777" w:rsidR="007D1CA7" w:rsidRPr="00FB135B" w:rsidRDefault="007D1CA7" w:rsidP="007C773E">
            <w:pPr>
              <w:jc w:val="right"/>
            </w:pPr>
            <w:r w:rsidRPr="00FB135B">
              <w:t>0,2</w:t>
            </w:r>
          </w:p>
        </w:tc>
        <w:tc>
          <w:tcPr>
            <w:tcW w:w="336" w:type="pct"/>
            <w:tcBorders>
              <w:top w:val="nil"/>
              <w:left w:val="nil"/>
              <w:bottom w:val="nil"/>
              <w:right w:val="nil"/>
            </w:tcBorders>
            <w:tcMar>
              <w:top w:w="128" w:type="dxa"/>
              <w:left w:w="43" w:type="dxa"/>
              <w:bottom w:w="43" w:type="dxa"/>
              <w:right w:w="43" w:type="dxa"/>
            </w:tcMar>
          </w:tcPr>
          <w:p w14:paraId="3548F7C4"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4B55F82A" w14:textId="77777777" w:rsidR="007D1CA7" w:rsidRPr="00FB135B" w:rsidRDefault="007D1CA7" w:rsidP="007C773E">
            <w:pPr>
              <w:jc w:val="right"/>
            </w:pPr>
            <w:r w:rsidRPr="00FB135B">
              <w:t>1,1</w:t>
            </w:r>
          </w:p>
        </w:tc>
        <w:tc>
          <w:tcPr>
            <w:tcW w:w="336" w:type="pct"/>
            <w:tcBorders>
              <w:top w:val="nil"/>
              <w:left w:val="nil"/>
              <w:bottom w:val="nil"/>
              <w:right w:val="nil"/>
            </w:tcBorders>
            <w:tcMar>
              <w:top w:w="128" w:type="dxa"/>
              <w:left w:w="43" w:type="dxa"/>
              <w:bottom w:w="43" w:type="dxa"/>
              <w:right w:w="43" w:type="dxa"/>
            </w:tcMar>
          </w:tcPr>
          <w:p w14:paraId="3C1E348E" w14:textId="77777777" w:rsidR="007D1CA7" w:rsidRPr="00FB135B" w:rsidRDefault="007D1CA7" w:rsidP="007C773E">
            <w:pPr>
              <w:jc w:val="right"/>
            </w:pPr>
            <w:r w:rsidRPr="00FB135B">
              <w:t>7,8</w:t>
            </w:r>
          </w:p>
        </w:tc>
        <w:tc>
          <w:tcPr>
            <w:tcW w:w="336" w:type="pct"/>
            <w:tcBorders>
              <w:top w:val="nil"/>
              <w:left w:val="nil"/>
              <w:bottom w:val="nil"/>
              <w:right w:val="nil"/>
            </w:tcBorders>
            <w:tcMar>
              <w:top w:w="128" w:type="dxa"/>
              <w:left w:w="43" w:type="dxa"/>
              <w:bottom w:w="43" w:type="dxa"/>
              <w:right w:w="43" w:type="dxa"/>
            </w:tcMar>
          </w:tcPr>
          <w:p w14:paraId="6DD3087F" w14:textId="77777777" w:rsidR="007D1CA7" w:rsidRPr="00FB135B" w:rsidRDefault="007D1CA7" w:rsidP="007C773E">
            <w:pPr>
              <w:jc w:val="right"/>
            </w:pPr>
            <w:r w:rsidRPr="00FB135B">
              <w:t>0,3</w:t>
            </w:r>
          </w:p>
        </w:tc>
      </w:tr>
      <w:tr w:rsidR="007D1CA7" w:rsidRPr="00FB135B" w14:paraId="15E6167D" w14:textId="77777777" w:rsidTr="007D1CA7">
        <w:trPr>
          <w:trHeight w:val="380"/>
        </w:trPr>
        <w:tc>
          <w:tcPr>
            <w:tcW w:w="1642" w:type="pct"/>
            <w:vMerge/>
            <w:tcBorders>
              <w:top w:val="single" w:sz="4" w:space="0" w:color="000000"/>
              <w:left w:val="nil"/>
              <w:bottom w:val="single" w:sz="4" w:space="0" w:color="000000"/>
              <w:right w:val="nil"/>
            </w:tcBorders>
          </w:tcPr>
          <w:p w14:paraId="321F3E0D" w14:textId="77777777" w:rsidR="007D1CA7" w:rsidRPr="00FB135B" w:rsidRDefault="007D1CA7" w:rsidP="007C773E">
            <w:pPr>
              <w:pStyle w:val="0NOUTittelside-1"/>
              <w:jc w:val="left"/>
            </w:pPr>
          </w:p>
        </w:tc>
        <w:tc>
          <w:tcPr>
            <w:tcW w:w="667" w:type="pct"/>
            <w:tcBorders>
              <w:top w:val="nil"/>
              <w:left w:val="nil"/>
              <w:bottom w:val="nil"/>
              <w:right w:val="nil"/>
            </w:tcBorders>
            <w:tcMar>
              <w:top w:w="128" w:type="dxa"/>
              <w:left w:w="43" w:type="dxa"/>
              <w:bottom w:w="43" w:type="dxa"/>
              <w:right w:w="43" w:type="dxa"/>
            </w:tcMar>
          </w:tcPr>
          <w:p w14:paraId="739C36E9" w14:textId="77777777" w:rsidR="007D1CA7" w:rsidRPr="00FB135B" w:rsidRDefault="007D1CA7" w:rsidP="007C773E">
            <w:pPr>
              <w:jc w:val="right"/>
            </w:pPr>
            <w:r w:rsidRPr="00FB135B">
              <w:t>2 500–10 000 km</w:t>
            </w:r>
          </w:p>
        </w:tc>
        <w:tc>
          <w:tcPr>
            <w:tcW w:w="337" w:type="pct"/>
            <w:tcBorders>
              <w:top w:val="nil"/>
              <w:left w:val="nil"/>
              <w:bottom w:val="nil"/>
              <w:right w:val="nil"/>
            </w:tcBorders>
            <w:tcMar>
              <w:top w:w="128" w:type="dxa"/>
              <w:left w:w="43" w:type="dxa"/>
              <w:bottom w:w="43" w:type="dxa"/>
              <w:right w:w="43" w:type="dxa"/>
            </w:tcMar>
          </w:tcPr>
          <w:p w14:paraId="4AF37FB5"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7A770E5A" w14:textId="77777777" w:rsidR="007D1CA7" w:rsidRPr="00FB135B" w:rsidRDefault="007D1CA7" w:rsidP="007C773E">
            <w:pPr>
              <w:jc w:val="right"/>
            </w:pPr>
            <w:r w:rsidRPr="00FB135B">
              <w:t>0,9</w:t>
            </w:r>
          </w:p>
        </w:tc>
        <w:tc>
          <w:tcPr>
            <w:tcW w:w="336" w:type="pct"/>
            <w:tcBorders>
              <w:top w:val="nil"/>
              <w:left w:val="nil"/>
              <w:bottom w:val="nil"/>
              <w:right w:val="nil"/>
            </w:tcBorders>
            <w:tcMar>
              <w:top w:w="128" w:type="dxa"/>
              <w:left w:w="43" w:type="dxa"/>
              <w:bottom w:w="43" w:type="dxa"/>
              <w:right w:w="43" w:type="dxa"/>
            </w:tcMar>
          </w:tcPr>
          <w:p w14:paraId="446E9D76" w14:textId="77777777" w:rsidR="007D1CA7" w:rsidRPr="00FB135B" w:rsidRDefault="007D1CA7" w:rsidP="007C773E">
            <w:pPr>
              <w:jc w:val="right"/>
            </w:pPr>
            <w:r w:rsidRPr="00FB135B">
              <w:t>14,2</w:t>
            </w:r>
          </w:p>
        </w:tc>
        <w:tc>
          <w:tcPr>
            <w:tcW w:w="336" w:type="pct"/>
            <w:tcBorders>
              <w:top w:val="nil"/>
              <w:left w:val="nil"/>
              <w:bottom w:val="nil"/>
              <w:right w:val="nil"/>
            </w:tcBorders>
            <w:tcMar>
              <w:top w:w="128" w:type="dxa"/>
              <w:left w:w="43" w:type="dxa"/>
              <w:bottom w:w="43" w:type="dxa"/>
              <w:right w:w="43" w:type="dxa"/>
            </w:tcMar>
          </w:tcPr>
          <w:p w14:paraId="629BA0FD" w14:textId="77777777" w:rsidR="007D1CA7" w:rsidRPr="00FB135B" w:rsidRDefault="007D1CA7" w:rsidP="007C773E">
            <w:pPr>
              <w:jc w:val="right"/>
            </w:pPr>
            <w:r w:rsidRPr="00FB135B">
              <w:t>0,2</w:t>
            </w:r>
          </w:p>
        </w:tc>
        <w:tc>
          <w:tcPr>
            <w:tcW w:w="336" w:type="pct"/>
            <w:tcBorders>
              <w:top w:val="nil"/>
              <w:left w:val="nil"/>
              <w:bottom w:val="nil"/>
              <w:right w:val="nil"/>
            </w:tcBorders>
            <w:tcMar>
              <w:top w:w="128" w:type="dxa"/>
              <w:left w:w="43" w:type="dxa"/>
              <w:bottom w:w="43" w:type="dxa"/>
              <w:right w:w="43" w:type="dxa"/>
            </w:tcMar>
          </w:tcPr>
          <w:p w14:paraId="077C040C"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3BB3F6AF" w14:textId="77777777" w:rsidR="007D1CA7" w:rsidRPr="00FB135B" w:rsidRDefault="007D1CA7" w:rsidP="007C773E">
            <w:pPr>
              <w:jc w:val="right"/>
            </w:pPr>
            <w:r w:rsidRPr="00FB135B">
              <w:t>1,1</w:t>
            </w:r>
          </w:p>
        </w:tc>
        <w:tc>
          <w:tcPr>
            <w:tcW w:w="336" w:type="pct"/>
            <w:tcBorders>
              <w:top w:val="nil"/>
              <w:left w:val="nil"/>
              <w:bottom w:val="nil"/>
              <w:right w:val="nil"/>
            </w:tcBorders>
            <w:tcMar>
              <w:top w:w="128" w:type="dxa"/>
              <w:left w:w="43" w:type="dxa"/>
              <w:bottom w:w="43" w:type="dxa"/>
              <w:right w:w="43" w:type="dxa"/>
            </w:tcMar>
          </w:tcPr>
          <w:p w14:paraId="020B6581" w14:textId="77777777" w:rsidR="007D1CA7" w:rsidRPr="00FB135B" w:rsidRDefault="007D1CA7" w:rsidP="007C773E">
            <w:pPr>
              <w:jc w:val="right"/>
            </w:pPr>
            <w:r w:rsidRPr="00FB135B">
              <w:t>17,0</w:t>
            </w:r>
          </w:p>
        </w:tc>
        <w:tc>
          <w:tcPr>
            <w:tcW w:w="336" w:type="pct"/>
            <w:tcBorders>
              <w:top w:val="nil"/>
              <w:left w:val="nil"/>
              <w:bottom w:val="nil"/>
              <w:right w:val="nil"/>
            </w:tcBorders>
            <w:tcMar>
              <w:top w:w="128" w:type="dxa"/>
              <w:left w:w="43" w:type="dxa"/>
              <w:bottom w:w="43" w:type="dxa"/>
              <w:right w:w="43" w:type="dxa"/>
            </w:tcMar>
          </w:tcPr>
          <w:p w14:paraId="0A41B5BF" w14:textId="77777777" w:rsidR="007D1CA7" w:rsidRPr="00FB135B" w:rsidRDefault="007D1CA7" w:rsidP="007C773E">
            <w:pPr>
              <w:jc w:val="right"/>
            </w:pPr>
            <w:r w:rsidRPr="00FB135B">
              <w:t>0,3</w:t>
            </w:r>
          </w:p>
        </w:tc>
      </w:tr>
      <w:tr w:rsidR="007D1CA7" w:rsidRPr="00FB135B" w14:paraId="31E67FD1" w14:textId="77777777" w:rsidTr="007D1CA7">
        <w:trPr>
          <w:trHeight w:val="380"/>
        </w:trPr>
        <w:tc>
          <w:tcPr>
            <w:tcW w:w="1642" w:type="pct"/>
            <w:vMerge/>
            <w:tcBorders>
              <w:top w:val="single" w:sz="4" w:space="0" w:color="000000"/>
              <w:left w:val="nil"/>
              <w:bottom w:val="single" w:sz="4" w:space="0" w:color="000000"/>
              <w:right w:val="nil"/>
            </w:tcBorders>
          </w:tcPr>
          <w:p w14:paraId="36F9896D" w14:textId="77777777" w:rsidR="007D1CA7" w:rsidRPr="00FB135B" w:rsidRDefault="007D1CA7" w:rsidP="007C773E">
            <w:pPr>
              <w:pStyle w:val="0NOUTittelside-1"/>
              <w:jc w:val="left"/>
            </w:pPr>
          </w:p>
        </w:tc>
        <w:tc>
          <w:tcPr>
            <w:tcW w:w="667" w:type="pct"/>
            <w:tcBorders>
              <w:top w:val="nil"/>
              <w:left w:val="nil"/>
              <w:bottom w:val="single" w:sz="4" w:space="0" w:color="000000"/>
              <w:right w:val="nil"/>
            </w:tcBorders>
            <w:tcMar>
              <w:top w:w="128" w:type="dxa"/>
              <w:left w:w="43" w:type="dxa"/>
              <w:bottom w:w="43" w:type="dxa"/>
              <w:right w:w="43" w:type="dxa"/>
            </w:tcMar>
          </w:tcPr>
          <w:p w14:paraId="1E19E4E4" w14:textId="77777777" w:rsidR="007D1CA7" w:rsidRPr="00FB135B" w:rsidRDefault="007D1CA7" w:rsidP="007C773E">
            <w:pPr>
              <w:jc w:val="right"/>
            </w:pPr>
            <w:r w:rsidRPr="00FB135B">
              <w:t>Over 10 000 km</w:t>
            </w:r>
          </w:p>
        </w:tc>
        <w:tc>
          <w:tcPr>
            <w:tcW w:w="337" w:type="pct"/>
            <w:tcBorders>
              <w:top w:val="nil"/>
              <w:left w:val="nil"/>
              <w:bottom w:val="single" w:sz="4" w:space="0" w:color="000000"/>
              <w:right w:val="nil"/>
            </w:tcBorders>
            <w:tcMar>
              <w:top w:w="128" w:type="dxa"/>
              <w:left w:w="43" w:type="dxa"/>
              <w:bottom w:w="43" w:type="dxa"/>
              <w:right w:w="43" w:type="dxa"/>
            </w:tcMar>
          </w:tcPr>
          <w:p w14:paraId="626EC928"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4F27E490" w14:textId="77777777" w:rsidR="007D1CA7" w:rsidRPr="00FB135B" w:rsidRDefault="007D1CA7" w:rsidP="007C773E">
            <w:pPr>
              <w:jc w:val="right"/>
            </w:pPr>
            <w:r w:rsidRPr="00FB135B">
              <w:t>0,9</w:t>
            </w:r>
          </w:p>
        </w:tc>
        <w:tc>
          <w:tcPr>
            <w:tcW w:w="336" w:type="pct"/>
            <w:tcBorders>
              <w:top w:val="nil"/>
              <w:left w:val="nil"/>
              <w:bottom w:val="single" w:sz="4" w:space="0" w:color="000000"/>
              <w:right w:val="nil"/>
            </w:tcBorders>
            <w:tcMar>
              <w:top w:w="128" w:type="dxa"/>
              <w:left w:w="43" w:type="dxa"/>
              <w:bottom w:w="43" w:type="dxa"/>
              <w:right w:w="43" w:type="dxa"/>
            </w:tcMar>
          </w:tcPr>
          <w:p w14:paraId="48784AC5" w14:textId="77777777" w:rsidR="007D1CA7" w:rsidRPr="00FB135B" w:rsidRDefault="007D1CA7" w:rsidP="007C773E">
            <w:pPr>
              <w:jc w:val="right"/>
            </w:pPr>
            <w:r w:rsidRPr="00FB135B">
              <w:t>28,3</w:t>
            </w:r>
          </w:p>
        </w:tc>
        <w:tc>
          <w:tcPr>
            <w:tcW w:w="336" w:type="pct"/>
            <w:tcBorders>
              <w:top w:val="nil"/>
              <w:left w:val="nil"/>
              <w:bottom w:val="single" w:sz="4" w:space="0" w:color="000000"/>
              <w:right w:val="nil"/>
            </w:tcBorders>
            <w:tcMar>
              <w:top w:w="128" w:type="dxa"/>
              <w:left w:w="43" w:type="dxa"/>
              <w:bottom w:w="43" w:type="dxa"/>
              <w:right w:w="43" w:type="dxa"/>
            </w:tcMar>
          </w:tcPr>
          <w:p w14:paraId="49D934F8" w14:textId="77777777" w:rsidR="007D1CA7" w:rsidRPr="00FB135B" w:rsidRDefault="007D1CA7" w:rsidP="007C773E">
            <w:pPr>
              <w:jc w:val="right"/>
            </w:pPr>
            <w:r w:rsidRPr="00FB135B">
              <w:t>0,2</w:t>
            </w:r>
          </w:p>
        </w:tc>
        <w:tc>
          <w:tcPr>
            <w:tcW w:w="336" w:type="pct"/>
            <w:tcBorders>
              <w:top w:val="nil"/>
              <w:left w:val="nil"/>
              <w:bottom w:val="single" w:sz="4" w:space="0" w:color="000000"/>
              <w:right w:val="nil"/>
            </w:tcBorders>
            <w:tcMar>
              <w:top w:w="128" w:type="dxa"/>
              <w:left w:w="43" w:type="dxa"/>
              <w:bottom w:w="43" w:type="dxa"/>
              <w:right w:w="43" w:type="dxa"/>
            </w:tcMar>
          </w:tcPr>
          <w:p w14:paraId="2CD1D9EC"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09A205AF" w14:textId="77777777" w:rsidR="007D1CA7" w:rsidRPr="00FB135B" w:rsidRDefault="007D1CA7" w:rsidP="007C773E">
            <w:pPr>
              <w:jc w:val="right"/>
            </w:pPr>
            <w:r w:rsidRPr="00FB135B">
              <w:t>1,1</w:t>
            </w:r>
          </w:p>
        </w:tc>
        <w:tc>
          <w:tcPr>
            <w:tcW w:w="336" w:type="pct"/>
            <w:tcBorders>
              <w:top w:val="nil"/>
              <w:left w:val="nil"/>
              <w:bottom w:val="single" w:sz="4" w:space="0" w:color="000000"/>
              <w:right w:val="nil"/>
            </w:tcBorders>
            <w:tcMar>
              <w:top w:w="128" w:type="dxa"/>
              <w:left w:w="43" w:type="dxa"/>
              <w:bottom w:w="43" w:type="dxa"/>
              <w:right w:w="43" w:type="dxa"/>
            </w:tcMar>
          </w:tcPr>
          <w:p w14:paraId="27C0C0F9" w14:textId="77777777" w:rsidR="007D1CA7" w:rsidRPr="00FB135B" w:rsidRDefault="007D1CA7" w:rsidP="007C773E">
            <w:pPr>
              <w:jc w:val="right"/>
            </w:pPr>
            <w:r w:rsidRPr="00FB135B">
              <w:t>34,0</w:t>
            </w:r>
          </w:p>
        </w:tc>
        <w:tc>
          <w:tcPr>
            <w:tcW w:w="336" w:type="pct"/>
            <w:tcBorders>
              <w:top w:val="nil"/>
              <w:left w:val="nil"/>
              <w:bottom w:val="single" w:sz="4" w:space="0" w:color="000000"/>
              <w:right w:val="nil"/>
            </w:tcBorders>
            <w:tcMar>
              <w:top w:w="128" w:type="dxa"/>
              <w:left w:w="43" w:type="dxa"/>
              <w:bottom w:w="43" w:type="dxa"/>
              <w:right w:w="43" w:type="dxa"/>
            </w:tcMar>
          </w:tcPr>
          <w:p w14:paraId="28B7E55A" w14:textId="77777777" w:rsidR="007D1CA7" w:rsidRPr="00FB135B" w:rsidRDefault="007D1CA7" w:rsidP="007C773E">
            <w:pPr>
              <w:jc w:val="right"/>
            </w:pPr>
            <w:r w:rsidRPr="00FB135B">
              <w:t>0,3</w:t>
            </w:r>
          </w:p>
        </w:tc>
      </w:tr>
      <w:tr w:rsidR="007D1CA7" w:rsidRPr="00FB135B" w14:paraId="1047381A" w14:textId="77777777" w:rsidTr="007D1CA7">
        <w:trPr>
          <w:trHeight w:val="380"/>
        </w:trPr>
        <w:tc>
          <w:tcPr>
            <w:tcW w:w="1642"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72C251C2" w14:textId="77777777" w:rsidR="007D1CA7" w:rsidRPr="00FB135B" w:rsidRDefault="007D1CA7" w:rsidP="007C773E">
            <w:r w:rsidRPr="00FB135B">
              <w:t xml:space="preserve">Rester fra landbruk med </w:t>
            </w:r>
            <w:r w:rsidRPr="00FB135B">
              <w:br/>
              <w:t>tetthet &gt; 0,2 t/m</w:t>
            </w:r>
            <w:r w:rsidRPr="00FB135B">
              <w:rPr>
                <w:rStyle w:val="skrift-hevet"/>
              </w:rPr>
              <w:t>3</w:t>
            </w:r>
          </w:p>
        </w:tc>
        <w:tc>
          <w:tcPr>
            <w:tcW w:w="667" w:type="pct"/>
            <w:tcBorders>
              <w:top w:val="single" w:sz="4" w:space="0" w:color="000000"/>
              <w:left w:val="nil"/>
              <w:bottom w:val="nil"/>
              <w:right w:val="nil"/>
            </w:tcBorders>
            <w:tcMar>
              <w:top w:w="128" w:type="dxa"/>
              <w:left w:w="43" w:type="dxa"/>
              <w:bottom w:w="43" w:type="dxa"/>
              <w:right w:w="43" w:type="dxa"/>
            </w:tcMar>
          </w:tcPr>
          <w:p w14:paraId="23C781B4" w14:textId="77777777" w:rsidR="007D1CA7" w:rsidRPr="00FB135B" w:rsidRDefault="007D1CA7" w:rsidP="007C773E">
            <w:pPr>
              <w:jc w:val="right"/>
            </w:pPr>
            <w:r w:rsidRPr="00FB135B">
              <w:t>1–500 km</w:t>
            </w:r>
          </w:p>
        </w:tc>
        <w:tc>
          <w:tcPr>
            <w:tcW w:w="337" w:type="pct"/>
            <w:tcBorders>
              <w:top w:val="single" w:sz="4" w:space="0" w:color="000000"/>
              <w:left w:val="nil"/>
              <w:bottom w:val="nil"/>
              <w:right w:val="nil"/>
            </w:tcBorders>
            <w:tcMar>
              <w:top w:w="128" w:type="dxa"/>
              <w:left w:w="43" w:type="dxa"/>
              <w:bottom w:w="43" w:type="dxa"/>
              <w:right w:w="43" w:type="dxa"/>
            </w:tcMar>
          </w:tcPr>
          <w:p w14:paraId="37C7A48B"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01002D49" w14:textId="77777777" w:rsidR="007D1CA7" w:rsidRPr="00FB135B" w:rsidRDefault="007D1CA7" w:rsidP="007C773E">
            <w:pPr>
              <w:jc w:val="right"/>
            </w:pPr>
            <w:r w:rsidRPr="00FB135B">
              <w:t>0,9</w:t>
            </w:r>
          </w:p>
        </w:tc>
        <w:tc>
          <w:tcPr>
            <w:tcW w:w="336" w:type="pct"/>
            <w:tcBorders>
              <w:top w:val="single" w:sz="4" w:space="0" w:color="000000"/>
              <w:left w:val="nil"/>
              <w:bottom w:val="nil"/>
              <w:right w:val="nil"/>
            </w:tcBorders>
            <w:tcMar>
              <w:top w:w="128" w:type="dxa"/>
              <w:left w:w="43" w:type="dxa"/>
              <w:bottom w:w="43" w:type="dxa"/>
              <w:right w:w="43" w:type="dxa"/>
            </w:tcMar>
          </w:tcPr>
          <w:p w14:paraId="7ED5F340" w14:textId="77777777" w:rsidR="007D1CA7" w:rsidRPr="00FB135B" w:rsidRDefault="007D1CA7" w:rsidP="007C773E">
            <w:pPr>
              <w:jc w:val="right"/>
            </w:pPr>
            <w:r w:rsidRPr="00FB135B">
              <w:t>2,6</w:t>
            </w:r>
          </w:p>
        </w:tc>
        <w:tc>
          <w:tcPr>
            <w:tcW w:w="336" w:type="pct"/>
            <w:tcBorders>
              <w:top w:val="single" w:sz="4" w:space="0" w:color="000000"/>
              <w:left w:val="nil"/>
              <w:bottom w:val="nil"/>
              <w:right w:val="nil"/>
            </w:tcBorders>
            <w:tcMar>
              <w:top w:w="128" w:type="dxa"/>
              <w:left w:w="43" w:type="dxa"/>
              <w:bottom w:w="43" w:type="dxa"/>
              <w:right w:w="43" w:type="dxa"/>
            </w:tcMar>
          </w:tcPr>
          <w:p w14:paraId="70E1E51F" w14:textId="77777777" w:rsidR="007D1CA7" w:rsidRPr="00FB135B" w:rsidRDefault="007D1CA7" w:rsidP="007C773E">
            <w:pPr>
              <w:jc w:val="right"/>
            </w:pPr>
            <w:r w:rsidRPr="00FB135B">
              <w:t>0,2</w:t>
            </w:r>
          </w:p>
        </w:tc>
        <w:tc>
          <w:tcPr>
            <w:tcW w:w="336" w:type="pct"/>
            <w:tcBorders>
              <w:top w:val="single" w:sz="4" w:space="0" w:color="000000"/>
              <w:left w:val="nil"/>
              <w:bottom w:val="nil"/>
              <w:right w:val="nil"/>
            </w:tcBorders>
            <w:tcMar>
              <w:top w:w="128" w:type="dxa"/>
              <w:left w:w="43" w:type="dxa"/>
              <w:bottom w:w="43" w:type="dxa"/>
              <w:right w:w="43" w:type="dxa"/>
            </w:tcMar>
          </w:tcPr>
          <w:p w14:paraId="251FB9D8"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4D295661" w14:textId="77777777" w:rsidR="007D1CA7" w:rsidRPr="00FB135B" w:rsidRDefault="007D1CA7" w:rsidP="007C773E">
            <w:pPr>
              <w:jc w:val="right"/>
            </w:pPr>
            <w:r w:rsidRPr="00FB135B">
              <w:t>1,1</w:t>
            </w:r>
          </w:p>
        </w:tc>
        <w:tc>
          <w:tcPr>
            <w:tcW w:w="336" w:type="pct"/>
            <w:tcBorders>
              <w:top w:val="single" w:sz="4" w:space="0" w:color="000000"/>
              <w:left w:val="nil"/>
              <w:bottom w:val="nil"/>
              <w:right w:val="nil"/>
            </w:tcBorders>
            <w:tcMar>
              <w:top w:w="128" w:type="dxa"/>
              <w:left w:w="43" w:type="dxa"/>
              <w:bottom w:w="43" w:type="dxa"/>
              <w:right w:w="43" w:type="dxa"/>
            </w:tcMar>
          </w:tcPr>
          <w:p w14:paraId="45E3A8F2" w14:textId="77777777" w:rsidR="007D1CA7" w:rsidRPr="00FB135B" w:rsidRDefault="007D1CA7" w:rsidP="007C773E">
            <w:pPr>
              <w:jc w:val="right"/>
            </w:pPr>
            <w:r w:rsidRPr="00FB135B">
              <w:t>3,1</w:t>
            </w:r>
          </w:p>
        </w:tc>
        <w:tc>
          <w:tcPr>
            <w:tcW w:w="336" w:type="pct"/>
            <w:tcBorders>
              <w:top w:val="single" w:sz="4" w:space="0" w:color="000000"/>
              <w:left w:val="nil"/>
              <w:bottom w:val="nil"/>
              <w:right w:val="nil"/>
            </w:tcBorders>
            <w:tcMar>
              <w:top w:w="128" w:type="dxa"/>
              <w:left w:w="43" w:type="dxa"/>
              <w:bottom w:w="43" w:type="dxa"/>
              <w:right w:w="43" w:type="dxa"/>
            </w:tcMar>
          </w:tcPr>
          <w:p w14:paraId="49D5205C" w14:textId="77777777" w:rsidR="007D1CA7" w:rsidRPr="00FB135B" w:rsidRDefault="007D1CA7" w:rsidP="007C773E">
            <w:pPr>
              <w:jc w:val="right"/>
            </w:pPr>
            <w:r w:rsidRPr="00FB135B">
              <w:t>0,3</w:t>
            </w:r>
          </w:p>
        </w:tc>
      </w:tr>
      <w:tr w:rsidR="007D1CA7" w:rsidRPr="00FB135B" w14:paraId="0F5B4113" w14:textId="77777777" w:rsidTr="007D1CA7">
        <w:trPr>
          <w:trHeight w:val="380"/>
        </w:trPr>
        <w:tc>
          <w:tcPr>
            <w:tcW w:w="1642" w:type="pct"/>
            <w:vMerge/>
            <w:tcBorders>
              <w:top w:val="single" w:sz="4" w:space="0" w:color="000000"/>
              <w:left w:val="nil"/>
              <w:bottom w:val="single" w:sz="4" w:space="0" w:color="000000"/>
              <w:right w:val="nil"/>
            </w:tcBorders>
          </w:tcPr>
          <w:p w14:paraId="173FE649" w14:textId="77777777" w:rsidR="007D1CA7" w:rsidRPr="00FB135B" w:rsidRDefault="007D1CA7" w:rsidP="007C773E">
            <w:pPr>
              <w:pStyle w:val="0NOUTittelside-1"/>
              <w:jc w:val="left"/>
            </w:pPr>
          </w:p>
        </w:tc>
        <w:tc>
          <w:tcPr>
            <w:tcW w:w="667" w:type="pct"/>
            <w:tcBorders>
              <w:top w:val="nil"/>
              <w:left w:val="nil"/>
              <w:bottom w:val="nil"/>
              <w:right w:val="nil"/>
            </w:tcBorders>
            <w:tcMar>
              <w:top w:w="128" w:type="dxa"/>
              <w:left w:w="43" w:type="dxa"/>
              <w:bottom w:w="43" w:type="dxa"/>
              <w:right w:w="43" w:type="dxa"/>
            </w:tcMar>
          </w:tcPr>
          <w:p w14:paraId="097231C6" w14:textId="77777777" w:rsidR="007D1CA7" w:rsidRPr="00FB135B" w:rsidRDefault="007D1CA7" w:rsidP="007C773E">
            <w:pPr>
              <w:jc w:val="right"/>
            </w:pPr>
            <w:r w:rsidRPr="00FB135B">
              <w:t>500–2500 km</w:t>
            </w:r>
          </w:p>
        </w:tc>
        <w:tc>
          <w:tcPr>
            <w:tcW w:w="337" w:type="pct"/>
            <w:tcBorders>
              <w:top w:val="nil"/>
              <w:left w:val="nil"/>
              <w:bottom w:val="nil"/>
              <w:right w:val="nil"/>
            </w:tcBorders>
            <w:tcMar>
              <w:top w:w="128" w:type="dxa"/>
              <w:left w:w="43" w:type="dxa"/>
              <w:bottom w:w="43" w:type="dxa"/>
              <w:right w:w="43" w:type="dxa"/>
            </w:tcMar>
          </w:tcPr>
          <w:p w14:paraId="7CEC35B1"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0CD4D36C" w14:textId="77777777" w:rsidR="007D1CA7" w:rsidRPr="00FB135B" w:rsidRDefault="007D1CA7" w:rsidP="007C773E">
            <w:pPr>
              <w:jc w:val="right"/>
            </w:pPr>
            <w:r w:rsidRPr="00FB135B">
              <w:t>0,9</w:t>
            </w:r>
          </w:p>
        </w:tc>
        <w:tc>
          <w:tcPr>
            <w:tcW w:w="336" w:type="pct"/>
            <w:tcBorders>
              <w:top w:val="nil"/>
              <w:left w:val="nil"/>
              <w:bottom w:val="nil"/>
              <w:right w:val="nil"/>
            </w:tcBorders>
            <w:tcMar>
              <w:top w:w="128" w:type="dxa"/>
              <w:left w:w="43" w:type="dxa"/>
              <w:bottom w:w="43" w:type="dxa"/>
              <w:right w:w="43" w:type="dxa"/>
            </w:tcMar>
          </w:tcPr>
          <w:p w14:paraId="5BBF7D1F" w14:textId="77777777" w:rsidR="007D1CA7" w:rsidRPr="00FB135B" w:rsidRDefault="007D1CA7" w:rsidP="007C773E">
            <w:pPr>
              <w:jc w:val="right"/>
            </w:pPr>
            <w:r w:rsidRPr="00FB135B">
              <w:t>3,6</w:t>
            </w:r>
          </w:p>
        </w:tc>
        <w:tc>
          <w:tcPr>
            <w:tcW w:w="336" w:type="pct"/>
            <w:tcBorders>
              <w:top w:val="nil"/>
              <w:left w:val="nil"/>
              <w:bottom w:val="nil"/>
              <w:right w:val="nil"/>
            </w:tcBorders>
            <w:tcMar>
              <w:top w:w="128" w:type="dxa"/>
              <w:left w:w="43" w:type="dxa"/>
              <w:bottom w:w="43" w:type="dxa"/>
              <w:right w:w="43" w:type="dxa"/>
            </w:tcMar>
          </w:tcPr>
          <w:p w14:paraId="5C2FF284" w14:textId="77777777" w:rsidR="007D1CA7" w:rsidRPr="00FB135B" w:rsidRDefault="007D1CA7" w:rsidP="007C773E">
            <w:pPr>
              <w:jc w:val="right"/>
            </w:pPr>
            <w:r w:rsidRPr="00FB135B">
              <w:t>0,2</w:t>
            </w:r>
          </w:p>
        </w:tc>
        <w:tc>
          <w:tcPr>
            <w:tcW w:w="336" w:type="pct"/>
            <w:tcBorders>
              <w:top w:val="nil"/>
              <w:left w:val="nil"/>
              <w:bottom w:val="nil"/>
              <w:right w:val="nil"/>
            </w:tcBorders>
            <w:tcMar>
              <w:top w:w="128" w:type="dxa"/>
              <w:left w:w="43" w:type="dxa"/>
              <w:bottom w:w="43" w:type="dxa"/>
              <w:right w:w="43" w:type="dxa"/>
            </w:tcMar>
          </w:tcPr>
          <w:p w14:paraId="36778D24"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236E7A18" w14:textId="77777777" w:rsidR="007D1CA7" w:rsidRPr="00FB135B" w:rsidRDefault="007D1CA7" w:rsidP="007C773E">
            <w:pPr>
              <w:jc w:val="right"/>
            </w:pPr>
            <w:r w:rsidRPr="00FB135B">
              <w:t>1,1</w:t>
            </w:r>
          </w:p>
        </w:tc>
        <w:tc>
          <w:tcPr>
            <w:tcW w:w="336" w:type="pct"/>
            <w:tcBorders>
              <w:top w:val="nil"/>
              <w:left w:val="nil"/>
              <w:bottom w:val="nil"/>
              <w:right w:val="nil"/>
            </w:tcBorders>
            <w:tcMar>
              <w:top w:w="128" w:type="dxa"/>
              <w:left w:w="43" w:type="dxa"/>
              <w:bottom w:w="43" w:type="dxa"/>
              <w:right w:w="43" w:type="dxa"/>
            </w:tcMar>
          </w:tcPr>
          <w:p w14:paraId="604EA04A" w14:textId="77777777" w:rsidR="007D1CA7" w:rsidRPr="00FB135B" w:rsidRDefault="007D1CA7" w:rsidP="007C773E">
            <w:pPr>
              <w:jc w:val="right"/>
            </w:pPr>
            <w:r w:rsidRPr="00FB135B">
              <w:t>4,4</w:t>
            </w:r>
          </w:p>
        </w:tc>
        <w:tc>
          <w:tcPr>
            <w:tcW w:w="336" w:type="pct"/>
            <w:tcBorders>
              <w:top w:val="nil"/>
              <w:left w:val="nil"/>
              <w:bottom w:val="nil"/>
              <w:right w:val="nil"/>
            </w:tcBorders>
            <w:tcMar>
              <w:top w:w="128" w:type="dxa"/>
              <w:left w:w="43" w:type="dxa"/>
              <w:bottom w:w="43" w:type="dxa"/>
              <w:right w:w="43" w:type="dxa"/>
            </w:tcMar>
          </w:tcPr>
          <w:p w14:paraId="43683237" w14:textId="77777777" w:rsidR="007D1CA7" w:rsidRPr="00FB135B" w:rsidRDefault="007D1CA7" w:rsidP="007C773E">
            <w:pPr>
              <w:jc w:val="right"/>
            </w:pPr>
            <w:r w:rsidRPr="00FB135B">
              <w:t>0,3</w:t>
            </w:r>
          </w:p>
        </w:tc>
      </w:tr>
      <w:tr w:rsidR="007D1CA7" w:rsidRPr="00FB135B" w14:paraId="18CD1F88" w14:textId="77777777" w:rsidTr="007D1CA7">
        <w:trPr>
          <w:trHeight w:val="380"/>
        </w:trPr>
        <w:tc>
          <w:tcPr>
            <w:tcW w:w="1642" w:type="pct"/>
            <w:vMerge/>
            <w:tcBorders>
              <w:top w:val="single" w:sz="4" w:space="0" w:color="000000"/>
              <w:left w:val="nil"/>
              <w:bottom w:val="single" w:sz="4" w:space="0" w:color="000000"/>
              <w:right w:val="nil"/>
            </w:tcBorders>
          </w:tcPr>
          <w:p w14:paraId="3ADC2841" w14:textId="77777777" w:rsidR="007D1CA7" w:rsidRPr="00FB135B" w:rsidRDefault="007D1CA7" w:rsidP="007C773E">
            <w:pPr>
              <w:pStyle w:val="0NOUTittelside-1"/>
              <w:jc w:val="left"/>
            </w:pPr>
          </w:p>
        </w:tc>
        <w:tc>
          <w:tcPr>
            <w:tcW w:w="667" w:type="pct"/>
            <w:tcBorders>
              <w:top w:val="nil"/>
              <w:left w:val="nil"/>
              <w:bottom w:val="nil"/>
              <w:right w:val="nil"/>
            </w:tcBorders>
            <w:tcMar>
              <w:top w:w="128" w:type="dxa"/>
              <w:left w:w="43" w:type="dxa"/>
              <w:bottom w:w="43" w:type="dxa"/>
              <w:right w:w="43" w:type="dxa"/>
            </w:tcMar>
          </w:tcPr>
          <w:p w14:paraId="2B0121DA" w14:textId="77777777" w:rsidR="007D1CA7" w:rsidRPr="00FB135B" w:rsidRDefault="007D1CA7" w:rsidP="007C773E">
            <w:pPr>
              <w:jc w:val="right"/>
            </w:pPr>
            <w:r w:rsidRPr="00FB135B">
              <w:t>2 500–10 000 km</w:t>
            </w:r>
          </w:p>
        </w:tc>
        <w:tc>
          <w:tcPr>
            <w:tcW w:w="337" w:type="pct"/>
            <w:tcBorders>
              <w:top w:val="nil"/>
              <w:left w:val="nil"/>
              <w:bottom w:val="nil"/>
              <w:right w:val="nil"/>
            </w:tcBorders>
            <w:tcMar>
              <w:top w:w="128" w:type="dxa"/>
              <w:left w:w="43" w:type="dxa"/>
              <w:bottom w:w="43" w:type="dxa"/>
              <w:right w:w="43" w:type="dxa"/>
            </w:tcMar>
          </w:tcPr>
          <w:p w14:paraId="657C72AC"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72481F73" w14:textId="77777777" w:rsidR="007D1CA7" w:rsidRPr="00FB135B" w:rsidRDefault="007D1CA7" w:rsidP="007C773E">
            <w:pPr>
              <w:jc w:val="right"/>
            </w:pPr>
            <w:r w:rsidRPr="00FB135B">
              <w:t>0,9</w:t>
            </w:r>
          </w:p>
        </w:tc>
        <w:tc>
          <w:tcPr>
            <w:tcW w:w="336" w:type="pct"/>
            <w:tcBorders>
              <w:top w:val="nil"/>
              <w:left w:val="nil"/>
              <w:bottom w:val="nil"/>
              <w:right w:val="nil"/>
            </w:tcBorders>
            <w:tcMar>
              <w:top w:w="128" w:type="dxa"/>
              <w:left w:w="43" w:type="dxa"/>
              <w:bottom w:w="43" w:type="dxa"/>
              <w:right w:w="43" w:type="dxa"/>
            </w:tcMar>
          </w:tcPr>
          <w:p w14:paraId="53EB7F5A" w14:textId="77777777" w:rsidR="007D1CA7" w:rsidRPr="00FB135B" w:rsidRDefault="007D1CA7" w:rsidP="007C773E">
            <w:pPr>
              <w:jc w:val="right"/>
            </w:pPr>
            <w:r w:rsidRPr="00FB135B">
              <w:t>7,1</w:t>
            </w:r>
          </w:p>
        </w:tc>
        <w:tc>
          <w:tcPr>
            <w:tcW w:w="336" w:type="pct"/>
            <w:tcBorders>
              <w:top w:val="nil"/>
              <w:left w:val="nil"/>
              <w:bottom w:val="nil"/>
              <w:right w:val="nil"/>
            </w:tcBorders>
            <w:tcMar>
              <w:top w:w="128" w:type="dxa"/>
              <w:left w:w="43" w:type="dxa"/>
              <w:bottom w:w="43" w:type="dxa"/>
              <w:right w:w="43" w:type="dxa"/>
            </w:tcMar>
          </w:tcPr>
          <w:p w14:paraId="0C819436" w14:textId="77777777" w:rsidR="007D1CA7" w:rsidRPr="00FB135B" w:rsidRDefault="007D1CA7" w:rsidP="007C773E">
            <w:pPr>
              <w:jc w:val="right"/>
            </w:pPr>
            <w:r w:rsidRPr="00FB135B">
              <w:t>0,2</w:t>
            </w:r>
          </w:p>
        </w:tc>
        <w:tc>
          <w:tcPr>
            <w:tcW w:w="336" w:type="pct"/>
            <w:tcBorders>
              <w:top w:val="nil"/>
              <w:left w:val="nil"/>
              <w:bottom w:val="nil"/>
              <w:right w:val="nil"/>
            </w:tcBorders>
            <w:tcMar>
              <w:top w:w="128" w:type="dxa"/>
              <w:left w:w="43" w:type="dxa"/>
              <w:bottom w:w="43" w:type="dxa"/>
              <w:right w:w="43" w:type="dxa"/>
            </w:tcMar>
          </w:tcPr>
          <w:p w14:paraId="621FA066"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72595F83" w14:textId="77777777" w:rsidR="007D1CA7" w:rsidRPr="00FB135B" w:rsidRDefault="007D1CA7" w:rsidP="007C773E">
            <w:pPr>
              <w:jc w:val="right"/>
            </w:pPr>
            <w:r w:rsidRPr="00FB135B">
              <w:t>1,1</w:t>
            </w:r>
          </w:p>
        </w:tc>
        <w:tc>
          <w:tcPr>
            <w:tcW w:w="336" w:type="pct"/>
            <w:tcBorders>
              <w:top w:val="nil"/>
              <w:left w:val="nil"/>
              <w:bottom w:val="nil"/>
              <w:right w:val="nil"/>
            </w:tcBorders>
            <w:tcMar>
              <w:top w:w="128" w:type="dxa"/>
              <w:left w:w="43" w:type="dxa"/>
              <w:bottom w:w="43" w:type="dxa"/>
              <w:right w:w="43" w:type="dxa"/>
            </w:tcMar>
          </w:tcPr>
          <w:p w14:paraId="69B22B75" w14:textId="77777777" w:rsidR="007D1CA7" w:rsidRPr="00FB135B" w:rsidRDefault="007D1CA7" w:rsidP="007C773E">
            <w:pPr>
              <w:jc w:val="right"/>
            </w:pPr>
            <w:r w:rsidRPr="00FB135B">
              <w:t>8,5</w:t>
            </w:r>
          </w:p>
        </w:tc>
        <w:tc>
          <w:tcPr>
            <w:tcW w:w="336" w:type="pct"/>
            <w:tcBorders>
              <w:top w:val="nil"/>
              <w:left w:val="nil"/>
              <w:bottom w:val="nil"/>
              <w:right w:val="nil"/>
            </w:tcBorders>
            <w:tcMar>
              <w:top w:w="128" w:type="dxa"/>
              <w:left w:w="43" w:type="dxa"/>
              <w:bottom w:w="43" w:type="dxa"/>
              <w:right w:w="43" w:type="dxa"/>
            </w:tcMar>
          </w:tcPr>
          <w:p w14:paraId="733A25E8" w14:textId="77777777" w:rsidR="007D1CA7" w:rsidRPr="00FB135B" w:rsidRDefault="007D1CA7" w:rsidP="007C773E">
            <w:pPr>
              <w:jc w:val="right"/>
            </w:pPr>
            <w:r w:rsidRPr="00FB135B">
              <w:t>0,3</w:t>
            </w:r>
          </w:p>
        </w:tc>
      </w:tr>
      <w:tr w:rsidR="007D1CA7" w:rsidRPr="00FB135B" w14:paraId="64DB2640" w14:textId="77777777" w:rsidTr="007D1CA7">
        <w:trPr>
          <w:trHeight w:val="380"/>
        </w:trPr>
        <w:tc>
          <w:tcPr>
            <w:tcW w:w="1642" w:type="pct"/>
            <w:vMerge/>
            <w:tcBorders>
              <w:top w:val="single" w:sz="4" w:space="0" w:color="000000"/>
              <w:left w:val="nil"/>
              <w:bottom w:val="single" w:sz="4" w:space="0" w:color="000000"/>
              <w:right w:val="nil"/>
            </w:tcBorders>
          </w:tcPr>
          <w:p w14:paraId="103F6DC4" w14:textId="77777777" w:rsidR="007D1CA7" w:rsidRPr="00FB135B" w:rsidRDefault="007D1CA7" w:rsidP="007C773E">
            <w:pPr>
              <w:pStyle w:val="0NOUTittelside-1"/>
              <w:jc w:val="left"/>
            </w:pPr>
          </w:p>
        </w:tc>
        <w:tc>
          <w:tcPr>
            <w:tcW w:w="667" w:type="pct"/>
            <w:tcBorders>
              <w:top w:val="nil"/>
              <w:left w:val="nil"/>
              <w:bottom w:val="single" w:sz="4" w:space="0" w:color="000000"/>
              <w:right w:val="nil"/>
            </w:tcBorders>
            <w:tcMar>
              <w:top w:w="128" w:type="dxa"/>
              <w:left w:w="43" w:type="dxa"/>
              <w:bottom w:w="43" w:type="dxa"/>
              <w:right w:w="43" w:type="dxa"/>
            </w:tcMar>
          </w:tcPr>
          <w:p w14:paraId="6C62A502" w14:textId="77777777" w:rsidR="007D1CA7" w:rsidRPr="00FB135B" w:rsidRDefault="007D1CA7" w:rsidP="007C773E">
            <w:pPr>
              <w:jc w:val="right"/>
            </w:pPr>
            <w:r w:rsidRPr="00FB135B">
              <w:t>Over 10 000 km</w:t>
            </w:r>
          </w:p>
        </w:tc>
        <w:tc>
          <w:tcPr>
            <w:tcW w:w="337" w:type="pct"/>
            <w:tcBorders>
              <w:top w:val="nil"/>
              <w:left w:val="nil"/>
              <w:bottom w:val="single" w:sz="4" w:space="0" w:color="000000"/>
              <w:right w:val="nil"/>
            </w:tcBorders>
            <w:tcMar>
              <w:top w:w="128" w:type="dxa"/>
              <w:left w:w="43" w:type="dxa"/>
              <w:bottom w:w="43" w:type="dxa"/>
              <w:right w:w="43" w:type="dxa"/>
            </w:tcMar>
          </w:tcPr>
          <w:p w14:paraId="1F612F65"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6E63FE4B" w14:textId="77777777" w:rsidR="007D1CA7" w:rsidRPr="00FB135B" w:rsidRDefault="007D1CA7" w:rsidP="007C773E">
            <w:pPr>
              <w:jc w:val="right"/>
            </w:pPr>
            <w:r w:rsidRPr="00FB135B">
              <w:t>0,9</w:t>
            </w:r>
          </w:p>
        </w:tc>
        <w:tc>
          <w:tcPr>
            <w:tcW w:w="336" w:type="pct"/>
            <w:tcBorders>
              <w:top w:val="nil"/>
              <w:left w:val="nil"/>
              <w:bottom w:val="single" w:sz="4" w:space="0" w:color="000000"/>
              <w:right w:val="nil"/>
            </w:tcBorders>
            <w:tcMar>
              <w:top w:w="128" w:type="dxa"/>
              <w:left w:w="43" w:type="dxa"/>
              <w:bottom w:w="43" w:type="dxa"/>
              <w:right w:w="43" w:type="dxa"/>
            </w:tcMar>
          </w:tcPr>
          <w:p w14:paraId="0D1F83D4" w14:textId="77777777" w:rsidR="007D1CA7" w:rsidRPr="00FB135B" w:rsidRDefault="007D1CA7" w:rsidP="007C773E">
            <w:pPr>
              <w:jc w:val="right"/>
            </w:pPr>
            <w:r w:rsidRPr="00FB135B">
              <w:t>13,6</w:t>
            </w:r>
          </w:p>
        </w:tc>
        <w:tc>
          <w:tcPr>
            <w:tcW w:w="336" w:type="pct"/>
            <w:tcBorders>
              <w:top w:val="nil"/>
              <w:left w:val="nil"/>
              <w:bottom w:val="single" w:sz="4" w:space="0" w:color="000000"/>
              <w:right w:val="nil"/>
            </w:tcBorders>
            <w:tcMar>
              <w:top w:w="128" w:type="dxa"/>
              <w:left w:w="43" w:type="dxa"/>
              <w:bottom w:w="43" w:type="dxa"/>
              <w:right w:w="43" w:type="dxa"/>
            </w:tcMar>
          </w:tcPr>
          <w:p w14:paraId="0D1103CE" w14:textId="77777777" w:rsidR="007D1CA7" w:rsidRPr="00FB135B" w:rsidRDefault="007D1CA7" w:rsidP="007C773E">
            <w:pPr>
              <w:jc w:val="right"/>
            </w:pPr>
            <w:r w:rsidRPr="00FB135B">
              <w:t>0,2</w:t>
            </w:r>
          </w:p>
        </w:tc>
        <w:tc>
          <w:tcPr>
            <w:tcW w:w="336" w:type="pct"/>
            <w:tcBorders>
              <w:top w:val="nil"/>
              <w:left w:val="nil"/>
              <w:bottom w:val="single" w:sz="4" w:space="0" w:color="000000"/>
              <w:right w:val="nil"/>
            </w:tcBorders>
            <w:tcMar>
              <w:top w:w="128" w:type="dxa"/>
              <w:left w:w="43" w:type="dxa"/>
              <w:bottom w:w="43" w:type="dxa"/>
              <w:right w:w="43" w:type="dxa"/>
            </w:tcMar>
          </w:tcPr>
          <w:p w14:paraId="60CBBA9E"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02C335DD" w14:textId="77777777" w:rsidR="007D1CA7" w:rsidRPr="00FB135B" w:rsidRDefault="007D1CA7" w:rsidP="007C773E">
            <w:pPr>
              <w:jc w:val="right"/>
            </w:pPr>
            <w:r w:rsidRPr="00FB135B">
              <w:t>1,1</w:t>
            </w:r>
          </w:p>
        </w:tc>
        <w:tc>
          <w:tcPr>
            <w:tcW w:w="336" w:type="pct"/>
            <w:tcBorders>
              <w:top w:val="nil"/>
              <w:left w:val="nil"/>
              <w:bottom w:val="single" w:sz="4" w:space="0" w:color="000000"/>
              <w:right w:val="nil"/>
            </w:tcBorders>
            <w:tcMar>
              <w:top w:w="128" w:type="dxa"/>
              <w:left w:w="43" w:type="dxa"/>
              <w:bottom w:w="43" w:type="dxa"/>
              <w:right w:w="43" w:type="dxa"/>
            </w:tcMar>
          </w:tcPr>
          <w:p w14:paraId="15F6196F" w14:textId="77777777" w:rsidR="007D1CA7" w:rsidRPr="00FB135B" w:rsidRDefault="007D1CA7" w:rsidP="007C773E">
            <w:pPr>
              <w:jc w:val="right"/>
            </w:pPr>
            <w:r w:rsidRPr="00FB135B">
              <w:t>16,3</w:t>
            </w:r>
          </w:p>
        </w:tc>
        <w:tc>
          <w:tcPr>
            <w:tcW w:w="336" w:type="pct"/>
            <w:tcBorders>
              <w:top w:val="nil"/>
              <w:left w:val="nil"/>
              <w:bottom w:val="single" w:sz="4" w:space="0" w:color="000000"/>
              <w:right w:val="nil"/>
            </w:tcBorders>
            <w:tcMar>
              <w:top w:w="128" w:type="dxa"/>
              <w:left w:w="43" w:type="dxa"/>
              <w:bottom w:w="43" w:type="dxa"/>
              <w:right w:w="43" w:type="dxa"/>
            </w:tcMar>
          </w:tcPr>
          <w:p w14:paraId="1D3A6902" w14:textId="77777777" w:rsidR="007D1CA7" w:rsidRPr="00FB135B" w:rsidRDefault="007D1CA7" w:rsidP="007C773E">
            <w:pPr>
              <w:jc w:val="right"/>
            </w:pPr>
            <w:r w:rsidRPr="00FB135B">
              <w:t>0,3</w:t>
            </w:r>
          </w:p>
        </w:tc>
      </w:tr>
      <w:tr w:rsidR="007D1CA7" w:rsidRPr="00FB135B" w14:paraId="4EDCC24F" w14:textId="77777777" w:rsidTr="007D1CA7">
        <w:trPr>
          <w:trHeight w:val="380"/>
        </w:trPr>
        <w:tc>
          <w:tcPr>
            <w:tcW w:w="1642"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46574BC0" w14:textId="77777777" w:rsidR="007D1CA7" w:rsidRPr="00FB135B" w:rsidRDefault="007D1CA7" w:rsidP="007C773E">
            <w:r w:rsidRPr="00FB135B">
              <w:t>Halmpelleter</w:t>
            </w:r>
          </w:p>
        </w:tc>
        <w:tc>
          <w:tcPr>
            <w:tcW w:w="667" w:type="pct"/>
            <w:tcBorders>
              <w:top w:val="single" w:sz="4" w:space="0" w:color="000000"/>
              <w:left w:val="nil"/>
              <w:bottom w:val="nil"/>
              <w:right w:val="nil"/>
            </w:tcBorders>
            <w:tcMar>
              <w:top w:w="128" w:type="dxa"/>
              <w:left w:w="43" w:type="dxa"/>
              <w:bottom w:w="43" w:type="dxa"/>
              <w:right w:w="43" w:type="dxa"/>
            </w:tcMar>
          </w:tcPr>
          <w:p w14:paraId="1E01F12C" w14:textId="77777777" w:rsidR="007D1CA7" w:rsidRPr="00FB135B" w:rsidRDefault="007D1CA7" w:rsidP="007C773E">
            <w:pPr>
              <w:jc w:val="right"/>
            </w:pPr>
            <w:r w:rsidRPr="00FB135B">
              <w:t>1–500 km</w:t>
            </w:r>
          </w:p>
        </w:tc>
        <w:tc>
          <w:tcPr>
            <w:tcW w:w="337" w:type="pct"/>
            <w:tcBorders>
              <w:top w:val="single" w:sz="4" w:space="0" w:color="000000"/>
              <w:left w:val="nil"/>
              <w:bottom w:val="nil"/>
              <w:right w:val="nil"/>
            </w:tcBorders>
            <w:tcMar>
              <w:top w:w="128" w:type="dxa"/>
              <w:left w:w="43" w:type="dxa"/>
              <w:bottom w:w="43" w:type="dxa"/>
              <w:right w:w="43" w:type="dxa"/>
            </w:tcMar>
          </w:tcPr>
          <w:p w14:paraId="4B8DF874"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20816152" w14:textId="77777777" w:rsidR="007D1CA7" w:rsidRPr="00FB135B" w:rsidRDefault="007D1CA7" w:rsidP="007C773E">
            <w:pPr>
              <w:jc w:val="right"/>
            </w:pPr>
            <w:r w:rsidRPr="00FB135B">
              <w:t>5,0</w:t>
            </w:r>
          </w:p>
        </w:tc>
        <w:tc>
          <w:tcPr>
            <w:tcW w:w="336" w:type="pct"/>
            <w:tcBorders>
              <w:top w:val="single" w:sz="4" w:space="0" w:color="000000"/>
              <w:left w:val="nil"/>
              <w:bottom w:val="nil"/>
              <w:right w:val="nil"/>
            </w:tcBorders>
            <w:tcMar>
              <w:top w:w="128" w:type="dxa"/>
              <w:left w:w="43" w:type="dxa"/>
              <w:bottom w:w="43" w:type="dxa"/>
              <w:right w:w="43" w:type="dxa"/>
            </w:tcMar>
          </w:tcPr>
          <w:p w14:paraId="1E7F3ED6" w14:textId="77777777" w:rsidR="007D1CA7" w:rsidRPr="00FB135B" w:rsidRDefault="007D1CA7" w:rsidP="007C773E">
            <w:pPr>
              <w:jc w:val="right"/>
            </w:pPr>
            <w:r w:rsidRPr="00FB135B">
              <w:t>3,0</w:t>
            </w:r>
          </w:p>
        </w:tc>
        <w:tc>
          <w:tcPr>
            <w:tcW w:w="336" w:type="pct"/>
            <w:tcBorders>
              <w:top w:val="single" w:sz="4" w:space="0" w:color="000000"/>
              <w:left w:val="nil"/>
              <w:bottom w:val="nil"/>
              <w:right w:val="nil"/>
            </w:tcBorders>
            <w:tcMar>
              <w:top w:w="128" w:type="dxa"/>
              <w:left w:w="43" w:type="dxa"/>
              <w:bottom w:w="43" w:type="dxa"/>
              <w:right w:w="43" w:type="dxa"/>
            </w:tcMar>
          </w:tcPr>
          <w:p w14:paraId="129A6C7D" w14:textId="77777777" w:rsidR="007D1CA7" w:rsidRPr="00FB135B" w:rsidRDefault="007D1CA7" w:rsidP="007C773E">
            <w:pPr>
              <w:jc w:val="right"/>
            </w:pPr>
            <w:r w:rsidRPr="00FB135B">
              <w:t>0,2</w:t>
            </w:r>
          </w:p>
        </w:tc>
        <w:tc>
          <w:tcPr>
            <w:tcW w:w="336" w:type="pct"/>
            <w:tcBorders>
              <w:top w:val="single" w:sz="4" w:space="0" w:color="000000"/>
              <w:left w:val="nil"/>
              <w:bottom w:val="nil"/>
              <w:right w:val="nil"/>
            </w:tcBorders>
            <w:tcMar>
              <w:top w:w="128" w:type="dxa"/>
              <w:left w:w="43" w:type="dxa"/>
              <w:bottom w:w="43" w:type="dxa"/>
              <w:right w:w="43" w:type="dxa"/>
            </w:tcMar>
          </w:tcPr>
          <w:p w14:paraId="4940BB98"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53699B4C" w14:textId="77777777" w:rsidR="007D1CA7" w:rsidRPr="00FB135B" w:rsidRDefault="007D1CA7" w:rsidP="007C773E">
            <w:pPr>
              <w:jc w:val="right"/>
            </w:pPr>
            <w:r w:rsidRPr="00FB135B">
              <w:t>6,0</w:t>
            </w:r>
          </w:p>
        </w:tc>
        <w:tc>
          <w:tcPr>
            <w:tcW w:w="336" w:type="pct"/>
            <w:tcBorders>
              <w:top w:val="single" w:sz="4" w:space="0" w:color="000000"/>
              <w:left w:val="nil"/>
              <w:bottom w:val="nil"/>
              <w:right w:val="nil"/>
            </w:tcBorders>
            <w:tcMar>
              <w:top w:w="128" w:type="dxa"/>
              <w:left w:w="43" w:type="dxa"/>
              <w:bottom w:w="43" w:type="dxa"/>
              <w:right w:w="43" w:type="dxa"/>
            </w:tcMar>
          </w:tcPr>
          <w:p w14:paraId="15778DBA" w14:textId="77777777" w:rsidR="007D1CA7" w:rsidRPr="00FB135B" w:rsidRDefault="007D1CA7" w:rsidP="007C773E">
            <w:pPr>
              <w:jc w:val="right"/>
            </w:pPr>
            <w:r w:rsidRPr="00FB135B">
              <w:t>3,6</w:t>
            </w:r>
          </w:p>
        </w:tc>
        <w:tc>
          <w:tcPr>
            <w:tcW w:w="336" w:type="pct"/>
            <w:tcBorders>
              <w:top w:val="single" w:sz="4" w:space="0" w:color="000000"/>
              <w:left w:val="nil"/>
              <w:bottom w:val="nil"/>
              <w:right w:val="nil"/>
            </w:tcBorders>
            <w:tcMar>
              <w:top w:w="128" w:type="dxa"/>
              <w:left w:w="43" w:type="dxa"/>
              <w:bottom w:w="43" w:type="dxa"/>
              <w:right w:w="43" w:type="dxa"/>
            </w:tcMar>
          </w:tcPr>
          <w:p w14:paraId="2684C741" w14:textId="77777777" w:rsidR="007D1CA7" w:rsidRPr="00FB135B" w:rsidRDefault="007D1CA7" w:rsidP="007C773E">
            <w:pPr>
              <w:jc w:val="right"/>
            </w:pPr>
            <w:r w:rsidRPr="00FB135B">
              <w:t>0,3</w:t>
            </w:r>
          </w:p>
        </w:tc>
      </w:tr>
      <w:tr w:rsidR="007D1CA7" w:rsidRPr="00FB135B" w14:paraId="598F0B57" w14:textId="77777777" w:rsidTr="007D1CA7">
        <w:trPr>
          <w:trHeight w:val="380"/>
        </w:trPr>
        <w:tc>
          <w:tcPr>
            <w:tcW w:w="1642" w:type="pct"/>
            <w:vMerge/>
            <w:tcBorders>
              <w:top w:val="single" w:sz="4" w:space="0" w:color="000000"/>
              <w:left w:val="nil"/>
              <w:bottom w:val="single" w:sz="4" w:space="0" w:color="000000"/>
              <w:right w:val="nil"/>
            </w:tcBorders>
          </w:tcPr>
          <w:p w14:paraId="0617254C" w14:textId="77777777" w:rsidR="007D1CA7" w:rsidRPr="00FB135B" w:rsidRDefault="007D1CA7" w:rsidP="007C773E">
            <w:pPr>
              <w:pStyle w:val="0NOUTittelside-1"/>
              <w:jc w:val="left"/>
            </w:pPr>
          </w:p>
        </w:tc>
        <w:tc>
          <w:tcPr>
            <w:tcW w:w="667" w:type="pct"/>
            <w:tcBorders>
              <w:top w:val="nil"/>
              <w:left w:val="nil"/>
              <w:bottom w:val="nil"/>
              <w:right w:val="nil"/>
            </w:tcBorders>
            <w:tcMar>
              <w:top w:w="128" w:type="dxa"/>
              <w:left w:w="43" w:type="dxa"/>
              <w:bottom w:w="43" w:type="dxa"/>
              <w:right w:w="43" w:type="dxa"/>
            </w:tcMar>
          </w:tcPr>
          <w:p w14:paraId="40FE8ADC" w14:textId="77777777" w:rsidR="007D1CA7" w:rsidRPr="00FB135B" w:rsidRDefault="007D1CA7" w:rsidP="007C773E">
            <w:pPr>
              <w:jc w:val="right"/>
            </w:pPr>
            <w:r w:rsidRPr="00FB135B">
              <w:t>500–10000 km</w:t>
            </w:r>
          </w:p>
        </w:tc>
        <w:tc>
          <w:tcPr>
            <w:tcW w:w="337" w:type="pct"/>
            <w:tcBorders>
              <w:top w:val="nil"/>
              <w:left w:val="nil"/>
              <w:bottom w:val="nil"/>
              <w:right w:val="nil"/>
            </w:tcBorders>
            <w:tcMar>
              <w:top w:w="128" w:type="dxa"/>
              <w:left w:w="43" w:type="dxa"/>
              <w:bottom w:w="43" w:type="dxa"/>
              <w:right w:w="43" w:type="dxa"/>
            </w:tcMar>
          </w:tcPr>
          <w:p w14:paraId="0021E0E2"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2EBCF21A" w14:textId="77777777" w:rsidR="007D1CA7" w:rsidRPr="00FB135B" w:rsidRDefault="007D1CA7" w:rsidP="007C773E">
            <w:pPr>
              <w:jc w:val="right"/>
            </w:pPr>
            <w:r w:rsidRPr="00FB135B">
              <w:t>5,0</w:t>
            </w:r>
          </w:p>
        </w:tc>
        <w:tc>
          <w:tcPr>
            <w:tcW w:w="336" w:type="pct"/>
            <w:tcBorders>
              <w:top w:val="nil"/>
              <w:left w:val="nil"/>
              <w:bottom w:val="nil"/>
              <w:right w:val="nil"/>
            </w:tcBorders>
            <w:tcMar>
              <w:top w:w="128" w:type="dxa"/>
              <w:left w:w="43" w:type="dxa"/>
              <w:bottom w:w="43" w:type="dxa"/>
              <w:right w:w="43" w:type="dxa"/>
            </w:tcMar>
          </w:tcPr>
          <w:p w14:paraId="21A0AB89" w14:textId="77777777" w:rsidR="007D1CA7" w:rsidRPr="00FB135B" w:rsidRDefault="007D1CA7" w:rsidP="007C773E">
            <w:pPr>
              <w:jc w:val="right"/>
            </w:pPr>
            <w:r w:rsidRPr="00FB135B">
              <w:t>4,6</w:t>
            </w:r>
          </w:p>
        </w:tc>
        <w:tc>
          <w:tcPr>
            <w:tcW w:w="336" w:type="pct"/>
            <w:tcBorders>
              <w:top w:val="nil"/>
              <w:left w:val="nil"/>
              <w:bottom w:val="nil"/>
              <w:right w:val="nil"/>
            </w:tcBorders>
            <w:tcMar>
              <w:top w:w="128" w:type="dxa"/>
              <w:left w:w="43" w:type="dxa"/>
              <w:bottom w:w="43" w:type="dxa"/>
              <w:right w:w="43" w:type="dxa"/>
            </w:tcMar>
          </w:tcPr>
          <w:p w14:paraId="2BE171B3" w14:textId="77777777" w:rsidR="007D1CA7" w:rsidRPr="00FB135B" w:rsidRDefault="007D1CA7" w:rsidP="007C773E">
            <w:pPr>
              <w:jc w:val="right"/>
            </w:pPr>
            <w:r w:rsidRPr="00FB135B">
              <w:t>0,2</w:t>
            </w:r>
          </w:p>
        </w:tc>
        <w:tc>
          <w:tcPr>
            <w:tcW w:w="336" w:type="pct"/>
            <w:tcBorders>
              <w:top w:val="nil"/>
              <w:left w:val="nil"/>
              <w:bottom w:val="nil"/>
              <w:right w:val="nil"/>
            </w:tcBorders>
            <w:tcMar>
              <w:top w:w="128" w:type="dxa"/>
              <w:left w:w="43" w:type="dxa"/>
              <w:bottom w:w="43" w:type="dxa"/>
              <w:right w:w="43" w:type="dxa"/>
            </w:tcMar>
          </w:tcPr>
          <w:p w14:paraId="02D3AC15" w14:textId="77777777" w:rsidR="007D1CA7" w:rsidRPr="00FB135B" w:rsidRDefault="007D1CA7" w:rsidP="007C773E">
            <w:pPr>
              <w:jc w:val="right"/>
            </w:pPr>
            <w:r w:rsidRPr="00FB135B">
              <w:t>0,0</w:t>
            </w:r>
          </w:p>
        </w:tc>
        <w:tc>
          <w:tcPr>
            <w:tcW w:w="336" w:type="pct"/>
            <w:tcBorders>
              <w:top w:val="nil"/>
              <w:left w:val="nil"/>
              <w:bottom w:val="nil"/>
              <w:right w:val="nil"/>
            </w:tcBorders>
            <w:tcMar>
              <w:top w:w="128" w:type="dxa"/>
              <w:left w:w="43" w:type="dxa"/>
              <w:bottom w:w="43" w:type="dxa"/>
              <w:right w:w="43" w:type="dxa"/>
            </w:tcMar>
          </w:tcPr>
          <w:p w14:paraId="0D7D631F" w14:textId="77777777" w:rsidR="007D1CA7" w:rsidRPr="00FB135B" w:rsidRDefault="007D1CA7" w:rsidP="007C773E">
            <w:pPr>
              <w:jc w:val="right"/>
            </w:pPr>
            <w:r w:rsidRPr="00FB135B">
              <w:t>6,0</w:t>
            </w:r>
          </w:p>
        </w:tc>
        <w:tc>
          <w:tcPr>
            <w:tcW w:w="336" w:type="pct"/>
            <w:tcBorders>
              <w:top w:val="nil"/>
              <w:left w:val="nil"/>
              <w:bottom w:val="nil"/>
              <w:right w:val="nil"/>
            </w:tcBorders>
            <w:tcMar>
              <w:top w:w="128" w:type="dxa"/>
              <w:left w:w="43" w:type="dxa"/>
              <w:bottom w:w="43" w:type="dxa"/>
              <w:right w:w="43" w:type="dxa"/>
            </w:tcMar>
          </w:tcPr>
          <w:p w14:paraId="1E50464D" w14:textId="77777777" w:rsidR="007D1CA7" w:rsidRPr="00FB135B" w:rsidRDefault="007D1CA7" w:rsidP="007C773E">
            <w:pPr>
              <w:jc w:val="right"/>
            </w:pPr>
            <w:r w:rsidRPr="00FB135B">
              <w:t>5,5</w:t>
            </w:r>
          </w:p>
        </w:tc>
        <w:tc>
          <w:tcPr>
            <w:tcW w:w="336" w:type="pct"/>
            <w:tcBorders>
              <w:top w:val="nil"/>
              <w:left w:val="nil"/>
              <w:bottom w:val="nil"/>
              <w:right w:val="nil"/>
            </w:tcBorders>
            <w:tcMar>
              <w:top w:w="128" w:type="dxa"/>
              <w:left w:w="43" w:type="dxa"/>
              <w:bottom w:w="43" w:type="dxa"/>
              <w:right w:w="43" w:type="dxa"/>
            </w:tcMar>
          </w:tcPr>
          <w:p w14:paraId="08A5BEA2" w14:textId="77777777" w:rsidR="007D1CA7" w:rsidRPr="00FB135B" w:rsidRDefault="007D1CA7" w:rsidP="007C773E">
            <w:pPr>
              <w:jc w:val="right"/>
            </w:pPr>
            <w:r w:rsidRPr="00FB135B">
              <w:t>0,3</w:t>
            </w:r>
          </w:p>
        </w:tc>
      </w:tr>
      <w:tr w:rsidR="007D1CA7" w:rsidRPr="00FB135B" w14:paraId="7579D16B" w14:textId="77777777" w:rsidTr="007D1CA7">
        <w:trPr>
          <w:trHeight w:val="380"/>
        </w:trPr>
        <w:tc>
          <w:tcPr>
            <w:tcW w:w="1642" w:type="pct"/>
            <w:vMerge/>
            <w:tcBorders>
              <w:top w:val="single" w:sz="4" w:space="0" w:color="000000"/>
              <w:left w:val="nil"/>
              <w:bottom w:val="single" w:sz="4" w:space="0" w:color="000000"/>
              <w:right w:val="nil"/>
            </w:tcBorders>
          </w:tcPr>
          <w:p w14:paraId="5FB2F52D" w14:textId="77777777" w:rsidR="007D1CA7" w:rsidRPr="00FB135B" w:rsidRDefault="007D1CA7" w:rsidP="007C773E">
            <w:pPr>
              <w:pStyle w:val="0NOUTittelside-1"/>
              <w:jc w:val="left"/>
            </w:pPr>
          </w:p>
        </w:tc>
        <w:tc>
          <w:tcPr>
            <w:tcW w:w="667" w:type="pct"/>
            <w:tcBorders>
              <w:top w:val="nil"/>
              <w:left w:val="nil"/>
              <w:bottom w:val="single" w:sz="4" w:space="0" w:color="000000"/>
              <w:right w:val="nil"/>
            </w:tcBorders>
            <w:tcMar>
              <w:top w:w="128" w:type="dxa"/>
              <w:left w:w="43" w:type="dxa"/>
              <w:bottom w:w="43" w:type="dxa"/>
              <w:right w:w="43" w:type="dxa"/>
            </w:tcMar>
          </w:tcPr>
          <w:p w14:paraId="6F74A0C0" w14:textId="77777777" w:rsidR="007D1CA7" w:rsidRPr="00FB135B" w:rsidRDefault="007D1CA7" w:rsidP="007C773E">
            <w:pPr>
              <w:jc w:val="right"/>
            </w:pPr>
            <w:r w:rsidRPr="00FB135B">
              <w:t>Over 10 000 km</w:t>
            </w:r>
          </w:p>
        </w:tc>
        <w:tc>
          <w:tcPr>
            <w:tcW w:w="337" w:type="pct"/>
            <w:tcBorders>
              <w:top w:val="nil"/>
              <w:left w:val="nil"/>
              <w:bottom w:val="single" w:sz="4" w:space="0" w:color="000000"/>
              <w:right w:val="nil"/>
            </w:tcBorders>
            <w:tcMar>
              <w:top w:w="128" w:type="dxa"/>
              <w:left w:w="43" w:type="dxa"/>
              <w:bottom w:w="43" w:type="dxa"/>
              <w:right w:w="43" w:type="dxa"/>
            </w:tcMar>
          </w:tcPr>
          <w:p w14:paraId="6847EB0C"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2A110A98" w14:textId="77777777" w:rsidR="007D1CA7" w:rsidRPr="00FB135B" w:rsidRDefault="007D1CA7" w:rsidP="007C773E">
            <w:pPr>
              <w:jc w:val="right"/>
            </w:pPr>
            <w:r w:rsidRPr="00FB135B">
              <w:t>5,0</w:t>
            </w:r>
          </w:p>
        </w:tc>
        <w:tc>
          <w:tcPr>
            <w:tcW w:w="336" w:type="pct"/>
            <w:tcBorders>
              <w:top w:val="nil"/>
              <w:left w:val="nil"/>
              <w:bottom w:val="single" w:sz="4" w:space="0" w:color="000000"/>
              <w:right w:val="nil"/>
            </w:tcBorders>
            <w:tcMar>
              <w:top w:w="128" w:type="dxa"/>
              <w:left w:w="43" w:type="dxa"/>
              <w:bottom w:w="43" w:type="dxa"/>
              <w:right w:w="43" w:type="dxa"/>
            </w:tcMar>
          </w:tcPr>
          <w:p w14:paraId="6AD03DE3" w14:textId="77777777" w:rsidR="007D1CA7" w:rsidRPr="00FB135B" w:rsidRDefault="007D1CA7" w:rsidP="007C773E">
            <w:pPr>
              <w:jc w:val="right"/>
            </w:pPr>
            <w:r w:rsidRPr="00FB135B">
              <w:t>8,3</w:t>
            </w:r>
          </w:p>
        </w:tc>
        <w:tc>
          <w:tcPr>
            <w:tcW w:w="336" w:type="pct"/>
            <w:tcBorders>
              <w:top w:val="nil"/>
              <w:left w:val="nil"/>
              <w:bottom w:val="single" w:sz="4" w:space="0" w:color="000000"/>
              <w:right w:val="nil"/>
            </w:tcBorders>
            <w:tcMar>
              <w:top w:w="128" w:type="dxa"/>
              <w:left w:w="43" w:type="dxa"/>
              <w:bottom w:w="43" w:type="dxa"/>
              <w:right w:w="43" w:type="dxa"/>
            </w:tcMar>
          </w:tcPr>
          <w:p w14:paraId="51E3110B" w14:textId="77777777" w:rsidR="007D1CA7" w:rsidRPr="00FB135B" w:rsidRDefault="007D1CA7" w:rsidP="007C773E">
            <w:pPr>
              <w:jc w:val="right"/>
            </w:pPr>
            <w:r w:rsidRPr="00FB135B">
              <w:t>0,2</w:t>
            </w:r>
          </w:p>
        </w:tc>
        <w:tc>
          <w:tcPr>
            <w:tcW w:w="336" w:type="pct"/>
            <w:tcBorders>
              <w:top w:val="nil"/>
              <w:left w:val="nil"/>
              <w:bottom w:val="single" w:sz="4" w:space="0" w:color="000000"/>
              <w:right w:val="nil"/>
            </w:tcBorders>
            <w:tcMar>
              <w:top w:w="128" w:type="dxa"/>
              <w:left w:w="43" w:type="dxa"/>
              <w:bottom w:w="43" w:type="dxa"/>
              <w:right w:w="43" w:type="dxa"/>
            </w:tcMar>
          </w:tcPr>
          <w:p w14:paraId="0F11BC46"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367084C6" w14:textId="77777777" w:rsidR="007D1CA7" w:rsidRPr="00FB135B" w:rsidRDefault="007D1CA7" w:rsidP="007C773E">
            <w:pPr>
              <w:jc w:val="right"/>
            </w:pPr>
            <w:r w:rsidRPr="00FB135B">
              <w:t>6,0</w:t>
            </w:r>
          </w:p>
        </w:tc>
        <w:tc>
          <w:tcPr>
            <w:tcW w:w="336" w:type="pct"/>
            <w:tcBorders>
              <w:top w:val="nil"/>
              <w:left w:val="nil"/>
              <w:bottom w:val="single" w:sz="4" w:space="0" w:color="000000"/>
              <w:right w:val="nil"/>
            </w:tcBorders>
            <w:tcMar>
              <w:top w:w="128" w:type="dxa"/>
              <w:left w:w="43" w:type="dxa"/>
              <w:bottom w:w="43" w:type="dxa"/>
              <w:right w:w="43" w:type="dxa"/>
            </w:tcMar>
          </w:tcPr>
          <w:p w14:paraId="15A27460" w14:textId="77777777" w:rsidR="007D1CA7" w:rsidRPr="00FB135B" w:rsidRDefault="007D1CA7" w:rsidP="007C773E">
            <w:pPr>
              <w:jc w:val="right"/>
            </w:pPr>
            <w:r w:rsidRPr="00FB135B">
              <w:t>10,0</w:t>
            </w:r>
          </w:p>
        </w:tc>
        <w:tc>
          <w:tcPr>
            <w:tcW w:w="336" w:type="pct"/>
            <w:tcBorders>
              <w:top w:val="nil"/>
              <w:left w:val="nil"/>
              <w:bottom w:val="single" w:sz="4" w:space="0" w:color="000000"/>
              <w:right w:val="nil"/>
            </w:tcBorders>
            <w:tcMar>
              <w:top w:w="128" w:type="dxa"/>
              <w:left w:w="43" w:type="dxa"/>
              <w:bottom w:w="43" w:type="dxa"/>
              <w:right w:w="43" w:type="dxa"/>
            </w:tcMar>
          </w:tcPr>
          <w:p w14:paraId="1457558D" w14:textId="77777777" w:rsidR="007D1CA7" w:rsidRPr="00FB135B" w:rsidRDefault="007D1CA7" w:rsidP="007C773E">
            <w:pPr>
              <w:jc w:val="right"/>
            </w:pPr>
            <w:r w:rsidRPr="00FB135B">
              <w:t>0,3</w:t>
            </w:r>
          </w:p>
        </w:tc>
      </w:tr>
      <w:tr w:rsidR="007D1CA7" w:rsidRPr="00FB135B" w14:paraId="4E7DD704" w14:textId="77777777" w:rsidTr="007D1CA7">
        <w:trPr>
          <w:trHeight w:val="380"/>
        </w:trPr>
        <w:tc>
          <w:tcPr>
            <w:tcW w:w="1642"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5D63F5D9" w14:textId="77777777" w:rsidR="007D1CA7" w:rsidRPr="00FB135B" w:rsidRDefault="007D1CA7" w:rsidP="007C773E">
            <w:proofErr w:type="spellStart"/>
            <w:r w:rsidRPr="00FB135B">
              <w:lastRenderedPageBreak/>
              <w:t>Bagassebriketter</w:t>
            </w:r>
            <w:proofErr w:type="spellEnd"/>
          </w:p>
        </w:tc>
        <w:tc>
          <w:tcPr>
            <w:tcW w:w="667" w:type="pct"/>
            <w:tcBorders>
              <w:top w:val="single" w:sz="4" w:space="0" w:color="000000"/>
              <w:left w:val="nil"/>
              <w:bottom w:val="nil"/>
              <w:right w:val="nil"/>
            </w:tcBorders>
            <w:tcMar>
              <w:top w:w="128" w:type="dxa"/>
              <w:left w:w="43" w:type="dxa"/>
              <w:bottom w:w="43" w:type="dxa"/>
              <w:right w:w="43" w:type="dxa"/>
            </w:tcMar>
          </w:tcPr>
          <w:p w14:paraId="5EDB68F6" w14:textId="77777777" w:rsidR="007D1CA7" w:rsidRPr="00FB135B" w:rsidRDefault="007D1CA7" w:rsidP="007C773E">
            <w:pPr>
              <w:jc w:val="right"/>
            </w:pPr>
            <w:r w:rsidRPr="00FB135B">
              <w:t>500–10000 km</w:t>
            </w:r>
          </w:p>
        </w:tc>
        <w:tc>
          <w:tcPr>
            <w:tcW w:w="337" w:type="pct"/>
            <w:tcBorders>
              <w:top w:val="single" w:sz="4" w:space="0" w:color="000000"/>
              <w:left w:val="nil"/>
              <w:bottom w:val="nil"/>
              <w:right w:val="nil"/>
            </w:tcBorders>
            <w:tcMar>
              <w:top w:w="128" w:type="dxa"/>
              <w:left w:w="43" w:type="dxa"/>
              <w:bottom w:w="43" w:type="dxa"/>
              <w:right w:w="43" w:type="dxa"/>
            </w:tcMar>
          </w:tcPr>
          <w:p w14:paraId="22568B1F"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6D23F15C" w14:textId="77777777" w:rsidR="007D1CA7" w:rsidRPr="00FB135B" w:rsidRDefault="007D1CA7" w:rsidP="007C773E">
            <w:pPr>
              <w:jc w:val="right"/>
            </w:pPr>
            <w:r w:rsidRPr="00FB135B">
              <w:t>0,3</w:t>
            </w:r>
          </w:p>
        </w:tc>
        <w:tc>
          <w:tcPr>
            <w:tcW w:w="336" w:type="pct"/>
            <w:tcBorders>
              <w:top w:val="single" w:sz="4" w:space="0" w:color="000000"/>
              <w:left w:val="nil"/>
              <w:bottom w:val="nil"/>
              <w:right w:val="nil"/>
            </w:tcBorders>
            <w:tcMar>
              <w:top w:w="128" w:type="dxa"/>
              <w:left w:w="43" w:type="dxa"/>
              <w:bottom w:w="43" w:type="dxa"/>
              <w:right w:w="43" w:type="dxa"/>
            </w:tcMar>
          </w:tcPr>
          <w:p w14:paraId="16EF531B" w14:textId="77777777" w:rsidR="007D1CA7" w:rsidRPr="00FB135B" w:rsidRDefault="007D1CA7" w:rsidP="007C773E">
            <w:pPr>
              <w:jc w:val="right"/>
            </w:pPr>
            <w:r w:rsidRPr="00FB135B">
              <w:t>4,3</w:t>
            </w:r>
          </w:p>
        </w:tc>
        <w:tc>
          <w:tcPr>
            <w:tcW w:w="336" w:type="pct"/>
            <w:tcBorders>
              <w:top w:val="single" w:sz="4" w:space="0" w:color="000000"/>
              <w:left w:val="nil"/>
              <w:bottom w:val="nil"/>
              <w:right w:val="nil"/>
            </w:tcBorders>
            <w:tcMar>
              <w:top w:w="128" w:type="dxa"/>
              <w:left w:w="43" w:type="dxa"/>
              <w:bottom w:w="43" w:type="dxa"/>
              <w:right w:w="43" w:type="dxa"/>
            </w:tcMar>
          </w:tcPr>
          <w:p w14:paraId="7653EFDF" w14:textId="77777777" w:rsidR="007D1CA7" w:rsidRPr="00FB135B" w:rsidRDefault="007D1CA7" w:rsidP="007C773E">
            <w:pPr>
              <w:jc w:val="right"/>
            </w:pPr>
            <w:r w:rsidRPr="00FB135B">
              <w:t>0,4</w:t>
            </w:r>
          </w:p>
        </w:tc>
        <w:tc>
          <w:tcPr>
            <w:tcW w:w="336" w:type="pct"/>
            <w:tcBorders>
              <w:top w:val="single" w:sz="4" w:space="0" w:color="000000"/>
              <w:left w:val="nil"/>
              <w:bottom w:val="nil"/>
              <w:right w:val="nil"/>
            </w:tcBorders>
            <w:tcMar>
              <w:top w:w="128" w:type="dxa"/>
              <w:left w:w="43" w:type="dxa"/>
              <w:bottom w:w="43" w:type="dxa"/>
              <w:right w:w="43" w:type="dxa"/>
            </w:tcMar>
          </w:tcPr>
          <w:p w14:paraId="0D263FA4" w14:textId="77777777" w:rsidR="007D1CA7" w:rsidRPr="00FB135B" w:rsidRDefault="007D1CA7" w:rsidP="007C773E">
            <w:pPr>
              <w:jc w:val="right"/>
            </w:pPr>
            <w:r w:rsidRPr="00FB135B">
              <w:t>0,0</w:t>
            </w:r>
          </w:p>
        </w:tc>
        <w:tc>
          <w:tcPr>
            <w:tcW w:w="336" w:type="pct"/>
            <w:tcBorders>
              <w:top w:val="single" w:sz="4" w:space="0" w:color="000000"/>
              <w:left w:val="nil"/>
              <w:bottom w:val="nil"/>
              <w:right w:val="nil"/>
            </w:tcBorders>
            <w:tcMar>
              <w:top w:w="128" w:type="dxa"/>
              <w:left w:w="43" w:type="dxa"/>
              <w:bottom w:w="43" w:type="dxa"/>
              <w:right w:w="43" w:type="dxa"/>
            </w:tcMar>
          </w:tcPr>
          <w:p w14:paraId="0F643359" w14:textId="77777777" w:rsidR="007D1CA7" w:rsidRPr="00FB135B" w:rsidRDefault="007D1CA7" w:rsidP="007C773E">
            <w:pPr>
              <w:jc w:val="right"/>
            </w:pPr>
            <w:r w:rsidRPr="00FB135B">
              <w:t>0,4</w:t>
            </w:r>
          </w:p>
        </w:tc>
        <w:tc>
          <w:tcPr>
            <w:tcW w:w="336" w:type="pct"/>
            <w:tcBorders>
              <w:top w:val="single" w:sz="4" w:space="0" w:color="000000"/>
              <w:left w:val="nil"/>
              <w:bottom w:val="nil"/>
              <w:right w:val="nil"/>
            </w:tcBorders>
            <w:tcMar>
              <w:top w:w="128" w:type="dxa"/>
              <w:left w:w="43" w:type="dxa"/>
              <w:bottom w:w="43" w:type="dxa"/>
              <w:right w:w="43" w:type="dxa"/>
            </w:tcMar>
          </w:tcPr>
          <w:p w14:paraId="12129CB9" w14:textId="77777777" w:rsidR="007D1CA7" w:rsidRPr="00FB135B" w:rsidRDefault="007D1CA7" w:rsidP="007C773E">
            <w:pPr>
              <w:jc w:val="right"/>
            </w:pPr>
            <w:r w:rsidRPr="00FB135B">
              <w:t>5,2</w:t>
            </w:r>
          </w:p>
        </w:tc>
        <w:tc>
          <w:tcPr>
            <w:tcW w:w="336" w:type="pct"/>
            <w:tcBorders>
              <w:top w:val="single" w:sz="4" w:space="0" w:color="000000"/>
              <w:left w:val="nil"/>
              <w:bottom w:val="nil"/>
              <w:right w:val="nil"/>
            </w:tcBorders>
            <w:tcMar>
              <w:top w:w="128" w:type="dxa"/>
              <w:left w:w="43" w:type="dxa"/>
              <w:bottom w:w="43" w:type="dxa"/>
              <w:right w:w="43" w:type="dxa"/>
            </w:tcMar>
          </w:tcPr>
          <w:p w14:paraId="6F13324E" w14:textId="77777777" w:rsidR="007D1CA7" w:rsidRPr="00FB135B" w:rsidRDefault="007D1CA7" w:rsidP="007C773E">
            <w:pPr>
              <w:jc w:val="right"/>
            </w:pPr>
            <w:r w:rsidRPr="00FB135B">
              <w:t>0,5</w:t>
            </w:r>
          </w:p>
        </w:tc>
      </w:tr>
      <w:tr w:rsidR="007D1CA7" w:rsidRPr="00FB135B" w14:paraId="1C96A2A9" w14:textId="77777777" w:rsidTr="007D1CA7">
        <w:trPr>
          <w:trHeight w:val="380"/>
        </w:trPr>
        <w:tc>
          <w:tcPr>
            <w:tcW w:w="1642" w:type="pct"/>
            <w:vMerge/>
            <w:tcBorders>
              <w:top w:val="single" w:sz="4" w:space="0" w:color="000000"/>
              <w:left w:val="nil"/>
              <w:bottom w:val="single" w:sz="4" w:space="0" w:color="000000"/>
              <w:right w:val="nil"/>
            </w:tcBorders>
          </w:tcPr>
          <w:p w14:paraId="4CAE97E2" w14:textId="77777777" w:rsidR="007D1CA7" w:rsidRPr="00FB135B" w:rsidRDefault="007D1CA7" w:rsidP="007C773E">
            <w:pPr>
              <w:pStyle w:val="0NOUTittelside-1"/>
              <w:jc w:val="left"/>
            </w:pPr>
          </w:p>
        </w:tc>
        <w:tc>
          <w:tcPr>
            <w:tcW w:w="667" w:type="pct"/>
            <w:tcBorders>
              <w:top w:val="nil"/>
              <w:left w:val="nil"/>
              <w:bottom w:val="single" w:sz="4" w:space="0" w:color="000000"/>
              <w:right w:val="nil"/>
            </w:tcBorders>
            <w:tcMar>
              <w:top w:w="128" w:type="dxa"/>
              <w:left w:w="43" w:type="dxa"/>
              <w:bottom w:w="43" w:type="dxa"/>
              <w:right w:w="43" w:type="dxa"/>
            </w:tcMar>
          </w:tcPr>
          <w:p w14:paraId="6105945D" w14:textId="77777777" w:rsidR="007D1CA7" w:rsidRPr="00FB135B" w:rsidRDefault="007D1CA7" w:rsidP="007C773E">
            <w:pPr>
              <w:jc w:val="right"/>
            </w:pPr>
            <w:r w:rsidRPr="00FB135B">
              <w:t>Over 10 000 km</w:t>
            </w:r>
          </w:p>
        </w:tc>
        <w:tc>
          <w:tcPr>
            <w:tcW w:w="337" w:type="pct"/>
            <w:tcBorders>
              <w:top w:val="nil"/>
              <w:left w:val="nil"/>
              <w:bottom w:val="single" w:sz="4" w:space="0" w:color="000000"/>
              <w:right w:val="nil"/>
            </w:tcBorders>
            <w:tcMar>
              <w:top w:w="128" w:type="dxa"/>
              <w:left w:w="43" w:type="dxa"/>
              <w:bottom w:w="43" w:type="dxa"/>
              <w:right w:w="43" w:type="dxa"/>
            </w:tcMar>
          </w:tcPr>
          <w:p w14:paraId="2E1996C4"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26B9B505" w14:textId="77777777" w:rsidR="007D1CA7" w:rsidRPr="00FB135B" w:rsidRDefault="007D1CA7" w:rsidP="007C773E">
            <w:pPr>
              <w:jc w:val="right"/>
            </w:pPr>
            <w:r w:rsidRPr="00FB135B">
              <w:t>0,3</w:t>
            </w:r>
          </w:p>
        </w:tc>
        <w:tc>
          <w:tcPr>
            <w:tcW w:w="336" w:type="pct"/>
            <w:tcBorders>
              <w:top w:val="nil"/>
              <w:left w:val="nil"/>
              <w:bottom w:val="single" w:sz="4" w:space="0" w:color="000000"/>
              <w:right w:val="nil"/>
            </w:tcBorders>
            <w:tcMar>
              <w:top w:w="128" w:type="dxa"/>
              <w:left w:w="43" w:type="dxa"/>
              <w:bottom w:w="43" w:type="dxa"/>
              <w:right w:w="43" w:type="dxa"/>
            </w:tcMar>
          </w:tcPr>
          <w:p w14:paraId="3D625629" w14:textId="77777777" w:rsidR="007D1CA7" w:rsidRPr="00FB135B" w:rsidRDefault="007D1CA7" w:rsidP="007C773E">
            <w:pPr>
              <w:jc w:val="right"/>
            </w:pPr>
            <w:r w:rsidRPr="00FB135B">
              <w:t>8,0</w:t>
            </w:r>
          </w:p>
        </w:tc>
        <w:tc>
          <w:tcPr>
            <w:tcW w:w="336" w:type="pct"/>
            <w:tcBorders>
              <w:top w:val="nil"/>
              <w:left w:val="nil"/>
              <w:bottom w:val="single" w:sz="4" w:space="0" w:color="000000"/>
              <w:right w:val="nil"/>
            </w:tcBorders>
            <w:tcMar>
              <w:top w:w="128" w:type="dxa"/>
              <w:left w:w="43" w:type="dxa"/>
              <w:bottom w:w="43" w:type="dxa"/>
              <w:right w:w="43" w:type="dxa"/>
            </w:tcMar>
          </w:tcPr>
          <w:p w14:paraId="00903878" w14:textId="77777777" w:rsidR="007D1CA7" w:rsidRPr="00FB135B" w:rsidRDefault="007D1CA7" w:rsidP="007C773E">
            <w:pPr>
              <w:jc w:val="right"/>
            </w:pPr>
            <w:r w:rsidRPr="00FB135B">
              <w:t>0,4</w:t>
            </w:r>
          </w:p>
        </w:tc>
        <w:tc>
          <w:tcPr>
            <w:tcW w:w="336" w:type="pct"/>
            <w:tcBorders>
              <w:top w:val="nil"/>
              <w:left w:val="nil"/>
              <w:bottom w:val="single" w:sz="4" w:space="0" w:color="000000"/>
              <w:right w:val="nil"/>
            </w:tcBorders>
            <w:tcMar>
              <w:top w:w="128" w:type="dxa"/>
              <w:left w:w="43" w:type="dxa"/>
              <w:bottom w:w="43" w:type="dxa"/>
              <w:right w:w="43" w:type="dxa"/>
            </w:tcMar>
          </w:tcPr>
          <w:p w14:paraId="37D2F157" w14:textId="77777777" w:rsidR="007D1CA7" w:rsidRPr="00FB135B" w:rsidRDefault="007D1CA7" w:rsidP="007C773E">
            <w:pPr>
              <w:jc w:val="right"/>
            </w:pPr>
            <w:r w:rsidRPr="00FB135B">
              <w:t>0,0</w:t>
            </w:r>
          </w:p>
        </w:tc>
        <w:tc>
          <w:tcPr>
            <w:tcW w:w="336" w:type="pct"/>
            <w:tcBorders>
              <w:top w:val="nil"/>
              <w:left w:val="nil"/>
              <w:bottom w:val="single" w:sz="4" w:space="0" w:color="000000"/>
              <w:right w:val="nil"/>
            </w:tcBorders>
            <w:tcMar>
              <w:top w:w="128" w:type="dxa"/>
              <w:left w:w="43" w:type="dxa"/>
              <w:bottom w:w="43" w:type="dxa"/>
              <w:right w:w="43" w:type="dxa"/>
            </w:tcMar>
          </w:tcPr>
          <w:p w14:paraId="328174B8" w14:textId="77777777" w:rsidR="007D1CA7" w:rsidRPr="00FB135B" w:rsidRDefault="007D1CA7" w:rsidP="007C773E">
            <w:pPr>
              <w:jc w:val="right"/>
            </w:pPr>
            <w:r w:rsidRPr="00FB135B">
              <w:t>0,4</w:t>
            </w:r>
          </w:p>
        </w:tc>
        <w:tc>
          <w:tcPr>
            <w:tcW w:w="336" w:type="pct"/>
            <w:tcBorders>
              <w:top w:val="nil"/>
              <w:left w:val="nil"/>
              <w:bottom w:val="single" w:sz="4" w:space="0" w:color="000000"/>
              <w:right w:val="nil"/>
            </w:tcBorders>
            <w:tcMar>
              <w:top w:w="128" w:type="dxa"/>
              <w:left w:w="43" w:type="dxa"/>
              <w:bottom w:w="43" w:type="dxa"/>
              <w:right w:w="43" w:type="dxa"/>
            </w:tcMar>
          </w:tcPr>
          <w:p w14:paraId="2B677B2E" w14:textId="77777777" w:rsidR="007D1CA7" w:rsidRPr="00FB135B" w:rsidRDefault="007D1CA7" w:rsidP="007C773E">
            <w:pPr>
              <w:jc w:val="right"/>
            </w:pPr>
            <w:r w:rsidRPr="00FB135B">
              <w:t>9,5</w:t>
            </w:r>
          </w:p>
        </w:tc>
        <w:tc>
          <w:tcPr>
            <w:tcW w:w="336" w:type="pct"/>
            <w:tcBorders>
              <w:top w:val="nil"/>
              <w:left w:val="nil"/>
              <w:bottom w:val="single" w:sz="4" w:space="0" w:color="000000"/>
              <w:right w:val="nil"/>
            </w:tcBorders>
            <w:tcMar>
              <w:top w:w="128" w:type="dxa"/>
              <w:left w:w="43" w:type="dxa"/>
              <w:bottom w:w="43" w:type="dxa"/>
              <w:right w:w="43" w:type="dxa"/>
            </w:tcMar>
          </w:tcPr>
          <w:p w14:paraId="3BED605D" w14:textId="77777777" w:rsidR="007D1CA7" w:rsidRPr="00FB135B" w:rsidRDefault="007D1CA7" w:rsidP="007C773E">
            <w:pPr>
              <w:jc w:val="right"/>
            </w:pPr>
            <w:r w:rsidRPr="00FB135B">
              <w:t>0,5</w:t>
            </w:r>
          </w:p>
        </w:tc>
      </w:tr>
      <w:tr w:rsidR="007D1CA7" w:rsidRPr="00FB135B" w14:paraId="5A006CF8" w14:textId="77777777" w:rsidTr="007D1CA7">
        <w:trPr>
          <w:trHeight w:val="380"/>
        </w:trPr>
        <w:tc>
          <w:tcPr>
            <w:tcW w:w="1642" w:type="pct"/>
            <w:tcBorders>
              <w:top w:val="single" w:sz="4" w:space="0" w:color="000000"/>
              <w:left w:val="nil"/>
              <w:bottom w:val="single" w:sz="4" w:space="0" w:color="000000"/>
              <w:right w:val="nil"/>
            </w:tcBorders>
            <w:tcMar>
              <w:top w:w="128" w:type="dxa"/>
              <w:left w:w="43" w:type="dxa"/>
              <w:bottom w:w="43" w:type="dxa"/>
              <w:right w:w="43" w:type="dxa"/>
            </w:tcMar>
          </w:tcPr>
          <w:p w14:paraId="59EADCD3" w14:textId="77777777" w:rsidR="007D1CA7" w:rsidRPr="00FB135B" w:rsidRDefault="007D1CA7" w:rsidP="007C773E">
            <w:r w:rsidRPr="00FB135B">
              <w:t>Palmekjernemel</w:t>
            </w:r>
          </w:p>
        </w:tc>
        <w:tc>
          <w:tcPr>
            <w:tcW w:w="667" w:type="pct"/>
            <w:tcBorders>
              <w:top w:val="single" w:sz="4" w:space="0" w:color="000000"/>
              <w:left w:val="nil"/>
              <w:bottom w:val="single" w:sz="4" w:space="0" w:color="000000"/>
              <w:right w:val="nil"/>
            </w:tcBorders>
            <w:tcMar>
              <w:top w:w="128" w:type="dxa"/>
              <w:left w:w="43" w:type="dxa"/>
              <w:bottom w:w="43" w:type="dxa"/>
              <w:right w:w="43" w:type="dxa"/>
            </w:tcMar>
          </w:tcPr>
          <w:p w14:paraId="222663AB" w14:textId="77777777" w:rsidR="007D1CA7" w:rsidRPr="00FB135B" w:rsidRDefault="007D1CA7" w:rsidP="007C773E">
            <w:pPr>
              <w:jc w:val="right"/>
            </w:pPr>
            <w:r w:rsidRPr="00FB135B">
              <w:t>Over 10 000 km</w:t>
            </w:r>
          </w:p>
        </w:tc>
        <w:tc>
          <w:tcPr>
            <w:tcW w:w="337" w:type="pct"/>
            <w:tcBorders>
              <w:top w:val="single" w:sz="4" w:space="0" w:color="000000"/>
              <w:left w:val="nil"/>
              <w:bottom w:val="single" w:sz="4" w:space="0" w:color="000000"/>
              <w:right w:val="nil"/>
            </w:tcBorders>
            <w:tcMar>
              <w:top w:w="128" w:type="dxa"/>
              <w:left w:w="43" w:type="dxa"/>
              <w:bottom w:w="43" w:type="dxa"/>
              <w:right w:w="43" w:type="dxa"/>
            </w:tcMar>
          </w:tcPr>
          <w:p w14:paraId="35CA68DE" w14:textId="77777777" w:rsidR="007D1CA7" w:rsidRPr="00FB135B" w:rsidRDefault="007D1CA7" w:rsidP="007C773E">
            <w:pPr>
              <w:jc w:val="right"/>
            </w:pPr>
            <w:r w:rsidRPr="00FB135B">
              <w:t>21,6</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3125ED02" w14:textId="77777777" w:rsidR="007D1CA7" w:rsidRPr="00FB135B" w:rsidRDefault="007D1CA7" w:rsidP="007C773E">
            <w:pPr>
              <w:jc w:val="right"/>
            </w:pPr>
            <w:r w:rsidRPr="00FB135B">
              <w:t>21,1</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17022FD5" w14:textId="77777777" w:rsidR="007D1CA7" w:rsidRPr="00FB135B" w:rsidRDefault="007D1CA7" w:rsidP="007C773E">
            <w:pPr>
              <w:jc w:val="right"/>
            </w:pPr>
            <w:r w:rsidRPr="00FB135B">
              <w:t>11,2</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49F1CA81" w14:textId="77777777" w:rsidR="007D1CA7" w:rsidRPr="00FB135B" w:rsidRDefault="007D1CA7" w:rsidP="007C773E">
            <w:pPr>
              <w:jc w:val="right"/>
            </w:pPr>
            <w:r w:rsidRPr="00FB135B">
              <w:t>0,2</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5BF2A5AE" w14:textId="77777777" w:rsidR="007D1CA7" w:rsidRPr="00FB135B" w:rsidRDefault="007D1CA7" w:rsidP="007C773E">
            <w:pPr>
              <w:jc w:val="right"/>
            </w:pPr>
            <w:r w:rsidRPr="00FB135B">
              <w:t>21,6</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06CAF6DB" w14:textId="77777777" w:rsidR="007D1CA7" w:rsidRPr="00FB135B" w:rsidRDefault="007D1CA7" w:rsidP="007C773E">
            <w:pPr>
              <w:jc w:val="right"/>
            </w:pPr>
            <w:r w:rsidRPr="00FB135B">
              <w:t>25,4</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336CDF97" w14:textId="77777777" w:rsidR="007D1CA7" w:rsidRPr="00FB135B" w:rsidRDefault="007D1CA7" w:rsidP="007C773E">
            <w:pPr>
              <w:jc w:val="right"/>
            </w:pPr>
            <w:r w:rsidRPr="00FB135B">
              <w:t>13,5</w:t>
            </w:r>
          </w:p>
        </w:tc>
        <w:tc>
          <w:tcPr>
            <w:tcW w:w="336" w:type="pct"/>
            <w:tcBorders>
              <w:top w:val="single" w:sz="4" w:space="0" w:color="000000"/>
              <w:left w:val="nil"/>
              <w:bottom w:val="single" w:sz="4" w:space="0" w:color="000000"/>
              <w:right w:val="nil"/>
            </w:tcBorders>
            <w:tcMar>
              <w:top w:w="128" w:type="dxa"/>
              <w:left w:w="43" w:type="dxa"/>
              <w:bottom w:w="43" w:type="dxa"/>
              <w:right w:w="43" w:type="dxa"/>
            </w:tcMar>
          </w:tcPr>
          <w:p w14:paraId="72CA67E3" w14:textId="77777777" w:rsidR="007D1CA7" w:rsidRPr="00FB135B" w:rsidRDefault="007D1CA7" w:rsidP="007C773E">
            <w:pPr>
              <w:jc w:val="right"/>
            </w:pPr>
            <w:r w:rsidRPr="00FB135B">
              <w:t>0,3</w:t>
            </w:r>
          </w:p>
        </w:tc>
      </w:tr>
      <w:tr w:rsidR="007D1CA7" w:rsidRPr="00FB135B" w14:paraId="5CBEB9BC" w14:textId="77777777" w:rsidTr="007D1CA7">
        <w:trPr>
          <w:trHeight w:val="640"/>
        </w:trPr>
        <w:tc>
          <w:tcPr>
            <w:tcW w:w="1642" w:type="pct"/>
            <w:tcBorders>
              <w:top w:val="nil"/>
              <w:left w:val="nil"/>
              <w:bottom w:val="single" w:sz="4" w:space="0" w:color="000000"/>
              <w:right w:val="nil"/>
            </w:tcBorders>
            <w:tcMar>
              <w:top w:w="128" w:type="dxa"/>
              <w:left w:w="43" w:type="dxa"/>
              <w:bottom w:w="43" w:type="dxa"/>
              <w:right w:w="43" w:type="dxa"/>
            </w:tcMar>
          </w:tcPr>
          <w:p w14:paraId="5D614986" w14:textId="77777777" w:rsidR="007D1CA7" w:rsidRPr="00FB135B" w:rsidRDefault="007D1CA7" w:rsidP="007C773E">
            <w:r w:rsidRPr="00FB135B">
              <w:t>Palmekjernemel (uten CH</w:t>
            </w:r>
            <w:r w:rsidRPr="00FB135B">
              <w:rPr>
                <w:rStyle w:val="skrift-senket"/>
              </w:rPr>
              <w:t>4</w:t>
            </w:r>
            <w:r w:rsidRPr="00FB135B">
              <w:t>-utslipp fra oljemøllen)</w:t>
            </w:r>
          </w:p>
        </w:tc>
        <w:tc>
          <w:tcPr>
            <w:tcW w:w="667" w:type="pct"/>
            <w:tcBorders>
              <w:top w:val="nil"/>
              <w:left w:val="nil"/>
              <w:bottom w:val="single" w:sz="4" w:space="0" w:color="000000"/>
              <w:right w:val="nil"/>
            </w:tcBorders>
            <w:tcMar>
              <w:top w:w="128" w:type="dxa"/>
              <w:left w:w="43" w:type="dxa"/>
              <w:bottom w:w="43" w:type="dxa"/>
              <w:right w:w="43" w:type="dxa"/>
            </w:tcMar>
          </w:tcPr>
          <w:p w14:paraId="784E74F0" w14:textId="77777777" w:rsidR="007D1CA7" w:rsidRPr="00FB135B" w:rsidRDefault="007D1CA7" w:rsidP="007C773E">
            <w:pPr>
              <w:jc w:val="right"/>
            </w:pPr>
            <w:r w:rsidRPr="00FB135B">
              <w:t>Over 10 000 km</w:t>
            </w:r>
          </w:p>
        </w:tc>
        <w:tc>
          <w:tcPr>
            <w:tcW w:w="337" w:type="pct"/>
            <w:tcBorders>
              <w:top w:val="nil"/>
              <w:left w:val="nil"/>
              <w:bottom w:val="single" w:sz="4" w:space="0" w:color="000000"/>
              <w:right w:val="nil"/>
            </w:tcBorders>
            <w:tcMar>
              <w:top w:w="128" w:type="dxa"/>
              <w:left w:w="43" w:type="dxa"/>
              <w:bottom w:w="43" w:type="dxa"/>
              <w:right w:w="43" w:type="dxa"/>
            </w:tcMar>
          </w:tcPr>
          <w:p w14:paraId="74E92487" w14:textId="77777777" w:rsidR="007D1CA7" w:rsidRPr="00FB135B" w:rsidRDefault="007D1CA7" w:rsidP="007C773E">
            <w:pPr>
              <w:jc w:val="right"/>
            </w:pPr>
            <w:r w:rsidRPr="00FB135B">
              <w:t>21,6</w:t>
            </w:r>
          </w:p>
        </w:tc>
        <w:tc>
          <w:tcPr>
            <w:tcW w:w="336" w:type="pct"/>
            <w:tcBorders>
              <w:top w:val="nil"/>
              <w:left w:val="nil"/>
              <w:bottom w:val="single" w:sz="4" w:space="0" w:color="000000"/>
              <w:right w:val="nil"/>
            </w:tcBorders>
            <w:tcMar>
              <w:top w:w="128" w:type="dxa"/>
              <w:left w:w="43" w:type="dxa"/>
              <w:bottom w:w="43" w:type="dxa"/>
              <w:right w:w="43" w:type="dxa"/>
            </w:tcMar>
          </w:tcPr>
          <w:p w14:paraId="2F2B4D4C" w14:textId="77777777" w:rsidR="007D1CA7" w:rsidRPr="00FB135B" w:rsidRDefault="007D1CA7" w:rsidP="007C773E">
            <w:pPr>
              <w:jc w:val="right"/>
            </w:pPr>
            <w:r w:rsidRPr="00FB135B">
              <w:t>3,5</w:t>
            </w:r>
          </w:p>
        </w:tc>
        <w:tc>
          <w:tcPr>
            <w:tcW w:w="336" w:type="pct"/>
            <w:tcBorders>
              <w:top w:val="nil"/>
              <w:left w:val="nil"/>
              <w:bottom w:val="single" w:sz="4" w:space="0" w:color="000000"/>
              <w:right w:val="nil"/>
            </w:tcBorders>
            <w:tcMar>
              <w:top w:w="128" w:type="dxa"/>
              <w:left w:w="43" w:type="dxa"/>
              <w:bottom w:w="43" w:type="dxa"/>
              <w:right w:w="43" w:type="dxa"/>
            </w:tcMar>
          </w:tcPr>
          <w:p w14:paraId="2B4138FF" w14:textId="77777777" w:rsidR="007D1CA7" w:rsidRPr="00FB135B" w:rsidRDefault="007D1CA7" w:rsidP="007C773E">
            <w:pPr>
              <w:jc w:val="right"/>
            </w:pPr>
            <w:r w:rsidRPr="00FB135B">
              <w:t>11,2</w:t>
            </w:r>
          </w:p>
        </w:tc>
        <w:tc>
          <w:tcPr>
            <w:tcW w:w="336" w:type="pct"/>
            <w:tcBorders>
              <w:top w:val="nil"/>
              <w:left w:val="nil"/>
              <w:bottom w:val="single" w:sz="4" w:space="0" w:color="000000"/>
              <w:right w:val="nil"/>
            </w:tcBorders>
            <w:tcMar>
              <w:top w:w="128" w:type="dxa"/>
              <w:left w:w="43" w:type="dxa"/>
              <w:bottom w:w="43" w:type="dxa"/>
              <w:right w:w="43" w:type="dxa"/>
            </w:tcMar>
          </w:tcPr>
          <w:p w14:paraId="0034670E" w14:textId="77777777" w:rsidR="007D1CA7" w:rsidRPr="00FB135B" w:rsidRDefault="007D1CA7" w:rsidP="007C773E">
            <w:pPr>
              <w:jc w:val="right"/>
            </w:pPr>
            <w:r w:rsidRPr="00FB135B">
              <w:t>0,2</w:t>
            </w:r>
          </w:p>
        </w:tc>
        <w:tc>
          <w:tcPr>
            <w:tcW w:w="336" w:type="pct"/>
            <w:tcBorders>
              <w:top w:val="nil"/>
              <w:left w:val="nil"/>
              <w:bottom w:val="single" w:sz="4" w:space="0" w:color="000000"/>
              <w:right w:val="nil"/>
            </w:tcBorders>
            <w:tcMar>
              <w:top w:w="128" w:type="dxa"/>
              <w:left w:w="43" w:type="dxa"/>
              <w:bottom w:w="43" w:type="dxa"/>
              <w:right w:w="43" w:type="dxa"/>
            </w:tcMar>
          </w:tcPr>
          <w:p w14:paraId="75624472" w14:textId="77777777" w:rsidR="007D1CA7" w:rsidRPr="00FB135B" w:rsidRDefault="007D1CA7" w:rsidP="007C773E">
            <w:pPr>
              <w:jc w:val="right"/>
            </w:pPr>
            <w:r w:rsidRPr="00FB135B">
              <w:t>21,6</w:t>
            </w:r>
          </w:p>
        </w:tc>
        <w:tc>
          <w:tcPr>
            <w:tcW w:w="336" w:type="pct"/>
            <w:tcBorders>
              <w:top w:val="nil"/>
              <w:left w:val="nil"/>
              <w:bottom w:val="single" w:sz="4" w:space="0" w:color="000000"/>
              <w:right w:val="nil"/>
            </w:tcBorders>
            <w:tcMar>
              <w:top w:w="128" w:type="dxa"/>
              <w:left w:w="43" w:type="dxa"/>
              <w:bottom w:w="43" w:type="dxa"/>
              <w:right w:w="43" w:type="dxa"/>
            </w:tcMar>
          </w:tcPr>
          <w:p w14:paraId="55E8CABE" w14:textId="77777777" w:rsidR="007D1CA7" w:rsidRPr="00FB135B" w:rsidRDefault="007D1CA7" w:rsidP="007C773E">
            <w:pPr>
              <w:jc w:val="right"/>
            </w:pPr>
            <w:r w:rsidRPr="00FB135B">
              <w:t>4,2</w:t>
            </w:r>
          </w:p>
        </w:tc>
        <w:tc>
          <w:tcPr>
            <w:tcW w:w="336" w:type="pct"/>
            <w:tcBorders>
              <w:top w:val="nil"/>
              <w:left w:val="nil"/>
              <w:bottom w:val="single" w:sz="4" w:space="0" w:color="000000"/>
              <w:right w:val="nil"/>
            </w:tcBorders>
            <w:tcMar>
              <w:top w:w="128" w:type="dxa"/>
              <w:left w:w="43" w:type="dxa"/>
              <w:bottom w:w="43" w:type="dxa"/>
              <w:right w:w="43" w:type="dxa"/>
            </w:tcMar>
          </w:tcPr>
          <w:p w14:paraId="5EB6B084" w14:textId="77777777" w:rsidR="007D1CA7" w:rsidRPr="00FB135B" w:rsidRDefault="007D1CA7" w:rsidP="007C773E">
            <w:pPr>
              <w:jc w:val="right"/>
            </w:pPr>
            <w:r w:rsidRPr="00FB135B">
              <w:t>13,5</w:t>
            </w:r>
          </w:p>
        </w:tc>
        <w:tc>
          <w:tcPr>
            <w:tcW w:w="336" w:type="pct"/>
            <w:tcBorders>
              <w:top w:val="nil"/>
              <w:left w:val="nil"/>
              <w:bottom w:val="single" w:sz="4" w:space="0" w:color="000000"/>
              <w:right w:val="nil"/>
            </w:tcBorders>
            <w:tcMar>
              <w:top w:w="128" w:type="dxa"/>
              <w:left w:w="43" w:type="dxa"/>
              <w:bottom w:w="43" w:type="dxa"/>
              <w:right w:w="43" w:type="dxa"/>
            </w:tcMar>
          </w:tcPr>
          <w:p w14:paraId="219E9B76" w14:textId="77777777" w:rsidR="007D1CA7" w:rsidRPr="00FB135B" w:rsidRDefault="007D1CA7" w:rsidP="007C773E">
            <w:pPr>
              <w:jc w:val="right"/>
            </w:pPr>
            <w:r w:rsidRPr="00FB135B">
              <w:t>0,3</w:t>
            </w:r>
          </w:p>
        </w:tc>
      </w:tr>
    </w:tbl>
    <w:p w14:paraId="375E2D33" w14:textId="6CB9AFB7" w:rsidR="009B2339" w:rsidRPr="00FB135B" w:rsidRDefault="009B2339" w:rsidP="00FB135B">
      <w:r w:rsidRPr="00FB135B">
        <w:t>Disaggregerte standardverdier for biogass til produksjon av elektrisitet</w:t>
      </w:r>
    </w:p>
    <w:p w14:paraId="42D6D71E" w14:textId="77777777" w:rsidR="007D1CA7" w:rsidRDefault="009B2339" w:rsidP="007D1CA7">
      <w:pPr>
        <w:pStyle w:val="Tabellnavn"/>
        <w:rPr>
          <w:rStyle w:val="skrift-hevet"/>
        </w:rPr>
      </w:pPr>
      <w:r w:rsidRPr="00FB135B">
        <w:t>13N2xt2</w:t>
      </w:r>
    </w:p>
    <w:tbl>
      <w:tblPr>
        <w:tblW w:w="5000" w:type="pct"/>
        <w:tblCellMar>
          <w:top w:w="128" w:type="dxa"/>
          <w:left w:w="43" w:type="dxa"/>
          <w:bottom w:w="43" w:type="dxa"/>
          <w:right w:w="43" w:type="dxa"/>
        </w:tblCellMar>
        <w:tblLook w:val="0000" w:firstRow="0" w:lastRow="0" w:firstColumn="0" w:lastColumn="0" w:noHBand="0" w:noVBand="0"/>
      </w:tblPr>
      <w:tblGrid>
        <w:gridCol w:w="712"/>
        <w:gridCol w:w="620"/>
        <w:gridCol w:w="1023"/>
        <w:gridCol w:w="556"/>
        <w:gridCol w:w="606"/>
        <w:gridCol w:w="958"/>
        <w:gridCol w:w="737"/>
        <w:gridCol w:w="755"/>
        <w:gridCol w:w="556"/>
        <w:gridCol w:w="646"/>
        <w:gridCol w:w="920"/>
        <w:gridCol w:w="737"/>
        <w:gridCol w:w="755"/>
      </w:tblGrid>
      <w:tr w:rsidR="007D1CA7" w:rsidRPr="00FB135B" w14:paraId="199536C4" w14:textId="77777777" w:rsidTr="007D1CA7">
        <w:trPr>
          <w:trHeight w:val="360"/>
        </w:trPr>
        <w:tc>
          <w:tcPr>
            <w:tcW w:w="729" w:type="pct"/>
            <w:gridSpan w:val="2"/>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47075F48" w14:textId="77777777" w:rsidR="007D1CA7" w:rsidRPr="00FB135B" w:rsidRDefault="007D1CA7" w:rsidP="007C773E">
            <w:r w:rsidRPr="00FB135B">
              <w:t>System for produksjon av biomassebrensel</w:t>
            </w:r>
          </w:p>
        </w:tc>
        <w:tc>
          <w:tcPr>
            <w:tcW w:w="551"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0DF2EA4" w14:textId="77777777" w:rsidR="007D1CA7" w:rsidRPr="00FB135B" w:rsidRDefault="007D1CA7" w:rsidP="007C773E">
            <w:r w:rsidRPr="00FB135B">
              <w:t>Teknologi</w:t>
            </w:r>
          </w:p>
        </w:tc>
        <w:tc>
          <w:tcPr>
            <w:tcW w:w="1860" w:type="pct"/>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0D0D091F" w14:textId="77777777" w:rsidR="007D1CA7" w:rsidRPr="00FB135B" w:rsidRDefault="007D1CA7" w:rsidP="007C773E">
            <w:r w:rsidRPr="00FB135B">
              <w:t>TYPISK VERDI [g CO</w:t>
            </w:r>
            <w:r w:rsidRPr="00FB135B">
              <w:rPr>
                <w:rStyle w:val="skrift-senket"/>
              </w:rPr>
              <w:t>2</w:t>
            </w:r>
            <w:r w:rsidRPr="00FB135B">
              <w:t>eq/MJ]</w:t>
            </w:r>
          </w:p>
        </w:tc>
        <w:tc>
          <w:tcPr>
            <w:tcW w:w="1860" w:type="pct"/>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48239EF0" w14:textId="77777777" w:rsidR="007D1CA7" w:rsidRPr="00FB135B" w:rsidRDefault="007D1CA7" w:rsidP="007C773E">
            <w:r w:rsidRPr="00FB135B">
              <w:t>STANDARDVERDI [g CO</w:t>
            </w:r>
            <w:r w:rsidRPr="00FB135B">
              <w:rPr>
                <w:rStyle w:val="skrift-senket"/>
              </w:rPr>
              <w:t>2</w:t>
            </w:r>
            <w:r w:rsidRPr="00FB135B">
              <w:t>eq/MJ]</w:t>
            </w:r>
          </w:p>
        </w:tc>
      </w:tr>
      <w:tr w:rsidR="007D1CA7" w:rsidRPr="00FB135B" w14:paraId="57222EE8" w14:textId="77777777" w:rsidTr="007D1CA7">
        <w:trPr>
          <w:trHeight w:val="1120"/>
        </w:trPr>
        <w:tc>
          <w:tcPr>
            <w:tcW w:w="729" w:type="pct"/>
            <w:gridSpan w:val="2"/>
            <w:vMerge/>
            <w:tcBorders>
              <w:top w:val="single" w:sz="4" w:space="0" w:color="000000"/>
              <w:left w:val="nil"/>
              <w:bottom w:val="single" w:sz="4" w:space="0" w:color="000000"/>
              <w:right w:val="nil"/>
            </w:tcBorders>
            <w:vAlign w:val="bottom"/>
          </w:tcPr>
          <w:p w14:paraId="0C62C9A2" w14:textId="77777777" w:rsidR="007D1CA7" w:rsidRPr="00FB135B" w:rsidRDefault="007D1CA7" w:rsidP="007C773E">
            <w:pPr>
              <w:pStyle w:val="0NOUTittelside-1"/>
            </w:pPr>
          </w:p>
        </w:tc>
        <w:tc>
          <w:tcPr>
            <w:tcW w:w="551" w:type="pct"/>
            <w:vMerge/>
            <w:tcBorders>
              <w:top w:val="single" w:sz="4" w:space="0" w:color="000000"/>
              <w:left w:val="nil"/>
              <w:bottom w:val="single" w:sz="4" w:space="0" w:color="000000"/>
              <w:right w:val="nil"/>
            </w:tcBorders>
            <w:vAlign w:val="bottom"/>
          </w:tcPr>
          <w:p w14:paraId="44DE09D1" w14:textId="77777777" w:rsidR="007D1CA7" w:rsidRPr="00FB135B" w:rsidRDefault="007D1CA7" w:rsidP="007C773E">
            <w:pPr>
              <w:pStyle w:val="0NOUTittelside-1"/>
              <w:jc w:val="left"/>
            </w:pP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152B7916" w14:textId="77777777" w:rsidR="007D1CA7" w:rsidRPr="00FB135B" w:rsidRDefault="007D1CA7" w:rsidP="007C773E">
            <w:pPr>
              <w:jc w:val="right"/>
            </w:pPr>
            <w:r w:rsidRPr="00FB135B">
              <w:t>Dyrking</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3FD0F285" w14:textId="77777777" w:rsidR="007D1CA7" w:rsidRPr="00FB135B" w:rsidRDefault="007D1CA7" w:rsidP="007C773E">
            <w:pPr>
              <w:jc w:val="right"/>
            </w:pPr>
            <w:r w:rsidRPr="00FB135B">
              <w:t>Foredling</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4DF4B4A1" w14:textId="77777777" w:rsidR="007D1CA7" w:rsidRPr="00FB135B" w:rsidRDefault="007D1CA7" w:rsidP="007C773E">
            <w:pPr>
              <w:jc w:val="right"/>
            </w:pPr>
            <w:r w:rsidRPr="00FB135B">
              <w:t>Andre utslipp enn CO</w:t>
            </w:r>
            <w:r w:rsidRPr="00FB135B">
              <w:rPr>
                <w:rStyle w:val="skrift-senket"/>
              </w:rPr>
              <w:t>2</w:t>
            </w:r>
            <w:r w:rsidRPr="00FB135B">
              <w:t xml:space="preserve"> fra</w:t>
            </w:r>
            <w:r w:rsidRPr="00FB135B">
              <w:br/>
              <w:t xml:space="preserve"> bruk av brenslet </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3FC255F0" w14:textId="77777777" w:rsidR="007D1CA7" w:rsidRPr="00FB135B" w:rsidRDefault="007D1CA7" w:rsidP="007C773E">
            <w:pPr>
              <w:jc w:val="right"/>
            </w:pPr>
            <w:r w:rsidRPr="00FB135B">
              <w:t>Transport</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1D679CAD" w14:textId="77777777" w:rsidR="007D1CA7" w:rsidRPr="00FB135B" w:rsidRDefault="007D1CA7" w:rsidP="007C773E">
            <w:pPr>
              <w:jc w:val="right"/>
            </w:pPr>
            <w:r w:rsidRPr="00FB135B">
              <w:t>Utslippsenheter for gjødsel</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2AF24D13" w14:textId="77777777" w:rsidR="007D1CA7" w:rsidRPr="00FB135B" w:rsidRDefault="007D1CA7" w:rsidP="007C773E">
            <w:pPr>
              <w:jc w:val="right"/>
            </w:pPr>
            <w:r w:rsidRPr="00FB135B">
              <w:t>Dyrking</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C839C88" w14:textId="77777777" w:rsidR="007D1CA7" w:rsidRPr="00FB135B" w:rsidRDefault="007D1CA7" w:rsidP="007C773E">
            <w:pPr>
              <w:jc w:val="right"/>
            </w:pPr>
            <w:r w:rsidRPr="00FB135B">
              <w:t>Foredling</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5018E3F3" w14:textId="77777777" w:rsidR="007D1CA7" w:rsidRPr="00FB135B" w:rsidRDefault="007D1CA7" w:rsidP="007C773E">
            <w:pPr>
              <w:jc w:val="right"/>
            </w:pPr>
            <w:r w:rsidRPr="00FB135B">
              <w:t>Andre utslipp enn CO</w:t>
            </w:r>
            <w:r w:rsidRPr="00FB135B">
              <w:rPr>
                <w:rStyle w:val="skrift-senket"/>
              </w:rPr>
              <w:t>2</w:t>
            </w:r>
            <w:r w:rsidRPr="00FB135B">
              <w:t xml:space="preserve"> fra</w:t>
            </w:r>
            <w:r w:rsidRPr="00FB135B">
              <w:br/>
              <w:t xml:space="preserve"> bruk av brenslet</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65EDB33F" w14:textId="77777777" w:rsidR="007D1CA7" w:rsidRPr="00FB135B" w:rsidRDefault="007D1CA7" w:rsidP="007C773E">
            <w:pPr>
              <w:jc w:val="right"/>
            </w:pPr>
            <w:r w:rsidRPr="00FB135B">
              <w:t>Transport</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6B026D26" w14:textId="77777777" w:rsidR="007D1CA7" w:rsidRPr="00FB135B" w:rsidRDefault="007D1CA7" w:rsidP="007C773E">
            <w:pPr>
              <w:jc w:val="right"/>
            </w:pPr>
            <w:r w:rsidRPr="00FB135B">
              <w:t>Utslippsenheter for gjødsel</w:t>
            </w:r>
          </w:p>
        </w:tc>
      </w:tr>
      <w:tr w:rsidR="007D1CA7" w:rsidRPr="00FB135B" w14:paraId="3EB67929" w14:textId="77777777" w:rsidTr="007D1CA7">
        <w:trPr>
          <w:trHeight w:val="640"/>
        </w:trPr>
        <w:tc>
          <w:tcPr>
            <w:tcW w:w="389"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556E6DE5" w14:textId="77777777" w:rsidR="007D1CA7" w:rsidRPr="00FB135B" w:rsidRDefault="007D1CA7" w:rsidP="007C773E">
            <w:r w:rsidRPr="00FB135B">
              <w:t>Bløtgjødsel</w:t>
            </w:r>
            <w:r w:rsidRPr="00FB135B">
              <w:rPr>
                <w:rStyle w:val="skrift-hevet"/>
              </w:rPr>
              <w:t>1)</w:t>
            </w: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087ACE73" w14:textId="77777777" w:rsidR="007D1CA7" w:rsidRPr="00FB135B" w:rsidRDefault="007D1CA7" w:rsidP="007C773E">
            <w:pPr>
              <w:jc w:val="right"/>
            </w:pPr>
            <w:r w:rsidRPr="00FB135B">
              <w:t>Tilfelle 1</w:t>
            </w:r>
          </w:p>
        </w:tc>
        <w:tc>
          <w:tcPr>
            <w:tcW w:w="551" w:type="pct"/>
            <w:tcBorders>
              <w:top w:val="single" w:sz="4" w:space="0" w:color="000000"/>
              <w:left w:val="nil"/>
              <w:bottom w:val="nil"/>
              <w:right w:val="nil"/>
            </w:tcBorders>
            <w:tcMar>
              <w:top w:w="128" w:type="dxa"/>
              <w:left w:w="43" w:type="dxa"/>
              <w:bottom w:w="43" w:type="dxa"/>
              <w:right w:w="43" w:type="dxa"/>
            </w:tcMar>
          </w:tcPr>
          <w:p w14:paraId="6A4EC699"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6B25DDF4"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26C0DBF1" w14:textId="77777777" w:rsidR="007D1CA7" w:rsidRPr="00FB135B" w:rsidRDefault="007D1CA7" w:rsidP="007C773E">
            <w:pPr>
              <w:jc w:val="right"/>
            </w:pPr>
            <w:r w:rsidRPr="00FB135B">
              <w:t>69,6</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4FC28198"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73F28446" w14:textId="77777777" w:rsidR="007D1CA7" w:rsidRPr="00FB135B" w:rsidRDefault="007D1CA7" w:rsidP="007C773E">
            <w:pPr>
              <w:jc w:val="right"/>
            </w:pPr>
            <w:r w:rsidRPr="00FB135B">
              <w:t>0,8</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39C96C63" w14:textId="77777777" w:rsidR="007D1CA7" w:rsidRPr="00FB135B" w:rsidRDefault="007D1CA7" w:rsidP="007C773E">
            <w:pPr>
              <w:jc w:val="right"/>
            </w:pPr>
            <w:r w:rsidRPr="00FB135B">
              <w:t>– 107,3</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7F4FEEA6"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38834A98" w14:textId="77777777" w:rsidR="007D1CA7" w:rsidRPr="00FB135B" w:rsidRDefault="007D1CA7" w:rsidP="007C773E">
            <w:pPr>
              <w:jc w:val="right"/>
            </w:pPr>
            <w:r w:rsidRPr="00FB135B">
              <w:t>97,4</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1FD17F77"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4313AE54" w14:textId="77777777" w:rsidR="007D1CA7" w:rsidRPr="00FB135B" w:rsidRDefault="007D1CA7" w:rsidP="007C773E">
            <w:pPr>
              <w:jc w:val="right"/>
            </w:pPr>
            <w:r w:rsidRPr="00FB135B">
              <w:t>0,8</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6513ABE6" w14:textId="77777777" w:rsidR="007D1CA7" w:rsidRPr="00FB135B" w:rsidRDefault="007D1CA7" w:rsidP="007C773E">
            <w:pPr>
              <w:jc w:val="right"/>
            </w:pPr>
            <w:r w:rsidRPr="00FB135B">
              <w:t>– 107,3</w:t>
            </w:r>
          </w:p>
        </w:tc>
      </w:tr>
      <w:tr w:rsidR="007D1CA7" w:rsidRPr="00FB135B" w14:paraId="73CEF460" w14:textId="77777777" w:rsidTr="007D1CA7">
        <w:trPr>
          <w:trHeight w:val="640"/>
        </w:trPr>
        <w:tc>
          <w:tcPr>
            <w:tcW w:w="389" w:type="pct"/>
            <w:vMerge/>
            <w:tcBorders>
              <w:top w:val="single" w:sz="4" w:space="0" w:color="000000"/>
              <w:left w:val="nil"/>
              <w:bottom w:val="single" w:sz="4" w:space="0" w:color="000000"/>
              <w:right w:val="nil"/>
            </w:tcBorders>
          </w:tcPr>
          <w:p w14:paraId="7952F53B"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7E96C261"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78ABFD71"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7926E224"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63BE764A"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1CCCCE6D"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817E165"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472EC991" w14:textId="77777777" w:rsidR="007D1CA7" w:rsidRPr="00FB135B" w:rsidRDefault="007D1CA7" w:rsidP="007C773E">
            <w:pPr>
              <w:jc w:val="right"/>
            </w:pPr>
            <w:r w:rsidRPr="00FB135B">
              <w:t>– 97,6</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68F78C7A"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BD50520"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3632908A"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CDFD7F9"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426D3D21" w14:textId="77777777" w:rsidR="007D1CA7" w:rsidRPr="00FB135B" w:rsidRDefault="007D1CA7" w:rsidP="007C773E">
            <w:pPr>
              <w:jc w:val="right"/>
            </w:pPr>
            <w:r w:rsidRPr="00FB135B">
              <w:t>– 97,6</w:t>
            </w:r>
          </w:p>
        </w:tc>
      </w:tr>
      <w:tr w:rsidR="007D1CA7" w:rsidRPr="00FB135B" w14:paraId="48A8E371" w14:textId="77777777" w:rsidTr="007D1CA7">
        <w:trPr>
          <w:trHeight w:val="640"/>
        </w:trPr>
        <w:tc>
          <w:tcPr>
            <w:tcW w:w="389" w:type="pct"/>
            <w:vMerge/>
            <w:tcBorders>
              <w:top w:val="single" w:sz="4" w:space="0" w:color="000000"/>
              <w:left w:val="nil"/>
              <w:bottom w:val="single" w:sz="4" w:space="0" w:color="000000"/>
              <w:right w:val="nil"/>
            </w:tcBorders>
          </w:tcPr>
          <w:p w14:paraId="6581FB76" w14:textId="77777777" w:rsidR="007D1CA7" w:rsidRPr="00FB135B" w:rsidRDefault="007D1CA7" w:rsidP="007C773E">
            <w:pPr>
              <w:pStyle w:val="0NOUTittelside-1"/>
              <w:jc w:val="left"/>
            </w:pP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4698CFFC" w14:textId="77777777" w:rsidR="007D1CA7" w:rsidRPr="00FB135B" w:rsidRDefault="007D1CA7" w:rsidP="007C773E">
            <w:pPr>
              <w:jc w:val="right"/>
            </w:pPr>
            <w:r w:rsidRPr="00FB135B">
              <w:t>Tilfelle 2</w:t>
            </w:r>
          </w:p>
        </w:tc>
        <w:tc>
          <w:tcPr>
            <w:tcW w:w="551" w:type="pct"/>
            <w:tcBorders>
              <w:top w:val="single" w:sz="4" w:space="0" w:color="000000"/>
              <w:left w:val="nil"/>
              <w:bottom w:val="nil"/>
              <w:right w:val="nil"/>
            </w:tcBorders>
            <w:tcMar>
              <w:top w:w="128" w:type="dxa"/>
              <w:left w:w="43" w:type="dxa"/>
              <w:bottom w:w="43" w:type="dxa"/>
              <w:right w:w="43" w:type="dxa"/>
            </w:tcMar>
          </w:tcPr>
          <w:p w14:paraId="6F6FC286"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2D866F90"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972BBE9" w14:textId="77777777" w:rsidR="007D1CA7" w:rsidRPr="00FB135B" w:rsidRDefault="007D1CA7" w:rsidP="007C773E">
            <w:pPr>
              <w:jc w:val="right"/>
            </w:pPr>
            <w:r w:rsidRPr="00FB135B">
              <w:t>74,1</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619F8FE4"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41600B26" w14:textId="77777777" w:rsidR="007D1CA7" w:rsidRPr="00FB135B" w:rsidRDefault="007D1CA7" w:rsidP="007C773E">
            <w:pPr>
              <w:jc w:val="right"/>
            </w:pPr>
            <w:r w:rsidRPr="00FB135B">
              <w:t>0,8</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1C988B2C" w14:textId="77777777" w:rsidR="007D1CA7" w:rsidRPr="00FB135B" w:rsidRDefault="007D1CA7" w:rsidP="007C773E">
            <w:pPr>
              <w:jc w:val="right"/>
            </w:pPr>
            <w:r w:rsidRPr="00FB135B">
              <w:t>– 107,3</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231FCCB6"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5FD1EAA" w14:textId="77777777" w:rsidR="007D1CA7" w:rsidRPr="00FB135B" w:rsidRDefault="007D1CA7" w:rsidP="007C773E">
            <w:pPr>
              <w:jc w:val="right"/>
            </w:pPr>
            <w:r w:rsidRPr="00FB135B">
              <w:t>103,7</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2A8E0A3E"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262BC5FD" w14:textId="77777777" w:rsidR="007D1CA7" w:rsidRPr="00FB135B" w:rsidRDefault="007D1CA7" w:rsidP="007C773E">
            <w:pPr>
              <w:jc w:val="right"/>
            </w:pPr>
            <w:r w:rsidRPr="00FB135B">
              <w:t>0,8</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7857501A" w14:textId="77777777" w:rsidR="007D1CA7" w:rsidRPr="00FB135B" w:rsidRDefault="007D1CA7" w:rsidP="007C773E">
            <w:pPr>
              <w:jc w:val="right"/>
            </w:pPr>
            <w:r w:rsidRPr="00FB135B">
              <w:t>– 107,3</w:t>
            </w:r>
          </w:p>
        </w:tc>
      </w:tr>
      <w:tr w:rsidR="007D1CA7" w:rsidRPr="00FB135B" w14:paraId="21761424" w14:textId="77777777" w:rsidTr="007D1CA7">
        <w:trPr>
          <w:trHeight w:val="640"/>
        </w:trPr>
        <w:tc>
          <w:tcPr>
            <w:tcW w:w="389" w:type="pct"/>
            <w:vMerge/>
            <w:tcBorders>
              <w:top w:val="single" w:sz="4" w:space="0" w:color="000000"/>
              <w:left w:val="nil"/>
              <w:bottom w:val="single" w:sz="4" w:space="0" w:color="000000"/>
              <w:right w:val="nil"/>
            </w:tcBorders>
          </w:tcPr>
          <w:p w14:paraId="122A3268"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77DC76C7"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5FC59692" w14:textId="77777777" w:rsidR="007D1CA7" w:rsidRPr="00FB135B" w:rsidRDefault="007D1CA7" w:rsidP="007C773E">
            <w:pPr>
              <w:jc w:val="right"/>
            </w:pPr>
            <w:r w:rsidRPr="00FB135B">
              <w:t xml:space="preserve">Lukket lagring </w:t>
            </w:r>
            <w:r w:rsidRPr="00FB135B">
              <w:lastRenderedPageBreak/>
              <w:t>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3A2E36A2" w14:textId="77777777" w:rsidR="007D1CA7" w:rsidRPr="00FB135B" w:rsidRDefault="007D1CA7" w:rsidP="007C773E">
            <w:pPr>
              <w:jc w:val="right"/>
            </w:pPr>
            <w:r w:rsidRPr="00FB135B">
              <w:lastRenderedPageBreak/>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19F2A54B" w14:textId="77777777" w:rsidR="007D1CA7" w:rsidRPr="00FB135B" w:rsidRDefault="007D1CA7" w:rsidP="007C773E">
            <w:pPr>
              <w:jc w:val="right"/>
            </w:pPr>
            <w:r w:rsidRPr="00FB135B">
              <w:t>4,2</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0CBBE9D1"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005B9EA"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16BA0852" w14:textId="77777777" w:rsidR="007D1CA7" w:rsidRPr="00FB135B" w:rsidRDefault="007D1CA7" w:rsidP="007C773E">
            <w:pPr>
              <w:jc w:val="right"/>
            </w:pPr>
            <w:r w:rsidRPr="00FB135B">
              <w:t>– 97,6</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79DE021C"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5503E195" w14:textId="77777777" w:rsidR="007D1CA7" w:rsidRPr="00FB135B" w:rsidRDefault="007D1CA7" w:rsidP="007C773E">
            <w:pPr>
              <w:jc w:val="right"/>
            </w:pPr>
            <w:r w:rsidRPr="00FB135B">
              <w:t>5,9</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10F2033F"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F7353DE"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7665262A" w14:textId="77777777" w:rsidR="007D1CA7" w:rsidRPr="00FB135B" w:rsidRDefault="007D1CA7" w:rsidP="007C773E">
            <w:pPr>
              <w:jc w:val="right"/>
            </w:pPr>
            <w:r w:rsidRPr="00FB135B">
              <w:t>– 97,6</w:t>
            </w:r>
          </w:p>
        </w:tc>
      </w:tr>
      <w:tr w:rsidR="007D1CA7" w:rsidRPr="00FB135B" w14:paraId="49E43F5A" w14:textId="77777777" w:rsidTr="007D1CA7">
        <w:trPr>
          <w:trHeight w:val="640"/>
        </w:trPr>
        <w:tc>
          <w:tcPr>
            <w:tcW w:w="389" w:type="pct"/>
            <w:vMerge/>
            <w:tcBorders>
              <w:top w:val="single" w:sz="4" w:space="0" w:color="000000"/>
              <w:left w:val="nil"/>
              <w:bottom w:val="single" w:sz="4" w:space="0" w:color="000000"/>
              <w:right w:val="nil"/>
            </w:tcBorders>
          </w:tcPr>
          <w:p w14:paraId="49EF7EB9" w14:textId="77777777" w:rsidR="007D1CA7" w:rsidRPr="00FB135B" w:rsidRDefault="007D1CA7" w:rsidP="007C773E">
            <w:pPr>
              <w:pStyle w:val="0NOUTittelside-1"/>
              <w:jc w:val="left"/>
            </w:pPr>
          </w:p>
        </w:tc>
        <w:tc>
          <w:tcPr>
            <w:tcW w:w="341" w:type="pct"/>
            <w:vMerge w:val="restart"/>
            <w:tcBorders>
              <w:top w:val="nil"/>
              <w:left w:val="nil"/>
              <w:bottom w:val="single" w:sz="4" w:space="0" w:color="000000"/>
              <w:right w:val="nil"/>
            </w:tcBorders>
            <w:tcMar>
              <w:top w:w="128" w:type="dxa"/>
              <w:left w:w="43" w:type="dxa"/>
              <w:bottom w:w="43" w:type="dxa"/>
              <w:right w:w="43" w:type="dxa"/>
            </w:tcMar>
          </w:tcPr>
          <w:p w14:paraId="03DD4A4A" w14:textId="77777777" w:rsidR="007D1CA7" w:rsidRPr="00FB135B" w:rsidRDefault="007D1CA7" w:rsidP="007C773E">
            <w:pPr>
              <w:jc w:val="right"/>
            </w:pPr>
            <w:r w:rsidRPr="00FB135B">
              <w:t>Tilfelle 3</w:t>
            </w:r>
          </w:p>
        </w:tc>
        <w:tc>
          <w:tcPr>
            <w:tcW w:w="551" w:type="pct"/>
            <w:tcBorders>
              <w:top w:val="nil"/>
              <w:left w:val="nil"/>
              <w:bottom w:val="nil"/>
              <w:right w:val="nil"/>
            </w:tcBorders>
            <w:tcMar>
              <w:top w:w="128" w:type="dxa"/>
              <w:left w:w="43" w:type="dxa"/>
              <w:bottom w:w="43" w:type="dxa"/>
              <w:right w:w="43" w:type="dxa"/>
            </w:tcMar>
          </w:tcPr>
          <w:p w14:paraId="5B77AC82" w14:textId="77777777" w:rsidR="007D1CA7" w:rsidRPr="00FB135B" w:rsidRDefault="007D1CA7" w:rsidP="007C773E">
            <w:pPr>
              <w:jc w:val="right"/>
            </w:pPr>
            <w:r w:rsidRPr="00FB135B">
              <w:t>Åpen lagring av biorester</w:t>
            </w:r>
          </w:p>
        </w:tc>
        <w:tc>
          <w:tcPr>
            <w:tcW w:w="300" w:type="pct"/>
            <w:tcBorders>
              <w:top w:val="nil"/>
              <w:left w:val="nil"/>
              <w:bottom w:val="nil"/>
              <w:right w:val="nil"/>
            </w:tcBorders>
            <w:tcMar>
              <w:top w:w="128" w:type="dxa"/>
              <w:left w:w="43" w:type="dxa"/>
              <w:bottom w:w="43" w:type="dxa"/>
              <w:right w:w="43" w:type="dxa"/>
            </w:tcMar>
            <w:vAlign w:val="bottom"/>
          </w:tcPr>
          <w:p w14:paraId="1921D6D6" w14:textId="77777777" w:rsidR="007D1CA7" w:rsidRPr="00FB135B" w:rsidRDefault="007D1CA7" w:rsidP="007C773E">
            <w:pPr>
              <w:jc w:val="right"/>
            </w:pPr>
            <w:r w:rsidRPr="00FB135B">
              <w:t>0,0</w:t>
            </w:r>
          </w:p>
        </w:tc>
        <w:tc>
          <w:tcPr>
            <w:tcW w:w="341" w:type="pct"/>
            <w:tcBorders>
              <w:top w:val="nil"/>
              <w:left w:val="nil"/>
              <w:bottom w:val="nil"/>
              <w:right w:val="nil"/>
            </w:tcBorders>
            <w:tcMar>
              <w:top w:w="128" w:type="dxa"/>
              <w:left w:w="43" w:type="dxa"/>
              <w:bottom w:w="43" w:type="dxa"/>
              <w:right w:w="43" w:type="dxa"/>
            </w:tcMar>
            <w:vAlign w:val="bottom"/>
          </w:tcPr>
          <w:p w14:paraId="423BA0E4" w14:textId="77777777" w:rsidR="007D1CA7" w:rsidRPr="00FB135B" w:rsidRDefault="007D1CA7" w:rsidP="007C773E">
            <w:pPr>
              <w:jc w:val="right"/>
            </w:pPr>
            <w:r w:rsidRPr="00FB135B">
              <w:t>83,2</w:t>
            </w:r>
          </w:p>
        </w:tc>
        <w:tc>
          <w:tcPr>
            <w:tcW w:w="517" w:type="pct"/>
            <w:tcBorders>
              <w:top w:val="nil"/>
              <w:left w:val="nil"/>
              <w:bottom w:val="nil"/>
              <w:right w:val="nil"/>
            </w:tcBorders>
            <w:tcMar>
              <w:top w:w="128" w:type="dxa"/>
              <w:left w:w="43" w:type="dxa"/>
              <w:bottom w:w="43" w:type="dxa"/>
              <w:right w:w="43" w:type="dxa"/>
            </w:tcMar>
            <w:vAlign w:val="bottom"/>
          </w:tcPr>
          <w:p w14:paraId="049819CE" w14:textId="77777777" w:rsidR="007D1CA7" w:rsidRPr="00FB135B" w:rsidRDefault="007D1CA7" w:rsidP="007C773E">
            <w:pPr>
              <w:jc w:val="right"/>
            </w:pPr>
            <w:r w:rsidRPr="00FB135B">
              <w:t>8,9</w:t>
            </w:r>
          </w:p>
        </w:tc>
        <w:tc>
          <w:tcPr>
            <w:tcW w:w="341" w:type="pct"/>
            <w:tcBorders>
              <w:top w:val="nil"/>
              <w:left w:val="nil"/>
              <w:bottom w:val="nil"/>
              <w:right w:val="nil"/>
            </w:tcBorders>
            <w:tcMar>
              <w:top w:w="128" w:type="dxa"/>
              <w:left w:w="43" w:type="dxa"/>
              <w:bottom w:w="43" w:type="dxa"/>
              <w:right w:w="43" w:type="dxa"/>
            </w:tcMar>
            <w:vAlign w:val="bottom"/>
          </w:tcPr>
          <w:p w14:paraId="5A22B88B" w14:textId="77777777" w:rsidR="007D1CA7" w:rsidRPr="00FB135B" w:rsidRDefault="007D1CA7" w:rsidP="007C773E">
            <w:pPr>
              <w:jc w:val="right"/>
            </w:pPr>
            <w:r w:rsidRPr="00FB135B">
              <w:t>0,9</w:t>
            </w:r>
          </w:p>
        </w:tc>
        <w:tc>
          <w:tcPr>
            <w:tcW w:w="361" w:type="pct"/>
            <w:tcBorders>
              <w:top w:val="nil"/>
              <w:left w:val="nil"/>
              <w:bottom w:val="nil"/>
              <w:right w:val="nil"/>
            </w:tcBorders>
            <w:tcMar>
              <w:top w:w="128" w:type="dxa"/>
              <w:left w:w="43" w:type="dxa"/>
              <w:bottom w:w="43" w:type="dxa"/>
              <w:right w:w="43" w:type="dxa"/>
            </w:tcMar>
            <w:vAlign w:val="bottom"/>
          </w:tcPr>
          <w:p w14:paraId="010E9BFE" w14:textId="77777777" w:rsidR="007D1CA7" w:rsidRPr="00FB135B" w:rsidRDefault="007D1CA7" w:rsidP="007C773E">
            <w:pPr>
              <w:jc w:val="right"/>
            </w:pPr>
            <w:r w:rsidRPr="00FB135B">
              <w:t>– 120,7</w:t>
            </w:r>
          </w:p>
        </w:tc>
        <w:tc>
          <w:tcPr>
            <w:tcW w:w="300" w:type="pct"/>
            <w:tcBorders>
              <w:top w:val="nil"/>
              <w:left w:val="nil"/>
              <w:bottom w:val="nil"/>
              <w:right w:val="nil"/>
            </w:tcBorders>
            <w:tcMar>
              <w:top w:w="128" w:type="dxa"/>
              <w:left w:w="43" w:type="dxa"/>
              <w:bottom w:w="43" w:type="dxa"/>
              <w:right w:w="43" w:type="dxa"/>
            </w:tcMar>
            <w:vAlign w:val="bottom"/>
          </w:tcPr>
          <w:p w14:paraId="28831D8A" w14:textId="77777777" w:rsidR="007D1CA7" w:rsidRPr="00FB135B" w:rsidRDefault="007D1CA7" w:rsidP="007C773E">
            <w:pPr>
              <w:jc w:val="right"/>
            </w:pPr>
            <w:r w:rsidRPr="00FB135B">
              <w:t>0,0</w:t>
            </w:r>
          </w:p>
        </w:tc>
        <w:tc>
          <w:tcPr>
            <w:tcW w:w="341" w:type="pct"/>
            <w:tcBorders>
              <w:top w:val="nil"/>
              <w:left w:val="nil"/>
              <w:bottom w:val="nil"/>
              <w:right w:val="nil"/>
            </w:tcBorders>
            <w:tcMar>
              <w:top w:w="128" w:type="dxa"/>
              <w:left w:w="43" w:type="dxa"/>
              <w:bottom w:w="43" w:type="dxa"/>
              <w:right w:w="43" w:type="dxa"/>
            </w:tcMar>
            <w:vAlign w:val="bottom"/>
          </w:tcPr>
          <w:p w14:paraId="49110ECD" w14:textId="77777777" w:rsidR="007D1CA7" w:rsidRPr="00FB135B" w:rsidRDefault="007D1CA7" w:rsidP="007C773E">
            <w:pPr>
              <w:jc w:val="right"/>
            </w:pPr>
            <w:r w:rsidRPr="00FB135B">
              <w:t>116,4</w:t>
            </w:r>
          </w:p>
        </w:tc>
        <w:tc>
          <w:tcPr>
            <w:tcW w:w="517" w:type="pct"/>
            <w:tcBorders>
              <w:top w:val="nil"/>
              <w:left w:val="nil"/>
              <w:bottom w:val="nil"/>
              <w:right w:val="nil"/>
            </w:tcBorders>
            <w:tcMar>
              <w:top w:w="128" w:type="dxa"/>
              <w:left w:w="43" w:type="dxa"/>
              <w:bottom w:w="43" w:type="dxa"/>
              <w:right w:w="43" w:type="dxa"/>
            </w:tcMar>
            <w:vAlign w:val="bottom"/>
          </w:tcPr>
          <w:p w14:paraId="2E71A162" w14:textId="77777777" w:rsidR="007D1CA7" w:rsidRPr="00FB135B" w:rsidRDefault="007D1CA7" w:rsidP="007C773E">
            <w:pPr>
              <w:jc w:val="right"/>
            </w:pPr>
            <w:r w:rsidRPr="00FB135B">
              <w:t>12,5</w:t>
            </w:r>
          </w:p>
        </w:tc>
        <w:tc>
          <w:tcPr>
            <w:tcW w:w="341" w:type="pct"/>
            <w:tcBorders>
              <w:top w:val="nil"/>
              <w:left w:val="nil"/>
              <w:bottom w:val="nil"/>
              <w:right w:val="nil"/>
            </w:tcBorders>
            <w:tcMar>
              <w:top w:w="128" w:type="dxa"/>
              <w:left w:w="43" w:type="dxa"/>
              <w:bottom w:w="43" w:type="dxa"/>
              <w:right w:w="43" w:type="dxa"/>
            </w:tcMar>
            <w:vAlign w:val="bottom"/>
          </w:tcPr>
          <w:p w14:paraId="5848F2BC" w14:textId="77777777" w:rsidR="007D1CA7" w:rsidRPr="00FB135B" w:rsidRDefault="007D1CA7" w:rsidP="007C773E">
            <w:pPr>
              <w:jc w:val="right"/>
            </w:pPr>
            <w:r w:rsidRPr="00FB135B">
              <w:t>0,9</w:t>
            </w:r>
          </w:p>
        </w:tc>
        <w:tc>
          <w:tcPr>
            <w:tcW w:w="361" w:type="pct"/>
            <w:tcBorders>
              <w:top w:val="nil"/>
              <w:left w:val="nil"/>
              <w:bottom w:val="nil"/>
              <w:right w:val="nil"/>
            </w:tcBorders>
            <w:tcMar>
              <w:top w:w="128" w:type="dxa"/>
              <w:left w:w="43" w:type="dxa"/>
              <w:bottom w:w="43" w:type="dxa"/>
              <w:right w:w="43" w:type="dxa"/>
            </w:tcMar>
            <w:vAlign w:val="bottom"/>
          </w:tcPr>
          <w:p w14:paraId="0194F0BD" w14:textId="77777777" w:rsidR="007D1CA7" w:rsidRPr="00FB135B" w:rsidRDefault="007D1CA7" w:rsidP="007C773E">
            <w:pPr>
              <w:jc w:val="right"/>
            </w:pPr>
            <w:r w:rsidRPr="00FB135B">
              <w:t>– 120,7</w:t>
            </w:r>
          </w:p>
        </w:tc>
      </w:tr>
      <w:tr w:rsidR="007D1CA7" w:rsidRPr="00FB135B" w14:paraId="51CB4E7F" w14:textId="77777777" w:rsidTr="007D1CA7">
        <w:trPr>
          <w:trHeight w:val="640"/>
        </w:trPr>
        <w:tc>
          <w:tcPr>
            <w:tcW w:w="389" w:type="pct"/>
            <w:vMerge/>
            <w:tcBorders>
              <w:top w:val="single" w:sz="4" w:space="0" w:color="000000"/>
              <w:left w:val="nil"/>
              <w:bottom w:val="single" w:sz="4" w:space="0" w:color="000000"/>
              <w:right w:val="nil"/>
            </w:tcBorders>
          </w:tcPr>
          <w:p w14:paraId="545F3E7B" w14:textId="77777777" w:rsidR="007D1CA7" w:rsidRPr="00FB135B" w:rsidRDefault="007D1CA7" w:rsidP="007C773E">
            <w:pPr>
              <w:pStyle w:val="0NOUTittelside-1"/>
              <w:jc w:val="left"/>
            </w:pPr>
          </w:p>
        </w:tc>
        <w:tc>
          <w:tcPr>
            <w:tcW w:w="341" w:type="pct"/>
            <w:vMerge/>
            <w:tcBorders>
              <w:top w:val="nil"/>
              <w:left w:val="nil"/>
              <w:bottom w:val="single" w:sz="4" w:space="0" w:color="000000"/>
              <w:right w:val="nil"/>
            </w:tcBorders>
          </w:tcPr>
          <w:p w14:paraId="64ECD15E"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6C28F76F"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7AA959ED"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DEBDBFF" w14:textId="77777777" w:rsidR="007D1CA7" w:rsidRPr="00FB135B" w:rsidRDefault="007D1CA7" w:rsidP="007C773E">
            <w:pPr>
              <w:jc w:val="right"/>
            </w:pPr>
            <w:r w:rsidRPr="00FB135B">
              <w:t>4,6</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6C63AC10"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6CCC744"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39055372" w14:textId="77777777" w:rsidR="007D1CA7" w:rsidRPr="00FB135B" w:rsidRDefault="007D1CA7" w:rsidP="007C773E">
            <w:pPr>
              <w:jc w:val="right"/>
            </w:pPr>
            <w:r w:rsidRPr="00FB135B">
              <w:t>– 108,5</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1C5F0ACB"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052DC113" w14:textId="77777777" w:rsidR="007D1CA7" w:rsidRPr="00FB135B" w:rsidRDefault="007D1CA7" w:rsidP="007C773E">
            <w:pPr>
              <w:jc w:val="right"/>
            </w:pPr>
            <w:r w:rsidRPr="00FB135B">
              <w:t>6,4</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4754B9A3"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186283D9" w14:textId="77777777" w:rsidR="007D1CA7" w:rsidRPr="00FB135B" w:rsidRDefault="007D1CA7" w:rsidP="007C773E">
            <w:pPr>
              <w:jc w:val="right"/>
            </w:pPr>
            <w:r w:rsidRPr="00FB135B">
              <w:t>0,8</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1668E950" w14:textId="77777777" w:rsidR="007D1CA7" w:rsidRPr="00FB135B" w:rsidRDefault="007D1CA7" w:rsidP="007C773E">
            <w:pPr>
              <w:jc w:val="right"/>
            </w:pPr>
            <w:r w:rsidRPr="00FB135B">
              <w:t>– 108,5</w:t>
            </w:r>
          </w:p>
        </w:tc>
      </w:tr>
      <w:tr w:rsidR="007D1CA7" w:rsidRPr="00FB135B" w14:paraId="585E71E8" w14:textId="77777777" w:rsidTr="007D1CA7">
        <w:trPr>
          <w:trHeight w:val="640"/>
        </w:trPr>
        <w:tc>
          <w:tcPr>
            <w:tcW w:w="389" w:type="pct"/>
            <w:vMerge w:val="restart"/>
            <w:tcBorders>
              <w:top w:val="nil"/>
              <w:left w:val="nil"/>
              <w:bottom w:val="nil"/>
              <w:right w:val="nil"/>
            </w:tcBorders>
            <w:tcMar>
              <w:top w:w="128" w:type="dxa"/>
              <w:left w:w="43" w:type="dxa"/>
              <w:bottom w:w="43" w:type="dxa"/>
              <w:right w:w="43" w:type="dxa"/>
            </w:tcMar>
          </w:tcPr>
          <w:p w14:paraId="7F8F2CF5" w14:textId="77777777" w:rsidR="007D1CA7" w:rsidRPr="00FB135B" w:rsidRDefault="007D1CA7" w:rsidP="007C773E">
            <w:r w:rsidRPr="00FB135B">
              <w:t>Mais, hele planten</w:t>
            </w:r>
            <w:r w:rsidRPr="00FB135B">
              <w:rPr>
                <w:rStyle w:val="skrift-hevet"/>
              </w:rPr>
              <w:t>2)</w:t>
            </w: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32BCB681" w14:textId="77777777" w:rsidR="007D1CA7" w:rsidRPr="00FB135B" w:rsidRDefault="007D1CA7" w:rsidP="007C773E">
            <w:pPr>
              <w:jc w:val="right"/>
            </w:pPr>
            <w:r w:rsidRPr="00FB135B">
              <w:t>Tilfelle 1</w:t>
            </w:r>
          </w:p>
        </w:tc>
        <w:tc>
          <w:tcPr>
            <w:tcW w:w="551" w:type="pct"/>
            <w:tcBorders>
              <w:top w:val="single" w:sz="4" w:space="0" w:color="000000"/>
              <w:left w:val="nil"/>
              <w:bottom w:val="nil"/>
              <w:right w:val="nil"/>
            </w:tcBorders>
            <w:tcMar>
              <w:top w:w="128" w:type="dxa"/>
              <w:left w:w="43" w:type="dxa"/>
              <w:bottom w:w="43" w:type="dxa"/>
              <w:right w:w="43" w:type="dxa"/>
            </w:tcMar>
          </w:tcPr>
          <w:p w14:paraId="0CB24450"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2DF3758C" w14:textId="77777777" w:rsidR="007D1CA7" w:rsidRPr="00FB135B" w:rsidRDefault="007D1CA7" w:rsidP="007C773E">
            <w:pPr>
              <w:jc w:val="right"/>
            </w:pPr>
            <w:r w:rsidRPr="00FB135B">
              <w:t>15,6</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6FF15672" w14:textId="77777777" w:rsidR="007D1CA7" w:rsidRPr="00FB135B" w:rsidRDefault="007D1CA7" w:rsidP="007C773E">
            <w:pPr>
              <w:jc w:val="right"/>
            </w:pPr>
            <w:r w:rsidRPr="00FB135B">
              <w:t>13,5</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188E4469"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24E32053" w14:textId="77777777" w:rsidR="007D1CA7" w:rsidRPr="00FB135B" w:rsidRDefault="007D1CA7" w:rsidP="007C773E">
            <w:pPr>
              <w:jc w:val="right"/>
            </w:pPr>
            <w:r w:rsidRPr="00FB135B">
              <w:t>0,0</w:t>
            </w:r>
            <w:r w:rsidRPr="00FB135B">
              <w:rPr>
                <w:rStyle w:val="skrift-hevet"/>
              </w:rPr>
              <w:t>3)</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385BE220" w14:textId="77777777" w:rsidR="007D1CA7" w:rsidRPr="00FB135B" w:rsidRDefault="007D1CA7" w:rsidP="007C773E">
            <w:pPr>
              <w:jc w:val="right"/>
            </w:pPr>
            <w:r w:rsidRPr="00FB135B">
              <w:t>–</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37FEB486" w14:textId="77777777" w:rsidR="007D1CA7" w:rsidRPr="00FB135B" w:rsidRDefault="007D1CA7" w:rsidP="007C773E">
            <w:pPr>
              <w:jc w:val="right"/>
            </w:pPr>
            <w:r w:rsidRPr="00FB135B">
              <w:t>15,6</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41605CC9" w14:textId="77777777" w:rsidR="007D1CA7" w:rsidRPr="00FB135B" w:rsidRDefault="007D1CA7" w:rsidP="007C773E">
            <w:pPr>
              <w:jc w:val="right"/>
            </w:pPr>
            <w:r w:rsidRPr="00FB135B">
              <w:t>18,9</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28D45846"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754B3351" w14:textId="77777777" w:rsidR="007D1CA7" w:rsidRPr="00FB135B" w:rsidRDefault="007D1CA7" w:rsidP="007C773E">
            <w:pPr>
              <w:jc w:val="right"/>
            </w:pPr>
            <w:r w:rsidRPr="00FB135B">
              <w:t>0,0</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60FCABFA" w14:textId="77777777" w:rsidR="007D1CA7" w:rsidRPr="00FB135B" w:rsidRDefault="007D1CA7" w:rsidP="007C773E">
            <w:pPr>
              <w:jc w:val="right"/>
            </w:pPr>
            <w:r w:rsidRPr="00FB135B">
              <w:t>–</w:t>
            </w:r>
          </w:p>
        </w:tc>
      </w:tr>
      <w:tr w:rsidR="007D1CA7" w:rsidRPr="00FB135B" w14:paraId="0FA54AFC" w14:textId="77777777" w:rsidTr="007D1CA7">
        <w:trPr>
          <w:trHeight w:val="640"/>
        </w:trPr>
        <w:tc>
          <w:tcPr>
            <w:tcW w:w="389" w:type="pct"/>
            <w:vMerge/>
            <w:tcBorders>
              <w:top w:val="nil"/>
              <w:left w:val="nil"/>
              <w:bottom w:val="nil"/>
              <w:right w:val="nil"/>
            </w:tcBorders>
          </w:tcPr>
          <w:p w14:paraId="3A44B430"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78C16648"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2E7DD7FC"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2CD3B3E4" w14:textId="77777777" w:rsidR="007D1CA7" w:rsidRPr="00FB135B" w:rsidRDefault="007D1CA7" w:rsidP="007C773E">
            <w:pPr>
              <w:jc w:val="right"/>
            </w:pPr>
            <w:r w:rsidRPr="00FB135B">
              <w:t>15,2</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50A90765"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7F8D9829"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613615D"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608B3261"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5718AE58" w14:textId="77777777" w:rsidR="007D1CA7" w:rsidRPr="00FB135B" w:rsidRDefault="007D1CA7" w:rsidP="007C773E">
            <w:pPr>
              <w:jc w:val="right"/>
            </w:pPr>
            <w:r w:rsidRPr="00FB135B">
              <w:t>15,2</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68E55084"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404EBD08"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7B6B705"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27980FDD" w14:textId="77777777" w:rsidR="007D1CA7" w:rsidRPr="00FB135B" w:rsidRDefault="007D1CA7" w:rsidP="007C773E">
            <w:pPr>
              <w:jc w:val="right"/>
            </w:pPr>
            <w:r w:rsidRPr="00FB135B">
              <w:t>–</w:t>
            </w:r>
          </w:p>
        </w:tc>
      </w:tr>
      <w:tr w:rsidR="007D1CA7" w:rsidRPr="00FB135B" w14:paraId="52884243" w14:textId="77777777" w:rsidTr="007D1CA7">
        <w:trPr>
          <w:trHeight w:val="640"/>
        </w:trPr>
        <w:tc>
          <w:tcPr>
            <w:tcW w:w="389" w:type="pct"/>
            <w:vMerge/>
            <w:tcBorders>
              <w:top w:val="nil"/>
              <w:left w:val="nil"/>
              <w:bottom w:val="nil"/>
              <w:right w:val="nil"/>
            </w:tcBorders>
          </w:tcPr>
          <w:p w14:paraId="533A53C7" w14:textId="77777777" w:rsidR="007D1CA7" w:rsidRPr="00FB135B" w:rsidRDefault="007D1CA7" w:rsidP="007C773E">
            <w:pPr>
              <w:pStyle w:val="0NOUTittelside-1"/>
              <w:jc w:val="left"/>
            </w:pP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7FACD5E7" w14:textId="77777777" w:rsidR="007D1CA7" w:rsidRPr="00FB135B" w:rsidRDefault="007D1CA7" w:rsidP="007C773E">
            <w:pPr>
              <w:jc w:val="right"/>
            </w:pPr>
            <w:r w:rsidRPr="00FB135B">
              <w:t>Tilfelle 2</w:t>
            </w:r>
          </w:p>
        </w:tc>
        <w:tc>
          <w:tcPr>
            <w:tcW w:w="551" w:type="pct"/>
            <w:tcBorders>
              <w:top w:val="single" w:sz="4" w:space="0" w:color="000000"/>
              <w:left w:val="nil"/>
              <w:bottom w:val="nil"/>
              <w:right w:val="nil"/>
            </w:tcBorders>
            <w:tcMar>
              <w:top w:w="128" w:type="dxa"/>
              <w:left w:w="43" w:type="dxa"/>
              <w:bottom w:w="43" w:type="dxa"/>
              <w:right w:w="43" w:type="dxa"/>
            </w:tcMar>
          </w:tcPr>
          <w:p w14:paraId="2496EC3E"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4CF1BA99" w14:textId="77777777" w:rsidR="007D1CA7" w:rsidRPr="00FB135B" w:rsidRDefault="007D1CA7" w:rsidP="007C773E">
            <w:pPr>
              <w:jc w:val="right"/>
            </w:pPr>
            <w:r w:rsidRPr="00FB135B">
              <w:t>15,6</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709062A2" w14:textId="77777777" w:rsidR="007D1CA7" w:rsidRPr="00FB135B" w:rsidRDefault="007D1CA7" w:rsidP="007C773E">
            <w:pPr>
              <w:jc w:val="right"/>
            </w:pPr>
            <w:r w:rsidRPr="00FB135B">
              <w:t>18,8</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6E24E5FF"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8985F4D" w14:textId="77777777" w:rsidR="007D1CA7" w:rsidRPr="00FB135B" w:rsidRDefault="007D1CA7" w:rsidP="007C773E">
            <w:pPr>
              <w:jc w:val="right"/>
            </w:pPr>
            <w:r w:rsidRPr="00FB135B">
              <w:t>0,0</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288CC399" w14:textId="77777777" w:rsidR="007D1CA7" w:rsidRPr="00FB135B" w:rsidRDefault="007D1CA7" w:rsidP="007C773E">
            <w:pPr>
              <w:jc w:val="right"/>
            </w:pPr>
            <w:r w:rsidRPr="00FB135B">
              <w:t>–</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3B388805" w14:textId="77777777" w:rsidR="007D1CA7" w:rsidRPr="00FB135B" w:rsidRDefault="007D1CA7" w:rsidP="007C773E">
            <w:pPr>
              <w:jc w:val="right"/>
            </w:pPr>
            <w:r w:rsidRPr="00FB135B">
              <w:t>15,6</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02C6ED94" w14:textId="77777777" w:rsidR="007D1CA7" w:rsidRPr="00FB135B" w:rsidRDefault="007D1CA7" w:rsidP="007C773E">
            <w:pPr>
              <w:jc w:val="right"/>
            </w:pPr>
            <w:r w:rsidRPr="00FB135B">
              <w:t>26,3</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2494FE5D"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02EF0717" w14:textId="77777777" w:rsidR="007D1CA7" w:rsidRPr="00FB135B" w:rsidRDefault="007D1CA7" w:rsidP="007C773E">
            <w:pPr>
              <w:jc w:val="right"/>
            </w:pPr>
            <w:r w:rsidRPr="00FB135B">
              <w:t>0,0</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26EFA48B" w14:textId="77777777" w:rsidR="007D1CA7" w:rsidRPr="00FB135B" w:rsidRDefault="007D1CA7" w:rsidP="007C773E">
            <w:pPr>
              <w:jc w:val="right"/>
            </w:pPr>
            <w:r w:rsidRPr="00FB135B">
              <w:t>–</w:t>
            </w:r>
          </w:p>
        </w:tc>
      </w:tr>
      <w:tr w:rsidR="007D1CA7" w:rsidRPr="00FB135B" w14:paraId="0711A405" w14:textId="77777777" w:rsidTr="007D1CA7">
        <w:trPr>
          <w:trHeight w:val="640"/>
        </w:trPr>
        <w:tc>
          <w:tcPr>
            <w:tcW w:w="389" w:type="pct"/>
            <w:vMerge/>
            <w:tcBorders>
              <w:top w:val="nil"/>
              <w:left w:val="nil"/>
              <w:bottom w:val="nil"/>
              <w:right w:val="nil"/>
            </w:tcBorders>
          </w:tcPr>
          <w:p w14:paraId="5062E60C"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7D202ECD"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56B06382"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47E667F0" w14:textId="77777777" w:rsidR="007D1CA7" w:rsidRPr="00FB135B" w:rsidRDefault="007D1CA7" w:rsidP="007C773E">
            <w:pPr>
              <w:jc w:val="right"/>
            </w:pPr>
            <w:r w:rsidRPr="00FB135B">
              <w:t>15,2</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6D2E49BC" w14:textId="77777777" w:rsidR="007D1CA7" w:rsidRPr="00FB135B" w:rsidRDefault="007D1CA7" w:rsidP="007C773E">
            <w:pPr>
              <w:jc w:val="right"/>
            </w:pPr>
            <w:r w:rsidRPr="00FB135B">
              <w:t>5,2</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23CFB28D"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2018B6F"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404F14B7"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34DA7FD5" w14:textId="77777777" w:rsidR="007D1CA7" w:rsidRPr="00FB135B" w:rsidRDefault="007D1CA7" w:rsidP="007C773E">
            <w:pPr>
              <w:jc w:val="right"/>
            </w:pPr>
            <w:r w:rsidRPr="00FB135B">
              <w:t>15,2</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3D66CF91" w14:textId="77777777" w:rsidR="007D1CA7" w:rsidRPr="00FB135B" w:rsidRDefault="007D1CA7" w:rsidP="007C773E">
            <w:pPr>
              <w:jc w:val="right"/>
            </w:pPr>
            <w:r w:rsidRPr="00FB135B">
              <w:t>7,2</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2C35C891"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65C22D1"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37B071FC" w14:textId="77777777" w:rsidR="007D1CA7" w:rsidRPr="00FB135B" w:rsidRDefault="007D1CA7" w:rsidP="007C773E">
            <w:pPr>
              <w:jc w:val="right"/>
            </w:pPr>
            <w:r w:rsidRPr="00FB135B">
              <w:t>–</w:t>
            </w:r>
          </w:p>
        </w:tc>
      </w:tr>
      <w:tr w:rsidR="007D1CA7" w:rsidRPr="00FB135B" w14:paraId="044F6897" w14:textId="77777777" w:rsidTr="007D1CA7">
        <w:trPr>
          <w:trHeight w:val="640"/>
        </w:trPr>
        <w:tc>
          <w:tcPr>
            <w:tcW w:w="389" w:type="pct"/>
            <w:vMerge/>
            <w:tcBorders>
              <w:top w:val="nil"/>
              <w:left w:val="nil"/>
              <w:bottom w:val="nil"/>
              <w:right w:val="nil"/>
            </w:tcBorders>
          </w:tcPr>
          <w:p w14:paraId="4ACE14A1" w14:textId="77777777" w:rsidR="007D1CA7" w:rsidRPr="00FB135B" w:rsidRDefault="007D1CA7" w:rsidP="007C773E">
            <w:pPr>
              <w:pStyle w:val="0NOUTittelside-1"/>
              <w:jc w:val="left"/>
            </w:pPr>
          </w:p>
        </w:tc>
        <w:tc>
          <w:tcPr>
            <w:tcW w:w="341" w:type="pct"/>
            <w:vMerge w:val="restart"/>
            <w:tcBorders>
              <w:top w:val="nil"/>
              <w:left w:val="nil"/>
              <w:bottom w:val="nil"/>
              <w:right w:val="nil"/>
            </w:tcBorders>
            <w:tcMar>
              <w:top w:w="128" w:type="dxa"/>
              <w:left w:w="43" w:type="dxa"/>
              <w:bottom w:w="43" w:type="dxa"/>
              <w:right w:w="43" w:type="dxa"/>
            </w:tcMar>
          </w:tcPr>
          <w:p w14:paraId="5EFA42E5" w14:textId="77777777" w:rsidR="007D1CA7" w:rsidRPr="00FB135B" w:rsidRDefault="007D1CA7" w:rsidP="007C773E">
            <w:pPr>
              <w:jc w:val="right"/>
            </w:pPr>
            <w:r w:rsidRPr="00FB135B">
              <w:t>Tilfelle 3</w:t>
            </w:r>
          </w:p>
        </w:tc>
        <w:tc>
          <w:tcPr>
            <w:tcW w:w="551" w:type="pct"/>
            <w:tcBorders>
              <w:top w:val="nil"/>
              <w:left w:val="nil"/>
              <w:bottom w:val="nil"/>
              <w:right w:val="nil"/>
            </w:tcBorders>
            <w:tcMar>
              <w:top w:w="128" w:type="dxa"/>
              <w:left w:w="43" w:type="dxa"/>
              <w:bottom w:w="43" w:type="dxa"/>
              <w:right w:w="43" w:type="dxa"/>
            </w:tcMar>
          </w:tcPr>
          <w:p w14:paraId="41E5464C" w14:textId="77777777" w:rsidR="007D1CA7" w:rsidRPr="00FB135B" w:rsidRDefault="007D1CA7" w:rsidP="007C773E">
            <w:pPr>
              <w:jc w:val="right"/>
            </w:pPr>
            <w:r w:rsidRPr="00FB135B">
              <w:t>Åpen lagring av biorester</w:t>
            </w:r>
          </w:p>
        </w:tc>
        <w:tc>
          <w:tcPr>
            <w:tcW w:w="300" w:type="pct"/>
            <w:tcBorders>
              <w:top w:val="nil"/>
              <w:left w:val="nil"/>
              <w:bottom w:val="nil"/>
              <w:right w:val="nil"/>
            </w:tcBorders>
            <w:tcMar>
              <w:top w:w="128" w:type="dxa"/>
              <w:left w:w="43" w:type="dxa"/>
              <w:bottom w:w="43" w:type="dxa"/>
              <w:right w:w="43" w:type="dxa"/>
            </w:tcMar>
            <w:vAlign w:val="bottom"/>
          </w:tcPr>
          <w:p w14:paraId="13C6BC29" w14:textId="77777777" w:rsidR="007D1CA7" w:rsidRPr="00FB135B" w:rsidRDefault="007D1CA7" w:rsidP="007C773E">
            <w:pPr>
              <w:jc w:val="right"/>
            </w:pPr>
            <w:r w:rsidRPr="00FB135B">
              <w:t>17,5</w:t>
            </w:r>
          </w:p>
        </w:tc>
        <w:tc>
          <w:tcPr>
            <w:tcW w:w="341" w:type="pct"/>
            <w:tcBorders>
              <w:top w:val="nil"/>
              <w:left w:val="nil"/>
              <w:bottom w:val="nil"/>
              <w:right w:val="nil"/>
            </w:tcBorders>
            <w:tcMar>
              <w:top w:w="128" w:type="dxa"/>
              <w:left w:w="43" w:type="dxa"/>
              <w:bottom w:w="43" w:type="dxa"/>
              <w:right w:w="43" w:type="dxa"/>
            </w:tcMar>
            <w:vAlign w:val="bottom"/>
          </w:tcPr>
          <w:p w14:paraId="4A2D2F9C" w14:textId="77777777" w:rsidR="007D1CA7" w:rsidRPr="00FB135B" w:rsidRDefault="007D1CA7" w:rsidP="007C773E">
            <w:pPr>
              <w:jc w:val="right"/>
            </w:pPr>
            <w:r w:rsidRPr="00FB135B">
              <w:t>21,0</w:t>
            </w:r>
          </w:p>
        </w:tc>
        <w:tc>
          <w:tcPr>
            <w:tcW w:w="517" w:type="pct"/>
            <w:tcBorders>
              <w:top w:val="nil"/>
              <w:left w:val="nil"/>
              <w:bottom w:val="nil"/>
              <w:right w:val="nil"/>
            </w:tcBorders>
            <w:tcMar>
              <w:top w:w="128" w:type="dxa"/>
              <w:left w:w="43" w:type="dxa"/>
              <w:bottom w:w="43" w:type="dxa"/>
              <w:right w:w="43" w:type="dxa"/>
            </w:tcMar>
            <w:vAlign w:val="bottom"/>
          </w:tcPr>
          <w:p w14:paraId="42884EC9" w14:textId="77777777" w:rsidR="007D1CA7" w:rsidRPr="00FB135B" w:rsidRDefault="007D1CA7" w:rsidP="007C773E">
            <w:pPr>
              <w:jc w:val="right"/>
            </w:pPr>
            <w:r w:rsidRPr="00FB135B">
              <w:t>8,9</w:t>
            </w:r>
          </w:p>
        </w:tc>
        <w:tc>
          <w:tcPr>
            <w:tcW w:w="341" w:type="pct"/>
            <w:tcBorders>
              <w:top w:val="nil"/>
              <w:left w:val="nil"/>
              <w:bottom w:val="nil"/>
              <w:right w:val="nil"/>
            </w:tcBorders>
            <w:tcMar>
              <w:top w:w="128" w:type="dxa"/>
              <w:left w:w="43" w:type="dxa"/>
              <w:bottom w:w="43" w:type="dxa"/>
              <w:right w:w="43" w:type="dxa"/>
            </w:tcMar>
            <w:vAlign w:val="bottom"/>
          </w:tcPr>
          <w:p w14:paraId="02434A11" w14:textId="77777777" w:rsidR="007D1CA7" w:rsidRPr="00FB135B" w:rsidRDefault="007D1CA7" w:rsidP="007C773E">
            <w:pPr>
              <w:jc w:val="right"/>
            </w:pPr>
            <w:r w:rsidRPr="00FB135B">
              <w:t>0,0</w:t>
            </w:r>
          </w:p>
        </w:tc>
        <w:tc>
          <w:tcPr>
            <w:tcW w:w="361" w:type="pct"/>
            <w:tcBorders>
              <w:top w:val="nil"/>
              <w:left w:val="nil"/>
              <w:bottom w:val="nil"/>
              <w:right w:val="nil"/>
            </w:tcBorders>
            <w:tcMar>
              <w:top w:w="128" w:type="dxa"/>
              <w:left w:w="43" w:type="dxa"/>
              <w:bottom w:w="43" w:type="dxa"/>
              <w:right w:w="43" w:type="dxa"/>
            </w:tcMar>
            <w:vAlign w:val="bottom"/>
          </w:tcPr>
          <w:p w14:paraId="6A7D27DE" w14:textId="77777777" w:rsidR="007D1CA7" w:rsidRPr="00FB135B" w:rsidRDefault="007D1CA7" w:rsidP="007C773E">
            <w:pPr>
              <w:jc w:val="right"/>
            </w:pPr>
            <w:r w:rsidRPr="00FB135B">
              <w:t>–</w:t>
            </w:r>
          </w:p>
        </w:tc>
        <w:tc>
          <w:tcPr>
            <w:tcW w:w="300" w:type="pct"/>
            <w:tcBorders>
              <w:top w:val="nil"/>
              <w:left w:val="nil"/>
              <w:bottom w:val="nil"/>
              <w:right w:val="nil"/>
            </w:tcBorders>
            <w:tcMar>
              <w:top w:w="128" w:type="dxa"/>
              <w:left w:w="43" w:type="dxa"/>
              <w:bottom w:w="43" w:type="dxa"/>
              <w:right w:w="43" w:type="dxa"/>
            </w:tcMar>
            <w:vAlign w:val="bottom"/>
          </w:tcPr>
          <w:p w14:paraId="5E6F6A9B" w14:textId="77777777" w:rsidR="007D1CA7" w:rsidRPr="00FB135B" w:rsidRDefault="007D1CA7" w:rsidP="007C773E">
            <w:pPr>
              <w:jc w:val="right"/>
            </w:pPr>
            <w:r w:rsidRPr="00FB135B">
              <w:t>17,5</w:t>
            </w:r>
          </w:p>
        </w:tc>
        <w:tc>
          <w:tcPr>
            <w:tcW w:w="341" w:type="pct"/>
            <w:tcBorders>
              <w:top w:val="nil"/>
              <w:left w:val="nil"/>
              <w:bottom w:val="nil"/>
              <w:right w:val="nil"/>
            </w:tcBorders>
            <w:tcMar>
              <w:top w:w="128" w:type="dxa"/>
              <w:left w:w="43" w:type="dxa"/>
              <w:bottom w:w="43" w:type="dxa"/>
              <w:right w:w="43" w:type="dxa"/>
            </w:tcMar>
            <w:vAlign w:val="bottom"/>
          </w:tcPr>
          <w:p w14:paraId="7359AFEC" w14:textId="77777777" w:rsidR="007D1CA7" w:rsidRPr="00FB135B" w:rsidRDefault="007D1CA7" w:rsidP="007C773E">
            <w:pPr>
              <w:jc w:val="right"/>
            </w:pPr>
            <w:r w:rsidRPr="00FB135B">
              <w:t>29,3</w:t>
            </w:r>
          </w:p>
        </w:tc>
        <w:tc>
          <w:tcPr>
            <w:tcW w:w="517" w:type="pct"/>
            <w:tcBorders>
              <w:top w:val="nil"/>
              <w:left w:val="nil"/>
              <w:bottom w:val="nil"/>
              <w:right w:val="nil"/>
            </w:tcBorders>
            <w:tcMar>
              <w:top w:w="128" w:type="dxa"/>
              <w:left w:w="43" w:type="dxa"/>
              <w:bottom w:w="43" w:type="dxa"/>
              <w:right w:w="43" w:type="dxa"/>
            </w:tcMar>
            <w:vAlign w:val="bottom"/>
          </w:tcPr>
          <w:p w14:paraId="52BED4FD" w14:textId="77777777" w:rsidR="007D1CA7" w:rsidRPr="00FB135B" w:rsidRDefault="007D1CA7" w:rsidP="007C773E">
            <w:pPr>
              <w:jc w:val="right"/>
            </w:pPr>
            <w:r w:rsidRPr="00FB135B">
              <w:t>12,5</w:t>
            </w:r>
          </w:p>
        </w:tc>
        <w:tc>
          <w:tcPr>
            <w:tcW w:w="341" w:type="pct"/>
            <w:tcBorders>
              <w:top w:val="nil"/>
              <w:left w:val="nil"/>
              <w:bottom w:val="nil"/>
              <w:right w:val="nil"/>
            </w:tcBorders>
            <w:tcMar>
              <w:top w:w="128" w:type="dxa"/>
              <w:left w:w="43" w:type="dxa"/>
              <w:bottom w:w="43" w:type="dxa"/>
              <w:right w:w="43" w:type="dxa"/>
            </w:tcMar>
            <w:vAlign w:val="bottom"/>
          </w:tcPr>
          <w:p w14:paraId="7DFDC93F" w14:textId="77777777" w:rsidR="007D1CA7" w:rsidRPr="00FB135B" w:rsidRDefault="007D1CA7" w:rsidP="007C773E">
            <w:pPr>
              <w:jc w:val="right"/>
            </w:pPr>
            <w:r w:rsidRPr="00FB135B">
              <w:t>0,0</w:t>
            </w:r>
          </w:p>
        </w:tc>
        <w:tc>
          <w:tcPr>
            <w:tcW w:w="361" w:type="pct"/>
            <w:tcBorders>
              <w:top w:val="nil"/>
              <w:left w:val="nil"/>
              <w:bottom w:val="nil"/>
              <w:right w:val="nil"/>
            </w:tcBorders>
            <w:tcMar>
              <w:top w:w="128" w:type="dxa"/>
              <w:left w:w="43" w:type="dxa"/>
              <w:bottom w:w="43" w:type="dxa"/>
              <w:right w:w="43" w:type="dxa"/>
            </w:tcMar>
            <w:vAlign w:val="bottom"/>
          </w:tcPr>
          <w:p w14:paraId="0C1E5FD7" w14:textId="77777777" w:rsidR="007D1CA7" w:rsidRPr="00FB135B" w:rsidRDefault="007D1CA7" w:rsidP="007C773E">
            <w:pPr>
              <w:jc w:val="right"/>
            </w:pPr>
            <w:r w:rsidRPr="00FB135B">
              <w:t>–</w:t>
            </w:r>
          </w:p>
        </w:tc>
      </w:tr>
      <w:tr w:rsidR="007D1CA7" w:rsidRPr="00FB135B" w14:paraId="4BF9B306" w14:textId="77777777" w:rsidTr="007D1CA7">
        <w:trPr>
          <w:trHeight w:val="640"/>
        </w:trPr>
        <w:tc>
          <w:tcPr>
            <w:tcW w:w="389" w:type="pct"/>
            <w:vMerge/>
            <w:tcBorders>
              <w:top w:val="nil"/>
              <w:left w:val="nil"/>
              <w:bottom w:val="nil"/>
              <w:right w:val="nil"/>
            </w:tcBorders>
          </w:tcPr>
          <w:p w14:paraId="756C2625" w14:textId="77777777" w:rsidR="007D1CA7" w:rsidRPr="00FB135B" w:rsidRDefault="007D1CA7" w:rsidP="007C773E">
            <w:pPr>
              <w:pStyle w:val="0NOUTittelside-1"/>
              <w:jc w:val="left"/>
            </w:pPr>
          </w:p>
        </w:tc>
        <w:tc>
          <w:tcPr>
            <w:tcW w:w="341" w:type="pct"/>
            <w:vMerge/>
            <w:tcBorders>
              <w:top w:val="nil"/>
              <w:left w:val="nil"/>
              <w:bottom w:val="nil"/>
              <w:right w:val="nil"/>
            </w:tcBorders>
          </w:tcPr>
          <w:p w14:paraId="5100499C"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1314BC5E"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1D8B1BB2" w14:textId="77777777" w:rsidR="007D1CA7" w:rsidRPr="00FB135B" w:rsidRDefault="007D1CA7" w:rsidP="007C773E">
            <w:pPr>
              <w:jc w:val="right"/>
            </w:pPr>
            <w:r w:rsidRPr="00FB135B">
              <w:t>17,1</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CB24251" w14:textId="77777777" w:rsidR="007D1CA7" w:rsidRPr="00FB135B" w:rsidRDefault="007D1CA7" w:rsidP="007C773E">
            <w:pPr>
              <w:jc w:val="right"/>
            </w:pPr>
            <w:r w:rsidRPr="00FB135B">
              <w:t>5,7</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5DA728A4"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0CF084C"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517E3AF4"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72A8797B" w14:textId="77777777" w:rsidR="007D1CA7" w:rsidRPr="00FB135B" w:rsidRDefault="007D1CA7" w:rsidP="007C773E">
            <w:pPr>
              <w:jc w:val="right"/>
            </w:pPr>
            <w:r w:rsidRPr="00FB135B">
              <w:t>17,1</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4495187" w14:textId="77777777" w:rsidR="007D1CA7" w:rsidRPr="00FB135B" w:rsidRDefault="007D1CA7" w:rsidP="007C773E">
            <w:pPr>
              <w:jc w:val="right"/>
            </w:pPr>
            <w:r w:rsidRPr="00FB135B">
              <w:t>7,9</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4BC98CF9"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0E31F9A3" w14:textId="77777777" w:rsidR="007D1CA7" w:rsidRPr="00FB135B" w:rsidRDefault="007D1CA7" w:rsidP="007C773E">
            <w:pPr>
              <w:jc w:val="right"/>
            </w:pPr>
            <w:r w:rsidRPr="00FB135B">
              <w:t>0,0</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2E429924" w14:textId="77777777" w:rsidR="007D1CA7" w:rsidRPr="00FB135B" w:rsidRDefault="007D1CA7" w:rsidP="007C773E">
            <w:pPr>
              <w:jc w:val="right"/>
            </w:pPr>
            <w:r w:rsidRPr="00FB135B">
              <w:t>–</w:t>
            </w:r>
          </w:p>
        </w:tc>
      </w:tr>
      <w:tr w:rsidR="007D1CA7" w:rsidRPr="00FB135B" w14:paraId="26E4A1B7" w14:textId="77777777" w:rsidTr="007D1CA7">
        <w:trPr>
          <w:trHeight w:val="640"/>
        </w:trPr>
        <w:tc>
          <w:tcPr>
            <w:tcW w:w="389" w:type="pct"/>
            <w:vMerge w:val="restart"/>
            <w:tcBorders>
              <w:top w:val="nil"/>
              <w:left w:val="nil"/>
              <w:bottom w:val="single" w:sz="4" w:space="0" w:color="000000"/>
              <w:right w:val="nil"/>
            </w:tcBorders>
            <w:tcMar>
              <w:top w:w="128" w:type="dxa"/>
              <w:left w:w="43" w:type="dxa"/>
              <w:bottom w:w="43" w:type="dxa"/>
              <w:right w:w="43" w:type="dxa"/>
            </w:tcMar>
          </w:tcPr>
          <w:p w14:paraId="4555C8D1" w14:textId="77777777" w:rsidR="007D1CA7" w:rsidRPr="00FB135B" w:rsidRDefault="007D1CA7" w:rsidP="007C773E">
            <w:r w:rsidRPr="00FB135B">
              <w:lastRenderedPageBreak/>
              <w:t>Bioavfall</w:t>
            </w: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0705D963" w14:textId="77777777" w:rsidR="007D1CA7" w:rsidRPr="00FB135B" w:rsidRDefault="007D1CA7" w:rsidP="007C773E">
            <w:pPr>
              <w:jc w:val="right"/>
            </w:pPr>
            <w:r w:rsidRPr="00FB135B">
              <w:t>Tilfelle 1</w:t>
            </w:r>
          </w:p>
        </w:tc>
        <w:tc>
          <w:tcPr>
            <w:tcW w:w="551" w:type="pct"/>
            <w:tcBorders>
              <w:top w:val="single" w:sz="4" w:space="0" w:color="000000"/>
              <w:left w:val="nil"/>
              <w:bottom w:val="nil"/>
              <w:right w:val="nil"/>
            </w:tcBorders>
            <w:tcMar>
              <w:top w:w="128" w:type="dxa"/>
              <w:left w:w="43" w:type="dxa"/>
              <w:bottom w:w="43" w:type="dxa"/>
              <w:right w:w="43" w:type="dxa"/>
            </w:tcMar>
          </w:tcPr>
          <w:p w14:paraId="06716E2E"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489C8B90"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38A2FDA3" w14:textId="77777777" w:rsidR="007D1CA7" w:rsidRPr="00FB135B" w:rsidRDefault="007D1CA7" w:rsidP="007C773E">
            <w:pPr>
              <w:jc w:val="right"/>
            </w:pPr>
            <w:r w:rsidRPr="00FB135B">
              <w:t>21,8</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5FE92663"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0E728B72" w14:textId="77777777" w:rsidR="007D1CA7" w:rsidRPr="00FB135B" w:rsidRDefault="007D1CA7" w:rsidP="007C773E">
            <w:pPr>
              <w:jc w:val="right"/>
            </w:pPr>
            <w:r w:rsidRPr="00FB135B">
              <w:t>0,5</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5B5C41F8" w14:textId="77777777" w:rsidR="007D1CA7" w:rsidRPr="00FB135B" w:rsidRDefault="007D1CA7" w:rsidP="007C773E">
            <w:pPr>
              <w:jc w:val="right"/>
            </w:pPr>
            <w:r w:rsidRPr="00FB135B">
              <w:t>–</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7D5BB1B7"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41BDA587" w14:textId="77777777" w:rsidR="007D1CA7" w:rsidRPr="00FB135B" w:rsidRDefault="007D1CA7" w:rsidP="007C773E">
            <w:pPr>
              <w:jc w:val="right"/>
            </w:pPr>
            <w:r w:rsidRPr="00FB135B">
              <w:t>30,6</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23840330"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A7B056F" w14:textId="77777777" w:rsidR="007D1CA7" w:rsidRPr="00FB135B" w:rsidRDefault="007D1CA7" w:rsidP="007C773E">
            <w:pPr>
              <w:jc w:val="right"/>
            </w:pPr>
            <w:r w:rsidRPr="00FB135B">
              <w:t>0,5</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7C8C2140" w14:textId="77777777" w:rsidR="007D1CA7" w:rsidRPr="00FB135B" w:rsidRDefault="007D1CA7" w:rsidP="007C773E">
            <w:pPr>
              <w:jc w:val="right"/>
            </w:pPr>
            <w:r w:rsidRPr="00FB135B">
              <w:t>–</w:t>
            </w:r>
          </w:p>
        </w:tc>
      </w:tr>
      <w:tr w:rsidR="007D1CA7" w:rsidRPr="00FB135B" w14:paraId="49B588E3" w14:textId="77777777" w:rsidTr="007D1CA7">
        <w:trPr>
          <w:trHeight w:val="640"/>
        </w:trPr>
        <w:tc>
          <w:tcPr>
            <w:tcW w:w="389" w:type="pct"/>
            <w:vMerge/>
            <w:tcBorders>
              <w:top w:val="nil"/>
              <w:left w:val="nil"/>
              <w:bottom w:val="single" w:sz="4" w:space="0" w:color="000000"/>
              <w:right w:val="nil"/>
            </w:tcBorders>
          </w:tcPr>
          <w:p w14:paraId="2C1CC0EC"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6621F699"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3FFE35C1"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166115B7"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58AD6D6"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5A60A2E9"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856B650"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419CE398"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3AD41177"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4AED480" w14:textId="77777777" w:rsidR="007D1CA7" w:rsidRPr="00FB135B" w:rsidRDefault="007D1CA7" w:rsidP="007C773E">
            <w:pPr>
              <w:jc w:val="right"/>
            </w:pPr>
            <w:r w:rsidRPr="00FB135B">
              <w:t>0,0</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721B1D45"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153EDA21"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2742D36B" w14:textId="77777777" w:rsidR="007D1CA7" w:rsidRPr="00FB135B" w:rsidRDefault="007D1CA7" w:rsidP="007C773E">
            <w:pPr>
              <w:jc w:val="right"/>
            </w:pPr>
            <w:r w:rsidRPr="00FB135B">
              <w:t>–</w:t>
            </w:r>
          </w:p>
        </w:tc>
      </w:tr>
      <w:tr w:rsidR="007D1CA7" w:rsidRPr="00FB135B" w14:paraId="38D06F3A" w14:textId="77777777" w:rsidTr="007D1CA7">
        <w:trPr>
          <w:trHeight w:val="640"/>
        </w:trPr>
        <w:tc>
          <w:tcPr>
            <w:tcW w:w="389" w:type="pct"/>
            <w:vMerge/>
            <w:tcBorders>
              <w:top w:val="nil"/>
              <w:left w:val="nil"/>
              <w:bottom w:val="single" w:sz="4" w:space="0" w:color="000000"/>
              <w:right w:val="nil"/>
            </w:tcBorders>
          </w:tcPr>
          <w:p w14:paraId="54513E36" w14:textId="77777777" w:rsidR="007D1CA7" w:rsidRPr="00FB135B" w:rsidRDefault="007D1CA7" w:rsidP="007C773E">
            <w:pPr>
              <w:pStyle w:val="0NOUTittelside-1"/>
              <w:jc w:val="left"/>
            </w:pPr>
          </w:p>
        </w:tc>
        <w:tc>
          <w:tcPr>
            <w:tcW w:w="341"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4BCC7DF9" w14:textId="77777777" w:rsidR="007D1CA7" w:rsidRPr="00FB135B" w:rsidRDefault="007D1CA7" w:rsidP="007C773E">
            <w:pPr>
              <w:jc w:val="right"/>
            </w:pPr>
            <w:r w:rsidRPr="00FB135B">
              <w:t>Tilfelle 2</w:t>
            </w:r>
          </w:p>
        </w:tc>
        <w:tc>
          <w:tcPr>
            <w:tcW w:w="551" w:type="pct"/>
            <w:tcBorders>
              <w:top w:val="single" w:sz="4" w:space="0" w:color="000000"/>
              <w:left w:val="nil"/>
              <w:bottom w:val="nil"/>
              <w:right w:val="nil"/>
            </w:tcBorders>
            <w:tcMar>
              <w:top w:w="128" w:type="dxa"/>
              <w:left w:w="43" w:type="dxa"/>
              <w:bottom w:w="43" w:type="dxa"/>
              <w:right w:w="43" w:type="dxa"/>
            </w:tcMar>
          </w:tcPr>
          <w:p w14:paraId="7F09A9EC" w14:textId="77777777" w:rsidR="007D1CA7" w:rsidRPr="00FB135B" w:rsidRDefault="007D1CA7" w:rsidP="007C773E">
            <w:pPr>
              <w:jc w:val="right"/>
            </w:pPr>
            <w:r w:rsidRPr="00FB135B">
              <w:t>Åpen lagring av biorester</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30C8B53A"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EDD3A87" w14:textId="77777777" w:rsidR="007D1CA7" w:rsidRPr="00FB135B" w:rsidRDefault="007D1CA7" w:rsidP="007C773E">
            <w:pPr>
              <w:jc w:val="right"/>
            </w:pPr>
            <w:r w:rsidRPr="00FB135B">
              <w:t>27,9</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281B1952" w14:textId="77777777" w:rsidR="007D1CA7" w:rsidRPr="00FB135B" w:rsidRDefault="007D1CA7" w:rsidP="007C773E">
            <w:pPr>
              <w:jc w:val="right"/>
            </w:pPr>
            <w:r w:rsidRPr="00FB135B">
              <w:t>8,9</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32A7352F" w14:textId="77777777" w:rsidR="007D1CA7" w:rsidRPr="00FB135B" w:rsidRDefault="007D1CA7" w:rsidP="007C773E">
            <w:pPr>
              <w:jc w:val="right"/>
            </w:pPr>
            <w:r w:rsidRPr="00FB135B">
              <w:t>0,5</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53B0101C" w14:textId="77777777" w:rsidR="007D1CA7" w:rsidRPr="00FB135B" w:rsidRDefault="007D1CA7" w:rsidP="007C773E">
            <w:pPr>
              <w:jc w:val="right"/>
            </w:pPr>
            <w:r w:rsidRPr="00FB135B">
              <w:t>–</w:t>
            </w:r>
          </w:p>
        </w:tc>
        <w:tc>
          <w:tcPr>
            <w:tcW w:w="300" w:type="pct"/>
            <w:tcBorders>
              <w:top w:val="single" w:sz="4" w:space="0" w:color="000000"/>
              <w:left w:val="nil"/>
              <w:bottom w:val="nil"/>
              <w:right w:val="nil"/>
            </w:tcBorders>
            <w:tcMar>
              <w:top w:w="128" w:type="dxa"/>
              <w:left w:w="43" w:type="dxa"/>
              <w:bottom w:w="43" w:type="dxa"/>
              <w:right w:w="43" w:type="dxa"/>
            </w:tcMar>
            <w:vAlign w:val="bottom"/>
          </w:tcPr>
          <w:p w14:paraId="2466D951" w14:textId="77777777" w:rsidR="007D1CA7" w:rsidRPr="00FB135B" w:rsidRDefault="007D1CA7" w:rsidP="007C773E">
            <w:pPr>
              <w:jc w:val="right"/>
            </w:pPr>
            <w:r w:rsidRPr="00FB135B">
              <w:t>0,0</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18ABB56C" w14:textId="77777777" w:rsidR="007D1CA7" w:rsidRPr="00FB135B" w:rsidRDefault="007D1CA7" w:rsidP="007C773E">
            <w:pPr>
              <w:jc w:val="right"/>
            </w:pPr>
            <w:r w:rsidRPr="00FB135B">
              <w:t>39,0</w:t>
            </w:r>
          </w:p>
        </w:tc>
        <w:tc>
          <w:tcPr>
            <w:tcW w:w="517" w:type="pct"/>
            <w:tcBorders>
              <w:top w:val="single" w:sz="4" w:space="0" w:color="000000"/>
              <w:left w:val="nil"/>
              <w:bottom w:val="nil"/>
              <w:right w:val="nil"/>
            </w:tcBorders>
            <w:tcMar>
              <w:top w:w="128" w:type="dxa"/>
              <w:left w:w="43" w:type="dxa"/>
              <w:bottom w:w="43" w:type="dxa"/>
              <w:right w:w="43" w:type="dxa"/>
            </w:tcMar>
            <w:vAlign w:val="bottom"/>
          </w:tcPr>
          <w:p w14:paraId="0E5B9E2B" w14:textId="77777777" w:rsidR="007D1CA7" w:rsidRPr="00FB135B" w:rsidRDefault="007D1CA7" w:rsidP="007C773E">
            <w:pPr>
              <w:jc w:val="right"/>
            </w:pPr>
            <w:r w:rsidRPr="00FB135B">
              <w:t>12,5</w:t>
            </w:r>
          </w:p>
        </w:tc>
        <w:tc>
          <w:tcPr>
            <w:tcW w:w="341" w:type="pct"/>
            <w:tcBorders>
              <w:top w:val="single" w:sz="4" w:space="0" w:color="000000"/>
              <w:left w:val="nil"/>
              <w:bottom w:val="nil"/>
              <w:right w:val="nil"/>
            </w:tcBorders>
            <w:tcMar>
              <w:top w:w="128" w:type="dxa"/>
              <w:left w:w="43" w:type="dxa"/>
              <w:bottom w:w="43" w:type="dxa"/>
              <w:right w:w="43" w:type="dxa"/>
            </w:tcMar>
            <w:vAlign w:val="bottom"/>
          </w:tcPr>
          <w:p w14:paraId="6BCF985B" w14:textId="77777777" w:rsidR="007D1CA7" w:rsidRPr="00FB135B" w:rsidRDefault="007D1CA7" w:rsidP="007C773E">
            <w:pPr>
              <w:jc w:val="right"/>
            </w:pPr>
            <w:r w:rsidRPr="00FB135B">
              <w:t>0,5</w:t>
            </w:r>
          </w:p>
        </w:tc>
        <w:tc>
          <w:tcPr>
            <w:tcW w:w="361" w:type="pct"/>
            <w:tcBorders>
              <w:top w:val="single" w:sz="4" w:space="0" w:color="000000"/>
              <w:left w:val="nil"/>
              <w:bottom w:val="nil"/>
              <w:right w:val="nil"/>
            </w:tcBorders>
            <w:tcMar>
              <w:top w:w="128" w:type="dxa"/>
              <w:left w:w="43" w:type="dxa"/>
              <w:bottom w:w="43" w:type="dxa"/>
              <w:right w:w="43" w:type="dxa"/>
            </w:tcMar>
            <w:vAlign w:val="bottom"/>
          </w:tcPr>
          <w:p w14:paraId="1614D8DE" w14:textId="77777777" w:rsidR="007D1CA7" w:rsidRPr="00FB135B" w:rsidRDefault="007D1CA7" w:rsidP="007C773E">
            <w:pPr>
              <w:jc w:val="right"/>
            </w:pPr>
            <w:r w:rsidRPr="00FB135B">
              <w:t>–</w:t>
            </w:r>
          </w:p>
        </w:tc>
      </w:tr>
      <w:tr w:rsidR="007D1CA7" w:rsidRPr="00FB135B" w14:paraId="547D101B" w14:textId="77777777" w:rsidTr="007D1CA7">
        <w:trPr>
          <w:trHeight w:val="640"/>
        </w:trPr>
        <w:tc>
          <w:tcPr>
            <w:tcW w:w="389" w:type="pct"/>
            <w:vMerge/>
            <w:tcBorders>
              <w:top w:val="nil"/>
              <w:left w:val="nil"/>
              <w:bottom w:val="single" w:sz="4" w:space="0" w:color="000000"/>
              <w:right w:val="nil"/>
            </w:tcBorders>
          </w:tcPr>
          <w:p w14:paraId="2F47CEDA" w14:textId="77777777" w:rsidR="007D1CA7" w:rsidRPr="00FB135B" w:rsidRDefault="007D1CA7" w:rsidP="007C773E">
            <w:pPr>
              <w:pStyle w:val="0NOUTittelside-1"/>
              <w:jc w:val="left"/>
            </w:pPr>
          </w:p>
        </w:tc>
        <w:tc>
          <w:tcPr>
            <w:tcW w:w="341" w:type="pct"/>
            <w:vMerge/>
            <w:tcBorders>
              <w:top w:val="single" w:sz="4" w:space="0" w:color="000000"/>
              <w:left w:val="nil"/>
              <w:bottom w:val="single" w:sz="4" w:space="0" w:color="000000"/>
              <w:right w:val="nil"/>
            </w:tcBorders>
          </w:tcPr>
          <w:p w14:paraId="70D73F4F"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0CA4A9CC"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2412A066"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79A01FC0" w14:textId="77777777" w:rsidR="007D1CA7" w:rsidRPr="00FB135B" w:rsidRDefault="007D1CA7" w:rsidP="007C773E">
            <w:pPr>
              <w:jc w:val="right"/>
            </w:pPr>
            <w:r w:rsidRPr="00FB135B">
              <w:t>5,9</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0EEEF985"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00E72508"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3E8462D9"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77D0E87C"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2473D78F" w14:textId="77777777" w:rsidR="007D1CA7" w:rsidRPr="00FB135B" w:rsidRDefault="007D1CA7" w:rsidP="007C773E">
            <w:pPr>
              <w:jc w:val="right"/>
            </w:pPr>
            <w:r w:rsidRPr="00FB135B">
              <w:t>8,3</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0B213BD4"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1500F44F"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60A92854" w14:textId="77777777" w:rsidR="007D1CA7" w:rsidRPr="00FB135B" w:rsidRDefault="007D1CA7" w:rsidP="007C773E">
            <w:pPr>
              <w:jc w:val="right"/>
            </w:pPr>
            <w:r w:rsidRPr="00FB135B">
              <w:t>–</w:t>
            </w:r>
          </w:p>
        </w:tc>
      </w:tr>
      <w:tr w:rsidR="007D1CA7" w:rsidRPr="00FB135B" w14:paraId="293B1BAE" w14:textId="77777777" w:rsidTr="007D1CA7">
        <w:trPr>
          <w:trHeight w:val="640"/>
        </w:trPr>
        <w:tc>
          <w:tcPr>
            <w:tcW w:w="389" w:type="pct"/>
            <w:vMerge/>
            <w:tcBorders>
              <w:top w:val="nil"/>
              <w:left w:val="nil"/>
              <w:bottom w:val="single" w:sz="4" w:space="0" w:color="000000"/>
              <w:right w:val="nil"/>
            </w:tcBorders>
          </w:tcPr>
          <w:p w14:paraId="5CDFC3BC" w14:textId="77777777" w:rsidR="007D1CA7" w:rsidRPr="00FB135B" w:rsidRDefault="007D1CA7" w:rsidP="007C773E">
            <w:pPr>
              <w:pStyle w:val="0NOUTittelside-1"/>
              <w:jc w:val="left"/>
            </w:pPr>
          </w:p>
        </w:tc>
        <w:tc>
          <w:tcPr>
            <w:tcW w:w="341" w:type="pct"/>
            <w:vMerge w:val="restart"/>
            <w:tcBorders>
              <w:top w:val="nil"/>
              <w:left w:val="nil"/>
              <w:bottom w:val="single" w:sz="4" w:space="0" w:color="000000"/>
              <w:right w:val="nil"/>
            </w:tcBorders>
            <w:tcMar>
              <w:top w:w="128" w:type="dxa"/>
              <w:left w:w="43" w:type="dxa"/>
              <w:bottom w:w="43" w:type="dxa"/>
              <w:right w:w="43" w:type="dxa"/>
            </w:tcMar>
          </w:tcPr>
          <w:p w14:paraId="0F64DAAB" w14:textId="77777777" w:rsidR="007D1CA7" w:rsidRPr="00FB135B" w:rsidRDefault="007D1CA7" w:rsidP="007C773E">
            <w:pPr>
              <w:jc w:val="right"/>
            </w:pPr>
            <w:r w:rsidRPr="00FB135B">
              <w:t>Tilfelle 3</w:t>
            </w:r>
          </w:p>
        </w:tc>
        <w:tc>
          <w:tcPr>
            <w:tcW w:w="551" w:type="pct"/>
            <w:tcBorders>
              <w:top w:val="nil"/>
              <w:left w:val="nil"/>
              <w:bottom w:val="nil"/>
              <w:right w:val="nil"/>
            </w:tcBorders>
            <w:tcMar>
              <w:top w:w="128" w:type="dxa"/>
              <w:left w:w="43" w:type="dxa"/>
              <w:bottom w:w="43" w:type="dxa"/>
              <w:right w:w="43" w:type="dxa"/>
            </w:tcMar>
          </w:tcPr>
          <w:p w14:paraId="2B257DA8" w14:textId="77777777" w:rsidR="007D1CA7" w:rsidRPr="00FB135B" w:rsidRDefault="007D1CA7" w:rsidP="007C773E">
            <w:pPr>
              <w:jc w:val="right"/>
            </w:pPr>
            <w:r w:rsidRPr="00FB135B">
              <w:t>Åpen lagring av biorester</w:t>
            </w:r>
          </w:p>
        </w:tc>
        <w:tc>
          <w:tcPr>
            <w:tcW w:w="300" w:type="pct"/>
            <w:tcBorders>
              <w:top w:val="nil"/>
              <w:left w:val="nil"/>
              <w:bottom w:val="nil"/>
              <w:right w:val="nil"/>
            </w:tcBorders>
            <w:tcMar>
              <w:top w:w="128" w:type="dxa"/>
              <w:left w:w="43" w:type="dxa"/>
              <w:bottom w:w="43" w:type="dxa"/>
              <w:right w:w="43" w:type="dxa"/>
            </w:tcMar>
            <w:vAlign w:val="bottom"/>
          </w:tcPr>
          <w:p w14:paraId="58525DF6" w14:textId="77777777" w:rsidR="007D1CA7" w:rsidRPr="00FB135B" w:rsidRDefault="007D1CA7" w:rsidP="007C773E">
            <w:pPr>
              <w:jc w:val="right"/>
            </w:pPr>
            <w:r w:rsidRPr="00FB135B">
              <w:t>0,0</w:t>
            </w:r>
          </w:p>
        </w:tc>
        <w:tc>
          <w:tcPr>
            <w:tcW w:w="341" w:type="pct"/>
            <w:tcBorders>
              <w:top w:val="nil"/>
              <w:left w:val="nil"/>
              <w:bottom w:val="nil"/>
              <w:right w:val="nil"/>
            </w:tcBorders>
            <w:tcMar>
              <w:top w:w="128" w:type="dxa"/>
              <w:left w:w="43" w:type="dxa"/>
              <w:bottom w:w="43" w:type="dxa"/>
              <w:right w:w="43" w:type="dxa"/>
            </w:tcMar>
            <w:vAlign w:val="bottom"/>
          </w:tcPr>
          <w:p w14:paraId="6AEB8E97" w14:textId="77777777" w:rsidR="007D1CA7" w:rsidRPr="00FB135B" w:rsidRDefault="007D1CA7" w:rsidP="007C773E">
            <w:pPr>
              <w:jc w:val="right"/>
            </w:pPr>
            <w:r w:rsidRPr="00FB135B">
              <w:t>31,2</w:t>
            </w:r>
          </w:p>
        </w:tc>
        <w:tc>
          <w:tcPr>
            <w:tcW w:w="517" w:type="pct"/>
            <w:tcBorders>
              <w:top w:val="nil"/>
              <w:left w:val="nil"/>
              <w:bottom w:val="nil"/>
              <w:right w:val="nil"/>
            </w:tcBorders>
            <w:tcMar>
              <w:top w:w="128" w:type="dxa"/>
              <w:left w:w="43" w:type="dxa"/>
              <w:bottom w:w="43" w:type="dxa"/>
              <w:right w:w="43" w:type="dxa"/>
            </w:tcMar>
            <w:vAlign w:val="bottom"/>
          </w:tcPr>
          <w:p w14:paraId="69CA2A18" w14:textId="77777777" w:rsidR="007D1CA7" w:rsidRPr="00FB135B" w:rsidRDefault="007D1CA7" w:rsidP="007C773E">
            <w:pPr>
              <w:jc w:val="right"/>
            </w:pPr>
            <w:r w:rsidRPr="00FB135B">
              <w:t>8,9</w:t>
            </w:r>
          </w:p>
        </w:tc>
        <w:tc>
          <w:tcPr>
            <w:tcW w:w="341" w:type="pct"/>
            <w:tcBorders>
              <w:top w:val="nil"/>
              <w:left w:val="nil"/>
              <w:bottom w:val="nil"/>
              <w:right w:val="nil"/>
            </w:tcBorders>
            <w:tcMar>
              <w:top w:w="128" w:type="dxa"/>
              <w:left w:w="43" w:type="dxa"/>
              <w:bottom w:w="43" w:type="dxa"/>
              <w:right w:w="43" w:type="dxa"/>
            </w:tcMar>
            <w:vAlign w:val="bottom"/>
          </w:tcPr>
          <w:p w14:paraId="0BBDC2A6" w14:textId="77777777" w:rsidR="007D1CA7" w:rsidRPr="00FB135B" w:rsidRDefault="007D1CA7" w:rsidP="007C773E">
            <w:pPr>
              <w:jc w:val="right"/>
            </w:pPr>
            <w:r w:rsidRPr="00FB135B">
              <w:t>0,5</w:t>
            </w:r>
          </w:p>
        </w:tc>
        <w:tc>
          <w:tcPr>
            <w:tcW w:w="361" w:type="pct"/>
            <w:tcBorders>
              <w:top w:val="nil"/>
              <w:left w:val="nil"/>
              <w:bottom w:val="nil"/>
              <w:right w:val="nil"/>
            </w:tcBorders>
            <w:tcMar>
              <w:top w:w="128" w:type="dxa"/>
              <w:left w:w="43" w:type="dxa"/>
              <w:bottom w:w="43" w:type="dxa"/>
              <w:right w:w="43" w:type="dxa"/>
            </w:tcMar>
            <w:vAlign w:val="bottom"/>
          </w:tcPr>
          <w:p w14:paraId="09E10B50" w14:textId="77777777" w:rsidR="007D1CA7" w:rsidRPr="00FB135B" w:rsidRDefault="007D1CA7" w:rsidP="007C773E">
            <w:pPr>
              <w:jc w:val="right"/>
            </w:pPr>
            <w:r w:rsidRPr="00FB135B">
              <w:t>–</w:t>
            </w:r>
          </w:p>
        </w:tc>
        <w:tc>
          <w:tcPr>
            <w:tcW w:w="300" w:type="pct"/>
            <w:tcBorders>
              <w:top w:val="nil"/>
              <w:left w:val="nil"/>
              <w:bottom w:val="nil"/>
              <w:right w:val="nil"/>
            </w:tcBorders>
            <w:tcMar>
              <w:top w:w="128" w:type="dxa"/>
              <w:left w:w="43" w:type="dxa"/>
              <w:bottom w:w="43" w:type="dxa"/>
              <w:right w:w="43" w:type="dxa"/>
            </w:tcMar>
            <w:vAlign w:val="bottom"/>
          </w:tcPr>
          <w:p w14:paraId="197BA799" w14:textId="77777777" w:rsidR="007D1CA7" w:rsidRPr="00FB135B" w:rsidRDefault="007D1CA7" w:rsidP="007C773E">
            <w:pPr>
              <w:jc w:val="right"/>
            </w:pPr>
            <w:r w:rsidRPr="00FB135B">
              <w:t>0,0</w:t>
            </w:r>
          </w:p>
        </w:tc>
        <w:tc>
          <w:tcPr>
            <w:tcW w:w="341" w:type="pct"/>
            <w:tcBorders>
              <w:top w:val="nil"/>
              <w:left w:val="nil"/>
              <w:bottom w:val="nil"/>
              <w:right w:val="nil"/>
            </w:tcBorders>
            <w:tcMar>
              <w:top w:w="128" w:type="dxa"/>
              <w:left w:w="43" w:type="dxa"/>
              <w:bottom w:w="43" w:type="dxa"/>
              <w:right w:w="43" w:type="dxa"/>
            </w:tcMar>
            <w:vAlign w:val="bottom"/>
          </w:tcPr>
          <w:p w14:paraId="37D96084" w14:textId="77777777" w:rsidR="007D1CA7" w:rsidRPr="00FB135B" w:rsidRDefault="007D1CA7" w:rsidP="007C773E">
            <w:pPr>
              <w:jc w:val="right"/>
            </w:pPr>
            <w:r w:rsidRPr="00FB135B">
              <w:t>43,7</w:t>
            </w:r>
          </w:p>
        </w:tc>
        <w:tc>
          <w:tcPr>
            <w:tcW w:w="517" w:type="pct"/>
            <w:tcBorders>
              <w:top w:val="nil"/>
              <w:left w:val="nil"/>
              <w:bottom w:val="nil"/>
              <w:right w:val="nil"/>
            </w:tcBorders>
            <w:tcMar>
              <w:top w:w="128" w:type="dxa"/>
              <w:left w:w="43" w:type="dxa"/>
              <w:bottom w:w="43" w:type="dxa"/>
              <w:right w:w="43" w:type="dxa"/>
            </w:tcMar>
            <w:vAlign w:val="bottom"/>
          </w:tcPr>
          <w:p w14:paraId="295869D1" w14:textId="77777777" w:rsidR="007D1CA7" w:rsidRPr="00FB135B" w:rsidRDefault="007D1CA7" w:rsidP="007C773E">
            <w:pPr>
              <w:jc w:val="right"/>
            </w:pPr>
            <w:r w:rsidRPr="00FB135B">
              <w:t>12,5</w:t>
            </w:r>
          </w:p>
        </w:tc>
        <w:tc>
          <w:tcPr>
            <w:tcW w:w="341" w:type="pct"/>
            <w:tcBorders>
              <w:top w:val="nil"/>
              <w:left w:val="nil"/>
              <w:bottom w:val="nil"/>
              <w:right w:val="nil"/>
            </w:tcBorders>
            <w:tcMar>
              <w:top w:w="128" w:type="dxa"/>
              <w:left w:w="43" w:type="dxa"/>
              <w:bottom w:w="43" w:type="dxa"/>
              <w:right w:w="43" w:type="dxa"/>
            </w:tcMar>
            <w:vAlign w:val="bottom"/>
          </w:tcPr>
          <w:p w14:paraId="3FE043CD" w14:textId="77777777" w:rsidR="007D1CA7" w:rsidRPr="00FB135B" w:rsidRDefault="007D1CA7" w:rsidP="007C773E">
            <w:pPr>
              <w:jc w:val="right"/>
            </w:pPr>
            <w:r w:rsidRPr="00FB135B">
              <w:t>0,5</w:t>
            </w:r>
          </w:p>
        </w:tc>
        <w:tc>
          <w:tcPr>
            <w:tcW w:w="361" w:type="pct"/>
            <w:tcBorders>
              <w:top w:val="nil"/>
              <w:left w:val="nil"/>
              <w:bottom w:val="nil"/>
              <w:right w:val="nil"/>
            </w:tcBorders>
            <w:tcMar>
              <w:top w:w="128" w:type="dxa"/>
              <w:left w:w="43" w:type="dxa"/>
              <w:bottom w:w="43" w:type="dxa"/>
              <w:right w:w="43" w:type="dxa"/>
            </w:tcMar>
            <w:vAlign w:val="bottom"/>
          </w:tcPr>
          <w:p w14:paraId="1995F740" w14:textId="77777777" w:rsidR="007D1CA7" w:rsidRPr="00FB135B" w:rsidRDefault="007D1CA7" w:rsidP="007C773E">
            <w:pPr>
              <w:jc w:val="right"/>
            </w:pPr>
            <w:r w:rsidRPr="00FB135B">
              <w:t>–</w:t>
            </w:r>
          </w:p>
        </w:tc>
      </w:tr>
      <w:tr w:rsidR="007D1CA7" w:rsidRPr="00FB135B" w14:paraId="3BEAB552" w14:textId="77777777" w:rsidTr="007D1CA7">
        <w:trPr>
          <w:trHeight w:val="640"/>
        </w:trPr>
        <w:tc>
          <w:tcPr>
            <w:tcW w:w="389" w:type="pct"/>
            <w:vMerge/>
            <w:tcBorders>
              <w:top w:val="nil"/>
              <w:left w:val="nil"/>
              <w:bottom w:val="single" w:sz="4" w:space="0" w:color="000000"/>
              <w:right w:val="nil"/>
            </w:tcBorders>
          </w:tcPr>
          <w:p w14:paraId="5BA1BC59" w14:textId="77777777" w:rsidR="007D1CA7" w:rsidRPr="00FB135B" w:rsidRDefault="007D1CA7" w:rsidP="007C773E">
            <w:pPr>
              <w:pStyle w:val="0NOUTittelside-1"/>
              <w:jc w:val="left"/>
            </w:pPr>
          </w:p>
        </w:tc>
        <w:tc>
          <w:tcPr>
            <w:tcW w:w="341" w:type="pct"/>
            <w:vMerge/>
            <w:tcBorders>
              <w:top w:val="nil"/>
              <w:left w:val="nil"/>
              <w:bottom w:val="nil"/>
              <w:right w:val="nil"/>
            </w:tcBorders>
          </w:tcPr>
          <w:p w14:paraId="66C38FE0" w14:textId="77777777" w:rsidR="007D1CA7" w:rsidRPr="00FB135B" w:rsidRDefault="007D1CA7" w:rsidP="007C773E">
            <w:pPr>
              <w:pStyle w:val="0NOUTittelside-1"/>
              <w:jc w:val="right"/>
            </w:pPr>
          </w:p>
        </w:tc>
        <w:tc>
          <w:tcPr>
            <w:tcW w:w="551" w:type="pct"/>
            <w:tcBorders>
              <w:top w:val="nil"/>
              <w:left w:val="nil"/>
              <w:bottom w:val="single" w:sz="4" w:space="0" w:color="000000"/>
              <w:right w:val="nil"/>
            </w:tcBorders>
            <w:tcMar>
              <w:top w:w="128" w:type="dxa"/>
              <w:left w:w="43" w:type="dxa"/>
              <w:bottom w:w="43" w:type="dxa"/>
              <w:right w:w="43" w:type="dxa"/>
            </w:tcMar>
          </w:tcPr>
          <w:p w14:paraId="777373A4" w14:textId="77777777" w:rsidR="007D1CA7" w:rsidRPr="00FB135B" w:rsidRDefault="007D1CA7" w:rsidP="007C773E">
            <w:pPr>
              <w:jc w:val="right"/>
            </w:pPr>
            <w:r w:rsidRPr="00FB135B">
              <w:t>Lukket lagring av biorester</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232850AB"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5CAB6DC9" w14:textId="77777777" w:rsidR="007D1CA7" w:rsidRPr="00FB135B" w:rsidRDefault="007D1CA7" w:rsidP="007C773E">
            <w:pPr>
              <w:jc w:val="right"/>
            </w:pPr>
            <w:r w:rsidRPr="00FB135B">
              <w:t>6,5</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379FA4AB" w14:textId="77777777" w:rsidR="007D1CA7" w:rsidRPr="00FB135B" w:rsidRDefault="007D1CA7" w:rsidP="007C773E">
            <w:pPr>
              <w:jc w:val="right"/>
            </w:pPr>
            <w:r w:rsidRPr="00FB135B">
              <w:t>8,9</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027CF623"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0EFB512B" w14:textId="77777777" w:rsidR="007D1CA7" w:rsidRPr="00FB135B" w:rsidRDefault="007D1CA7" w:rsidP="007C773E">
            <w:pPr>
              <w:jc w:val="right"/>
            </w:pPr>
            <w:r w:rsidRPr="00FB135B">
              <w:t>–</w:t>
            </w:r>
          </w:p>
        </w:tc>
        <w:tc>
          <w:tcPr>
            <w:tcW w:w="300" w:type="pct"/>
            <w:tcBorders>
              <w:top w:val="nil"/>
              <w:left w:val="nil"/>
              <w:bottom w:val="single" w:sz="4" w:space="0" w:color="000000"/>
              <w:right w:val="nil"/>
            </w:tcBorders>
            <w:tcMar>
              <w:top w:w="128" w:type="dxa"/>
              <w:left w:w="43" w:type="dxa"/>
              <w:bottom w:w="43" w:type="dxa"/>
              <w:right w:w="43" w:type="dxa"/>
            </w:tcMar>
            <w:vAlign w:val="bottom"/>
          </w:tcPr>
          <w:p w14:paraId="5A6597CB" w14:textId="77777777" w:rsidR="007D1CA7" w:rsidRPr="00FB135B" w:rsidRDefault="007D1CA7" w:rsidP="007C773E">
            <w:pPr>
              <w:jc w:val="right"/>
            </w:pPr>
            <w:r w:rsidRPr="00FB135B">
              <w:t>0,0</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067D27EF" w14:textId="77777777" w:rsidR="007D1CA7" w:rsidRPr="00FB135B" w:rsidRDefault="007D1CA7" w:rsidP="007C773E">
            <w:pPr>
              <w:jc w:val="right"/>
            </w:pPr>
            <w:r w:rsidRPr="00FB135B">
              <w:t>9,1</w:t>
            </w:r>
          </w:p>
        </w:tc>
        <w:tc>
          <w:tcPr>
            <w:tcW w:w="517" w:type="pct"/>
            <w:tcBorders>
              <w:top w:val="nil"/>
              <w:left w:val="nil"/>
              <w:bottom w:val="single" w:sz="4" w:space="0" w:color="000000"/>
              <w:right w:val="nil"/>
            </w:tcBorders>
            <w:tcMar>
              <w:top w:w="128" w:type="dxa"/>
              <w:left w:w="43" w:type="dxa"/>
              <w:bottom w:w="43" w:type="dxa"/>
              <w:right w:w="43" w:type="dxa"/>
            </w:tcMar>
            <w:vAlign w:val="bottom"/>
          </w:tcPr>
          <w:p w14:paraId="0A719F7E" w14:textId="77777777" w:rsidR="007D1CA7" w:rsidRPr="00FB135B" w:rsidRDefault="007D1CA7" w:rsidP="007C773E">
            <w:pPr>
              <w:jc w:val="right"/>
            </w:pPr>
            <w:r w:rsidRPr="00FB135B">
              <w:t>12,5</w:t>
            </w:r>
          </w:p>
        </w:tc>
        <w:tc>
          <w:tcPr>
            <w:tcW w:w="341" w:type="pct"/>
            <w:tcBorders>
              <w:top w:val="nil"/>
              <w:left w:val="nil"/>
              <w:bottom w:val="single" w:sz="4" w:space="0" w:color="000000"/>
              <w:right w:val="nil"/>
            </w:tcBorders>
            <w:tcMar>
              <w:top w:w="128" w:type="dxa"/>
              <w:left w:w="43" w:type="dxa"/>
              <w:bottom w:w="43" w:type="dxa"/>
              <w:right w:w="43" w:type="dxa"/>
            </w:tcMar>
            <w:vAlign w:val="bottom"/>
          </w:tcPr>
          <w:p w14:paraId="440069EF" w14:textId="77777777" w:rsidR="007D1CA7" w:rsidRPr="00FB135B" w:rsidRDefault="007D1CA7" w:rsidP="007C773E">
            <w:pPr>
              <w:jc w:val="right"/>
            </w:pPr>
            <w:r w:rsidRPr="00FB135B">
              <w:t>0,5</w:t>
            </w:r>
          </w:p>
        </w:tc>
        <w:tc>
          <w:tcPr>
            <w:tcW w:w="361" w:type="pct"/>
            <w:tcBorders>
              <w:top w:val="nil"/>
              <w:left w:val="nil"/>
              <w:bottom w:val="single" w:sz="4" w:space="0" w:color="000000"/>
              <w:right w:val="nil"/>
            </w:tcBorders>
            <w:tcMar>
              <w:top w:w="128" w:type="dxa"/>
              <w:left w:w="43" w:type="dxa"/>
              <w:bottom w:w="43" w:type="dxa"/>
              <w:right w:w="43" w:type="dxa"/>
            </w:tcMar>
            <w:vAlign w:val="bottom"/>
          </w:tcPr>
          <w:p w14:paraId="5EECC266" w14:textId="77777777" w:rsidR="007D1CA7" w:rsidRPr="00FB135B" w:rsidRDefault="007D1CA7" w:rsidP="007C773E">
            <w:pPr>
              <w:jc w:val="right"/>
            </w:pPr>
            <w:r w:rsidRPr="00FB135B">
              <w:t>–</w:t>
            </w:r>
          </w:p>
        </w:tc>
      </w:tr>
    </w:tbl>
    <w:p w14:paraId="7F9BBDAF" w14:textId="751DD97B" w:rsidR="009B2339" w:rsidRPr="00FB135B" w:rsidRDefault="009B2339" w:rsidP="00FB135B">
      <w:pPr>
        <w:pStyle w:val="tabell-noter"/>
      </w:pPr>
      <w:r w:rsidRPr="00FB135B">
        <w:rPr>
          <w:rStyle w:val="skrift-hevet"/>
        </w:rPr>
        <w:t>1)</w:t>
      </w:r>
      <w:r w:rsidRPr="00FB135B">
        <w:tab/>
        <w:t xml:space="preserve">Verdiene for produksjon av biogass fra husdyrgjødsel omfatter negative utslipp for de reduserte utslippene som følge av håndtering av ubearbeidet gjødsel. Verdien for </w:t>
      </w:r>
      <w:proofErr w:type="spellStart"/>
      <w:r w:rsidRPr="00FB135B">
        <w:t>e</w:t>
      </w:r>
      <w:r w:rsidRPr="00FB135B">
        <w:rPr>
          <w:rStyle w:val="skrift-senket"/>
        </w:rPr>
        <w:t>sca</w:t>
      </w:r>
      <w:proofErr w:type="spellEnd"/>
      <w:r w:rsidRPr="00FB135B">
        <w:t xml:space="preserve"> er lik – 45 g CO</w:t>
      </w:r>
      <w:r w:rsidRPr="00FB135B">
        <w:rPr>
          <w:rStyle w:val="skrift-senket"/>
        </w:rPr>
        <w:t>2</w:t>
      </w:r>
      <w:r w:rsidRPr="00FB135B">
        <w:t>eq/MJ husdyrgjødsel brukt i anaerob nedbryting.</w:t>
      </w:r>
    </w:p>
    <w:p w14:paraId="14C8D18C" w14:textId="77777777" w:rsidR="009B2339" w:rsidRPr="00FB135B" w:rsidRDefault="009B2339" w:rsidP="00FB135B">
      <w:pPr>
        <w:pStyle w:val="tabell-noter"/>
      </w:pPr>
      <w:r w:rsidRPr="00FB135B">
        <w:rPr>
          <w:rStyle w:val="skrift-hevet"/>
        </w:rPr>
        <w:t>2)</w:t>
      </w:r>
      <w:r w:rsidRPr="00FB135B">
        <w:tab/>
        <w:t>Med «mais, hele planten» menes mais som høstes som fôr og konserveres ved ensilering.</w:t>
      </w:r>
    </w:p>
    <w:p w14:paraId="771B9BC8" w14:textId="77777777" w:rsidR="009B2339" w:rsidRPr="00FB135B" w:rsidRDefault="009B2339" w:rsidP="00FB135B">
      <w:pPr>
        <w:pStyle w:val="tabell-noter"/>
      </w:pPr>
      <w:r w:rsidRPr="00FB135B">
        <w:rPr>
          <w:rStyle w:val="skrift-hevet"/>
        </w:rPr>
        <w:t>3)</w:t>
      </w:r>
      <w:r w:rsidRPr="00FB135B">
        <w:tab/>
        <w:t xml:space="preserve">Transport av landbruksråvarer til omdanningsanlegget inngår i verdien for «dyrking», i samsvar med metoden som er fastsatt i Kommisjonens rapport av 25. februar 2010 om </w:t>
      </w:r>
      <w:proofErr w:type="spellStart"/>
      <w:r w:rsidRPr="00FB135B">
        <w:t>bærekraftskrav</w:t>
      </w:r>
      <w:proofErr w:type="spellEnd"/>
      <w:r w:rsidRPr="00FB135B">
        <w:t xml:space="preserve"> til bruk av fast og gassformig biomasse til produksjon av elektrisitet, varme og kjøling. Verdien for transport av maisensilasje står for 0,4 g CO</w:t>
      </w:r>
      <w:r w:rsidRPr="00FB135B">
        <w:rPr>
          <w:rStyle w:val="skrift-senket"/>
        </w:rPr>
        <w:t>2</w:t>
      </w:r>
      <w:r w:rsidRPr="00FB135B">
        <w:t>eq/MJ biogass.</w:t>
      </w:r>
    </w:p>
    <w:p w14:paraId="79344323" w14:textId="77777777" w:rsidR="009B2339" w:rsidRPr="00FB135B" w:rsidRDefault="009B2339" w:rsidP="00FB135B">
      <w:r w:rsidRPr="00FB135B">
        <w:t>Disaggregerte standardverdier for biometan</w:t>
      </w:r>
    </w:p>
    <w:p w14:paraId="461BEE15" w14:textId="77777777" w:rsidR="00C2499A" w:rsidRDefault="009B2339" w:rsidP="00C2499A">
      <w:pPr>
        <w:pStyle w:val="Tabellnavn"/>
      </w:pPr>
      <w:r w:rsidRPr="00FB135B">
        <w:t>15N2xt2</w:t>
      </w:r>
    </w:p>
    <w:tbl>
      <w:tblPr>
        <w:tblW w:w="5000" w:type="pct"/>
        <w:tblCellMar>
          <w:top w:w="128" w:type="dxa"/>
          <w:left w:w="43" w:type="dxa"/>
          <w:bottom w:w="43" w:type="dxa"/>
          <w:right w:w="43" w:type="dxa"/>
        </w:tblCellMar>
        <w:tblLook w:val="0000" w:firstRow="0" w:lastRow="0" w:firstColumn="0" w:lastColumn="0" w:noHBand="0" w:noVBand="0"/>
      </w:tblPr>
      <w:tblGrid>
        <w:gridCol w:w="637"/>
        <w:gridCol w:w="634"/>
        <w:gridCol w:w="644"/>
        <w:gridCol w:w="548"/>
        <w:gridCol w:w="515"/>
        <w:gridCol w:w="587"/>
        <w:gridCol w:w="726"/>
        <w:gridCol w:w="652"/>
        <w:gridCol w:w="744"/>
        <w:gridCol w:w="548"/>
        <w:gridCol w:w="637"/>
        <w:gridCol w:w="587"/>
        <w:gridCol w:w="726"/>
        <w:gridCol w:w="652"/>
        <w:gridCol w:w="744"/>
      </w:tblGrid>
      <w:tr w:rsidR="00C2499A" w:rsidRPr="00FB135B" w14:paraId="014B4196" w14:textId="77777777" w:rsidTr="00C2499A">
        <w:trPr>
          <w:trHeight w:val="360"/>
        </w:trPr>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3889861A" w14:textId="77777777" w:rsidR="00C2499A" w:rsidRPr="00FB135B" w:rsidRDefault="00C2499A" w:rsidP="00C2499A">
            <w:r w:rsidRPr="00FB135B">
              <w:t>System for produksjon av biometan</w:t>
            </w:r>
          </w:p>
        </w:tc>
        <w:tc>
          <w:tcPr>
            <w:tcW w:w="960" w:type="pct"/>
            <w:gridSpan w:val="2"/>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EEA718F" w14:textId="77777777" w:rsidR="00C2499A" w:rsidRPr="00FB135B" w:rsidRDefault="00C2499A" w:rsidP="00C2499A">
            <w:r w:rsidRPr="00FB135B">
              <w:t>Teknologiske muligheter</w:t>
            </w:r>
          </w:p>
        </w:tc>
        <w:tc>
          <w:tcPr>
            <w:tcW w:w="1821" w:type="pct"/>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531333D2" w14:textId="77777777" w:rsidR="00C2499A" w:rsidRPr="00FB135B" w:rsidRDefault="00C2499A" w:rsidP="007C773E">
            <w:r w:rsidRPr="00FB135B">
              <w:t>TYPISK VERDI [g CO</w:t>
            </w:r>
            <w:r w:rsidRPr="00FB135B">
              <w:rPr>
                <w:rStyle w:val="skrift-senket"/>
              </w:rPr>
              <w:t>2</w:t>
            </w:r>
            <w:r w:rsidRPr="00FB135B">
              <w:t>eq/MJ]</w:t>
            </w:r>
          </w:p>
        </w:tc>
        <w:tc>
          <w:tcPr>
            <w:tcW w:w="1835" w:type="pct"/>
            <w:gridSpan w:val="6"/>
            <w:tcBorders>
              <w:top w:val="single" w:sz="4" w:space="0" w:color="000000"/>
              <w:left w:val="nil"/>
              <w:bottom w:val="single" w:sz="4" w:space="0" w:color="000000"/>
              <w:right w:val="nil"/>
            </w:tcBorders>
            <w:tcMar>
              <w:top w:w="128" w:type="dxa"/>
              <w:left w:w="43" w:type="dxa"/>
              <w:bottom w:w="43" w:type="dxa"/>
              <w:right w:w="43" w:type="dxa"/>
            </w:tcMar>
            <w:vAlign w:val="bottom"/>
          </w:tcPr>
          <w:p w14:paraId="22B7D3F6" w14:textId="77777777" w:rsidR="00C2499A" w:rsidRPr="00FB135B" w:rsidRDefault="00C2499A" w:rsidP="007C773E">
            <w:r w:rsidRPr="00FB135B">
              <w:t>STANDARDVERDI [g CO</w:t>
            </w:r>
            <w:r w:rsidRPr="00FB135B">
              <w:rPr>
                <w:rStyle w:val="skrift-senket"/>
              </w:rPr>
              <w:t>2</w:t>
            </w:r>
            <w:r w:rsidRPr="00FB135B">
              <w:t>eq/MJ]</w:t>
            </w:r>
          </w:p>
        </w:tc>
      </w:tr>
      <w:tr w:rsidR="00C2499A" w:rsidRPr="00FB135B" w14:paraId="4F959FD4" w14:textId="77777777" w:rsidTr="00C2499A">
        <w:trPr>
          <w:trHeight w:val="1120"/>
        </w:trPr>
        <w:tc>
          <w:tcPr>
            <w:tcW w:w="383" w:type="pct"/>
            <w:vMerge/>
            <w:tcBorders>
              <w:top w:val="single" w:sz="4" w:space="0" w:color="000000"/>
              <w:left w:val="nil"/>
              <w:bottom w:val="single" w:sz="4" w:space="0" w:color="000000"/>
              <w:right w:val="nil"/>
            </w:tcBorders>
          </w:tcPr>
          <w:p w14:paraId="3F1FDA54" w14:textId="77777777" w:rsidR="00C2499A" w:rsidRPr="00FB135B" w:rsidRDefault="00C2499A" w:rsidP="00C2499A">
            <w:pPr>
              <w:pStyle w:val="0NOUTittelside-1"/>
              <w:jc w:val="left"/>
            </w:pPr>
          </w:p>
        </w:tc>
        <w:tc>
          <w:tcPr>
            <w:tcW w:w="960" w:type="pct"/>
            <w:gridSpan w:val="2"/>
            <w:vMerge/>
            <w:tcBorders>
              <w:top w:val="single" w:sz="4" w:space="0" w:color="000000"/>
              <w:left w:val="nil"/>
              <w:bottom w:val="single" w:sz="4" w:space="0" w:color="000000"/>
              <w:right w:val="nil"/>
            </w:tcBorders>
          </w:tcPr>
          <w:p w14:paraId="4407A341" w14:textId="77777777" w:rsidR="00C2499A" w:rsidRPr="00FB135B" w:rsidRDefault="00C2499A" w:rsidP="00C2499A">
            <w:pPr>
              <w:pStyle w:val="0NOUTittelside-1"/>
              <w:jc w:val="left"/>
            </w:pP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740ED8A4" w14:textId="77777777" w:rsidR="00C2499A" w:rsidRPr="00FB135B" w:rsidRDefault="00C2499A" w:rsidP="007C773E">
            <w:pPr>
              <w:jc w:val="right"/>
            </w:pPr>
            <w:r w:rsidRPr="00FB135B">
              <w:t>Dyrking</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7899F839" w14:textId="77777777" w:rsidR="00C2499A" w:rsidRPr="00FB135B" w:rsidRDefault="00C2499A" w:rsidP="007C773E">
            <w:pPr>
              <w:jc w:val="right"/>
            </w:pPr>
            <w:r w:rsidRPr="00FB135B">
              <w:t>Foredling</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45D48B3B" w14:textId="77777777" w:rsidR="00C2499A" w:rsidRPr="00FB135B" w:rsidRDefault="00C2499A" w:rsidP="007C773E">
            <w:pPr>
              <w:jc w:val="right"/>
            </w:pPr>
            <w:r w:rsidRPr="00FB135B">
              <w:t xml:space="preserve">Oppgradering </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05EE3F43" w14:textId="77777777" w:rsidR="00C2499A" w:rsidRPr="00FB135B" w:rsidRDefault="00C2499A" w:rsidP="007C773E">
            <w:pPr>
              <w:jc w:val="right"/>
            </w:pPr>
            <w:r w:rsidRPr="00FB135B">
              <w:t>Transport</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1FFDA53D" w14:textId="77777777" w:rsidR="00C2499A" w:rsidRPr="00FB135B" w:rsidRDefault="00C2499A" w:rsidP="007C773E">
            <w:pPr>
              <w:jc w:val="right"/>
            </w:pPr>
            <w:r w:rsidRPr="00FB135B">
              <w:t>Kompresjon på fyllestasjonen</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60B8DBF7" w14:textId="77777777" w:rsidR="00C2499A" w:rsidRPr="00FB135B" w:rsidRDefault="00C2499A" w:rsidP="007C773E">
            <w:pPr>
              <w:jc w:val="right"/>
            </w:pPr>
            <w:r w:rsidRPr="00FB135B">
              <w:t>Utslippsenheter for</w:t>
            </w:r>
            <w:r w:rsidRPr="00FB135B">
              <w:br/>
              <w:t xml:space="preserve"> gjødsel</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2EDB8586" w14:textId="77777777" w:rsidR="00C2499A" w:rsidRPr="00FB135B" w:rsidRDefault="00C2499A" w:rsidP="007C773E">
            <w:pPr>
              <w:jc w:val="right"/>
            </w:pPr>
            <w:r w:rsidRPr="00FB135B">
              <w:t>Dyrking</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369E23A5" w14:textId="77777777" w:rsidR="00C2499A" w:rsidRPr="00FB135B" w:rsidRDefault="00C2499A" w:rsidP="007C773E">
            <w:pPr>
              <w:jc w:val="right"/>
            </w:pPr>
            <w:r w:rsidRPr="00FB135B">
              <w:t>Foredling</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6BCA5318" w14:textId="77777777" w:rsidR="00C2499A" w:rsidRPr="00FB135B" w:rsidRDefault="00C2499A" w:rsidP="007C773E">
            <w:pPr>
              <w:jc w:val="right"/>
            </w:pPr>
            <w:r w:rsidRPr="00FB135B">
              <w:t>Oppgradering</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4BE2BDF9" w14:textId="77777777" w:rsidR="00C2499A" w:rsidRPr="00FB135B" w:rsidRDefault="00C2499A" w:rsidP="007C773E">
            <w:pPr>
              <w:jc w:val="right"/>
            </w:pPr>
            <w:r w:rsidRPr="00FB135B">
              <w:t>Transport</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49ED5D8" w14:textId="77777777" w:rsidR="00C2499A" w:rsidRPr="00FB135B" w:rsidRDefault="00C2499A" w:rsidP="007C773E">
            <w:pPr>
              <w:jc w:val="right"/>
            </w:pPr>
            <w:r w:rsidRPr="00FB135B">
              <w:t>Kompresjon på fyllestasjonen</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6C7E97E2" w14:textId="77777777" w:rsidR="00C2499A" w:rsidRPr="00FB135B" w:rsidRDefault="00C2499A" w:rsidP="007C773E">
            <w:pPr>
              <w:jc w:val="right"/>
            </w:pPr>
            <w:r w:rsidRPr="00FB135B">
              <w:t>Utslippsenheter for</w:t>
            </w:r>
            <w:r w:rsidRPr="00FB135B">
              <w:br/>
              <w:t xml:space="preserve"> gjødsel</w:t>
            </w:r>
          </w:p>
        </w:tc>
      </w:tr>
      <w:tr w:rsidR="00C2499A" w:rsidRPr="00FB135B" w14:paraId="5A0D9654" w14:textId="77777777" w:rsidTr="00C2499A">
        <w:trPr>
          <w:trHeight w:val="640"/>
        </w:trPr>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3A21630E" w14:textId="77777777" w:rsidR="00C2499A" w:rsidRPr="00FB135B" w:rsidRDefault="00C2499A" w:rsidP="00C2499A">
            <w:r w:rsidRPr="00FB135B">
              <w:t>Bløtgjødsel</w:t>
            </w:r>
          </w:p>
        </w:tc>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2DE1DE2A" w14:textId="77777777" w:rsidR="00C2499A" w:rsidRPr="00FB135B" w:rsidRDefault="00C2499A" w:rsidP="00C2499A">
            <w:r w:rsidRPr="00FB135B">
              <w:t xml:space="preserve">Åpen </w:t>
            </w:r>
            <w:r w:rsidRPr="00FB135B">
              <w:br/>
              <w:t>lagring av biorester</w:t>
            </w:r>
          </w:p>
        </w:tc>
        <w:tc>
          <w:tcPr>
            <w:tcW w:w="577" w:type="pct"/>
            <w:tcBorders>
              <w:top w:val="single" w:sz="4" w:space="0" w:color="000000"/>
              <w:left w:val="nil"/>
              <w:bottom w:val="nil"/>
              <w:right w:val="nil"/>
            </w:tcBorders>
            <w:tcMar>
              <w:top w:w="128" w:type="dxa"/>
              <w:left w:w="43" w:type="dxa"/>
              <w:bottom w:w="43" w:type="dxa"/>
              <w:right w:w="43" w:type="dxa"/>
            </w:tcMar>
          </w:tcPr>
          <w:p w14:paraId="4D14AF13" w14:textId="77777777" w:rsidR="00C2499A" w:rsidRPr="00FB135B" w:rsidRDefault="00C2499A" w:rsidP="00C2499A">
            <w:r w:rsidRPr="00FB135B">
              <w:t>Ingen forbrenning av avgasser</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2D8D4020" w14:textId="77777777" w:rsidR="00C2499A" w:rsidRPr="00FB135B" w:rsidRDefault="00C2499A" w:rsidP="007C773E">
            <w:pPr>
              <w:jc w:val="right"/>
            </w:pPr>
            <w:r w:rsidRPr="00FB135B">
              <w:t>0,0</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1EE1C566" w14:textId="77777777" w:rsidR="00C2499A" w:rsidRPr="00FB135B" w:rsidRDefault="00C2499A" w:rsidP="007C773E">
            <w:pPr>
              <w:jc w:val="right"/>
            </w:pPr>
            <w:r w:rsidRPr="00FB135B">
              <w:t>84,2</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565E8F41" w14:textId="77777777" w:rsidR="00C2499A" w:rsidRPr="00FB135B" w:rsidRDefault="00C2499A" w:rsidP="007C773E">
            <w:pPr>
              <w:jc w:val="right"/>
            </w:pPr>
            <w:r w:rsidRPr="00FB135B">
              <w:t>19,5</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04AA891C" w14:textId="77777777" w:rsidR="00C2499A" w:rsidRPr="00FB135B" w:rsidRDefault="00C2499A" w:rsidP="007C773E">
            <w:pPr>
              <w:jc w:val="right"/>
            </w:pPr>
            <w:r w:rsidRPr="00FB135B">
              <w:t>1,0</w:t>
            </w:r>
          </w:p>
        </w:tc>
        <w:tc>
          <w:tcPr>
            <w:tcW w:w="330" w:type="pct"/>
            <w:tcBorders>
              <w:top w:val="single" w:sz="4" w:space="0" w:color="000000"/>
              <w:left w:val="nil"/>
              <w:bottom w:val="nil"/>
              <w:right w:val="nil"/>
            </w:tcBorders>
            <w:tcMar>
              <w:top w:w="128" w:type="dxa"/>
              <w:left w:w="43" w:type="dxa"/>
              <w:bottom w:w="43" w:type="dxa"/>
              <w:right w:w="43" w:type="dxa"/>
            </w:tcMar>
            <w:vAlign w:val="bottom"/>
          </w:tcPr>
          <w:p w14:paraId="1D5A9825" w14:textId="77777777" w:rsidR="00C2499A" w:rsidRPr="00FB135B" w:rsidRDefault="00C2499A" w:rsidP="007C773E">
            <w:pPr>
              <w:jc w:val="right"/>
            </w:pPr>
            <w:r w:rsidRPr="00FB135B">
              <w:t>3,3</w:t>
            </w:r>
          </w:p>
        </w:tc>
        <w:tc>
          <w:tcPr>
            <w:tcW w:w="297" w:type="pct"/>
            <w:tcBorders>
              <w:top w:val="single" w:sz="4" w:space="0" w:color="000000"/>
              <w:left w:val="nil"/>
              <w:bottom w:val="nil"/>
              <w:right w:val="nil"/>
            </w:tcBorders>
            <w:tcMar>
              <w:top w:w="128" w:type="dxa"/>
              <w:left w:w="43" w:type="dxa"/>
              <w:bottom w:w="43" w:type="dxa"/>
              <w:right w:w="43" w:type="dxa"/>
            </w:tcMar>
            <w:vAlign w:val="bottom"/>
          </w:tcPr>
          <w:p w14:paraId="378B73EC" w14:textId="77777777" w:rsidR="00C2499A" w:rsidRPr="00FB135B" w:rsidRDefault="00C2499A" w:rsidP="007C773E">
            <w:pPr>
              <w:jc w:val="right"/>
            </w:pPr>
            <w:r w:rsidRPr="00FB135B">
              <w:t>– 124,4</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7BEAEC36" w14:textId="77777777" w:rsidR="00C2499A" w:rsidRPr="00FB135B" w:rsidRDefault="00C2499A" w:rsidP="007C773E">
            <w:pPr>
              <w:jc w:val="right"/>
            </w:pPr>
            <w:r w:rsidRPr="00FB135B">
              <w:t>0,0</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7E74DEC1" w14:textId="77777777" w:rsidR="00C2499A" w:rsidRPr="00FB135B" w:rsidRDefault="00C2499A" w:rsidP="007C773E">
            <w:pPr>
              <w:jc w:val="right"/>
            </w:pPr>
            <w:r w:rsidRPr="00FB135B">
              <w:t>117,9</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64929E27" w14:textId="77777777" w:rsidR="00C2499A" w:rsidRPr="00FB135B" w:rsidRDefault="00C2499A" w:rsidP="007C773E">
            <w:pPr>
              <w:jc w:val="right"/>
            </w:pPr>
            <w:r w:rsidRPr="00FB135B">
              <w:t>27,3</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67CA2ABD" w14:textId="77777777" w:rsidR="00C2499A" w:rsidRPr="00FB135B" w:rsidRDefault="00C2499A" w:rsidP="007C773E">
            <w:pPr>
              <w:jc w:val="right"/>
            </w:pPr>
            <w:r w:rsidRPr="00FB135B">
              <w:t>1,0</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51D67611" w14:textId="77777777" w:rsidR="00C2499A" w:rsidRPr="00FB135B" w:rsidRDefault="00C2499A" w:rsidP="007C773E">
            <w:pPr>
              <w:jc w:val="right"/>
            </w:pPr>
            <w:r w:rsidRPr="00FB135B">
              <w:t>4,6</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2B7C491D" w14:textId="77777777" w:rsidR="00C2499A" w:rsidRPr="00FB135B" w:rsidRDefault="00C2499A" w:rsidP="007C773E">
            <w:pPr>
              <w:jc w:val="right"/>
            </w:pPr>
            <w:r w:rsidRPr="00FB135B">
              <w:t>– 124,4</w:t>
            </w:r>
          </w:p>
        </w:tc>
      </w:tr>
      <w:tr w:rsidR="00C2499A" w:rsidRPr="00FB135B" w14:paraId="28054188" w14:textId="77777777" w:rsidTr="00C2499A">
        <w:trPr>
          <w:trHeight w:val="640"/>
        </w:trPr>
        <w:tc>
          <w:tcPr>
            <w:tcW w:w="383" w:type="pct"/>
            <w:vMerge/>
            <w:tcBorders>
              <w:top w:val="single" w:sz="4" w:space="0" w:color="000000"/>
              <w:left w:val="nil"/>
              <w:bottom w:val="single" w:sz="4" w:space="0" w:color="000000"/>
              <w:right w:val="nil"/>
            </w:tcBorders>
          </w:tcPr>
          <w:p w14:paraId="564D0894" w14:textId="77777777" w:rsidR="00C2499A" w:rsidRPr="00FB135B" w:rsidRDefault="00C2499A" w:rsidP="00C2499A">
            <w:pPr>
              <w:pStyle w:val="0NOUTittelside-1"/>
              <w:jc w:val="left"/>
            </w:pPr>
          </w:p>
        </w:tc>
        <w:tc>
          <w:tcPr>
            <w:tcW w:w="383" w:type="pct"/>
            <w:vMerge/>
            <w:tcBorders>
              <w:top w:val="single" w:sz="4" w:space="0" w:color="000000"/>
              <w:left w:val="nil"/>
              <w:bottom w:val="single" w:sz="4" w:space="0" w:color="000000"/>
              <w:right w:val="nil"/>
            </w:tcBorders>
          </w:tcPr>
          <w:p w14:paraId="644EFD77"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455EA70E" w14:textId="77777777" w:rsidR="00C2499A" w:rsidRPr="00FB135B" w:rsidRDefault="00C2499A" w:rsidP="00C2499A">
            <w:r w:rsidRPr="00FB135B">
              <w:t>Forbrenning av 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B3BA258"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19CFF724" w14:textId="77777777" w:rsidR="00C2499A" w:rsidRPr="00FB135B" w:rsidRDefault="00C2499A" w:rsidP="007C773E">
            <w:pPr>
              <w:jc w:val="right"/>
            </w:pPr>
            <w:r w:rsidRPr="00FB135B">
              <w:t>84,2</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A48EC81"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3AA5F531" w14:textId="77777777" w:rsidR="00C2499A" w:rsidRPr="00FB135B" w:rsidRDefault="00C2499A" w:rsidP="007C773E">
            <w:pPr>
              <w:jc w:val="right"/>
            </w:pPr>
            <w:r w:rsidRPr="00FB135B">
              <w:t>1,0</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0BBC3AF6"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4F2EA0E5" w14:textId="77777777" w:rsidR="00C2499A" w:rsidRPr="00FB135B" w:rsidRDefault="00C2499A" w:rsidP="007C773E">
            <w:pPr>
              <w:jc w:val="right"/>
            </w:pPr>
            <w:r w:rsidRPr="00FB135B">
              <w:t>– 124,4</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4ADF4D81"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73AD1F4F" w14:textId="77777777" w:rsidR="00C2499A" w:rsidRPr="00FB135B" w:rsidRDefault="00C2499A" w:rsidP="007C773E">
            <w:pPr>
              <w:jc w:val="right"/>
            </w:pPr>
            <w:r w:rsidRPr="00FB135B">
              <w:t>117,9</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397048C"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63964998" w14:textId="77777777" w:rsidR="00C2499A" w:rsidRPr="00FB135B" w:rsidRDefault="00C2499A" w:rsidP="007C773E">
            <w:pPr>
              <w:jc w:val="right"/>
            </w:pPr>
            <w:r w:rsidRPr="00FB135B">
              <w:t>1,0</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17924B26"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6259BF1A" w14:textId="77777777" w:rsidR="00C2499A" w:rsidRPr="00FB135B" w:rsidRDefault="00C2499A" w:rsidP="007C773E">
            <w:pPr>
              <w:jc w:val="right"/>
            </w:pPr>
            <w:r w:rsidRPr="00FB135B">
              <w:t>– 124,4</w:t>
            </w:r>
          </w:p>
        </w:tc>
      </w:tr>
      <w:tr w:rsidR="00C2499A" w:rsidRPr="00FB135B" w14:paraId="0A556423" w14:textId="77777777" w:rsidTr="00C2499A">
        <w:trPr>
          <w:trHeight w:val="640"/>
        </w:trPr>
        <w:tc>
          <w:tcPr>
            <w:tcW w:w="383" w:type="pct"/>
            <w:vMerge/>
            <w:tcBorders>
              <w:top w:val="single" w:sz="4" w:space="0" w:color="000000"/>
              <w:left w:val="nil"/>
              <w:bottom w:val="single" w:sz="4" w:space="0" w:color="000000"/>
              <w:right w:val="nil"/>
            </w:tcBorders>
          </w:tcPr>
          <w:p w14:paraId="6CAFC643" w14:textId="77777777" w:rsidR="00C2499A" w:rsidRPr="00FB135B" w:rsidRDefault="00C2499A" w:rsidP="00C2499A">
            <w:pPr>
              <w:pStyle w:val="0NOUTittelside-1"/>
              <w:jc w:val="left"/>
            </w:pPr>
          </w:p>
        </w:tc>
        <w:tc>
          <w:tcPr>
            <w:tcW w:w="383" w:type="pct"/>
            <w:vMerge w:val="restart"/>
            <w:tcBorders>
              <w:top w:val="nil"/>
              <w:left w:val="nil"/>
              <w:bottom w:val="single" w:sz="4" w:space="0" w:color="000000"/>
              <w:right w:val="nil"/>
            </w:tcBorders>
            <w:tcMar>
              <w:top w:w="128" w:type="dxa"/>
              <w:left w:w="43" w:type="dxa"/>
              <w:bottom w:w="43" w:type="dxa"/>
              <w:right w:w="43" w:type="dxa"/>
            </w:tcMar>
          </w:tcPr>
          <w:p w14:paraId="2E55D999" w14:textId="77777777" w:rsidR="00C2499A" w:rsidRPr="00FB135B" w:rsidRDefault="00C2499A" w:rsidP="00C2499A">
            <w:r w:rsidRPr="00FB135B">
              <w:t>Lukket lagring av biorester</w:t>
            </w:r>
          </w:p>
        </w:tc>
        <w:tc>
          <w:tcPr>
            <w:tcW w:w="577" w:type="pct"/>
            <w:tcBorders>
              <w:top w:val="nil"/>
              <w:left w:val="nil"/>
              <w:bottom w:val="nil"/>
              <w:right w:val="nil"/>
            </w:tcBorders>
            <w:tcMar>
              <w:top w:w="128" w:type="dxa"/>
              <w:left w:w="43" w:type="dxa"/>
              <w:bottom w:w="43" w:type="dxa"/>
              <w:right w:w="43" w:type="dxa"/>
            </w:tcMar>
          </w:tcPr>
          <w:p w14:paraId="2E8993BB" w14:textId="77777777" w:rsidR="00C2499A" w:rsidRPr="00FB135B" w:rsidRDefault="00C2499A" w:rsidP="00C2499A">
            <w:r w:rsidRPr="00FB135B">
              <w:t>Ingen forbrenning av avgasser</w:t>
            </w:r>
          </w:p>
        </w:tc>
        <w:tc>
          <w:tcPr>
            <w:tcW w:w="304" w:type="pct"/>
            <w:tcBorders>
              <w:top w:val="nil"/>
              <w:left w:val="nil"/>
              <w:bottom w:val="nil"/>
              <w:right w:val="nil"/>
            </w:tcBorders>
            <w:tcMar>
              <w:top w:w="128" w:type="dxa"/>
              <w:left w:w="43" w:type="dxa"/>
              <w:bottom w:w="43" w:type="dxa"/>
              <w:right w:w="43" w:type="dxa"/>
            </w:tcMar>
            <w:vAlign w:val="bottom"/>
          </w:tcPr>
          <w:p w14:paraId="6EF53BE8" w14:textId="77777777" w:rsidR="00C2499A" w:rsidRPr="00FB135B" w:rsidRDefault="00C2499A" w:rsidP="007C773E">
            <w:pPr>
              <w:jc w:val="right"/>
            </w:pPr>
            <w:r w:rsidRPr="00FB135B">
              <w:t>0,0</w:t>
            </w:r>
          </w:p>
        </w:tc>
        <w:tc>
          <w:tcPr>
            <w:tcW w:w="250" w:type="pct"/>
            <w:tcBorders>
              <w:top w:val="nil"/>
              <w:left w:val="nil"/>
              <w:bottom w:val="nil"/>
              <w:right w:val="nil"/>
            </w:tcBorders>
            <w:tcMar>
              <w:top w:w="128" w:type="dxa"/>
              <w:left w:w="43" w:type="dxa"/>
              <w:bottom w:w="43" w:type="dxa"/>
              <w:right w:w="43" w:type="dxa"/>
            </w:tcMar>
            <w:vAlign w:val="bottom"/>
          </w:tcPr>
          <w:p w14:paraId="51081E5A" w14:textId="77777777" w:rsidR="00C2499A" w:rsidRPr="00FB135B" w:rsidRDefault="00C2499A" w:rsidP="007C773E">
            <w:pPr>
              <w:jc w:val="right"/>
            </w:pPr>
            <w:r w:rsidRPr="00FB135B">
              <w:t>3,2</w:t>
            </w:r>
          </w:p>
        </w:tc>
        <w:tc>
          <w:tcPr>
            <w:tcW w:w="337" w:type="pct"/>
            <w:tcBorders>
              <w:top w:val="nil"/>
              <w:left w:val="nil"/>
              <w:bottom w:val="nil"/>
              <w:right w:val="nil"/>
            </w:tcBorders>
            <w:tcMar>
              <w:top w:w="128" w:type="dxa"/>
              <w:left w:w="43" w:type="dxa"/>
              <w:bottom w:w="43" w:type="dxa"/>
              <w:right w:w="43" w:type="dxa"/>
            </w:tcMar>
            <w:vAlign w:val="bottom"/>
          </w:tcPr>
          <w:p w14:paraId="3F815244" w14:textId="77777777" w:rsidR="00C2499A" w:rsidRPr="00FB135B" w:rsidRDefault="00C2499A" w:rsidP="007C773E">
            <w:pPr>
              <w:jc w:val="right"/>
            </w:pPr>
            <w:r w:rsidRPr="00FB135B">
              <w:t>19,5</w:t>
            </w:r>
          </w:p>
        </w:tc>
        <w:tc>
          <w:tcPr>
            <w:tcW w:w="304" w:type="pct"/>
            <w:tcBorders>
              <w:top w:val="nil"/>
              <w:left w:val="nil"/>
              <w:bottom w:val="nil"/>
              <w:right w:val="nil"/>
            </w:tcBorders>
            <w:tcMar>
              <w:top w:w="128" w:type="dxa"/>
              <w:left w:w="43" w:type="dxa"/>
              <w:bottom w:w="43" w:type="dxa"/>
              <w:right w:w="43" w:type="dxa"/>
            </w:tcMar>
            <w:vAlign w:val="bottom"/>
          </w:tcPr>
          <w:p w14:paraId="5F3DBFEF" w14:textId="77777777" w:rsidR="00C2499A" w:rsidRPr="00FB135B" w:rsidRDefault="00C2499A" w:rsidP="007C773E">
            <w:pPr>
              <w:jc w:val="right"/>
            </w:pPr>
            <w:r w:rsidRPr="00FB135B">
              <w:t>0,9</w:t>
            </w:r>
          </w:p>
        </w:tc>
        <w:tc>
          <w:tcPr>
            <w:tcW w:w="330" w:type="pct"/>
            <w:tcBorders>
              <w:top w:val="nil"/>
              <w:left w:val="nil"/>
              <w:bottom w:val="nil"/>
              <w:right w:val="nil"/>
            </w:tcBorders>
            <w:tcMar>
              <w:top w:w="128" w:type="dxa"/>
              <w:left w:w="43" w:type="dxa"/>
              <w:bottom w:w="43" w:type="dxa"/>
              <w:right w:w="43" w:type="dxa"/>
            </w:tcMar>
            <w:vAlign w:val="bottom"/>
          </w:tcPr>
          <w:p w14:paraId="5EF92DBB" w14:textId="77777777" w:rsidR="00C2499A" w:rsidRPr="00FB135B" w:rsidRDefault="00C2499A" w:rsidP="007C773E">
            <w:pPr>
              <w:jc w:val="right"/>
            </w:pPr>
            <w:r w:rsidRPr="00FB135B">
              <w:t>3,3</w:t>
            </w:r>
          </w:p>
        </w:tc>
        <w:tc>
          <w:tcPr>
            <w:tcW w:w="297" w:type="pct"/>
            <w:tcBorders>
              <w:top w:val="nil"/>
              <w:left w:val="nil"/>
              <w:bottom w:val="nil"/>
              <w:right w:val="nil"/>
            </w:tcBorders>
            <w:tcMar>
              <w:top w:w="128" w:type="dxa"/>
              <w:left w:w="43" w:type="dxa"/>
              <w:bottom w:w="43" w:type="dxa"/>
              <w:right w:w="43" w:type="dxa"/>
            </w:tcMar>
            <w:vAlign w:val="bottom"/>
          </w:tcPr>
          <w:p w14:paraId="185C4D15" w14:textId="77777777" w:rsidR="00C2499A" w:rsidRPr="00FB135B" w:rsidRDefault="00C2499A" w:rsidP="007C773E">
            <w:pPr>
              <w:jc w:val="right"/>
            </w:pPr>
            <w:r w:rsidRPr="00FB135B">
              <w:t>– 111,9</w:t>
            </w:r>
          </w:p>
        </w:tc>
        <w:tc>
          <w:tcPr>
            <w:tcW w:w="304" w:type="pct"/>
            <w:tcBorders>
              <w:top w:val="nil"/>
              <w:left w:val="nil"/>
              <w:bottom w:val="nil"/>
              <w:right w:val="nil"/>
            </w:tcBorders>
            <w:tcMar>
              <w:top w:w="128" w:type="dxa"/>
              <w:left w:w="43" w:type="dxa"/>
              <w:bottom w:w="43" w:type="dxa"/>
              <w:right w:w="43" w:type="dxa"/>
            </w:tcMar>
            <w:vAlign w:val="bottom"/>
          </w:tcPr>
          <w:p w14:paraId="2805D28E" w14:textId="77777777" w:rsidR="00C2499A" w:rsidRPr="00FB135B" w:rsidRDefault="00C2499A" w:rsidP="007C773E">
            <w:pPr>
              <w:jc w:val="right"/>
            </w:pPr>
            <w:r w:rsidRPr="00FB135B">
              <w:t>0,0</w:t>
            </w:r>
          </w:p>
        </w:tc>
        <w:tc>
          <w:tcPr>
            <w:tcW w:w="250" w:type="pct"/>
            <w:tcBorders>
              <w:top w:val="nil"/>
              <w:left w:val="nil"/>
              <w:bottom w:val="nil"/>
              <w:right w:val="nil"/>
            </w:tcBorders>
            <w:tcMar>
              <w:top w:w="128" w:type="dxa"/>
              <w:left w:w="43" w:type="dxa"/>
              <w:bottom w:w="43" w:type="dxa"/>
              <w:right w:w="43" w:type="dxa"/>
            </w:tcMar>
            <w:vAlign w:val="bottom"/>
          </w:tcPr>
          <w:p w14:paraId="026B66B5" w14:textId="77777777" w:rsidR="00C2499A" w:rsidRPr="00FB135B" w:rsidRDefault="00C2499A" w:rsidP="007C773E">
            <w:pPr>
              <w:jc w:val="right"/>
            </w:pPr>
            <w:r w:rsidRPr="00FB135B">
              <w:t>4,4</w:t>
            </w:r>
          </w:p>
        </w:tc>
        <w:tc>
          <w:tcPr>
            <w:tcW w:w="337" w:type="pct"/>
            <w:tcBorders>
              <w:top w:val="nil"/>
              <w:left w:val="nil"/>
              <w:bottom w:val="nil"/>
              <w:right w:val="nil"/>
            </w:tcBorders>
            <w:tcMar>
              <w:top w:w="128" w:type="dxa"/>
              <w:left w:w="43" w:type="dxa"/>
              <w:bottom w:w="43" w:type="dxa"/>
              <w:right w:w="43" w:type="dxa"/>
            </w:tcMar>
            <w:vAlign w:val="bottom"/>
          </w:tcPr>
          <w:p w14:paraId="6D4FEE6A" w14:textId="77777777" w:rsidR="00C2499A" w:rsidRPr="00FB135B" w:rsidRDefault="00C2499A" w:rsidP="007C773E">
            <w:pPr>
              <w:jc w:val="right"/>
            </w:pPr>
            <w:r w:rsidRPr="00FB135B">
              <w:t>27,3</w:t>
            </w:r>
          </w:p>
        </w:tc>
        <w:tc>
          <w:tcPr>
            <w:tcW w:w="304" w:type="pct"/>
            <w:tcBorders>
              <w:top w:val="nil"/>
              <w:left w:val="nil"/>
              <w:bottom w:val="nil"/>
              <w:right w:val="nil"/>
            </w:tcBorders>
            <w:tcMar>
              <w:top w:w="128" w:type="dxa"/>
              <w:left w:w="43" w:type="dxa"/>
              <w:bottom w:w="43" w:type="dxa"/>
              <w:right w:w="43" w:type="dxa"/>
            </w:tcMar>
            <w:vAlign w:val="bottom"/>
          </w:tcPr>
          <w:p w14:paraId="2E7A4F59" w14:textId="77777777" w:rsidR="00C2499A" w:rsidRPr="00FB135B" w:rsidRDefault="00C2499A" w:rsidP="007C773E">
            <w:pPr>
              <w:jc w:val="right"/>
            </w:pPr>
            <w:r w:rsidRPr="00FB135B">
              <w:t>0,9</w:t>
            </w:r>
          </w:p>
        </w:tc>
        <w:tc>
          <w:tcPr>
            <w:tcW w:w="337" w:type="pct"/>
            <w:tcBorders>
              <w:top w:val="nil"/>
              <w:left w:val="nil"/>
              <w:bottom w:val="nil"/>
              <w:right w:val="nil"/>
            </w:tcBorders>
            <w:tcMar>
              <w:top w:w="128" w:type="dxa"/>
              <w:left w:w="43" w:type="dxa"/>
              <w:bottom w:w="43" w:type="dxa"/>
              <w:right w:w="43" w:type="dxa"/>
            </w:tcMar>
            <w:vAlign w:val="bottom"/>
          </w:tcPr>
          <w:p w14:paraId="2542D709" w14:textId="77777777" w:rsidR="00C2499A" w:rsidRPr="00FB135B" w:rsidRDefault="00C2499A" w:rsidP="007C773E">
            <w:pPr>
              <w:jc w:val="right"/>
            </w:pPr>
            <w:r w:rsidRPr="00FB135B">
              <w:t>4,6</w:t>
            </w:r>
          </w:p>
        </w:tc>
        <w:tc>
          <w:tcPr>
            <w:tcW w:w="304" w:type="pct"/>
            <w:tcBorders>
              <w:top w:val="nil"/>
              <w:left w:val="nil"/>
              <w:bottom w:val="nil"/>
              <w:right w:val="nil"/>
            </w:tcBorders>
            <w:tcMar>
              <w:top w:w="128" w:type="dxa"/>
              <w:left w:w="43" w:type="dxa"/>
              <w:bottom w:w="43" w:type="dxa"/>
              <w:right w:w="43" w:type="dxa"/>
            </w:tcMar>
            <w:vAlign w:val="bottom"/>
          </w:tcPr>
          <w:p w14:paraId="1040359C" w14:textId="77777777" w:rsidR="00C2499A" w:rsidRPr="00FB135B" w:rsidRDefault="00C2499A" w:rsidP="007C773E">
            <w:pPr>
              <w:jc w:val="right"/>
            </w:pPr>
            <w:r w:rsidRPr="00FB135B">
              <w:t>– 111,9</w:t>
            </w:r>
          </w:p>
        </w:tc>
      </w:tr>
      <w:tr w:rsidR="00C2499A" w:rsidRPr="00FB135B" w14:paraId="5BB0D05A" w14:textId="77777777" w:rsidTr="00C2499A">
        <w:trPr>
          <w:trHeight w:val="640"/>
        </w:trPr>
        <w:tc>
          <w:tcPr>
            <w:tcW w:w="383" w:type="pct"/>
            <w:vMerge/>
            <w:tcBorders>
              <w:top w:val="single" w:sz="4" w:space="0" w:color="000000"/>
              <w:left w:val="nil"/>
              <w:bottom w:val="single" w:sz="4" w:space="0" w:color="000000"/>
              <w:right w:val="nil"/>
            </w:tcBorders>
          </w:tcPr>
          <w:p w14:paraId="08EF4A9D" w14:textId="77777777" w:rsidR="00C2499A" w:rsidRPr="00FB135B" w:rsidRDefault="00C2499A" w:rsidP="00C2499A">
            <w:pPr>
              <w:pStyle w:val="0NOUTittelside-1"/>
              <w:jc w:val="left"/>
            </w:pPr>
          </w:p>
        </w:tc>
        <w:tc>
          <w:tcPr>
            <w:tcW w:w="383" w:type="pct"/>
            <w:vMerge/>
            <w:tcBorders>
              <w:top w:val="nil"/>
              <w:left w:val="nil"/>
              <w:bottom w:val="single" w:sz="4" w:space="0" w:color="000000"/>
              <w:right w:val="nil"/>
            </w:tcBorders>
          </w:tcPr>
          <w:p w14:paraId="5F0E2FD7"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3E4E3DE5" w14:textId="77777777" w:rsidR="00C2499A" w:rsidRPr="00FB135B" w:rsidRDefault="00C2499A" w:rsidP="00C2499A">
            <w:r w:rsidRPr="00FB135B">
              <w:t xml:space="preserve">Forbrenning av </w:t>
            </w:r>
            <w:r w:rsidRPr="00FB135B">
              <w:lastRenderedPageBreak/>
              <w:t>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AA95E85" w14:textId="77777777" w:rsidR="00C2499A" w:rsidRPr="00FB135B" w:rsidRDefault="00C2499A" w:rsidP="007C773E">
            <w:pPr>
              <w:jc w:val="right"/>
            </w:pPr>
            <w:r w:rsidRPr="00FB135B">
              <w:lastRenderedPageBreak/>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2E9BF679" w14:textId="77777777" w:rsidR="00C2499A" w:rsidRPr="00FB135B" w:rsidRDefault="00C2499A" w:rsidP="007C773E">
            <w:pPr>
              <w:jc w:val="right"/>
            </w:pPr>
            <w:r w:rsidRPr="00FB135B">
              <w:t>3,2</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304B57D9"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575FC25" w14:textId="77777777" w:rsidR="00C2499A" w:rsidRPr="00FB135B" w:rsidRDefault="00C2499A" w:rsidP="007C773E">
            <w:pPr>
              <w:jc w:val="right"/>
            </w:pPr>
            <w:r w:rsidRPr="00FB135B">
              <w:t>0,9</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2A56E8E4"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63313750" w14:textId="77777777" w:rsidR="00C2499A" w:rsidRPr="00FB135B" w:rsidRDefault="00C2499A" w:rsidP="007C773E">
            <w:pPr>
              <w:jc w:val="right"/>
            </w:pPr>
            <w:r w:rsidRPr="00FB135B">
              <w:t>– 111,9</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7223D2A6"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63551B4B" w14:textId="77777777" w:rsidR="00C2499A" w:rsidRPr="00FB135B" w:rsidRDefault="00C2499A" w:rsidP="007C773E">
            <w:pPr>
              <w:jc w:val="right"/>
            </w:pPr>
            <w:r w:rsidRPr="00FB135B">
              <w:t>4,4</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3050927"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033CEF25" w14:textId="77777777" w:rsidR="00C2499A" w:rsidRPr="00FB135B" w:rsidRDefault="00C2499A" w:rsidP="007C773E">
            <w:pPr>
              <w:jc w:val="right"/>
            </w:pPr>
            <w:r w:rsidRPr="00FB135B">
              <w:t>0,9</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3AF06FA"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7CAB88EC" w14:textId="77777777" w:rsidR="00C2499A" w:rsidRPr="00FB135B" w:rsidRDefault="00C2499A" w:rsidP="007C773E">
            <w:pPr>
              <w:jc w:val="right"/>
            </w:pPr>
            <w:r w:rsidRPr="00FB135B">
              <w:t>– 111,9</w:t>
            </w:r>
          </w:p>
        </w:tc>
      </w:tr>
      <w:tr w:rsidR="00C2499A" w:rsidRPr="00FB135B" w14:paraId="6B73B63A" w14:textId="77777777" w:rsidTr="00C2499A">
        <w:trPr>
          <w:trHeight w:val="640"/>
        </w:trPr>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2935E809" w14:textId="77777777" w:rsidR="00C2499A" w:rsidRPr="00FB135B" w:rsidRDefault="00C2499A" w:rsidP="00C2499A">
            <w:r w:rsidRPr="00FB135B">
              <w:t>Mais, hele planten</w:t>
            </w:r>
          </w:p>
        </w:tc>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141364DC" w14:textId="77777777" w:rsidR="00C2499A" w:rsidRPr="00FB135B" w:rsidRDefault="00C2499A" w:rsidP="00C2499A">
            <w:r w:rsidRPr="00FB135B">
              <w:t xml:space="preserve">Åpen </w:t>
            </w:r>
            <w:r w:rsidRPr="00FB135B">
              <w:br/>
              <w:t>lagring av biorester</w:t>
            </w:r>
          </w:p>
        </w:tc>
        <w:tc>
          <w:tcPr>
            <w:tcW w:w="577" w:type="pct"/>
            <w:tcBorders>
              <w:top w:val="single" w:sz="4" w:space="0" w:color="000000"/>
              <w:left w:val="nil"/>
              <w:bottom w:val="nil"/>
              <w:right w:val="nil"/>
            </w:tcBorders>
            <w:tcMar>
              <w:top w:w="128" w:type="dxa"/>
              <w:left w:w="43" w:type="dxa"/>
              <w:bottom w:w="43" w:type="dxa"/>
              <w:right w:w="43" w:type="dxa"/>
            </w:tcMar>
          </w:tcPr>
          <w:p w14:paraId="4710F941" w14:textId="77777777" w:rsidR="00C2499A" w:rsidRPr="00FB135B" w:rsidRDefault="00C2499A" w:rsidP="00C2499A">
            <w:r w:rsidRPr="00FB135B">
              <w:t>Ingen forbrenning av avgasser</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71370854" w14:textId="77777777" w:rsidR="00C2499A" w:rsidRPr="00FB135B" w:rsidRDefault="00C2499A" w:rsidP="007C773E">
            <w:pPr>
              <w:jc w:val="right"/>
            </w:pPr>
            <w:r w:rsidRPr="00FB135B">
              <w:t>18,1</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674776EC" w14:textId="77777777" w:rsidR="00C2499A" w:rsidRPr="00FB135B" w:rsidRDefault="00C2499A" w:rsidP="007C773E">
            <w:pPr>
              <w:jc w:val="right"/>
            </w:pPr>
            <w:r w:rsidRPr="00FB135B">
              <w:t>20,1</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3BAA380A" w14:textId="77777777" w:rsidR="00C2499A" w:rsidRPr="00FB135B" w:rsidRDefault="00C2499A" w:rsidP="007C773E">
            <w:pPr>
              <w:jc w:val="right"/>
            </w:pPr>
            <w:r w:rsidRPr="00FB135B">
              <w:t>19,5</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0C34BE96" w14:textId="77777777" w:rsidR="00C2499A" w:rsidRPr="00FB135B" w:rsidRDefault="00C2499A" w:rsidP="007C773E">
            <w:pPr>
              <w:jc w:val="right"/>
            </w:pPr>
            <w:r w:rsidRPr="00FB135B">
              <w:t>0,0</w:t>
            </w:r>
          </w:p>
        </w:tc>
        <w:tc>
          <w:tcPr>
            <w:tcW w:w="330" w:type="pct"/>
            <w:tcBorders>
              <w:top w:val="single" w:sz="4" w:space="0" w:color="000000"/>
              <w:left w:val="nil"/>
              <w:bottom w:val="nil"/>
              <w:right w:val="nil"/>
            </w:tcBorders>
            <w:tcMar>
              <w:top w:w="128" w:type="dxa"/>
              <w:left w:w="43" w:type="dxa"/>
              <w:bottom w:w="43" w:type="dxa"/>
              <w:right w:w="43" w:type="dxa"/>
            </w:tcMar>
            <w:vAlign w:val="bottom"/>
          </w:tcPr>
          <w:p w14:paraId="5E8049FF" w14:textId="77777777" w:rsidR="00C2499A" w:rsidRPr="00FB135B" w:rsidRDefault="00C2499A" w:rsidP="007C773E">
            <w:pPr>
              <w:jc w:val="right"/>
            </w:pPr>
            <w:r w:rsidRPr="00FB135B">
              <w:t>3,3</w:t>
            </w:r>
          </w:p>
        </w:tc>
        <w:tc>
          <w:tcPr>
            <w:tcW w:w="297" w:type="pct"/>
            <w:tcBorders>
              <w:top w:val="single" w:sz="4" w:space="0" w:color="000000"/>
              <w:left w:val="nil"/>
              <w:bottom w:val="nil"/>
              <w:right w:val="nil"/>
            </w:tcBorders>
            <w:tcMar>
              <w:top w:w="128" w:type="dxa"/>
              <w:left w:w="43" w:type="dxa"/>
              <w:bottom w:w="43" w:type="dxa"/>
              <w:right w:w="43" w:type="dxa"/>
            </w:tcMar>
            <w:vAlign w:val="bottom"/>
          </w:tcPr>
          <w:p w14:paraId="7AA39CBE" w14:textId="77777777" w:rsidR="00C2499A" w:rsidRPr="00FB135B" w:rsidRDefault="00C2499A" w:rsidP="007C773E">
            <w:pPr>
              <w:jc w:val="right"/>
            </w:pPr>
            <w:r w:rsidRPr="00FB135B">
              <w:t>–</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71C10E72" w14:textId="77777777" w:rsidR="00C2499A" w:rsidRPr="00FB135B" w:rsidRDefault="00C2499A" w:rsidP="007C773E">
            <w:pPr>
              <w:jc w:val="right"/>
            </w:pPr>
            <w:r w:rsidRPr="00FB135B">
              <w:t>18,1</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16541B23" w14:textId="77777777" w:rsidR="00C2499A" w:rsidRPr="00FB135B" w:rsidRDefault="00C2499A" w:rsidP="007C773E">
            <w:pPr>
              <w:jc w:val="right"/>
            </w:pPr>
            <w:r w:rsidRPr="00FB135B">
              <w:t>28,1</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33A1BA99" w14:textId="77777777" w:rsidR="00C2499A" w:rsidRPr="00FB135B" w:rsidRDefault="00C2499A" w:rsidP="007C773E">
            <w:pPr>
              <w:jc w:val="right"/>
            </w:pPr>
            <w:r w:rsidRPr="00FB135B">
              <w:t>27,3</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5E8051DA" w14:textId="77777777" w:rsidR="00C2499A" w:rsidRPr="00FB135B" w:rsidRDefault="00C2499A" w:rsidP="007C773E">
            <w:pPr>
              <w:jc w:val="right"/>
            </w:pPr>
            <w:r w:rsidRPr="00FB135B">
              <w:t>0,0</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7BD102F7" w14:textId="77777777" w:rsidR="00C2499A" w:rsidRPr="00FB135B" w:rsidRDefault="00C2499A" w:rsidP="007C773E">
            <w:pPr>
              <w:jc w:val="right"/>
            </w:pPr>
            <w:r w:rsidRPr="00FB135B">
              <w:t>4,6</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1C6BB7B7" w14:textId="77777777" w:rsidR="00C2499A" w:rsidRPr="00FB135B" w:rsidRDefault="00C2499A" w:rsidP="007C773E">
            <w:pPr>
              <w:jc w:val="right"/>
            </w:pPr>
            <w:r w:rsidRPr="00FB135B">
              <w:t>–</w:t>
            </w:r>
          </w:p>
        </w:tc>
      </w:tr>
      <w:tr w:rsidR="00C2499A" w:rsidRPr="00FB135B" w14:paraId="25FB66AB" w14:textId="77777777" w:rsidTr="00C2499A">
        <w:trPr>
          <w:trHeight w:val="640"/>
        </w:trPr>
        <w:tc>
          <w:tcPr>
            <w:tcW w:w="383" w:type="pct"/>
            <w:vMerge/>
            <w:tcBorders>
              <w:top w:val="single" w:sz="4" w:space="0" w:color="000000"/>
              <w:left w:val="nil"/>
              <w:bottom w:val="single" w:sz="4" w:space="0" w:color="000000"/>
              <w:right w:val="nil"/>
            </w:tcBorders>
          </w:tcPr>
          <w:p w14:paraId="5122CB9A" w14:textId="77777777" w:rsidR="00C2499A" w:rsidRPr="00FB135B" w:rsidRDefault="00C2499A" w:rsidP="00C2499A">
            <w:pPr>
              <w:pStyle w:val="0NOUTittelside-1"/>
              <w:jc w:val="left"/>
            </w:pPr>
          </w:p>
        </w:tc>
        <w:tc>
          <w:tcPr>
            <w:tcW w:w="383" w:type="pct"/>
            <w:vMerge/>
            <w:tcBorders>
              <w:top w:val="single" w:sz="4" w:space="0" w:color="000000"/>
              <w:left w:val="nil"/>
              <w:bottom w:val="single" w:sz="4" w:space="0" w:color="000000"/>
              <w:right w:val="nil"/>
            </w:tcBorders>
          </w:tcPr>
          <w:p w14:paraId="3EE9A897"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24F573F0" w14:textId="77777777" w:rsidR="00C2499A" w:rsidRPr="00FB135B" w:rsidRDefault="00C2499A" w:rsidP="00C2499A">
            <w:r w:rsidRPr="00FB135B">
              <w:t>Forbrenning av 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776D71CF" w14:textId="77777777" w:rsidR="00C2499A" w:rsidRPr="00FB135B" w:rsidRDefault="00C2499A" w:rsidP="007C773E">
            <w:pPr>
              <w:jc w:val="right"/>
            </w:pPr>
            <w:r w:rsidRPr="00FB135B">
              <w:t>18,1</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3CB4182C" w14:textId="77777777" w:rsidR="00C2499A" w:rsidRPr="00FB135B" w:rsidRDefault="00C2499A" w:rsidP="007C773E">
            <w:pPr>
              <w:jc w:val="right"/>
            </w:pPr>
            <w:r w:rsidRPr="00FB135B">
              <w:t>20,1</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64102121"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9D3E453" w14:textId="77777777" w:rsidR="00C2499A" w:rsidRPr="00FB135B" w:rsidRDefault="00C2499A" w:rsidP="007C773E">
            <w:pPr>
              <w:jc w:val="right"/>
            </w:pPr>
            <w:r w:rsidRPr="00FB135B">
              <w:t>0,0</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30EB2F3A"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497F8D33" w14:textId="77777777" w:rsidR="00C2499A" w:rsidRPr="00FB135B" w:rsidRDefault="00C2499A" w:rsidP="007C773E">
            <w:pPr>
              <w:jc w:val="right"/>
            </w:pPr>
            <w:r w:rsidRPr="00FB135B">
              <w:t>–</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3D58C228" w14:textId="77777777" w:rsidR="00C2499A" w:rsidRPr="00FB135B" w:rsidRDefault="00C2499A" w:rsidP="007C773E">
            <w:pPr>
              <w:jc w:val="right"/>
            </w:pPr>
            <w:r w:rsidRPr="00FB135B">
              <w:t>18,1</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111D5033" w14:textId="77777777" w:rsidR="00C2499A" w:rsidRPr="00FB135B" w:rsidRDefault="00C2499A" w:rsidP="007C773E">
            <w:pPr>
              <w:jc w:val="right"/>
            </w:pPr>
            <w:r w:rsidRPr="00FB135B">
              <w:t>28,1</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2C9A7BEF"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3D915DA3" w14:textId="77777777" w:rsidR="00C2499A" w:rsidRPr="00FB135B" w:rsidRDefault="00C2499A" w:rsidP="007C773E">
            <w:pPr>
              <w:jc w:val="right"/>
            </w:pPr>
            <w:r w:rsidRPr="00FB135B">
              <w:t>0,0</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0CC1F994"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0890618F" w14:textId="77777777" w:rsidR="00C2499A" w:rsidRPr="00FB135B" w:rsidRDefault="00C2499A" w:rsidP="007C773E">
            <w:pPr>
              <w:jc w:val="right"/>
            </w:pPr>
            <w:r w:rsidRPr="00FB135B">
              <w:t>–</w:t>
            </w:r>
          </w:p>
        </w:tc>
      </w:tr>
      <w:tr w:rsidR="00C2499A" w:rsidRPr="00FB135B" w14:paraId="7CCA844D" w14:textId="77777777" w:rsidTr="00C2499A">
        <w:trPr>
          <w:trHeight w:val="640"/>
        </w:trPr>
        <w:tc>
          <w:tcPr>
            <w:tcW w:w="383" w:type="pct"/>
            <w:vMerge/>
            <w:tcBorders>
              <w:top w:val="single" w:sz="4" w:space="0" w:color="000000"/>
              <w:left w:val="nil"/>
              <w:bottom w:val="single" w:sz="4" w:space="0" w:color="000000"/>
              <w:right w:val="nil"/>
            </w:tcBorders>
          </w:tcPr>
          <w:p w14:paraId="389E7F0B" w14:textId="77777777" w:rsidR="00C2499A" w:rsidRPr="00FB135B" w:rsidRDefault="00C2499A" w:rsidP="00C2499A">
            <w:pPr>
              <w:pStyle w:val="0NOUTittelside-1"/>
              <w:jc w:val="left"/>
            </w:pPr>
          </w:p>
        </w:tc>
        <w:tc>
          <w:tcPr>
            <w:tcW w:w="383" w:type="pct"/>
            <w:vMerge w:val="restart"/>
            <w:tcBorders>
              <w:top w:val="nil"/>
              <w:left w:val="nil"/>
              <w:bottom w:val="single" w:sz="4" w:space="0" w:color="000000"/>
              <w:right w:val="nil"/>
            </w:tcBorders>
            <w:tcMar>
              <w:top w:w="128" w:type="dxa"/>
              <w:left w:w="43" w:type="dxa"/>
              <w:bottom w:w="43" w:type="dxa"/>
              <w:right w:w="43" w:type="dxa"/>
            </w:tcMar>
          </w:tcPr>
          <w:p w14:paraId="337CA96E" w14:textId="77777777" w:rsidR="00C2499A" w:rsidRPr="00FB135B" w:rsidRDefault="00C2499A" w:rsidP="00C2499A">
            <w:r w:rsidRPr="00FB135B">
              <w:t>Lukket lagring av biorester</w:t>
            </w:r>
          </w:p>
        </w:tc>
        <w:tc>
          <w:tcPr>
            <w:tcW w:w="577" w:type="pct"/>
            <w:tcBorders>
              <w:top w:val="nil"/>
              <w:left w:val="nil"/>
              <w:bottom w:val="nil"/>
              <w:right w:val="nil"/>
            </w:tcBorders>
            <w:tcMar>
              <w:top w:w="128" w:type="dxa"/>
              <w:left w:w="43" w:type="dxa"/>
              <w:bottom w:w="43" w:type="dxa"/>
              <w:right w:w="43" w:type="dxa"/>
            </w:tcMar>
          </w:tcPr>
          <w:p w14:paraId="507CB208" w14:textId="77777777" w:rsidR="00C2499A" w:rsidRPr="00FB135B" w:rsidRDefault="00C2499A" w:rsidP="00C2499A">
            <w:r w:rsidRPr="00FB135B">
              <w:t>Ingen forbrenning av avgasser</w:t>
            </w:r>
          </w:p>
        </w:tc>
        <w:tc>
          <w:tcPr>
            <w:tcW w:w="304" w:type="pct"/>
            <w:tcBorders>
              <w:top w:val="nil"/>
              <w:left w:val="nil"/>
              <w:bottom w:val="nil"/>
              <w:right w:val="nil"/>
            </w:tcBorders>
            <w:tcMar>
              <w:top w:w="128" w:type="dxa"/>
              <w:left w:w="43" w:type="dxa"/>
              <w:bottom w:w="43" w:type="dxa"/>
              <w:right w:w="43" w:type="dxa"/>
            </w:tcMar>
            <w:vAlign w:val="bottom"/>
          </w:tcPr>
          <w:p w14:paraId="5AC6CB46" w14:textId="77777777" w:rsidR="00C2499A" w:rsidRPr="00FB135B" w:rsidRDefault="00C2499A" w:rsidP="007C773E">
            <w:pPr>
              <w:jc w:val="right"/>
            </w:pPr>
            <w:r w:rsidRPr="00FB135B">
              <w:t>17,6</w:t>
            </w:r>
          </w:p>
        </w:tc>
        <w:tc>
          <w:tcPr>
            <w:tcW w:w="250" w:type="pct"/>
            <w:tcBorders>
              <w:top w:val="nil"/>
              <w:left w:val="nil"/>
              <w:bottom w:val="nil"/>
              <w:right w:val="nil"/>
            </w:tcBorders>
            <w:tcMar>
              <w:top w:w="128" w:type="dxa"/>
              <w:left w:w="43" w:type="dxa"/>
              <w:bottom w:w="43" w:type="dxa"/>
              <w:right w:w="43" w:type="dxa"/>
            </w:tcMar>
            <w:vAlign w:val="bottom"/>
          </w:tcPr>
          <w:p w14:paraId="17712BA0" w14:textId="77777777" w:rsidR="00C2499A" w:rsidRPr="00FB135B" w:rsidRDefault="00C2499A" w:rsidP="007C773E">
            <w:pPr>
              <w:jc w:val="right"/>
            </w:pPr>
            <w:r w:rsidRPr="00FB135B">
              <w:t>4,3</w:t>
            </w:r>
          </w:p>
        </w:tc>
        <w:tc>
          <w:tcPr>
            <w:tcW w:w="337" w:type="pct"/>
            <w:tcBorders>
              <w:top w:val="nil"/>
              <w:left w:val="nil"/>
              <w:bottom w:val="nil"/>
              <w:right w:val="nil"/>
            </w:tcBorders>
            <w:tcMar>
              <w:top w:w="128" w:type="dxa"/>
              <w:left w:w="43" w:type="dxa"/>
              <w:bottom w:w="43" w:type="dxa"/>
              <w:right w:w="43" w:type="dxa"/>
            </w:tcMar>
            <w:vAlign w:val="bottom"/>
          </w:tcPr>
          <w:p w14:paraId="6BA361E1" w14:textId="77777777" w:rsidR="00C2499A" w:rsidRPr="00FB135B" w:rsidRDefault="00C2499A" w:rsidP="007C773E">
            <w:pPr>
              <w:jc w:val="right"/>
            </w:pPr>
            <w:r w:rsidRPr="00FB135B">
              <w:t>19,5</w:t>
            </w:r>
          </w:p>
        </w:tc>
        <w:tc>
          <w:tcPr>
            <w:tcW w:w="304" w:type="pct"/>
            <w:tcBorders>
              <w:top w:val="nil"/>
              <w:left w:val="nil"/>
              <w:bottom w:val="nil"/>
              <w:right w:val="nil"/>
            </w:tcBorders>
            <w:tcMar>
              <w:top w:w="128" w:type="dxa"/>
              <w:left w:w="43" w:type="dxa"/>
              <w:bottom w:w="43" w:type="dxa"/>
              <w:right w:w="43" w:type="dxa"/>
            </w:tcMar>
            <w:vAlign w:val="bottom"/>
          </w:tcPr>
          <w:p w14:paraId="75EEDCE3" w14:textId="77777777" w:rsidR="00C2499A" w:rsidRPr="00FB135B" w:rsidRDefault="00C2499A" w:rsidP="007C773E">
            <w:pPr>
              <w:jc w:val="right"/>
            </w:pPr>
            <w:r w:rsidRPr="00FB135B">
              <w:t>0,0</w:t>
            </w:r>
          </w:p>
        </w:tc>
        <w:tc>
          <w:tcPr>
            <w:tcW w:w="330" w:type="pct"/>
            <w:tcBorders>
              <w:top w:val="nil"/>
              <w:left w:val="nil"/>
              <w:bottom w:val="nil"/>
              <w:right w:val="nil"/>
            </w:tcBorders>
            <w:tcMar>
              <w:top w:w="128" w:type="dxa"/>
              <w:left w:w="43" w:type="dxa"/>
              <w:bottom w:w="43" w:type="dxa"/>
              <w:right w:w="43" w:type="dxa"/>
            </w:tcMar>
            <w:vAlign w:val="bottom"/>
          </w:tcPr>
          <w:p w14:paraId="679CDCE2" w14:textId="77777777" w:rsidR="00C2499A" w:rsidRPr="00FB135B" w:rsidRDefault="00C2499A" w:rsidP="007C773E">
            <w:pPr>
              <w:jc w:val="right"/>
            </w:pPr>
            <w:r w:rsidRPr="00FB135B">
              <w:t>3,3</w:t>
            </w:r>
          </w:p>
        </w:tc>
        <w:tc>
          <w:tcPr>
            <w:tcW w:w="297" w:type="pct"/>
            <w:tcBorders>
              <w:top w:val="nil"/>
              <w:left w:val="nil"/>
              <w:bottom w:val="nil"/>
              <w:right w:val="nil"/>
            </w:tcBorders>
            <w:tcMar>
              <w:top w:w="128" w:type="dxa"/>
              <w:left w:w="43" w:type="dxa"/>
              <w:bottom w:w="43" w:type="dxa"/>
              <w:right w:w="43" w:type="dxa"/>
            </w:tcMar>
            <w:vAlign w:val="bottom"/>
          </w:tcPr>
          <w:p w14:paraId="07D2C403" w14:textId="77777777" w:rsidR="00C2499A" w:rsidRPr="00FB135B" w:rsidRDefault="00C2499A" w:rsidP="007C773E">
            <w:pPr>
              <w:jc w:val="right"/>
            </w:pPr>
            <w:r w:rsidRPr="00FB135B">
              <w:t>–</w:t>
            </w:r>
          </w:p>
        </w:tc>
        <w:tc>
          <w:tcPr>
            <w:tcW w:w="304" w:type="pct"/>
            <w:tcBorders>
              <w:top w:val="nil"/>
              <w:left w:val="nil"/>
              <w:bottom w:val="nil"/>
              <w:right w:val="nil"/>
            </w:tcBorders>
            <w:tcMar>
              <w:top w:w="128" w:type="dxa"/>
              <w:left w:w="43" w:type="dxa"/>
              <w:bottom w:w="43" w:type="dxa"/>
              <w:right w:w="43" w:type="dxa"/>
            </w:tcMar>
            <w:vAlign w:val="bottom"/>
          </w:tcPr>
          <w:p w14:paraId="3BB66EDF" w14:textId="77777777" w:rsidR="00C2499A" w:rsidRPr="00FB135B" w:rsidRDefault="00C2499A" w:rsidP="007C773E">
            <w:pPr>
              <w:jc w:val="right"/>
            </w:pPr>
            <w:r w:rsidRPr="00FB135B">
              <w:t>17,6</w:t>
            </w:r>
          </w:p>
        </w:tc>
        <w:tc>
          <w:tcPr>
            <w:tcW w:w="250" w:type="pct"/>
            <w:tcBorders>
              <w:top w:val="nil"/>
              <w:left w:val="nil"/>
              <w:bottom w:val="nil"/>
              <w:right w:val="nil"/>
            </w:tcBorders>
            <w:tcMar>
              <w:top w:w="128" w:type="dxa"/>
              <w:left w:w="43" w:type="dxa"/>
              <w:bottom w:w="43" w:type="dxa"/>
              <w:right w:w="43" w:type="dxa"/>
            </w:tcMar>
            <w:vAlign w:val="bottom"/>
          </w:tcPr>
          <w:p w14:paraId="60C83B4C" w14:textId="77777777" w:rsidR="00C2499A" w:rsidRPr="00FB135B" w:rsidRDefault="00C2499A" w:rsidP="007C773E">
            <w:pPr>
              <w:jc w:val="right"/>
            </w:pPr>
            <w:r w:rsidRPr="00FB135B">
              <w:t>6,0</w:t>
            </w:r>
          </w:p>
        </w:tc>
        <w:tc>
          <w:tcPr>
            <w:tcW w:w="337" w:type="pct"/>
            <w:tcBorders>
              <w:top w:val="nil"/>
              <w:left w:val="nil"/>
              <w:bottom w:val="nil"/>
              <w:right w:val="nil"/>
            </w:tcBorders>
            <w:tcMar>
              <w:top w:w="128" w:type="dxa"/>
              <w:left w:w="43" w:type="dxa"/>
              <w:bottom w:w="43" w:type="dxa"/>
              <w:right w:w="43" w:type="dxa"/>
            </w:tcMar>
            <w:vAlign w:val="bottom"/>
          </w:tcPr>
          <w:p w14:paraId="7C97CE16" w14:textId="77777777" w:rsidR="00C2499A" w:rsidRPr="00FB135B" w:rsidRDefault="00C2499A" w:rsidP="007C773E">
            <w:pPr>
              <w:jc w:val="right"/>
            </w:pPr>
            <w:r w:rsidRPr="00FB135B">
              <w:t>27,3</w:t>
            </w:r>
          </w:p>
        </w:tc>
        <w:tc>
          <w:tcPr>
            <w:tcW w:w="304" w:type="pct"/>
            <w:tcBorders>
              <w:top w:val="nil"/>
              <w:left w:val="nil"/>
              <w:bottom w:val="nil"/>
              <w:right w:val="nil"/>
            </w:tcBorders>
            <w:tcMar>
              <w:top w:w="128" w:type="dxa"/>
              <w:left w:w="43" w:type="dxa"/>
              <w:bottom w:w="43" w:type="dxa"/>
              <w:right w:w="43" w:type="dxa"/>
            </w:tcMar>
            <w:vAlign w:val="bottom"/>
          </w:tcPr>
          <w:p w14:paraId="66CA2F61" w14:textId="77777777" w:rsidR="00C2499A" w:rsidRPr="00FB135B" w:rsidRDefault="00C2499A" w:rsidP="007C773E">
            <w:pPr>
              <w:jc w:val="right"/>
            </w:pPr>
            <w:r w:rsidRPr="00FB135B">
              <w:t>0,0</w:t>
            </w:r>
          </w:p>
        </w:tc>
        <w:tc>
          <w:tcPr>
            <w:tcW w:w="337" w:type="pct"/>
            <w:tcBorders>
              <w:top w:val="nil"/>
              <w:left w:val="nil"/>
              <w:bottom w:val="nil"/>
              <w:right w:val="nil"/>
            </w:tcBorders>
            <w:tcMar>
              <w:top w:w="128" w:type="dxa"/>
              <w:left w:w="43" w:type="dxa"/>
              <w:bottom w:w="43" w:type="dxa"/>
              <w:right w:w="43" w:type="dxa"/>
            </w:tcMar>
            <w:vAlign w:val="bottom"/>
          </w:tcPr>
          <w:p w14:paraId="75889326" w14:textId="77777777" w:rsidR="00C2499A" w:rsidRPr="00FB135B" w:rsidRDefault="00C2499A" w:rsidP="007C773E">
            <w:pPr>
              <w:jc w:val="right"/>
            </w:pPr>
            <w:r w:rsidRPr="00FB135B">
              <w:t>4,6</w:t>
            </w:r>
          </w:p>
        </w:tc>
        <w:tc>
          <w:tcPr>
            <w:tcW w:w="304" w:type="pct"/>
            <w:tcBorders>
              <w:top w:val="nil"/>
              <w:left w:val="nil"/>
              <w:bottom w:val="nil"/>
              <w:right w:val="nil"/>
            </w:tcBorders>
            <w:tcMar>
              <w:top w:w="128" w:type="dxa"/>
              <w:left w:w="43" w:type="dxa"/>
              <w:bottom w:w="43" w:type="dxa"/>
              <w:right w:w="43" w:type="dxa"/>
            </w:tcMar>
            <w:vAlign w:val="bottom"/>
          </w:tcPr>
          <w:p w14:paraId="1381FCC3" w14:textId="77777777" w:rsidR="00C2499A" w:rsidRPr="00FB135B" w:rsidRDefault="00C2499A" w:rsidP="007C773E">
            <w:pPr>
              <w:jc w:val="right"/>
            </w:pPr>
            <w:r w:rsidRPr="00FB135B">
              <w:t>–</w:t>
            </w:r>
          </w:p>
        </w:tc>
      </w:tr>
      <w:tr w:rsidR="00C2499A" w:rsidRPr="00FB135B" w14:paraId="12EA98D3" w14:textId="77777777" w:rsidTr="00C2499A">
        <w:trPr>
          <w:trHeight w:val="640"/>
        </w:trPr>
        <w:tc>
          <w:tcPr>
            <w:tcW w:w="383" w:type="pct"/>
            <w:vMerge/>
            <w:tcBorders>
              <w:top w:val="single" w:sz="4" w:space="0" w:color="000000"/>
              <w:left w:val="nil"/>
              <w:bottom w:val="single" w:sz="4" w:space="0" w:color="000000"/>
              <w:right w:val="nil"/>
            </w:tcBorders>
          </w:tcPr>
          <w:p w14:paraId="00427869" w14:textId="77777777" w:rsidR="00C2499A" w:rsidRPr="00FB135B" w:rsidRDefault="00C2499A" w:rsidP="00C2499A">
            <w:pPr>
              <w:pStyle w:val="0NOUTittelside-1"/>
              <w:jc w:val="left"/>
            </w:pPr>
          </w:p>
        </w:tc>
        <w:tc>
          <w:tcPr>
            <w:tcW w:w="383" w:type="pct"/>
            <w:vMerge/>
            <w:tcBorders>
              <w:top w:val="nil"/>
              <w:left w:val="nil"/>
              <w:bottom w:val="single" w:sz="4" w:space="0" w:color="000000"/>
              <w:right w:val="nil"/>
            </w:tcBorders>
          </w:tcPr>
          <w:p w14:paraId="11120021"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7A9BBD5D" w14:textId="77777777" w:rsidR="00C2499A" w:rsidRPr="00FB135B" w:rsidRDefault="00C2499A" w:rsidP="00C2499A">
            <w:r w:rsidRPr="00FB135B">
              <w:t>Forbrenning av 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43BC9D04" w14:textId="77777777" w:rsidR="00C2499A" w:rsidRPr="00FB135B" w:rsidRDefault="00C2499A" w:rsidP="007C773E">
            <w:pPr>
              <w:jc w:val="right"/>
            </w:pPr>
            <w:r w:rsidRPr="00FB135B">
              <w:t>17,6</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35E074A7" w14:textId="77777777" w:rsidR="00C2499A" w:rsidRPr="00FB135B" w:rsidRDefault="00C2499A" w:rsidP="007C773E">
            <w:pPr>
              <w:jc w:val="right"/>
            </w:pPr>
            <w:r w:rsidRPr="00FB135B">
              <w:t>4,3</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7EE7E81B"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21C051EA" w14:textId="77777777" w:rsidR="00C2499A" w:rsidRPr="00FB135B" w:rsidRDefault="00C2499A" w:rsidP="007C773E">
            <w:pPr>
              <w:jc w:val="right"/>
            </w:pPr>
            <w:r w:rsidRPr="00FB135B">
              <w:t>0,0</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6A134C75"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0169052A" w14:textId="77777777" w:rsidR="00C2499A" w:rsidRPr="00FB135B" w:rsidRDefault="00C2499A" w:rsidP="007C773E">
            <w:pPr>
              <w:jc w:val="right"/>
            </w:pPr>
            <w:r w:rsidRPr="00FB135B">
              <w:t>–</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34F7DBDF" w14:textId="77777777" w:rsidR="00C2499A" w:rsidRPr="00FB135B" w:rsidRDefault="00C2499A" w:rsidP="007C773E">
            <w:pPr>
              <w:jc w:val="right"/>
            </w:pPr>
            <w:r w:rsidRPr="00FB135B">
              <w:t>17,6</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23BADC05" w14:textId="77777777" w:rsidR="00C2499A" w:rsidRPr="00FB135B" w:rsidRDefault="00C2499A" w:rsidP="007C773E">
            <w:pPr>
              <w:jc w:val="right"/>
            </w:pPr>
            <w:r w:rsidRPr="00FB135B">
              <w:t>6,0</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2978145"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19472745" w14:textId="77777777" w:rsidR="00C2499A" w:rsidRPr="00FB135B" w:rsidRDefault="00C2499A" w:rsidP="007C773E">
            <w:pPr>
              <w:jc w:val="right"/>
            </w:pPr>
            <w:r w:rsidRPr="00FB135B">
              <w:t>0,0</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9BA5323"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C145415" w14:textId="77777777" w:rsidR="00C2499A" w:rsidRPr="00FB135B" w:rsidRDefault="00C2499A" w:rsidP="007C773E">
            <w:pPr>
              <w:jc w:val="right"/>
            </w:pPr>
            <w:r w:rsidRPr="00FB135B">
              <w:t>–</w:t>
            </w:r>
          </w:p>
        </w:tc>
      </w:tr>
      <w:tr w:rsidR="00C2499A" w:rsidRPr="00FB135B" w14:paraId="1B0C53A4" w14:textId="77777777" w:rsidTr="00C2499A">
        <w:trPr>
          <w:trHeight w:val="640"/>
        </w:trPr>
        <w:tc>
          <w:tcPr>
            <w:tcW w:w="383" w:type="pct"/>
            <w:vMerge w:val="restart"/>
            <w:tcBorders>
              <w:top w:val="nil"/>
              <w:left w:val="nil"/>
              <w:bottom w:val="single" w:sz="4" w:space="0" w:color="000000"/>
              <w:right w:val="nil"/>
            </w:tcBorders>
            <w:tcMar>
              <w:top w:w="128" w:type="dxa"/>
              <w:left w:w="43" w:type="dxa"/>
              <w:bottom w:w="43" w:type="dxa"/>
              <w:right w:w="43" w:type="dxa"/>
            </w:tcMar>
          </w:tcPr>
          <w:p w14:paraId="4CF59F68" w14:textId="77777777" w:rsidR="00C2499A" w:rsidRPr="00FB135B" w:rsidRDefault="00C2499A" w:rsidP="00C2499A">
            <w:r w:rsidRPr="00FB135B">
              <w:t>Bioavfall</w:t>
            </w:r>
          </w:p>
        </w:tc>
        <w:tc>
          <w:tcPr>
            <w:tcW w:w="383" w:type="pct"/>
            <w:vMerge w:val="restart"/>
            <w:tcBorders>
              <w:top w:val="single" w:sz="4" w:space="0" w:color="000000"/>
              <w:left w:val="nil"/>
              <w:bottom w:val="single" w:sz="4" w:space="0" w:color="000000"/>
              <w:right w:val="nil"/>
            </w:tcBorders>
            <w:tcMar>
              <w:top w:w="128" w:type="dxa"/>
              <w:left w:w="43" w:type="dxa"/>
              <w:bottom w:w="43" w:type="dxa"/>
              <w:right w:w="43" w:type="dxa"/>
            </w:tcMar>
          </w:tcPr>
          <w:p w14:paraId="05F140EF" w14:textId="77777777" w:rsidR="00C2499A" w:rsidRPr="00FB135B" w:rsidRDefault="00C2499A" w:rsidP="00C2499A">
            <w:r w:rsidRPr="00FB135B">
              <w:t xml:space="preserve">Åpen </w:t>
            </w:r>
            <w:r w:rsidRPr="00FB135B">
              <w:br/>
              <w:t>lagring av biorester</w:t>
            </w:r>
          </w:p>
        </w:tc>
        <w:tc>
          <w:tcPr>
            <w:tcW w:w="577" w:type="pct"/>
            <w:tcBorders>
              <w:top w:val="single" w:sz="4" w:space="0" w:color="000000"/>
              <w:left w:val="nil"/>
              <w:bottom w:val="nil"/>
              <w:right w:val="nil"/>
            </w:tcBorders>
            <w:tcMar>
              <w:top w:w="128" w:type="dxa"/>
              <w:left w:w="43" w:type="dxa"/>
              <w:bottom w:w="43" w:type="dxa"/>
              <w:right w:w="43" w:type="dxa"/>
            </w:tcMar>
          </w:tcPr>
          <w:p w14:paraId="1354D6BC" w14:textId="77777777" w:rsidR="00C2499A" w:rsidRPr="00FB135B" w:rsidRDefault="00C2499A" w:rsidP="00C2499A">
            <w:r w:rsidRPr="00FB135B">
              <w:t xml:space="preserve">Ingen </w:t>
            </w:r>
            <w:r w:rsidRPr="00FB135B">
              <w:lastRenderedPageBreak/>
              <w:t>forbrenning av avgasser</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38BEAFD5" w14:textId="77777777" w:rsidR="00C2499A" w:rsidRPr="00FB135B" w:rsidRDefault="00C2499A" w:rsidP="007C773E">
            <w:pPr>
              <w:jc w:val="right"/>
            </w:pPr>
            <w:r w:rsidRPr="00FB135B">
              <w:lastRenderedPageBreak/>
              <w:t>0,0</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066C4770" w14:textId="77777777" w:rsidR="00C2499A" w:rsidRPr="00FB135B" w:rsidRDefault="00C2499A" w:rsidP="007C773E">
            <w:pPr>
              <w:jc w:val="right"/>
            </w:pPr>
            <w:r w:rsidRPr="00FB135B">
              <w:t>30,6</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02FD4AFD" w14:textId="77777777" w:rsidR="00C2499A" w:rsidRPr="00FB135B" w:rsidRDefault="00C2499A" w:rsidP="007C773E">
            <w:pPr>
              <w:jc w:val="right"/>
            </w:pPr>
            <w:r w:rsidRPr="00FB135B">
              <w:t>19,5</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4A328155" w14:textId="77777777" w:rsidR="00C2499A" w:rsidRPr="00FB135B" w:rsidRDefault="00C2499A" w:rsidP="007C773E">
            <w:pPr>
              <w:jc w:val="right"/>
            </w:pPr>
            <w:r w:rsidRPr="00FB135B">
              <w:t>0,6</w:t>
            </w:r>
          </w:p>
        </w:tc>
        <w:tc>
          <w:tcPr>
            <w:tcW w:w="330" w:type="pct"/>
            <w:tcBorders>
              <w:top w:val="single" w:sz="4" w:space="0" w:color="000000"/>
              <w:left w:val="nil"/>
              <w:bottom w:val="nil"/>
              <w:right w:val="nil"/>
            </w:tcBorders>
            <w:tcMar>
              <w:top w:w="128" w:type="dxa"/>
              <w:left w:w="43" w:type="dxa"/>
              <w:bottom w:w="43" w:type="dxa"/>
              <w:right w:w="43" w:type="dxa"/>
            </w:tcMar>
            <w:vAlign w:val="bottom"/>
          </w:tcPr>
          <w:p w14:paraId="0E988748" w14:textId="77777777" w:rsidR="00C2499A" w:rsidRPr="00FB135B" w:rsidRDefault="00C2499A" w:rsidP="007C773E">
            <w:pPr>
              <w:jc w:val="right"/>
            </w:pPr>
            <w:r w:rsidRPr="00FB135B">
              <w:t>3,3</w:t>
            </w:r>
          </w:p>
        </w:tc>
        <w:tc>
          <w:tcPr>
            <w:tcW w:w="297" w:type="pct"/>
            <w:tcBorders>
              <w:top w:val="single" w:sz="4" w:space="0" w:color="000000"/>
              <w:left w:val="nil"/>
              <w:bottom w:val="nil"/>
              <w:right w:val="nil"/>
            </w:tcBorders>
            <w:tcMar>
              <w:top w:w="128" w:type="dxa"/>
              <w:left w:w="43" w:type="dxa"/>
              <w:bottom w:w="43" w:type="dxa"/>
              <w:right w:w="43" w:type="dxa"/>
            </w:tcMar>
            <w:vAlign w:val="bottom"/>
          </w:tcPr>
          <w:p w14:paraId="0C8A80C5" w14:textId="77777777" w:rsidR="00C2499A" w:rsidRPr="00FB135B" w:rsidRDefault="00C2499A" w:rsidP="007C773E">
            <w:pPr>
              <w:jc w:val="right"/>
            </w:pPr>
            <w:r w:rsidRPr="00FB135B">
              <w:t>–</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387AAE1A" w14:textId="77777777" w:rsidR="00C2499A" w:rsidRPr="00FB135B" w:rsidRDefault="00C2499A" w:rsidP="007C773E">
            <w:pPr>
              <w:jc w:val="right"/>
            </w:pPr>
            <w:r w:rsidRPr="00FB135B">
              <w:t>0,0</w:t>
            </w:r>
          </w:p>
        </w:tc>
        <w:tc>
          <w:tcPr>
            <w:tcW w:w="250" w:type="pct"/>
            <w:tcBorders>
              <w:top w:val="single" w:sz="4" w:space="0" w:color="000000"/>
              <w:left w:val="nil"/>
              <w:bottom w:val="nil"/>
              <w:right w:val="nil"/>
            </w:tcBorders>
            <w:tcMar>
              <w:top w:w="128" w:type="dxa"/>
              <w:left w:w="43" w:type="dxa"/>
              <w:bottom w:w="43" w:type="dxa"/>
              <w:right w:w="43" w:type="dxa"/>
            </w:tcMar>
            <w:vAlign w:val="bottom"/>
          </w:tcPr>
          <w:p w14:paraId="5575FF8C" w14:textId="77777777" w:rsidR="00C2499A" w:rsidRPr="00FB135B" w:rsidRDefault="00C2499A" w:rsidP="007C773E">
            <w:pPr>
              <w:jc w:val="right"/>
            </w:pPr>
            <w:r w:rsidRPr="00FB135B">
              <w:t>42,8</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2AD9917A" w14:textId="77777777" w:rsidR="00C2499A" w:rsidRPr="00FB135B" w:rsidRDefault="00C2499A" w:rsidP="007C773E">
            <w:pPr>
              <w:jc w:val="right"/>
            </w:pPr>
            <w:r w:rsidRPr="00FB135B">
              <w:t>27,3</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77AEB335" w14:textId="77777777" w:rsidR="00C2499A" w:rsidRPr="00FB135B" w:rsidRDefault="00C2499A" w:rsidP="007C773E">
            <w:pPr>
              <w:jc w:val="right"/>
            </w:pPr>
            <w:r w:rsidRPr="00FB135B">
              <w:t>0,6</w:t>
            </w:r>
          </w:p>
        </w:tc>
        <w:tc>
          <w:tcPr>
            <w:tcW w:w="337" w:type="pct"/>
            <w:tcBorders>
              <w:top w:val="single" w:sz="4" w:space="0" w:color="000000"/>
              <w:left w:val="nil"/>
              <w:bottom w:val="nil"/>
              <w:right w:val="nil"/>
            </w:tcBorders>
            <w:tcMar>
              <w:top w:w="128" w:type="dxa"/>
              <w:left w:w="43" w:type="dxa"/>
              <w:bottom w:w="43" w:type="dxa"/>
              <w:right w:w="43" w:type="dxa"/>
            </w:tcMar>
            <w:vAlign w:val="bottom"/>
          </w:tcPr>
          <w:p w14:paraId="041DF9CF" w14:textId="77777777" w:rsidR="00C2499A" w:rsidRPr="00FB135B" w:rsidRDefault="00C2499A" w:rsidP="007C773E">
            <w:pPr>
              <w:jc w:val="right"/>
            </w:pPr>
            <w:r w:rsidRPr="00FB135B">
              <w:t>4,6</w:t>
            </w:r>
          </w:p>
        </w:tc>
        <w:tc>
          <w:tcPr>
            <w:tcW w:w="304" w:type="pct"/>
            <w:tcBorders>
              <w:top w:val="single" w:sz="4" w:space="0" w:color="000000"/>
              <w:left w:val="nil"/>
              <w:bottom w:val="nil"/>
              <w:right w:val="nil"/>
            </w:tcBorders>
            <w:tcMar>
              <w:top w:w="128" w:type="dxa"/>
              <w:left w:w="43" w:type="dxa"/>
              <w:bottom w:w="43" w:type="dxa"/>
              <w:right w:w="43" w:type="dxa"/>
            </w:tcMar>
            <w:vAlign w:val="bottom"/>
          </w:tcPr>
          <w:p w14:paraId="0D052FED" w14:textId="77777777" w:rsidR="00C2499A" w:rsidRPr="00FB135B" w:rsidRDefault="00C2499A" w:rsidP="007C773E">
            <w:pPr>
              <w:jc w:val="right"/>
            </w:pPr>
            <w:r w:rsidRPr="00FB135B">
              <w:t>–</w:t>
            </w:r>
          </w:p>
        </w:tc>
      </w:tr>
      <w:tr w:rsidR="00C2499A" w:rsidRPr="00FB135B" w14:paraId="244F4CFD" w14:textId="77777777" w:rsidTr="00C2499A">
        <w:trPr>
          <w:trHeight w:val="640"/>
        </w:trPr>
        <w:tc>
          <w:tcPr>
            <w:tcW w:w="383" w:type="pct"/>
            <w:vMerge/>
            <w:tcBorders>
              <w:top w:val="nil"/>
              <w:left w:val="nil"/>
              <w:bottom w:val="single" w:sz="4" w:space="0" w:color="000000"/>
              <w:right w:val="nil"/>
            </w:tcBorders>
          </w:tcPr>
          <w:p w14:paraId="42F18B6D" w14:textId="77777777" w:rsidR="00C2499A" w:rsidRPr="00FB135B" w:rsidRDefault="00C2499A" w:rsidP="00C2499A">
            <w:pPr>
              <w:pStyle w:val="0NOUTittelside-1"/>
              <w:jc w:val="left"/>
            </w:pPr>
          </w:p>
        </w:tc>
        <w:tc>
          <w:tcPr>
            <w:tcW w:w="383" w:type="pct"/>
            <w:vMerge/>
            <w:tcBorders>
              <w:top w:val="single" w:sz="4" w:space="0" w:color="000000"/>
              <w:left w:val="nil"/>
              <w:bottom w:val="single" w:sz="4" w:space="0" w:color="000000"/>
              <w:right w:val="nil"/>
            </w:tcBorders>
          </w:tcPr>
          <w:p w14:paraId="477EAE10"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61E87101" w14:textId="77777777" w:rsidR="00C2499A" w:rsidRPr="00FB135B" w:rsidRDefault="00C2499A" w:rsidP="00C2499A">
            <w:r w:rsidRPr="00FB135B">
              <w:t>Forbrenning av 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2D44215C"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29C092C7" w14:textId="77777777" w:rsidR="00C2499A" w:rsidRPr="00FB135B" w:rsidRDefault="00C2499A" w:rsidP="007C773E">
            <w:pPr>
              <w:jc w:val="right"/>
            </w:pPr>
            <w:r w:rsidRPr="00FB135B">
              <w:t>30,6</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5BCB934A"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2BDE6429" w14:textId="77777777" w:rsidR="00C2499A" w:rsidRPr="00FB135B" w:rsidRDefault="00C2499A" w:rsidP="007C773E">
            <w:pPr>
              <w:jc w:val="right"/>
            </w:pPr>
            <w:r w:rsidRPr="00FB135B">
              <w:t>0,6</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0DB5506A"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7FDAABF9" w14:textId="77777777" w:rsidR="00C2499A" w:rsidRPr="00FB135B" w:rsidRDefault="00C2499A" w:rsidP="007C773E">
            <w:pPr>
              <w:jc w:val="right"/>
            </w:pPr>
            <w:r w:rsidRPr="00FB135B">
              <w:t>–</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03047BE0"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5E110322" w14:textId="77777777" w:rsidR="00C2499A" w:rsidRPr="00FB135B" w:rsidRDefault="00C2499A" w:rsidP="007C773E">
            <w:pPr>
              <w:jc w:val="right"/>
            </w:pPr>
            <w:r w:rsidRPr="00FB135B">
              <w:t>42,8</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4DB2297D"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46EE6DBC" w14:textId="77777777" w:rsidR="00C2499A" w:rsidRPr="00FB135B" w:rsidRDefault="00C2499A" w:rsidP="007C773E">
            <w:pPr>
              <w:jc w:val="right"/>
            </w:pPr>
            <w:r w:rsidRPr="00FB135B">
              <w:t>0,6</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43F4B085"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1D24B563" w14:textId="77777777" w:rsidR="00C2499A" w:rsidRPr="00FB135B" w:rsidRDefault="00C2499A" w:rsidP="007C773E">
            <w:pPr>
              <w:jc w:val="right"/>
            </w:pPr>
            <w:r w:rsidRPr="00FB135B">
              <w:t>–</w:t>
            </w:r>
          </w:p>
        </w:tc>
      </w:tr>
      <w:tr w:rsidR="00C2499A" w:rsidRPr="00FB135B" w14:paraId="621E01A0" w14:textId="77777777" w:rsidTr="00C2499A">
        <w:trPr>
          <w:trHeight w:val="640"/>
        </w:trPr>
        <w:tc>
          <w:tcPr>
            <w:tcW w:w="383" w:type="pct"/>
            <w:vMerge/>
            <w:tcBorders>
              <w:top w:val="nil"/>
              <w:left w:val="nil"/>
              <w:bottom w:val="single" w:sz="4" w:space="0" w:color="000000"/>
              <w:right w:val="nil"/>
            </w:tcBorders>
          </w:tcPr>
          <w:p w14:paraId="11495E54" w14:textId="77777777" w:rsidR="00C2499A" w:rsidRPr="00FB135B" w:rsidRDefault="00C2499A" w:rsidP="00C2499A">
            <w:pPr>
              <w:pStyle w:val="0NOUTittelside-1"/>
              <w:jc w:val="left"/>
            </w:pPr>
          </w:p>
        </w:tc>
        <w:tc>
          <w:tcPr>
            <w:tcW w:w="383" w:type="pct"/>
            <w:vMerge w:val="restart"/>
            <w:tcBorders>
              <w:top w:val="nil"/>
              <w:left w:val="nil"/>
              <w:bottom w:val="single" w:sz="4" w:space="0" w:color="000000"/>
              <w:right w:val="nil"/>
            </w:tcBorders>
            <w:tcMar>
              <w:top w:w="128" w:type="dxa"/>
              <w:left w:w="43" w:type="dxa"/>
              <w:bottom w:w="43" w:type="dxa"/>
              <w:right w:w="43" w:type="dxa"/>
            </w:tcMar>
          </w:tcPr>
          <w:p w14:paraId="46B47CE1" w14:textId="77777777" w:rsidR="00C2499A" w:rsidRPr="00FB135B" w:rsidRDefault="00C2499A" w:rsidP="00C2499A">
            <w:r w:rsidRPr="00FB135B">
              <w:t>Lukket lagring av biorester</w:t>
            </w:r>
          </w:p>
        </w:tc>
        <w:tc>
          <w:tcPr>
            <w:tcW w:w="577" w:type="pct"/>
            <w:tcBorders>
              <w:top w:val="nil"/>
              <w:left w:val="nil"/>
              <w:bottom w:val="nil"/>
              <w:right w:val="nil"/>
            </w:tcBorders>
            <w:tcMar>
              <w:top w:w="128" w:type="dxa"/>
              <w:left w:w="43" w:type="dxa"/>
              <w:bottom w:w="43" w:type="dxa"/>
              <w:right w:w="43" w:type="dxa"/>
            </w:tcMar>
          </w:tcPr>
          <w:p w14:paraId="15279EB4" w14:textId="77777777" w:rsidR="00C2499A" w:rsidRPr="00FB135B" w:rsidRDefault="00C2499A" w:rsidP="00C2499A">
            <w:r w:rsidRPr="00FB135B">
              <w:t>Ingen forbrenning av avgasser</w:t>
            </w:r>
          </w:p>
        </w:tc>
        <w:tc>
          <w:tcPr>
            <w:tcW w:w="304" w:type="pct"/>
            <w:tcBorders>
              <w:top w:val="nil"/>
              <w:left w:val="nil"/>
              <w:bottom w:val="nil"/>
              <w:right w:val="nil"/>
            </w:tcBorders>
            <w:tcMar>
              <w:top w:w="128" w:type="dxa"/>
              <w:left w:w="43" w:type="dxa"/>
              <w:bottom w:w="43" w:type="dxa"/>
              <w:right w:w="43" w:type="dxa"/>
            </w:tcMar>
            <w:vAlign w:val="bottom"/>
          </w:tcPr>
          <w:p w14:paraId="2C002680" w14:textId="77777777" w:rsidR="00C2499A" w:rsidRPr="00FB135B" w:rsidRDefault="00C2499A" w:rsidP="007C773E">
            <w:pPr>
              <w:jc w:val="right"/>
            </w:pPr>
            <w:r w:rsidRPr="00FB135B">
              <w:t>0,0</w:t>
            </w:r>
          </w:p>
        </w:tc>
        <w:tc>
          <w:tcPr>
            <w:tcW w:w="250" w:type="pct"/>
            <w:tcBorders>
              <w:top w:val="nil"/>
              <w:left w:val="nil"/>
              <w:bottom w:val="nil"/>
              <w:right w:val="nil"/>
            </w:tcBorders>
            <w:tcMar>
              <w:top w:w="128" w:type="dxa"/>
              <w:left w:w="43" w:type="dxa"/>
              <w:bottom w:w="43" w:type="dxa"/>
              <w:right w:w="43" w:type="dxa"/>
            </w:tcMar>
            <w:vAlign w:val="bottom"/>
          </w:tcPr>
          <w:p w14:paraId="1CD1BE70" w14:textId="77777777" w:rsidR="00C2499A" w:rsidRPr="00FB135B" w:rsidRDefault="00C2499A" w:rsidP="007C773E">
            <w:pPr>
              <w:jc w:val="right"/>
            </w:pPr>
            <w:r w:rsidRPr="00FB135B">
              <w:t>5,1</w:t>
            </w:r>
          </w:p>
        </w:tc>
        <w:tc>
          <w:tcPr>
            <w:tcW w:w="337" w:type="pct"/>
            <w:tcBorders>
              <w:top w:val="nil"/>
              <w:left w:val="nil"/>
              <w:bottom w:val="nil"/>
              <w:right w:val="nil"/>
            </w:tcBorders>
            <w:tcMar>
              <w:top w:w="128" w:type="dxa"/>
              <w:left w:w="43" w:type="dxa"/>
              <w:bottom w:w="43" w:type="dxa"/>
              <w:right w:w="43" w:type="dxa"/>
            </w:tcMar>
            <w:vAlign w:val="bottom"/>
          </w:tcPr>
          <w:p w14:paraId="3583A289" w14:textId="77777777" w:rsidR="00C2499A" w:rsidRPr="00FB135B" w:rsidRDefault="00C2499A" w:rsidP="007C773E">
            <w:pPr>
              <w:jc w:val="right"/>
            </w:pPr>
            <w:r w:rsidRPr="00FB135B">
              <w:t>19,5</w:t>
            </w:r>
          </w:p>
        </w:tc>
        <w:tc>
          <w:tcPr>
            <w:tcW w:w="304" w:type="pct"/>
            <w:tcBorders>
              <w:top w:val="nil"/>
              <w:left w:val="nil"/>
              <w:bottom w:val="nil"/>
              <w:right w:val="nil"/>
            </w:tcBorders>
            <w:tcMar>
              <w:top w:w="128" w:type="dxa"/>
              <w:left w:w="43" w:type="dxa"/>
              <w:bottom w:w="43" w:type="dxa"/>
              <w:right w:w="43" w:type="dxa"/>
            </w:tcMar>
            <w:vAlign w:val="bottom"/>
          </w:tcPr>
          <w:p w14:paraId="15FF1F10" w14:textId="77777777" w:rsidR="00C2499A" w:rsidRPr="00FB135B" w:rsidRDefault="00C2499A" w:rsidP="007C773E">
            <w:pPr>
              <w:jc w:val="right"/>
            </w:pPr>
            <w:r w:rsidRPr="00FB135B">
              <w:t>0,5</w:t>
            </w:r>
          </w:p>
        </w:tc>
        <w:tc>
          <w:tcPr>
            <w:tcW w:w="330" w:type="pct"/>
            <w:tcBorders>
              <w:top w:val="nil"/>
              <w:left w:val="nil"/>
              <w:bottom w:val="nil"/>
              <w:right w:val="nil"/>
            </w:tcBorders>
            <w:tcMar>
              <w:top w:w="128" w:type="dxa"/>
              <w:left w:w="43" w:type="dxa"/>
              <w:bottom w:w="43" w:type="dxa"/>
              <w:right w:w="43" w:type="dxa"/>
            </w:tcMar>
            <w:vAlign w:val="bottom"/>
          </w:tcPr>
          <w:p w14:paraId="7757729D" w14:textId="77777777" w:rsidR="00C2499A" w:rsidRPr="00FB135B" w:rsidRDefault="00C2499A" w:rsidP="007C773E">
            <w:pPr>
              <w:jc w:val="right"/>
            </w:pPr>
            <w:r w:rsidRPr="00FB135B">
              <w:t>3,3</w:t>
            </w:r>
          </w:p>
        </w:tc>
        <w:tc>
          <w:tcPr>
            <w:tcW w:w="297" w:type="pct"/>
            <w:tcBorders>
              <w:top w:val="nil"/>
              <w:left w:val="nil"/>
              <w:bottom w:val="nil"/>
              <w:right w:val="nil"/>
            </w:tcBorders>
            <w:tcMar>
              <w:top w:w="128" w:type="dxa"/>
              <w:left w:w="43" w:type="dxa"/>
              <w:bottom w:w="43" w:type="dxa"/>
              <w:right w:w="43" w:type="dxa"/>
            </w:tcMar>
            <w:vAlign w:val="bottom"/>
          </w:tcPr>
          <w:p w14:paraId="70D4EE03" w14:textId="77777777" w:rsidR="00C2499A" w:rsidRPr="00FB135B" w:rsidRDefault="00C2499A" w:rsidP="007C773E">
            <w:pPr>
              <w:jc w:val="right"/>
            </w:pPr>
            <w:r w:rsidRPr="00FB135B">
              <w:t>–</w:t>
            </w:r>
          </w:p>
        </w:tc>
        <w:tc>
          <w:tcPr>
            <w:tcW w:w="304" w:type="pct"/>
            <w:tcBorders>
              <w:top w:val="nil"/>
              <w:left w:val="nil"/>
              <w:bottom w:val="nil"/>
              <w:right w:val="nil"/>
            </w:tcBorders>
            <w:tcMar>
              <w:top w:w="128" w:type="dxa"/>
              <w:left w:w="43" w:type="dxa"/>
              <w:bottom w:w="43" w:type="dxa"/>
              <w:right w:w="43" w:type="dxa"/>
            </w:tcMar>
            <w:vAlign w:val="bottom"/>
          </w:tcPr>
          <w:p w14:paraId="33BBE865" w14:textId="77777777" w:rsidR="00C2499A" w:rsidRPr="00FB135B" w:rsidRDefault="00C2499A" w:rsidP="007C773E">
            <w:pPr>
              <w:jc w:val="right"/>
            </w:pPr>
            <w:r w:rsidRPr="00FB135B">
              <w:t>0,0</w:t>
            </w:r>
          </w:p>
        </w:tc>
        <w:tc>
          <w:tcPr>
            <w:tcW w:w="250" w:type="pct"/>
            <w:tcBorders>
              <w:top w:val="nil"/>
              <w:left w:val="nil"/>
              <w:bottom w:val="nil"/>
              <w:right w:val="nil"/>
            </w:tcBorders>
            <w:tcMar>
              <w:top w:w="128" w:type="dxa"/>
              <w:left w:w="43" w:type="dxa"/>
              <w:bottom w:w="43" w:type="dxa"/>
              <w:right w:w="43" w:type="dxa"/>
            </w:tcMar>
            <w:vAlign w:val="bottom"/>
          </w:tcPr>
          <w:p w14:paraId="4ACF358B" w14:textId="77777777" w:rsidR="00C2499A" w:rsidRPr="00FB135B" w:rsidRDefault="00C2499A" w:rsidP="007C773E">
            <w:pPr>
              <w:jc w:val="right"/>
            </w:pPr>
            <w:r w:rsidRPr="00FB135B">
              <w:t>7,2</w:t>
            </w:r>
          </w:p>
        </w:tc>
        <w:tc>
          <w:tcPr>
            <w:tcW w:w="337" w:type="pct"/>
            <w:tcBorders>
              <w:top w:val="nil"/>
              <w:left w:val="nil"/>
              <w:bottom w:val="nil"/>
              <w:right w:val="nil"/>
            </w:tcBorders>
            <w:tcMar>
              <w:top w:w="128" w:type="dxa"/>
              <w:left w:w="43" w:type="dxa"/>
              <w:bottom w:w="43" w:type="dxa"/>
              <w:right w:w="43" w:type="dxa"/>
            </w:tcMar>
            <w:vAlign w:val="bottom"/>
          </w:tcPr>
          <w:p w14:paraId="0A4600F2" w14:textId="77777777" w:rsidR="00C2499A" w:rsidRPr="00FB135B" w:rsidRDefault="00C2499A" w:rsidP="007C773E">
            <w:pPr>
              <w:jc w:val="right"/>
            </w:pPr>
            <w:r w:rsidRPr="00FB135B">
              <w:t>27,3</w:t>
            </w:r>
          </w:p>
        </w:tc>
        <w:tc>
          <w:tcPr>
            <w:tcW w:w="304" w:type="pct"/>
            <w:tcBorders>
              <w:top w:val="nil"/>
              <w:left w:val="nil"/>
              <w:bottom w:val="nil"/>
              <w:right w:val="nil"/>
            </w:tcBorders>
            <w:tcMar>
              <w:top w:w="128" w:type="dxa"/>
              <w:left w:w="43" w:type="dxa"/>
              <w:bottom w:w="43" w:type="dxa"/>
              <w:right w:w="43" w:type="dxa"/>
            </w:tcMar>
            <w:vAlign w:val="bottom"/>
          </w:tcPr>
          <w:p w14:paraId="3A9F0986" w14:textId="77777777" w:rsidR="00C2499A" w:rsidRPr="00FB135B" w:rsidRDefault="00C2499A" w:rsidP="007C773E">
            <w:pPr>
              <w:jc w:val="right"/>
            </w:pPr>
            <w:r w:rsidRPr="00FB135B">
              <w:t>0,5</w:t>
            </w:r>
          </w:p>
        </w:tc>
        <w:tc>
          <w:tcPr>
            <w:tcW w:w="337" w:type="pct"/>
            <w:tcBorders>
              <w:top w:val="nil"/>
              <w:left w:val="nil"/>
              <w:bottom w:val="nil"/>
              <w:right w:val="nil"/>
            </w:tcBorders>
            <w:tcMar>
              <w:top w:w="128" w:type="dxa"/>
              <w:left w:w="43" w:type="dxa"/>
              <w:bottom w:w="43" w:type="dxa"/>
              <w:right w:w="43" w:type="dxa"/>
            </w:tcMar>
            <w:vAlign w:val="bottom"/>
          </w:tcPr>
          <w:p w14:paraId="023D29B5" w14:textId="77777777" w:rsidR="00C2499A" w:rsidRPr="00FB135B" w:rsidRDefault="00C2499A" w:rsidP="007C773E">
            <w:pPr>
              <w:jc w:val="right"/>
            </w:pPr>
            <w:r w:rsidRPr="00FB135B">
              <w:t>4,6</w:t>
            </w:r>
          </w:p>
        </w:tc>
        <w:tc>
          <w:tcPr>
            <w:tcW w:w="304" w:type="pct"/>
            <w:tcBorders>
              <w:top w:val="nil"/>
              <w:left w:val="nil"/>
              <w:bottom w:val="nil"/>
              <w:right w:val="nil"/>
            </w:tcBorders>
            <w:tcMar>
              <w:top w:w="128" w:type="dxa"/>
              <w:left w:w="43" w:type="dxa"/>
              <w:bottom w:w="43" w:type="dxa"/>
              <w:right w:w="43" w:type="dxa"/>
            </w:tcMar>
            <w:vAlign w:val="bottom"/>
          </w:tcPr>
          <w:p w14:paraId="7F75B7ED" w14:textId="77777777" w:rsidR="00C2499A" w:rsidRPr="00FB135B" w:rsidRDefault="00C2499A" w:rsidP="007C773E">
            <w:pPr>
              <w:jc w:val="right"/>
            </w:pPr>
            <w:r w:rsidRPr="00FB135B">
              <w:t>–</w:t>
            </w:r>
          </w:p>
        </w:tc>
      </w:tr>
      <w:tr w:rsidR="00C2499A" w:rsidRPr="00FB135B" w14:paraId="255F394F" w14:textId="77777777" w:rsidTr="00C2499A">
        <w:trPr>
          <w:trHeight w:val="640"/>
        </w:trPr>
        <w:tc>
          <w:tcPr>
            <w:tcW w:w="383" w:type="pct"/>
            <w:vMerge/>
            <w:tcBorders>
              <w:top w:val="nil"/>
              <w:left w:val="nil"/>
              <w:bottom w:val="single" w:sz="4" w:space="0" w:color="000000"/>
              <w:right w:val="nil"/>
            </w:tcBorders>
          </w:tcPr>
          <w:p w14:paraId="343131B7" w14:textId="77777777" w:rsidR="00C2499A" w:rsidRPr="00FB135B" w:rsidRDefault="00C2499A" w:rsidP="00C2499A">
            <w:pPr>
              <w:pStyle w:val="0NOUTittelside-1"/>
              <w:jc w:val="left"/>
            </w:pPr>
          </w:p>
        </w:tc>
        <w:tc>
          <w:tcPr>
            <w:tcW w:w="383" w:type="pct"/>
            <w:vMerge/>
            <w:tcBorders>
              <w:top w:val="nil"/>
              <w:left w:val="nil"/>
              <w:bottom w:val="nil"/>
              <w:right w:val="nil"/>
            </w:tcBorders>
          </w:tcPr>
          <w:p w14:paraId="5E4D041C" w14:textId="77777777" w:rsidR="00C2499A" w:rsidRPr="00FB135B" w:rsidRDefault="00C2499A" w:rsidP="00C2499A">
            <w:pPr>
              <w:pStyle w:val="0NOUTittelside-1"/>
              <w:jc w:val="left"/>
            </w:pPr>
          </w:p>
        </w:tc>
        <w:tc>
          <w:tcPr>
            <w:tcW w:w="577" w:type="pct"/>
            <w:tcBorders>
              <w:top w:val="nil"/>
              <w:left w:val="nil"/>
              <w:bottom w:val="single" w:sz="4" w:space="0" w:color="000000"/>
              <w:right w:val="nil"/>
            </w:tcBorders>
            <w:tcMar>
              <w:top w:w="128" w:type="dxa"/>
              <w:left w:w="43" w:type="dxa"/>
              <w:bottom w:w="43" w:type="dxa"/>
              <w:right w:w="43" w:type="dxa"/>
            </w:tcMar>
          </w:tcPr>
          <w:p w14:paraId="4BA37CB7" w14:textId="77777777" w:rsidR="00C2499A" w:rsidRPr="00FB135B" w:rsidRDefault="00C2499A" w:rsidP="00C2499A">
            <w:r w:rsidRPr="00FB135B">
              <w:t>Forbrenning av avgasser</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59F44A73"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0BD9130B" w14:textId="77777777" w:rsidR="00C2499A" w:rsidRPr="00FB135B" w:rsidRDefault="00C2499A" w:rsidP="007C773E">
            <w:pPr>
              <w:jc w:val="right"/>
            </w:pPr>
            <w:r w:rsidRPr="00FB135B">
              <w:t>5,1</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21BC4ABD" w14:textId="77777777" w:rsidR="00C2499A" w:rsidRPr="00FB135B" w:rsidRDefault="00C2499A" w:rsidP="007C773E">
            <w:pPr>
              <w:jc w:val="right"/>
            </w:pPr>
            <w:r w:rsidRPr="00FB135B">
              <w:t>4,5</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4F8C01E9" w14:textId="77777777" w:rsidR="00C2499A" w:rsidRPr="00FB135B" w:rsidRDefault="00C2499A" w:rsidP="007C773E">
            <w:pPr>
              <w:jc w:val="right"/>
            </w:pPr>
            <w:r w:rsidRPr="00FB135B">
              <w:t>0,5</w:t>
            </w:r>
          </w:p>
        </w:tc>
        <w:tc>
          <w:tcPr>
            <w:tcW w:w="330" w:type="pct"/>
            <w:tcBorders>
              <w:top w:val="nil"/>
              <w:left w:val="nil"/>
              <w:bottom w:val="single" w:sz="4" w:space="0" w:color="000000"/>
              <w:right w:val="nil"/>
            </w:tcBorders>
            <w:tcMar>
              <w:top w:w="128" w:type="dxa"/>
              <w:left w:w="43" w:type="dxa"/>
              <w:bottom w:w="43" w:type="dxa"/>
              <w:right w:w="43" w:type="dxa"/>
            </w:tcMar>
            <w:vAlign w:val="bottom"/>
          </w:tcPr>
          <w:p w14:paraId="49322BE6" w14:textId="77777777" w:rsidR="00C2499A" w:rsidRPr="00FB135B" w:rsidRDefault="00C2499A" w:rsidP="007C773E">
            <w:pPr>
              <w:jc w:val="right"/>
            </w:pPr>
            <w:r w:rsidRPr="00FB135B">
              <w:t>3,3</w:t>
            </w:r>
          </w:p>
        </w:tc>
        <w:tc>
          <w:tcPr>
            <w:tcW w:w="297" w:type="pct"/>
            <w:tcBorders>
              <w:top w:val="nil"/>
              <w:left w:val="nil"/>
              <w:bottom w:val="single" w:sz="4" w:space="0" w:color="000000"/>
              <w:right w:val="nil"/>
            </w:tcBorders>
            <w:tcMar>
              <w:top w:w="128" w:type="dxa"/>
              <w:left w:w="43" w:type="dxa"/>
              <w:bottom w:w="43" w:type="dxa"/>
              <w:right w:w="43" w:type="dxa"/>
            </w:tcMar>
            <w:vAlign w:val="bottom"/>
          </w:tcPr>
          <w:p w14:paraId="24CAF1BF" w14:textId="77777777" w:rsidR="00C2499A" w:rsidRPr="00FB135B" w:rsidRDefault="00C2499A" w:rsidP="007C773E">
            <w:pPr>
              <w:jc w:val="right"/>
            </w:pPr>
            <w:r w:rsidRPr="00FB135B">
              <w:t>–</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18A8E20A" w14:textId="77777777" w:rsidR="00C2499A" w:rsidRPr="00FB135B" w:rsidRDefault="00C2499A" w:rsidP="007C773E">
            <w:pPr>
              <w:jc w:val="right"/>
            </w:pPr>
            <w:r w:rsidRPr="00FB135B">
              <w:t>0,0</w:t>
            </w:r>
          </w:p>
        </w:tc>
        <w:tc>
          <w:tcPr>
            <w:tcW w:w="250" w:type="pct"/>
            <w:tcBorders>
              <w:top w:val="nil"/>
              <w:left w:val="nil"/>
              <w:bottom w:val="single" w:sz="4" w:space="0" w:color="000000"/>
              <w:right w:val="nil"/>
            </w:tcBorders>
            <w:tcMar>
              <w:top w:w="128" w:type="dxa"/>
              <w:left w:w="43" w:type="dxa"/>
              <w:bottom w:w="43" w:type="dxa"/>
              <w:right w:w="43" w:type="dxa"/>
            </w:tcMar>
            <w:vAlign w:val="bottom"/>
          </w:tcPr>
          <w:p w14:paraId="21F44F35" w14:textId="77777777" w:rsidR="00C2499A" w:rsidRPr="00FB135B" w:rsidRDefault="00C2499A" w:rsidP="007C773E">
            <w:pPr>
              <w:jc w:val="right"/>
            </w:pPr>
            <w:r w:rsidRPr="00FB135B">
              <w:t>7,2</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348F7939" w14:textId="77777777" w:rsidR="00C2499A" w:rsidRPr="00FB135B" w:rsidRDefault="00C2499A" w:rsidP="007C773E">
            <w:pPr>
              <w:jc w:val="right"/>
            </w:pPr>
            <w:r w:rsidRPr="00FB135B">
              <w:t>6,3</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7F2A58CB" w14:textId="77777777" w:rsidR="00C2499A" w:rsidRPr="00FB135B" w:rsidRDefault="00C2499A" w:rsidP="007C773E">
            <w:pPr>
              <w:jc w:val="right"/>
            </w:pPr>
            <w:r w:rsidRPr="00FB135B">
              <w:t>0,5</w:t>
            </w:r>
          </w:p>
        </w:tc>
        <w:tc>
          <w:tcPr>
            <w:tcW w:w="337" w:type="pct"/>
            <w:tcBorders>
              <w:top w:val="nil"/>
              <w:left w:val="nil"/>
              <w:bottom w:val="single" w:sz="4" w:space="0" w:color="000000"/>
              <w:right w:val="nil"/>
            </w:tcBorders>
            <w:tcMar>
              <w:top w:w="128" w:type="dxa"/>
              <w:left w:w="43" w:type="dxa"/>
              <w:bottom w:w="43" w:type="dxa"/>
              <w:right w:w="43" w:type="dxa"/>
            </w:tcMar>
            <w:vAlign w:val="bottom"/>
          </w:tcPr>
          <w:p w14:paraId="169D62D4" w14:textId="77777777" w:rsidR="00C2499A" w:rsidRPr="00FB135B" w:rsidRDefault="00C2499A" w:rsidP="007C773E">
            <w:pPr>
              <w:jc w:val="right"/>
            </w:pPr>
            <w:r w:rsidRPr="00FB135B">
              <w:t>4,6</w:t>
            </w:r>
          </w:p>
        </w:tc>
        <w:tc>
          <w:tcPr>
            <w:tcW w:w="304" w:type="pct"/>
            <w:tcBorders>
              <w:top w:val="nil"/>
              <w:left w:val="nil"/>
              <w:bottom w:val="single" w:sz="4" w:space="0" w:color="000000"/>
              <w:right w:val="nil"/>
            </w:tcBorders>
            <w:tcMar>
              <w:top w:w="128" w:type="dxa"/>
              <w:left w:w="43" w:type="dxa"/>
              <w:bottom w:w="43" w:type="dxa"/>
              <w:right w:w="43" w:type="dxa"/>
            </w:tcMar>
            <w:vAlign w:val="bottom"/>
          </w:tcPr>
          <w:p w14:paraId="2EE514E4" w14:textId="77777777" w:rsidR="00C2499A" w:rsidRPr="00FB135B" w:rsidRDefault="00C2499A" w:rsidP="007C773E">
            <w:pPr>
              <w:jc w:val="right"/>
            </w:pPr>
            <w:r w:rsidRPr="00FB135B">
              <w:t>–</w:t>
            </w:r>
          </w:p>
        </w:tc>
      </w:tr>
    </w:tbl>
    <w:p w14:paraId="474A17B5" w14:textId="3F4E4FEE" w:rsidR="009B2339" w:rsidRPr="00FB135B" w:rsidRDefault="009B2339" w:rsidP="00FB135B">
      <w:pPr>
        <w:pStyle w:val="avsnitt-tittel"/>
      </w:pPr>
      <w:r w:rsidRPr="00FB135B">
        <w:t>D. Samlede typiske verdier og standardverdier for prosesser for biomassebrensel</w:t>
      </w:r>
    </w:p>
    <w:p w14:paraId="7E6A7908" w14:textId="77777777" w:rsidR="00C2499A" w:rsidRDefault="009B2339" w:rsidP="00C2499A">
      <w:pPr>
        <w:pStyle w:val="Tabellnavn"/>
      </w:pPr>
      <w:r w:rsidRPr="00FB135B">
        <w:t>04N1xt2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917"/>
        <w:gridCol w:w="2649"/>
        <w:gridCol w:w="1752"/>
        <w:gridCol w:w="1752"/>
      </w:tblGrid>
      <w:tr w:rsidR="00C2499A" w:rsidRPr="00FB135B" w14:paraId="5B8407B5" w14:textId="77777777" w:rsidTr="007C773E">
        <w:trPr>
          <w:trHeight w:val="860"/>
        </w:trPr>
        <w:tc>
          <w:tcPr>
            <w:tcW w:w="29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22F00" w14:textId="77777777" w:rsidR="00C2499A" w:rsidRPr="00FB135B" w:rsidRDefault="00C2499A" w:rsidP="007C773E">
            <w:r w:rsidRPr="00FB135B">
              <w:t>System for produksjon av biomassebrensel</w:t>
            </w:r>
          </w:p>
        </w:tc>
        <w:tc>
          <w:tcPr>
            <w:tcW w:w="26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C20006" w14:textId="77777777" w:rsidR="00C2499A" w:rsidRPr="00FB135B" w:rsidRDefault="00C2499A" w:rsidP="007C773E">
            <w:pPr>
              <w:jc w:val="right"/>
            </w:pPr>
            <w:r w:rsidRPr="00FB135B">
              <w:t>Transportavstand</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87A4AC" w14:textId="77777777" w:rsidR="00C2499A" w:rsidRPr="00FB135B" w:rsidRDefault="00C2499A" w:rsidP="007C773E">
            <w:pPr>
              <w:jc w:val="right"/>
            </w:pPr>
            <w:r w:rsidRPr="00FB135B">
              <w:t xml:space="preserve">Klimagassutslipp </w:t>
            </w:r>
            <w:r w:rsidRPr="00FB135B">
              <w:br/>
              <w:t>– typisk verdi</w:t>
            </w:r>
            <w:r w:rsidRPr="00FB135B">
              <w:br/>
              <w:t xml:space="preserve"> (g CO</w:t>
            </w:r>
            <w:r w:rsidRPr="00FB135B">
              <w:rPr>
                <w:rStyle w:val="skrift-senket"/>
              </w:rPr>
              <w:t>2</w:t>
            </w:r>
            <w:r w:rsidRPr="00FB135B">
              <w:t>eq/MJ)</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520B2" w14:textId="77777777" w:rsidR="00C2499A" w:rsidRPr="00FB135B" w:rsidRDefault="00C2499A" w:rsidP="007C773E">
            <w:pPr>
              <w:jc w:val="right"/>
            </w:pPr>
            <w:r w:rsidRPr="00FB135B">
              <w:t>Klimagassutslipp</w:t>
            </w:r>
            <w:r w:rsidRPr="00FB135B">
              <w:br/>
              <w:t xml:space="preserve"> – standardverdi</w:t>
            </w:r>
            <w:r w:rsidRPr="00FB135B">
              <w:br/>
              <w:t xml:space="preserve"> (g CO</w:t>
            </w:r>
            <w:r w:rsidRPr="00FB135B">
              <w:rPr>
                <w:rStyle w:val="skrift-senket"/>
              </w:rPr>
              <w:t>2</w:t>
            </w:r>
            <w:r w:rsidRPr="00FB135B">
              <w:t>eq/MJ)</w:t>
            </w:r>
          </w:p>
        </w:tc>
      </w:tr>
      <w:tr w:rsidR="00C2499A" w:rsidRPr="00FB135B" w14:paraId="300A9F89"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32889AF" w14:textId="77777777" w:rsidR="00C2499A" w:rsidRPr="00FB135B" w:rsidRDefault="00C2499A" w:rsidP="007C773E">
            <w:r w:rsidRPr="00FB135B">
              <w:lastRenderedPageBreak/>
              <w:t>Treflis fra rester fra skogbruk</w:t>
            </w:r>
          </w:p>
        </w:tc>
        <w:tc>
          <w:tcPr>
            <w:tcW w:w="2648" w:type="dxa"/>
            <w:tcBorders>
              <w:top w:val="single" w:sz="4" w:space="0" w:color="000000"/>
              <w:left w:val="nil"/>
              <w:bottom w:val="nil"/>
              <w:right w:val="nil"/>
            </w:tcBorders>
            <w:tcMar>
              <w:top w:w="128" w:type="dxa"/>
              <w:left w:w="43" w:type="dxa"/>
              <w:bottom w:w="43" w:type="dxa"/>
              <w:right w:w="43" w:type="dxa"/>
            </w:tcMar>
          </w:tcPr>
          <w:p w14:paraId="75370418"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5AA500EE" w14:textId="77777777" w:rsidR="00C2499A" w:rsidRPr="00FB135B" w:rsidRDefault="00C2499A" w:rsidP="007C773E">
            <w:pPr>
              <w:jc w:val="right"/>
            </w:pPr>
            <w:r w:rsidRPr="00FB135B">
              <w:t>5</w:t>
            </w:r>
          </w:p>
        </w:tc>
        <w:tc>
          <w:tcPr>
            <w:tcW w:w="1751" w:type="dxa"/>
            <w:tcBorders>
              <w:top w:val="single" w:sz="4" w:space="0" w:color="000000"/>
              <w:left w:val="nil"/>
              <w:bottom w:val="nil"/>
              <w:right w:val="nil"/>
            </w:tcBorders>
            <w:tcMar>
              <w:top w:w="128" w:type="dxa"/>
              <w:left w:w="43" w:type="dxa"/>
              <w:bottom w:w="43" w:type="dxa"/>
              <w:right w:w="43" w:type="dxa"/>
            </w:tcMar>
          </w:tcPr>
          <w:p w14:paraId="0721A02D" w14:textId="77777777" w:rsidR="00C2499A" w:rsidRPr="00FB135B" w:rsidRDefault="00C2499A" w:rsidP="007C773E">
            <w:pPr>
              <w:jc w:val="right"/>
            </w:pPr>
            <w:r w:rsidRPr="00FB135B">
              <w:t>6</w:t>
            </w:r>
          </w:p>
        </w:tc>
      </w:tr>
      <w:tr w:rsidR="00C2499A" w:rsidRPr="00FB135B" w14:paraId="0BBFBD60" w14:textId="77777777" w:rsidTr="007C773E">
        <w:trPr>
          <w:trHeight w:val="380"/>
        </w:trPr>
        <w:tc>
          <w:tcPr>
            <w:tcW w:w="2917" w:type="dxa"/>
            <w:vMerge/>
            <w:tcBorders>
              <w:top w:val="single" w:sz="4" w:space="0" w:color="000000"/>
              <w:left w:val="nil"/>
              <w:bottom w:val="single" w:sz="4" w:space="0" w:color="000000"/>
              <w:right w:val="nil"/>
            </w:tcBorders>
          </w:tcPr>
          <w:p w14:paraId="229725A9"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1B8C8489"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78C541D3" w14:textId="77777777" w:rsidR="00C2499A" w:rsidRPr="00FB135B" w:rsidRDefault="00C2499A" w:rsidP="007C773E">
            <w:pPr>
              <w:jc w:val="right"/>
            </w:pPr>
            <w:r w:rsidRPr="00FB135B">
              <w:t>7</w:t>
            </w:r>
          </w:p>
        </w:tc>
        <w:tc>
          <w:tcPr>
            <w:tcW w:w="1751" w:type="dxa"/>
            <w:tcBorders>
              <w:top w:val="nil"/>
              <w:left w:val="nil"/>
              <w:bottom w:val="nil"/>
              <w:right w:val="nil"/>
            </w:tcBorders>
            <w:tcMar>
              <w:top w:w="128" w:type="dxa"/>
              <w:left w:w="43" w:type="dxa"/>
              <w:bottom w:w="43" w:type="dxa"/>
              <w:right w:w="43" w:type="dxa"/>
            </w:tcMar>
          </w:tcPr>
          <w:p w14:paraId="427B357C" w14:textId="77777777" w:rsidR="00C2499A" w:rsidRPr="00FB135B" w:rsidRDefault="00C2499A" w:rsidP="007C773E">
            <w:pPr>
              <w:jc w:val="right"/>
            </w:pPr>
            <w:r w:rsidRPr="00FB135B">
              <w:t>9</w:t>
            </w:r>
          </w:p>
        </w:tc>
      </w:tr>
      <w:tr w:rsidR="00C2499A" w:rsidRPr="00FB135B" w14:paraId="1A2D8952" w14:textId="77777777" w:rsidTr="007C773E">
        <w:trPr>
          <w:trHeight w:val="380"/>
        </w:trPr>
        <w:tc>
          <w:tcPr>
            <w:tcW w:w="2917" w:type="dxa"/>
            <w:vMerge/>
            <w:tcBorders>
              <w:top w:val="single" w:sz="4" w:space="0" w:color="000000"/>
              <w:left w:val="nil"/>
              <w:bottom w:val="single" w:sz="4" w:space="0" w:color="000000"/>
              <w:right w:val="nil"/>
            </w:tcBorders>
          </w:tcPr>
          <w:p w14:paraId="55D0D1DB"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70FB16C"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40166788" w14:textId="77777777" w:rsidR="00C2499A" w:rsidRPr="00FB135B" w:rsidRDefault="00C2499A" w:rsidP="007C773E">
            <w:pPr>
              <w:jc w:val="right"/>
            </w:pPr>
            <w:r w:rsidRPr="00FB135B">
              <w:t>12</w:t>
            </w:r>
          </w:p>
        </w:tc>
        <w:tc>
          <w:tcPr>
            <w:tcW w:w="1751" w:type="dxa"/>
            <w:tcBorders>
              <w:top w:val="nil"/>
              <w:left w:val="nil"/>
              <w:bottom w:val="nil"/>
              <w:right w:val="nil"/>
            </w:tcBorders>
            <w:tcMar>
              <w:top w:w="128" w:type="dxa"/>
              <w:left w:w="43" w:type="dxa"/>
              <w:bottom w:w="43" w:type="dxa"/>
              <w:right w:w="43" w:type="dxa"/>
            </w:tcMar>
          </w:tcPr>
          <w:p w14:paraId="368EAA71" w14:textId="77777777" w:rsidR="00C2499A" w:rsidRPr="00FB135B" w:rsidRDefault="00C2499A" w:rsidP="007C773E">
            <w:pPr>
              <w:jc w:val="right"/>
            </w:pPr>
            <w:r w:rsidRPr="00FB135B">
              <w:t>15</w:t>
            </w:r>
          </w:p>
        </w:tc>
      </w:tr>
      <w:tr w:rsidR="00C2499A" w:rsidRPr="00FB135B" w14:paraId="66197D0C" w14:textId="77777777" w:rsidTr="007C773E">
        <w:trPr>
          <w:trHeight w:val="380"/>
        </w:trPr>
        <w:tc>
          <w:tcPr>
            <w:tcW w:w="2917" w:type="dxa"/>
            <w:vMerge/>
            <w:tcBorders>
              <w:top w:val="single" w:sz="4" w:space="0" w:color="000000"/>
              <w:left w:val="nil"/>
              <w:bottom w:val="single" w:sz="4" w:space="0" w:color="000000"/>
              <w:right w:val="nil"/>
            </w:tcBorders>
          </w:tcPr>
          <w:p w14:paraId="5FF9C137"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0B763E30"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523C7DCB" w14:textId="77777777" w:rsidR="00C2499A" w:rsidRPr="00FB135B" w:rsidRDefault="00C2499A" w:rsidP="007C773E">
            <w:pPr>
              <w:jc w:val="right"/>
            </w:pPr>
            <w:r w:rsidRPr="00FB135B">
              <w:t>22</w:t>
            </w:r>
          </w:p>
        </w:tc>
        <w:tc>
          <w:tcPr>
            <w:tcW w:w="1751" w:type="dxa"/>
            <w:tcBorders>
              <w:top w:val="nil"/>
              <w:left w:val="nil"/>
              <w:bottom w:val="single" w:sz="4" w:space="0" w:color="000000"/>
              <w:right w:val="nil"/>
            </w:tcBorders>
            <w:tcMar>
              <w:top w:w="128" w:type="dxa"/>
              <w:left w:w="43" w:type="dxa"/>
              <w:bottom w:w="43" w:type="dxa"/>
              <w:right w:w="43" w:type="dxa"/>
            </w:tcMar>
          </w:tcPr>
          <w:p w14:paraId="75B2C416" w14:textId="77777777" w:rsidR="00C2499A" w:rsidRPr="00FB135B" w:rsidRDefault="00C2499A" w:rsidP="007C773E">
            <w:pPr>
              <w:jc w:val="right"/>
            </w:pPr>
            <w:r w:rsidRPr="00FB135B">
              <w:t>27</w:t>
            </w:r>
          </w:p>
        </w:tc>
      </w:tr>
      <w:tr w:rsidR="00C2499A" w:rsidRPr="00FB135B" w14:paraId="16F23898" w14:textId="77777777" w:rsidTr="007C773E">
        <w:trPr>
          <w:trHeight w:val="640"/>
        </w:trPr>
        <w:tc>
          <w:tcPr>
            <w:tcW w:w="2917" w:type="dxa"/>
            <w:tcBorders>
              <w:top w:val="single" w:sz="4" w:space="0" w:color="000000"/>
              <w:left w:val="nil"/>
              <w:bottom w:val="single" w:sz="4" w:space="0" w:color="000000"/>
              <w:right w:val="nil"/>
            </w:tcBorders>
            <w:tcMar>
              <w:top w:w="128" w:type="dxa"/>
              <w:left w:w="43" w:type="dxa"/>
              <w:bottom w:w="43" w:type="dxa"/>
              <w:right w:w="43" w:type="dxa"/>
            </w:tcMar>
          </w:tcPr>
          <w:p w14:paraId="7ADF1557" w14:textId="77777777" w:rsidR="00C2499A" w:rsidRPr="00FB135B" w:rsidRDefault="00C2499A" w:rsidP="007C773E">
            <w:r w:rsidRPr="00FB135B">
              <w:t>Treflis fra småskog med kort omdriftstid (eukalyptus)</w:t>
            </w:r>
          </w:p>
        </w:tc>
        <w:tc>
          <w:tcPr>
            <w:tcW w:w="2648" w:type="dxa"/>
            <w:tcBorders>
              <w:top w:val="single" w:sz="4" w:space="0" w:color="000000"/>
              <w:left w:val="nil"/>
              <w:bottom w:val="single" w:sz="4" w:space="0" w:color="000000"/>
              <w:right w:val="nil"/>
            </w:tcBorders>
            <w:tcMar>
              <w:top w:w="128" w:type="dxa"/>
              <w:left w:w="43" w:type="dxa"/>
              <w:bottom w:w="43" w:type="dxa"/>
              <w:right w:w="43" w:type="dxa"/>
            </w:tcMar>
          </w:tcPr>
          <w:p w14:paraId="5B429E98" w14:textId="77777777" w:rsidR="00C2499A" w:rsidRPr="00FB135B" w:rsidRDefault="00C2499A" w:rsidP="007C773E">
            <w:pPr>
              <w:jc w:val="right"/>
            </w:pPr>
            <w:r w:rsidRPr="00FB135B">
              <w:t>2 500–10 000 km</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25CB0DF4" w14:textId="77777777" w:rsidR="00C2499A" w:rsidRPr="00FB135B" w:rsidRDefault="00C2499A" w:rsidP="007C773E">
            <w:pPr>
              <w:jc w:val="right"/>
            </w:pPr>
            <w:r w:rsidRPr="00FB135B">
              <w:t>16</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79E31038" w14:textId="77777777" w:rsidR="00C2499A" w:rsidRPr="00FB135B" w:rsidRDefault="00C2499A" w:rsidP="007C773E">
            <w:pPr>
              <w:jc w:val="right"/>
            </w:pPr>
            <w:r w:rsidRPr="00FB135B">
              <w:t>18</w:t>
            </w:r>
          </w:p>
        </w:tc>
      </w:tr>
      <w:tr w:rsidR="00C2499A" w:rsidRPr="00FB135B" w14:paraId="09885EF0"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571E99F" w14:textId="77777777" w:rsidR="00C2499A" w:rsidRPr="00FB135B" w:rsidRDefault="00C2499A" w:rsidP="007C773E">
            <w:r w:rsidRPr="00FB135B">
              <w:t>Treflis fra småskog med kort omdriftstid (poppel – med gjødsel)</w:t>
            </w:r>
          </w:p>
        </w:tc>
        <w:tc>
          <w:tcPr>
            <w:tcW w:w="2648" w:type="dxa"/>
            <w:tcBorders>
              <w:top w:val="single" w:sz="4" w:space="0" w:color="000000"/>
              <w:left w:val="nil"/>
              <w:bottom w:val="nil"/>
              <w:right w:val="nil"/>
            </w:tcBorders>
            <w:tcMar>
              <w:top w:w="128" w:type="dxa"/>
              <w:left w:w="43" w:type="dxa"/>
              <w:bottom w:w="43" w:type="dxa"/>
              <w:right w:w="43" w:type="dxa"/>
            </w:tcMar>
          </w:tcPr>
          <w:p w14:paraId="5E1C60C3"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01B8F72E" w14:textId="77777777" w:rsidR="00C2499A" w:rsidRPr="00FB135B" w:rsidRDefault="00C2499A" w:rsidP="007C773E">
            <w:pPr>
              <w:jc w:val="right"/>
            </w:pPr>
            <w:r w:rsidRPr="00FB135B">
              <w:t>8</w:t>
            </w:r>
          </w:p>
        </w:tc>
        <w:tc>
          <w:tcPr>
            <w:tcW w:w="1751" w:type="dxa"/>
            <w:tcBorders>
              <w:top w:val="single" w:sz="4" w:space="0" w:color="000000"/>
              <w:left w:val="nil"/>
              <w:bottom w:val="nil"/>
              <w:right w:val="nil"/>
            </w:tcBorders>
            <w:tcMar>
              <w:top w:w="128" w:type="dxa"/>
              <w:left w:w="43" w:type="dxa"/>
              <w:bottom w:w="43" w:type="dxa"/>
              <w:right w:w="43" w:type="dxa"/>
            </w:tcMar>
          </w:tcPr>
          <w:p w14:paraId="2FEF4720" w14:textId="77777777" w:rsidR="00C2499A" w:rsidRPr="00FB135B" w:rsidRDefault="00C2499A" w:rsidP="007C773E">
            <w:pPr>
              <w:jc w:val="right"/>
            </w:pPr>
            <w:r w:rsidRPr="00FB135B">
              <w:t>9</w:t>
            </w:r>
          </w:p>
        </w:tc>
      </w:tr>
      <w:tr w:rsidR="00C2499A" w:rsidRPr="00FB135B" w14:paraId="50917538" w14:textId="77777777" w:rsidTr="007C773E">
        <w:trPr>
          <w:trHeight w:val="380"/>
        </w:trPr>
        <w:tc>
          <w:tcPr>
            <w:tcW w:w="2917" w:type="dxa"/>
            <w:vMerge/>
            <w:tcBorders>
              <w:top w:val="single" w:sz="4" w:space="0" w:color="000000"/>
              <w:left w:val="nil"/>
              <w:bottom w:val="single" w:sz="4" w:space="0" w:color="000000"/>
              <w:right w:val="nil"/>
            </w:tcBorders>
          </w:tcPr>
          <w:p w14:paraId="4FAECC2B"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7FDB6330"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1E7912EA" w14:textId="77777777" w:rsidR="00C2499A" w:rsidRPr="00FB135B" w:rsidRDefault="00C2499A" w:rsidP="007C773E">
            <w:pPr>
              <w:jc w:val="right"/>
            </w:pPr>
            <w:r w:rsidRPr="00FB135B">
              <w:t>10</w:t>
            </w:r>
          </w:p>
        </w:tc>
        <w:tc>
          <w:tcPr>
            <w:tcW w:w="1751" w:type="dxa"/>
            <w:tcBorders>
              <w:top w:val="nil"/>
              <w:left w:val="nil"/>
              <w:bottom w:val="nil"/>
              <w:right w:val="nil"/>
            </w:tcBorders>
            <w:tcMar>
              <w:top w:w="128" w:type="dxa"/>
              <w:left w:w="43" w:type="dxa"/>
              <w:bottom w:w="43" w:type="dxa"/>
              <w:right w:w="43" w:type="dxa"/>
            </w:tcMar>
          </w:tcPr>
          <w:p w14:paraId="25D752D5" w14:textId="77777777" w:rsidR="00C2499A" w:rsidRPr="00FB135B" w:rsidRDefault="00C2499A" w:rsidP="007C773E">
            <w:pPr>
              <w:jc w:val="right"/>
            </w:pPr>
            <w:r w:rsidRPr="00FB135B">
              <w:t>11</w:t>
            </w:r>
          </w:p>
        </w:tc>
      </w:tr>
      <w:tr w:rsidR="00C2499A" w:rsidRPr="00FB135B" w14:paraId="234ACF19" w14:textId="77777777" w:rsidTr="007C773E">
        <w:trPr>
          <w:trHeight w:val="380"/>
        </w:trPr>
        <w:tc>
          <w:tcPr>
            <w:tcW w:w="2917" w:type="dxa"/>
            <w:vMerge/>
            <w:tcBorders>
              <w:top w:val="single" w:sz="4" w:space="0" w:color="000000"/>
              <w:left w:val="nil"/>
              <w:bottom w:val="single" w:sz="4" w:space="0" w:color="000000"/>
              <w:right w:val="nil"/>
            </w:tcBorders>
          </w:tcPr>
          <w:p w14:paraId="774AB5E3"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0830CFC9"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53A0117C" w14:textId="77777777" w:rsidR="00C2499A" w:rsidRPr="00FB135B" w:rsidRDefault="00C2499A" w:rsidP="007C773E">
            <w:pPr>
              <w:jc w:val="right"/>
            </w:pPr>
            <w:r w:rsidRPr="00FB135B">
              <w:t>15</w:t>
            </w:r>
          </w:p>
        </w:tc>
        <w:tc>
          <w:tcPr>
            <w:tcW w:w="1751" w:type="dxa"/>
            <w:tcBorders>
              <w:top w:val="nil"/>
              <w:left w:val="nil"/>
              <w:bottom w:val="nil"/>
              <w:right w:val="nil"/>
            </w:tcBorders>
            <w:tcMar>
              <w:top w:w="128" w:type="dxa"/>
              <w:left w:w="43" w:type="dxa"/>
              <w:bottom w:w="43" w:type="dxa"/>
              <w:right w:w="43" w:type="dxa"/>
            </w:tcMar>
          </w:tcPr>
          <w:p w14:paraId="3ECB961E" w14:textId="77777777" w:rsidR="00C2499A" w:rsidRPr="00FB135B" w:rsidRDefault="00C2499A" w:rsidP="007C773E">
            <w:pPr>
              <w:jc w:val="right"/>
            </w:pPr>
            <w:r w:rsidRPr="00FB135B">
              <w:t>18</w:t>
            </w:r>
          </w:p>
        </w:tc>
      </w:tr>
      <w:tr w:rsidR="00C2499A" w:rsidRPr="00FB135B" w14:paraId="180EE586" w14:textId="77777777" w:rsidTr="007C773E">
        <w:trPr>
          <w:trHeight w:val="380"/>
        </w:trPr>
        <w:tc>
          <w:tcPr>
            <w:tcW w:w="2917" w:type="dxa"/>
            <w:vMerge/>
            <w:tcBorders>
              <w:top w:val="single" w:sz="4" w:space="0" w:color="000000"/>
              <w:left w:val="nil"/>
              <w:bottom w:val="single" w:sz="4" w:space="0" w:color="000000"/>
              <w:right w:val="nil"/>
            </w:tcBorders>
          </w:tcPr>
          <w:p w14:paraId="07F7AF87"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44157F6C"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07C6209D" w14:textId="77777777" w:rsidR="00C2499A" w:rsidRPr="00FB135B" w:rsidRDefault="00C2499A" w:rsidP="007C773E">
            <w:pPr>
              <w:jc w:val="right"/>
            </w:pPr>
            <w:r w:rsidRPr="00FB135B">
              <w:t>25</w:t>
            </w:r>
          </w:p>
        </w:tc>
        <w:tc>
          <w:tcPr>
            <w:tcW w:w="1751" w:type="dxa"/>
            <w:tcBorders>
              <w:top w:val="nil"/>
              <w:left w:val="nil"/>
              <w:bottom w:val="single" w:sz="4" w:space="0" w:color="000000"/>
              <w:right w:val="nil"/>
            </w:tcBorders>
            <w:tcMar>
              <w:top w:w="128" w:type="dxa"/>
              <w:left w:w="43" w:type="dxa"/>
              <w:bottom w:w="43" w:type="dxa"/>
              <w:right w:w="43" w:type="dxa"/>
            </w:tcMar>
          </w:tcPr>
          <w:p w14:paraId="56DDDA5C" w14:textId="77777777" w:rsidR="00C2499A" w:rsidRPr="00FB135B" w:rsidRDefault="00C2499A" w:rsidP="007C773E">
            <w:pPr>
              <w:jc w:val="right"/>
            </w:pPr>
            <w:r w:rsidRPr="00FB135B">
              <w:t>30</w:t>
            </w:r>
          </w:p>
        </w:tc>
      </w:tr>
      <w:tr w:rsidR="00C2499A" w:rsidRPr="00FB135B" w14:paraId="5CED4EBA"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E8800F4" w14:textId="77777777" w:rsidR="00C2499A" w:rsidRPr="00FB135B" w:rsidRDefault="00C2499A" w:rsidP="007C773E">
            <w:r w:rsidRPr="00FB135B">
              <w:t>Treflis fra småskog med kort omdriftstid (poppel – uten gjødsel)</w:t>
            </w:r>
          </w:p>
        </w:tc>
        <w:tc>
          <w:tcPr>
            <w:tcW w:w="2648" w:type="dxa"/>
            <w:tcBorders>
              <w:top w:val="single" w:sz="4" w:space="0" w:color="000000"/>
              <w:left w:val="nil"/>
              <w:bottom w:val="nil"/>
              <w:right w:val="nil"/>
            </w:tcBorders>
            <w:tcMar>
              <w:top w:w="128" w:type="dxa"/>
              <w:left w:w="43" w:type="dxa"/>
              <w:bottom w:w="43" w:type="dxa"/>
              <w:right w:w="43" w:type="dxa"/>
            </w:tcMar>
          </w:tcPr>
          <w:p w14:paraId="129937C2"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1AFCB9E9" w14:textId="77777777" w:rsidR="00C2499A" w:rsidRPr="00FB135B" w:rsidRDefault="00C2499A" w:rsidP="007C773E">
            <w:pPr>
              <w:jc w:val="right"/>
            </w:pPr>
            <w:r w:rsidRPr="00FB135B">
              <w:t>6</w:t>
            </w:r>
          </w:p>
        </w:tc>
        <w:tc>
          <w:tcPr>
            <w:tcW w:w="1751" w:type="dxa"/>
            <w:tcBorders>
              <w:top w:val="single" w:sz="4" w:space="0" w:color="000000"/>
              <w:left w:val="nil"/>
              <w:bottom w:val="nil"/>
              <w:right w:val="nil"/>
            </w:tcBorders>
            <w:tcMar>
              <w:top w:w="128" w:type="dxa"/>
              <w:left w:w="43" w:type="dxa"/>
              <w:bottom w:w="43" w:type="dxa"/>
              <w:right w:w="43" w:type="dxa"/>
            </w:tcMar>
          </w:tcPr>
          <w:p w14:paraId="6C74EE77" w14:textId="77777777" w:rsidR="00C2499A" w:rsidRPr="00FB135B" w:rsidRDefault="00C2499A" w:rsidP="007C773E">
            <w:pPr>
              <w:jc w:val="right"/>
            </w:pPr>
            <w:r w:rsidRPr="00FB135B">
              <w:t>7</w:t>
            </w:r>
          </w:p>
        </w:tc>
      </w:tr>
      <w:tr w:rsidR="00C2499A" w:rsidRPr="00FB135B" w14:paraId="1516A606" w14:textId="77777777" w:rsidTr="007C773E">
        <w:trPr>
          <w:trHeight w:val="380"/>
        </w:trPr>
        <w:tc>
          <w:tcPr>
            <w:tcW w:w="2917" w:type="dxa"/>
            <w:vMerge/>
            <w:tcBorders>
              <w:top w:val="single" w:sz="4" w:space="0" w:color="000000"/>
              <w:left w:val="nil"/>
              <w:bottom w:val="single" w:sz="4" w:space="0" w:color="000000"/>
              <w:right w:val="nil"/>
            </w:tcBorders>
          </w:tcPr>
          <w:p w14:paraId="16F22D62"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63C3CD16"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699F9F94" w14:textId="77777777" w:rsidR="00C2499A" w:rsidRPr="00FB135B" w:rsidRDefault="00C2499A" w:rsidP="007C773E">
            <w:pPr>
              <w:jc w:val="right"/>
            </w:pPr>
            <w:r w:rsidRPr="00FB135B">
              <w:t>8</w:t>
            </w:r>
          </w:p>
        </w:tc>
        <w:tc>
          <w:tcPr>
            <w:tcW w:w="1751" w:type="dxa"/>
            <w:tcBorders>
              <w:top w:val="nil"/>
              <w:left w:val="nil"/>
              <w:bottom w:val="nil"/>
              <w:right w:val="nil"/>
            </w:tcBorders>
            <w:tcMar>
              <w:top w:w="128" w:type="dxa"/>
              <w:left w:w="43" w:type="dxa"/>
              <w:bottom w:w="43" w:type="dxa"/>
              <w:right w:w="43" w:type="dxa"/>
            </w:tcMar>
          </w:tcPr>
          <w:p w14:paraId="2BB9E1C2" w14:textId="77777777" w:rsidR="00C2499A" w:rsidRPr="00FB135B" w:rsidRDefault="00C2499A" w:rsidP="007C773E">
            <w:pPr>
              <w:jc w:val="right"/>
            </w:pPr>
            <w:r w:rsidRPr="00FB135B">
              <w:t>10</w:t>
            </w:r>
          </w:p>
        </w:tc>
      </w:tr>
      <w:tr w:rsidR="00C2499A" w:rsidRPr="00FB135B" w14:paraId="3C28B11C" w14:textId="77777777" w:rsidTr="007C773E">
        <w:trPr>
          <w:trHeight w:val="380"/>
        </w:trPr>
        <w:tc>
          <w:tcPr>
            <w:tcW w:w="2917" w:type="dxa"/>
            <w:vMerge/>
            <w:tcBorders>
              <w:top w:val="single" w:sz="4" w:space="0" w:color="000000"/>
              <w:left w:val="nil"/>
              <w:bottom w:val="single" w:sz="4" w:space="0" w:color="000000"/>
              <w:right w:val="nil"/>
            </w:tcBorders>
          </w:tcPr>
          <w:p w14:paraId="20EBDFC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13F51749"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3C8B0943" w14:textId="77777777" w:rsidR="00C2499A" w:rsidRPr="00FB135B" w:rsidRDefault="00C2499A" w:rsidP="007C773E">
            <w:pPr>
              <w:jc w:val="right"/>
            </w:pPr>
            <w:r w:rsidRPr="00FB135B">
              <w:t>14</w:t>
            </w:r>
          </w:p>
        </w:tc>
        <w:tc>
          <w:tcPr>
            <w:tcW w:w="1751" w:type="dxa"/>
            <w:tcBorders>
              <w:top w:val="nil"/>
              <w:left w:val="nil"/>
              <w:bottom w:val="nil"/>
              <w:right w:val="nil"/>
            </w:tcBorders>
            <w:tcMar>
              <w:top w:w="128" w:type="dxa"/>
              <w:left w:w="43" w:type="dxa"/>
              <w:bottom w:w="43" w:type="dxa"/>
              <w:right w:w="43" w:type="dxa"/>
            </w:tcMar>
          </w:tcPr>
          <w:p w14:paraId="3CEF1C97" w14:textId="77777777" w:rsidR="00C2499A" w:rsidRPr="00FB135B" w:rsidRDefault="00C2499A" w:rsidP="007C773E">
            <w:pPr>
              <w:jc w:val="right"/>
            </w:pPr>
            <w:r w:rsidRPr="00FB135B">
              <w:t>16</w:t>
            </w:r>
          </w:p>
        </w:tc>
      </w:tr>
      <w:tr w:rsidR="00C2499A" w:rsidRPr="00FB135B" w14:paraId="3A133AF6" w14:textId="77777777" w:rsidTr="007C773E">
        <w:trPr>
          <w:trHeight w:val="380"/>
        </w:trPr>
        <w:tc>
          <w:tcPr>
            <w:tcW w:w="2917" w:type="dxa"/>
            <w:vMerge/>
            <w:tcBorders>
              <w:top w:val="single" w:sz="4" w:space="0" w:color="000000"/>
              <w:left w:val="nil"/>
              <w:bottom w:val="single" w:sz="4" w:space="0" w:color="000000"/>
              <w:right w:val="nil"/>
            </w:tcBorders>
          </w:tcPr>
          <w:p w14:paraId="001F5A5D"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4DDA576F"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4C591943" w14:textId="77777777" w:rsidR="00C2499A" w:rsidRPr="00FB135B" w:rsidRDefault="00C2499A" w:rsidP="007C773E">
            <w:pPr>
              <w:jc w:val="right"/>
            </w:pPr>
            <w:r w:rsidRPr="00FB135B">
              <w:t>24</w:t>
            </w:r>
          </w:p>
        </w:tc>
        <w:tc>
          <w:tcPr>
            <w:tcW w:w="1751" w:type="dxa"/>
            <w:tcBorders>
              <w:top w:val="nil"/>
              <w:left w:val="nil"/>
              <w:bottom w:val="single" w:sz="4" w:space="0" w:color="000000"/>
              <w:right w:val="nil"/>
            </w:tcBorders>
            <w:tcMar>
              <w:top w:w="128" w:type="dxa"/>
              <w:left w:w="43" w:type="dxa"/>
              <w:bottom w:w="43" w:type="dxa"/>
              <w:right w:w="43" w:type="dxa"/>
            </w:tcMar>
          </w:tcPr>
          <w:p w14:paraId="112B02B3" w14:textId="77777777" w:rsidR="00C2499A" w:rsidRPr="00FB135B" w:rsidRDefault="00C2499A" w:rsidP="007C773E">
            <w:pPr>
              <w:jc w:val="right"/>
            </w:pPr>
            <w:r w:rsidRPr="00FB135B">
              <w:t>28</w:t>
            </w:r>
          </w:p>
        </w:tc>
      </w:tr>
      <w:tr w:rsidR="00C2499A" w:rsidRPr="00FB135B" w14:paraId="6FAC115A"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EC9B01C" w14:textId="77777777" w:rsidR="00C2499A" w:rsidRPr="00FB135B" w:rsidRDefault="00C2499A" w:rsidP="007C773E">
            <w:r w:rsidRPr="00FB135B">
              <w:t>Treflis fra stammeved</w:t>
            </w:r>
          </w:p>
        </w:tc>
        <w:tc>
          <w:tcPr>
            <w:tcW w:w="2648" w:type="dxa"/>
            <w:tcBorders>
              <w:top w:val="single" w:sz="4" w:space="0" w:color="000000"/>
              <w:left w:val="nil"/>
              <w:bottom w:val="nil"/>
              <w:right w:val="nil"/>
            </w:tcBorders>
            <w:tcMar>
              <w:top w:w="128" w:type="dxa"/>
              <w:left w:w="43" w:type="dxa"/>
              <w:bottom w:w="43" w:type="dxa"/>
              <w:right w:w="43" w:type="dxa"/>
            </w:tcMar>
          </w:tcPr>
          <w:p w14:paraId="6A75D33F"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4536171D" w14:textId="77777777" w:rsidR="00C2499A" w:rsidRPr="00FB135B" w:rsidRDefault="00C2499A" w:rsidP="007C773E">
            <w:pPr>
              <w:jc w:val="right"/>
            </w:pPr>
            <w:r w:rsidRPr="00FB135B">
              <w:t>5</w:t>
            </w:r>
          </w:p>
        </w:tc>
        <w:tc>
          <w:tcPr>
            <w:tcW w:w="1751" w:type="dxa"/>
            <w:tcBorders>
              <w:top w:val="single" w:sz="4" w:space="0" w:color="000000"/>
              <w:left w:val="nil"/>
              <w:bottom w:val="nil"/>
              <w:right w:val="nil"/>
            </w:tcBorders>
            <w:tcMar>
              <w:top w:w="128" w:type="dxa"/>
              <w:left w:w="43" w:type="dxa"/>
              <w:bottom w:w="43" w:type="dxa"/>
              <w:right w:w="43" w:type="dxa"/>
            </w:tcMar>
          </w:tcPr>
          <w:p w14:paraId="47219DB5" w14:textId="77777777" w:rsidR="00C2499A" w:rsidRPr="00FB135B" w:rsidRDefault="00C2499A" w:rsidP="007C773E">
            <w:pPr>
              <w:jc w:val="right"/>
            </w:pPr>
            <w:r w:rsidRPr="00FB135B">
              <w:t>6</w:t>
            </w:r>
          </w:p>
        </w:tc>
      </w:tr>
      <w:tr w:rsidR="00C2499A" w:rsidRPr="00FB135B" w14:paraId="26CFC87F" w14:textId="77777777" w:rsidTr="007C773E">
        <w:trPr>
          <w:trHeight w:val="380"/>
        </w:trPr>
        <w:tc>
          <w:tcPr>
            <w:tcW w:w="2917" w:type="dxa"/>
            <w:vMerge/>
            <w:tcBorders>
              <w:top w:val="single" w:sz="4" w:space="0" w:color="000000"/>
              <w:left w:val="nil"/>
              <w:bottom w:val="single" w:sz="4" w:space="0" w:color="000000"/>
              <w:right w:val="nil"/>
            </w:tcBorders>
          </w:tcPr>
          <w:p w14:paraId="3722996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5644AC1"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3394A063" w14:textId="77777777" w:rsidR="00C2499A" w:rsidRPr="00FB135B" w:rsidRDefault="00C2499A" w:rsidP="007C773E">
            <w:pPr>
              <w:jc w:val="right"/>
            </w:pPr>
            <w:r w:rsidRPr="00FB135B">
              <w:t>7</w:t>
            </w:r>
          </w:p>
        </w:tc>
        <w:tc>
          <w:tcPr>
            <w:tcW w:w="1751" w:type="dxa"/>
            <w:tcBorders>
              <w:top w:val="nil"/>
              <w:left w:val="nil"/>
              <w:bottom w:val="nil"/>
              <w:right w:val="nil"/>
            </w:tcBorders>
            <w:tcMar>
              <w:top w:w="128" w:type="dxa"/>
              <w:left w:w="43" w:type="dxa"/>
              <w:bottom w:w="43" w:type="dxa"/>
              <w:right w:w="43" w:type="dxa"/>
            </w:tcMar>
          </w:tcPr>
          <w:p w14:paraId="67D9BA5F" w14:textId="77777777" w:rsidR="00C2499A" w:rsidRPr="00FB135B" w:rsidRDefault="00C2499A" w:rsidP="007C773E">
            <w:pPr>
              <w:jc w:val="right"/>
            </w:pPr>
            <w:r w:rsidRPr="00FB135B">
              <w:t>8</w:t>
            </w:r>
          </w:p>
        </w:tc>
      </w:tr>
      <w:tr w:rsidR="00C2499A" w:rsidRPr="00FB135B" w14:paraId="65C70730" w14:textId="77777777" w:rsidTr="007C773E">
        <w:trPr>
          <w:trHeight w:val="380"/>
        </w:trPr>
        <w:tc>
          <w:tcPr>
            <w:tcW w:w="2917" w:type="dxa"/>
            <w:vMerge/>
            <w:tcBorders>
              <w:top w:val="single" w:sz="4" w:space="0" w:color="000000"/>
              <w:left w:val="nil"/>
              <w:bottom w:val="single" w:sz="4" w:space="0" w:color="000000"/>
              <w:right w:val="nil"/>
            </w:tcBorders>
          </w:tcPr>
          <w:p w14:paraId="0C4B7EE4"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74FA0A2"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54D23C58" w14:textId="77777777" w:rsidR="00C2499A" w:rsidRPr="00FB135B" w:rsidRDefault="00C2499A" w:rsidP="007C773E">
            <w:pPr>
              <w:jc w:val="right"/>
            </w:pPr>
            <w:r w:rsidRPr="00FB135B">
              <w:t>12</w:t>
            </w:r>
          </w:p>
        </w:tc>
        <w:tc>
          <w:tcPr>
            <w:tcW w:w="1751" w:type="dxa"/>
            <w:tcBorders>
              <w:top w:val="nil"/>
              <w:left w:val="nil"/>
              <w:bottom w:val="nil"/>
              <w:right w:val="nil"/>
            </w:tcBorders>
            <w:tcMar>
              <w:top w:w="128" w:type="dxa"/>
              <w:left w:w="43" w:type="dxa"/>
              <w:bottom w:w="43" w:type="dxa"/>
              <w:right w:w="43" w:type="dxa"/>
            </w:tcMar>
          </w:tcPr>
          <w:p w14:paraId="2061DF7A" w14:textId="77777777" w:rsidR="00C2499A" w:rsidRPr="00FB135B" w:rsidRDefault="00C2499A" w:rsidP="007C773E">
            <w:pPr>
              <w:jc w:val="right"/>
            </w:pPr>
            <w:r w:rsidRPr="00FB135B">
              <w:t>15</w:t>
            </w:r>
          </w:p>
        </w:tc>
      </w:tr>
      <w:tr w:rsidR="00C2499A" w:rsidRPr="00FB135B" w14:paraId="6118ED62" w14:textId="77777777" w:rsidTr="007C773E">
        <w:trPr>
          <w:trHeight w:val="380"/>
        </w:trPr>
        <w:tc>
          <w:tcPr>
            <w:tcW w:w="2917" w:type="dxa"/>
            <w:vMerge/>
            <w:tcBorders>
              <w:top w:val="single" w:sz="4" w:space="0" w:color="000000"/>
              <w:left w:val="nil"/>
              <w:bottom w:val="single" w:sz="4" w:space="0" w:color="000000"/>
              <w:right w:val="nil"/>
            </w:tcBorders>
          </w:tcPr>
          <w:p w14:paraId="1F6B9B4D"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7E318ACC"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4DA6AC4B" w14:textId="77777777" w:rsidR="00C2499A" w:rsidRPr="00FB135B" w:rsidRDefault="00C2499A" w:rsidP="007C773E">
            <w:pPr>
              <w:jc w:val="right"/>
            </w:pPr>
            <w:r w:rsidRPr="00FB135B">
              <w:t>22</w:t>
            </w:r>
          </w:p>
        </w:tc>
        <w:tc>
          <w:tcPr>
            <w:tcW w:w="1751" w:type="dxa"/>
            <w:tcBorders>
              <w:top w:val="nil"/>
              <w:left w:val="nil"/>
              <w:bottom w:val="single" w:sz="4" w:space="0" w:color="000000"/>
              <w:right w:val="nil"/>
            </w:tcBorders>
            <w:tcMar>
              <w:top w:w="128" w:type="dxa"/>
              <w:left w:w="43" w:type="dxa"/>
              <w:bottom w:w="43" w:type="dxa"/>
              <w:right w:w="43" w:type="dxa"/>
            </w:tcMar>
          </w:tcPr>
          <w:p w14:paraId="0E2CA093" w14:textId="77777777" w:rsidR="00C2499A" w:rsidRPr="00FB135B" w:rsidRDefault="00C2499A" w:rsidP="007C773E">
            <w:pPr>
              <w:jc w:val="right"/>
            </w:pPr>
            <w:r w:rsidRPr="00FB135B">
              <w:t>27</w:t>
            </w:r>
          </w:p>
        </w:tc>
      </w:tr>
      <w:tr w:rsidR="00C2499A" w:rsidRPr="00FB135B" w14:paraId="42B46132"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457BB78" w14:textId="77777777" w:rsidR="00C2499A" w:rsidRPr="00FB135B" w:rsidRDefault="00C2499A" w:rsidP="007C773E">
            <w:r w:rsidRPr="00FB135B">
              <w:t>Treflis fra rester fra treforedlingsindustri</w:t>
            </w:r>
          </w:p>
        </w:tc>
        <w:tc>
          <w:tcPr>
            <w:tcW w:w="2648" w:type="dxa"/>
            <w:tcBorders>
              <w:top w:val="single" w:sz="4" w:space="0" w:color="000000"/>
              <w:left w:val="nil"/>
              <w:bottom w:val="nil"/>
              <w:right w:val="nil"/>
            </w:tcBorders>
            <w:tcMar>
              <w:top w:w="128" w:type="dxa"/>
              <w:left w:w="43" w:type="dxa"/>
              <w:bottom w:w="43" w:type="dxa"/>
              <w:right w:w="43" w:type="dxa"/>
            </w:tcMar>
          </w:tcPr>
          <w:p w14:paraId="04BFAF88"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48BDAC14" w14:textId="77777777" w:rsidR="00C2499A" w:rsidRPr="00FB135B" w:rsidRDefault="00C2499A" w:rsidP="007C773E">
            <w:pPr>
              <w:jc w:val="right"/>
            </w:pPr>
            <w:r w:rsidRPr="00FB135B">
              <w:t>4</w:t>
            </w:r>
          </w:p>
        </w:tc>
        <w:tc>
          <w:tcPr>
            <w:tcW w:w="1751" w:type="dxa"/>
            <w:tcBorders>
              <w:top w:val="single" w:sz="4" w:space="0" w:color="000000"/>
              <w:left w:val="nil"/>
              <w:bottom w:val="nil"/>
              <w:right w:val="nil"/>
            </w:tcBorders>
            <w:tcMar>
              <w:top w:w="128" w:type="dxa"/>
              <w:left w:w="43" w:type="dxa"/>
              <w:bottom w:w="43" w:type="dxa"/>
              <w:right w:w="43" w:type="dxa"/>
            </w:tcMar>
          </w:tcPr>
          <w:p w14:paraId="2F7F5388" w14:textId="77777777" w:rsidR="00C2499A" w:rsidRPr="00FB135B" w:rsidRDefault="00C2499A" w:rsidP="007C773E">
            <w:pPr>
              <w:jc w:val="right"/>
            </w:pPr>
            <w:r w:rsidRPr="00FB135B">
              <w:t>5</w:t>
            </w:r>
          </w:p>
        </w:tc>
      </w:tr>
      <w:tr w:rsidR="00C2499A" w:rsidRPr="00FB135B" w14:paraId="66BB84A3" w14:textId="77777777" w:rsidTr="007C773E">
        <w:trPr>
          <w:trHeight w:val="380"/>
        </w:trPr>
        <w:tc>
          <w:tcPr>
            <w:tcW w:w="2917" w:type="dxa"/>
            <w:vMerge/>
            <w:tcBorders>
              <w:top w:val="single" w:sz="4" w:space="0" w:color="000000"/>
              <w:left w:val="nil"/>
              <w:bottom w:val="single" w:sz="4" w:space="0" w:color="000000"/>
              <w:right w:val="nil"/>
            </w:tcBorders>
          </w:tcPr>
          <w:p w14:paraId="1D019E5F"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622568DE"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5034FBFE" w14:textId="77777777" w:rsidR="00C2499A" w:rsidRPr="00FB135B" w:rsidRDefault="00C2499A" w:rsidP="007C773E">
            <w:pPr>
              <w:jc w:val="right"/>
            </w:pPr>
            <w:r w:rsidRPr="00FB135B">
              <w:t>6</w:t>
            </w:r>
          </w:p>
        </w:tc>
        <w:tc>
          <w:tcPr>
            <w:tcW w:w="1751" w:type="dxa"/>
            <w:tcBorders>
              <w:top w:val="nil"/>
              <w:left w:val="nil"/>
              <w:bottom w:val="nil"/>
              <w:right w:val="nil"/>
            </w:tcBorders>
            <w:tcMar>
              <w:top w:w="128" w:type="dxa"/>
              <w:left w:w="43" w:type="dxa"/>
              <w:bottom w:w="43" w:type="dxa"/>
              <w:right w:w="43" w:type="dxa"/>
            </w:tcMar>
          </w:tcPr>
          <w:p w14:paraId="1BB415F8" w14:textId="77777777" w:rsidR="00C2499A" w:rsidRPr="00FB135B" w:rsidRDefault="00C2499A" w:rsidP="007C773E">
            <w:pPr>
              <w:jc w:val="right"/>
            </w:pPr>
            <w:r w:rsidRPr="00FB135B">
              <w:t>7</w:t>
            </w:r>
          </w:p>
        </w:tc>
      </w:tr>
      <w:tr w:rsidR="00C2499A" w:rsidRPr="00FB135B" w14:paraId="2B7A8598" w14:textId="77777777" w:rsidTr="007C773E">
        <w:trPr>
          <w:trHeight w:val="380"/>
        </w:trPr>
        <w:tc>
          <w:tcPr>
            <w:tcW w:w="2917" w:type="dxa"/>
            <w:vMerge/>
            <w:tcBorders>
              <w:top w:val="single" w:sz="4" w:space="0" w:color="000000"/>
              <w:left w:val="nil"/>
              <w:bottom w:val="single" w:sz="4" w:space="0" w:color="000000"/>
              <w:right w:val="nil"/>
            </w:tcBorders>
          </w:tcPr>
          <w:p w14:paraId="42DC4E3C"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18B238A7"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083424E1" w14:textId="77777777" w:rsidR="00C2499A" w:rsidRPr="00FB135B" w:rsidRDefault="00C2499A" w:rsidP="007C773E">
            <w:pPr>
              <w:jc w:val="right"/>
            </w:pPr>
            <w:r w:rsidRPr="00FB135B">
              <w:t>11</w:t>
            </w:r>
          </w:p>
        </w:tc>
        <w:tc>
          <w:tcPr>
            <w:tcW w:w="1751" w:type="dxa"/>
            <w:tcBorders>
              <w:top w:val="nil"/>
              <w:left w:val="nil"/>
              <w:bottom w:val="nil"/>
              <w:right w:val="nil"/>
            </w:tcBorders>
            <w:tcMar>
              <w:top w:w="128" w:type="dxa"/>
              <w:left w:w="43" w:type="dxa"/>
              <w:bottom w:w="43" w:type="dxa"/>
              <w:right w:w="43" w:type="dxa"/>
            </w:tcMar>
          </w:tcPr>
          <w:p w14:paraId="537786C8" w14:textId="77777777" w:rsidR="00C2499A" w:rsidRPr="00FB135B" w:rsidRDefault="00C2499A" w:rsidP="007C773E">
            <w:pPr>
              <w:jc w:val="right"/>
            </w:pPr>
            <w:r w:rsidRPr="00FB135B">
              <w:t>13</w:t>
            </w:r>
          </w:p>
        </w:tc>
      </w:tr>
      <w:tr w:rsidR="00C2499A" w:rsidRPr="00FB135B" w14:paraId="649DF437" w14:textId="77777777" w:rsidTr="007C773E">
        <w:trPr>
          <w:trHeight w:val="380"/>
        </w:trPr>
        <w:tc>
          <w:tcPr>
            <w:tcW w:w="2917" w:type="dxa"/>
            <w:vMerge/>
            <w:tcBorders>
              <w:top w:val="single" w:sz="4" w:space="0" w:color="000000"/>
              <w:left w:val="nil"/>
              <w:bottom w:val="single" w:sz="4" w:space="0" w:color="000000"/>
              <w:right w:val="nil"/>
            </w:tcBorders>
          </w:tcPr>
          <w:p w14:paraId="1663D104"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0E565428"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20E743DF" w14:textId="77777777" w:rsidR="00C2499A" w:rsidRPr="00FB135B" w:rsidRDefault="00C2499A" w:rsidP="007C773E">
            <w:pPr>
              <w:jc w:val="right"/>
            </w:pPr>
            <w:r w:rsidRPr="00FB135B">
              <w:t>21</w:t>
            </w:r>
          </w:p>
        </w:tc>
        <w:tc>
          <w:tcPr>
            <w:tcW w:w="1751" w:type="dxa"/>
            <w:tcBorders>
              <w:top w:val="nil"/>
              <w:left w:val="nil"/>
              <w:bottom w:val="single" w:sz="4" w:space="0" w:color="000000"/>
              <w:right w:val="nil"/>
            </w:tcBorders>
            <w:tcMar>
              <w:top w:w="128" w:type="dxa"/>
              <w:left w:w="43" w:type="dxa"/>
              <w:bottom w:w="43" w:type="dxa"/>
              <w:right w:w="43" w:type="dxa"/>
            </w:tcMar>
          </w:tcPr>
          <w:p w14:paraId="63238479" w14:textId="77777777" w:rsidR="00C2499A" w:rsidRPr="00FB135B" w:rsidRDefault="00C2499A" w:rsidP="007C773E">
            <w:pPr>
              <w:jc w:val="right"/>
            </w:pPr>
            <w:r w:rsidRPr="00FB135B">
              <w:t>25</w:t>
            </w:r>
          </w:p>
        </w:tc>
      </w:tr>
      <w:tr w:rsidR="00C2499A" w:rsidRPr="00FB135B" w14:paraId="77E63057"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AAECF27" w14:textId="77777777" w:rsidR="00C2499A" w:rsidRPr="00FB135B" w:rsidRDefault="00C2499A" w:rsidP="007C773E">
            <w:proofErr w:type="spellStart"/>
            <w:r w:rsidRPr="00FB135B">
              <w:lastRenderedPageBreak/>
              <w:t>Trebriketter</w:t>
            </w:r>
            <w:proofErr w:type="spellEnd"/>
            <w:r w:rsidRPr="00FB135B">
              <w:t xml:space="preserve"> eller </w:t>
            </w:r>
            <w:proofErr w:type="spellStart"/>
            <w:r w:rsidRPr="00FB135B">
              <w:t>trepelleter</w:t>
            </w:r>
            <w:proofErr w:type="spellEnd"/>
            <w:r w:rsidRPr="00FB135B">
              <w:t xml:space="preserve"> fra rester fra skogbruk (tilfelle 1)</w:t>
            </w:r>
          </w:p>
        </w:tc>
        <w:tc>
          <w:tcPr>
            <w:tcW w:w="2648" w:type="dxa"/>
            <w:tcBorders>
              <w:top w:val="single" w:sz="4" w:space="0" w:color="000000"/>
              <w:left w:val="nil"/>
              <w:bottom w:val="nil"/>
              <w:right w:val="nil"/>
            </w:tcBorders>
            <w:tcMar>
              <w:top w:w="128" w:type="dxa"/>
              <w:left w:w="43" w:type="dxa"/>
              <w:bottom w:w="43" w:type="dxa"/>
              <w:right w:w="43" w:type="dxa"/>
            </w:tcMar>
          </w:tcPr>
          <w:p w14:paraId="3F4DD798"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2854C68D" w14:textId="77777777" w:rsidR="00C2499A" w:rsidRPr="00FB135B" w:rsidRDefault="00C2499A" w:rsidP="007C773E">
            <w:pPr>
              <w:jc w:val="right"/>
            </w:pPr>
            <w:r w:rsidRPr="00FB135B">
              <w:t>29</w:t>
            </w:r>
          </w:p>
        </w:tc>
        <w:tc>
          <w:tcPr>
            <w:tcW w:w="1751" w:type="dxa"/>
            <w:tcBorders>
              <w:top w:val="single" w:sz="4" w:space="0" w:color="000000"/>
              <w:left w:val="nil"/>
              <w:bottom w:val="nil"/>
              <w:right w:val="nil"/>
            </w:tcBorders>
            <w:tcMar>
              <w:top w:w="128" w:type="dxa"/>
              <w:left w:w="43" w:type="dxa"/>
              <w:bottom w:w="43" w:type="dxa"/>
              <w:right w:w="43" w:type="dxa"/>
            </w:tcMar>
          </w:tcPr>
          <w:p w14:paraId="5751CB04" w14:textId="77777777" w:rsidR="00C2499A" w:rsidRPr="00FB135B" w:rsidRDefault="00C2499A" w:rsidP="007C773E">
            <w:pPr>
              <w:jc w:val="right"/>
            </w:pPr>
            <w:r w:rsidRPr="00FB135B">
              <w:t>35</w:t>
            </w:r>
          </w:p>
        </w:tc>
      </w:tr>
      <w:tr w:rsidR="00C2499A" w:rsidRPr="00FB135B" w14:paraId="49FECCDF" w14:textId="77777777" w:rsidTr="007C773E">
        <w:trPr>
          <w:trHeight w:val="380"/>
        </w:trPr>
        <w:tc>
          <w:tcPr>
            <w:tcW w:w="2917" w:type="dxa"/>
            <w:vMerge/>
            <w:tcBorders>
              <w:top w:val="single" w:sz="4" w:space="0" w:color="000000"/>
              <w:left w:val="nil"/>
              <w:bottom w:val="single" w:sz="4" w:space="0" w:color="000000"/>
              <w:right w:val="nil"/>
            </w:tcBorders>
          </w:tcPr>
          <w:p w14:paraId="54D97C48"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3681A79B"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2707A9CB" w14:textId="77777777" w:rsidR="00C2499A" w:rsidRPr="00FB135B" w:rsidRDefault="00C2499A" w:rsidP="007C773E">
            <w:pPr>
              <w:jc w:val="right"/>
            </w:pPr>
            <w:r w:rsidRPr="00FB135B">
              <w:t>29</w:t>
            </w:r>
          </w:p>
        </w:tc>
        <w:tc>
          <w:tcPr>
            <w:tcW w:w="1751" w:type="dxa"/>
            <w:tcBorders>
              <w:top w:val="nil"/>
              <w:left w:val="nil"/>
              <w:bottom w:val="nil"/>
              <w:right w:val="nil"/>
            </w:tcBorders>
            <w:tcMar>
              <w:top w:w="128" w:type="dxa"/>
              <w:left w:w="43" w:type="dxa"/>
              <w:bottom w:w="43" w:type="dxa"/>
              <w:right w:w="43" w:type="dxa"/>
            </w:tcMar>
          </w:tcPr>
          <w:p w14:paraId="6C09AB55" w14:textId="77777777" w:rsidR="00C2499A" w:rsidRPr="00FB135B" w:rsidRDefault="00C2499A" w:rsidP="007C773E">
            <w:pPr>
              <w:jc w:val="right"/>
            </w:pPr>
            <w:r w:rsidRPr="00FB135B">
              <w:t>35</w:t>
            </w:r>
          </w:p>
        </w:tc>
      </w:tr>
      <w:tr w:rsidR="00C2499A" w:rsidRPr="00FB135B" w14:paraId="0A1C1271" w14:textId="77777777" w:rsidTr="007C773E">
        <w:trPr>
          <w:trHeight w:val="380"/>
        </w:trPr>
        <w:tc>
          <w:tcPr>
            <w:tcW w:w="2917" w:type="dxa"/>
            <w:vMerge/>
            <w:tcBorders>
              <w:top w:val="single" w:sz="4" w:space="0" w:color="000000"/>
              <w:left w:val="nil"/>
              <w:bottom w:val="single" w:sz="4" w:space="0" w:color="000000"/>
              <w:right w:val="nil"/>
            </w:tcBorders>
          </w:tcPr>
          <w:p w14:paraId="4F065D8E"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23FE28F"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27E356DA" w14:textId="77777777" w:rsidR="00C2499A" w:rsidRPr="00FB135B" w:rsidRDefault="00C2499A" w:rsidP="007C773E">
            <w:pPr>
              <w:jc w:val="right"/>
            </w:pPr>
            <w:r w:rsidRPr="00FB135B">
              <w:t>30</w:t>
            </w:r>
          </w:p>
        </w:tc>
        <w:tc>
          <w:tcPr>
            <w:tcW w:w="1751" w:type="dxa"/>
            <w:tcBorders>
              <w:top w:val="nil"/>
              <w:left w:val="nil"/>
              <w:bottom w:val="nil"/>
              <w:right w:val="nil"/>
            </w:tcBorders>
            <w:tcMar>
              <w:top w:w="128" w:type="dxa"/>
              <w:left w:w="43" w:type="dxa"/>
              <w:bottom w:w="43" w:type="dxa"/>
              <w:right w:w="43" w:type="dxa"/>
            </w:tcMar>
          </w:tcPr>
          <w:p w14:paraId="5787A6EF" w14:textId="77777777" w:rsidR="00C2499A" w:rsidRPr="00FB135B" w:rsidRDefault="00C2499A" w:rsidP="007C773E">
            <w:pPr>
              <w:jc w:val="right"/>
            </w:pPr>
            <w:r w:rsidRPr="00FB135B">
              <w:t>36</w:t>
            </w:r>
          </w:p>
        </w:tc>
      </w:tr>
      <w:tr w:rsidR="00C2499A" w:rsidRPr="00FB135B" w14:paraId="291D33F7" w14:textId="77777777" w:rsidTr="007C773E">
        <w:trPr>
          <w:trHeight w:val="380"/>
        </w:trPr>
        <w:tc>
          <w:tcPr>
            <w:tcW w:w="2917" w:type="dxa"/>
            <w:vMerge/>
            <w:tcBorders>
              <w:top w:val="single" w:sz="4" w:space="0" w:color="000000"/>
              <w:left w:val="nil"/>
              <w:bottom w:val="single" w:sz="4" w:space="0" w:color="000000"/>
              <w:right w:val="nil"/>
            </w:tcBorders>
          </w:tcPr>
          <w:p w14:paraId="71FC36F0"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73D496BC"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3DA7ACBF" w14:textId="77777777" w:rsidR="00C2499A" w:rsidRPr="00FB135B" w:rsidRDefault="00C2499A" w:rsidP="007C773E">
            <w:pPr>
              <w:jc w:val="right"/>
            </w:pPr>
            <w:r w:rsidRPr="00FB135B">
              <w:t>34</w:t>
            </w:r>
          </w:p>
        </w:tc>
        <w:tc>
          <w:tcPr>
            <w:tcW w:w="1751" w:type="dxa"/>
            <w:tcBorders>
              <w:top w:val="nil"/>
              <w:left w:val="nil"/>
              <w:bottom w:val="single" w:sz="4" w:space="0" w:color="000000"/>
              <w:right w:val="nil"/>
            </w:tcBorders>
            <w:tcMar>
              <w:top w:w="128" w:type="dxa"/>
              <w:left w:w="43" w:type="dxa"/>
              <w:bottom w:w="43" w:type="dxa"/>
              <w:right w:w="43" w:type="dxa"/>
            </w:tcMar>
          </w:tcPr>
          <w:p w14:paraId="649AFE5D" w14:textId="77777777" w:rsidR="00C2499A" w:rsidRPr="00FB135B" w:rsidRDefault="00C2499A" w:rsidP="007C773E">
            <w:pPr>
              <w:jc w:val="right"/>
            </w:pPr>
            <w:r w:rsidRPr="00FB135B">
              <w:t>41</w:t>
            </w:r>
          </w:p>
        </w:tc>
      </w:tr>
      <w:tr w:rsidR="00C2499A" w:rsidRPr="00FB135B" w14:paraId="2D39ADC1" w14:textId="77777777" w:rsidTr="007C773E">
        <w:trPr>
          <w:trHeight w:val="380"/>
        </w:trPr>
        <w:tc>
          <w:tcPr>
            <w:tcW w:w="2917" w:type="dxa"/>
            <w:vMerge w:val="restart"/>
            <w:tcBorders>
              <w:top w:val="nil"/>
              <w:left w:val="nil"/>
              <w:bottom w:val="nil"/>
              <w:right w:val="nil"/>
            </w:tcBorders>
            <w:tcMar>
              <w:top w:w="128" w:type="dxa"/>
              <w:left w:w="43" w:type="dxa"/>
              <w:bottom w:w="43" w:type="dxa"/>
              <w:right w:w="43" w:type="dxa"/>
            </w:tcMar>
          </w:tcPr>
          <w:p w14:paraId="605F6012"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skogbruk (tilfelle 2a)</w:t>
            </w:r>
          </w:p>
        </w:tc>
        <w:tc>
          <w:tcPr>
            <w:tcW w:w="2648" w:type="dxa"/>
            <w:tcBorders>
              <w:top w:val="nil"/>
              <w:left w:val="nil"/>
              <w:bottom w:val="nil"/>
              <w:right w:val="nil"/>
            </w:tcBorders>
            <w:tcMar>
              <w:top w:w="128" w:type="dxa"/>
              <w:left w:w="43" w:type="dxa"/>
              <w:bottom w:w="43" w:type="dxa"/>
              <w:right w:w="43" w:type="dxa"/>
            </w:tcMar>
          </w:tcPr>
          <w:p w14:paraId="45F58E78" w14:textId="77777777" w:rsidR="00C2499A" w:rsidRPr="00FB135B" w:rsidRDefault="00C2499A" w:rsidP="007C773E">
            <w:pPr>
              <w:jc w:val="right"/>
            </w:pPr>
            <w:r w:rsidRPr="00FB135B">
              <w:t>1–500 km</w:t>
            </w:r>
          </w:p>
        </w:tc>
        <w:tc>
          <w:tcPr>
            <w:tcW w:w="1751" w:type="dxa"/>
            <w:tcBorders>
              <w:top w:val="nil"/>
              <w:left w:val="nil"/>
              <w:bottom w:val="nil"/>
              <w:right w:val="nil"/>
            </w:tcBorders>
            <w:tcMar>
              <w:top w:w="128" w:type="dxa"/>
              <w:left w:w="43" w:type="dxa"/>
              <w:bottom w:w="43" w:type="dxa"/>
              <w:right w:w="43" w:type="dxa"/>
            </w:tcMar>
          </w:tcPr>
          <w:p w14:paraId="78677C10" w14:textId="77777777" w:rsidR="00C2499A" w:rsidRPr="00FB135B" w:rsidRDefault="00C2499A" w:rsidP="007C773E">
            <w:pPr>
              <w:jc w:val="right"/>
            </w:pPr>
            <w:r w:rsidRPr="00FB135B">
              <w:t>16</w:t>
            </w:r>
          </w:p>
        </w:tc>
        <w:tc>
          <w:tcPr>
            <w:tcW w:w="1751" w:type="dxa"/>
            <w:tcBorders>
              <w:top w:val="nil"/>
              <w:left w:val="nil"/>
              <w:bottom w:val="nil"/>
              <w:right w:val="nil"/>
            </w:tcBorders>
            <w:tcMar>
              <w:top w:w="128" w:type="dxa"/>
              <w:left w:w="43" w:type="dxa"/>
              <w:bottom w:w="43" w:type="dxa"/>
              <w:right w:w="43" w:type="dxa"/>
            </w:tcMar>
          </w:tcPr>
          <w:p w14:paraId="350F7649" w14:textId="77777777" w:rsidR="00C2499A" w:rsidRPr="00FB135B" w:rsidRDefault="00C2499A" w:rsidP="007C773E">
            <w:pPr>
              <w:jc w:val="right"/>
            </w:pPr>
            <w:r w:rsidRPr="00FB135B">
              <w:t>19</w:t>
            </w:r>
          </w:p>
        </w:tc>
      </w:tr>
      <w:tr w:rsidR="00C2499A" w:rsidRPr="00FB135B" w14:paraId="3AAB3371" w14:textId="77777777" w:rsidTr="007C773E">
        <w:trPr>
          <w:trHeight w:val="380"/>
        </w:trPr>
        <w:tc>
          <w:tcPr>
            <w:tcW w:w="2917" w:type="dxa"/>
            <w:vMerge/>
            <w:tcBorders>
              <w:top w:val="nil"/>
              <w:left w:val="nil"/>
              <w:bottom w:val="nil"/>
              <w:right w:val="nil"/>
            </w:tcBorders>
          </w:tcPr>
          <w:p w14:paraId="18CB99C9"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55D7713C"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451FF3FF" w14:textId="77777777" w:rsidR="00C2499A" w:rsidRPr="00FB135B" w:rsidRDefault="00C2499A" w:rsidP="007C773E">
            <w:pPr>
              <w:jc w:val="right"/>
            </w:pPr>
            <w:r w:rsidRPr="00FB135B">
              <w:t>16</w:t>
            </w:r>
          </w:p>
        </w:tc>
        <w:tc>
          <w:tcPr>
            <w:tcW w:w="1751" w:type="dxa"/>
            <w:tcBorders>
              <w:top w:val="nil"/>
              <w:left w:val="nil"/>
              <w:bottom w:val="nil"/>
              <w:right w:val="nil"/>
            </w:tcBorders>
            <w:tcMar>
              <w:top w:w="128" w:type="dxa"/>
              <w:left w:w="43" w:type="dxa"/>
              <w:bottom w:w="43" w:type="dxa"/>
              <w:right w:w="43" w:type="dxa"/>
            </w:tcMar>
          </w:tcPr>
          <w:p w14:paraId="75E0585F" w14:textId="77777777" w:rsidR="00C2499A" w:rsidRPr="00FB135B" w:rsidRDefault="00C2499A" w:rsidP="007C773E">
            <w:pPr>
              <w:jc w:val="right"/>
            </w:pPr>
            <w:r w:rsidRPr="00FB135B">
              <w:t>19</w:t>
            </w:r>
          </w:p>
        </w:tc>
      </w:tr>
      <w:tr w:rsidR="00C2499A" w:rsidRPr="00FB135B" w14:paraId="726B63C0" w14:textId="77777777" w:rsidTr="007C773E">
        <w:trPr>
          <w:trHeight w:val="380"/>
        </w:trPr>
        <w:tc>
          <w:tcPr>
            <w:tcW w:w="2917" w:type="dxa"/>
            <w:vMerge/>
            <w:tcBorders>
              <w:top w:val="nil"/>
              <w:left w:val="nil"/>
              <w:bottom w:val="nil"/>
              <w:right w:val="nil"/>
            </w:tcBorders>
          </w:tcPr>
          <w:p w14:paraId="54E14480"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610DC328"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6804BB82" w14:textId="77777777" w:rsidR="00C2499A" w:rsidRPr="00FB135B" w:rsidRDefault="00C2499A" w:rsidP="007C773E">
            <w:pPr>
              <w:jc w:val="right"/>
            </w:pPr>
            <w:r w:rsidRPr="00FB135B">
              <w:t>17</w:t>
            </w:r>
          </w:p>
        </w:tc>
        <w:tc>
          <w:tcPr>
            <w:tcW w:w="1751" w:type="dxa"/>
            <w:tcBorders>
              <w:top w:val="nil"/>
              <w:left w:val="nil"/>
              <w:bottom w:val="nil"/>
              <w:right w:val="nil"/>
            </w:tcBorders>
            <w:tcMar>
              <w:top w:w="128" w:type="dxa"/>
              <w:left w:w="43" w:type="dxa"/>
              <w:bottom w:w="43" w:type="dxa"/>
              <w:right w:w="43" w:type="dxa"/>
            </w:tcMar>
          </w:tcPr>
          <w:p w14:paraId="189A4C3C" w14:textId="77777777" w:rsidR="00C2499A" w:rsidRPr="00FB135B" w:rsidRDefault="00C2499A" w:rsidP="007C773E">
            <w:pPr>
              <w:jc w:val="right"/>
            </w:pPr>
            <w:r w:rsidRPr="00FB135B">
              <w:t>21</w:t>
            </w:r>
          </w:p>
        </w:tc>
      </w:tr>
      <w:tr w:rsidR="00C2499A" w:rsidRPr="00FB135B" w14:paraId="4174EF26" w14:textId="77777777" w:rsidTr="007C773E">
        <w:trPr>
          <w:trHeight w:val="380"/>
        </w:trPr>
        <w:tc>
          <w:tcPr>
            <w:tcW w:w="2917" w:type="dxa"/>
            <w:vMerge/>
            <w:tcBorders>
              <w:top w:val="nil"/>
              <w:left w:val="nil"/>
              <w:bottom w:val="nil"/>
              <w:right w:val="nil"/>
            </w:tcBorders>
          </w:tcPr>
          <w:p w14:paraId="1CDEA14E"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23DEFE30" w14:textId="77777777" w:rsidR="00C2499A" w:rsidRPr="00FB135B" w:rsidRDefault="00C2499A" w:rsidP="007C773E">
            <w:pPr>
              <w:jc w:val="right"/>
            </w:pPr>
            <w:r w:rsidRPr="00FB135B">
              <w:t>Over 10 000 km</w:t>
            </w:r>
          </w:p>
        </w:tc>
        <w:tc>
          <w:tcPr>
            <w:tcW w:w="1751" w:type="dxa"/>
            <w:tcBorders>
              <w:top w:val="nil"/>
              <w:left w:val="nil"/>
              <w:bottom w:val="nil"/>
              <w:right w:val="nil"/>
            </w:tcBorders>
            <w:tcMar>
              <w:top w:w="128" w:type="dxa"/>
              <w:left w:w="43" w:type="dxa"/>
              <w:bottom w:w="43" w:type="dxa"/>
              <w:right w:w="43" w:type="dxa"/>
            </w:tcMar>
          </w:tcPr>
          <w:p w14:paraId="3CCA2A8A" w14:textId="77777777" w:rsidR="00C2499A" w:rsidRPr="00FB135B" w:rsidRDefault="00C2499A" w:rsidP="007C773E">
            <w:pPr>
              <w:jc w:val="right"/>
            </w:pPr>
            <w:r w:rsidRPr="00FB135B">
              <w:t>21</w:t>
            </w:r>
          </w:p>
        </w:tc>
        <w:tc>
          <w:tcPr>
            <w:tcW w:w="1751" w:type="dxa"/>
            <w:tcBorders>
              <w:top w:val="nil"/>
              <w:left w:val="nil"/>
              <w:bottom w:val="nil"/>
              <w:right w:val="nil"/>
            </w:tcBorders>
            <w:tcMar>
              <w:top w:w="128" w:type="dxa"/>
              <w:left w:w="43" w:type="dxa"/>
              <w:bottom w:w="43" w:type="dxa"/>
              <w:right w:w="43" w:type="dxa"/>
            </w:tcMar>
          </w:tcPr>
          <w:p w14:paraId="32CEC554" w14:textId="77777777" w:rsidR="00C2499A" w:rsidRPr="00FB135B" w:rsidRDefault="00C2499A" w:rsidP="007C773E">
            <w:pPr>
              <w:jc w:val="right"/>
            </w:pPr>
            <w:r w:rsidRPr="00FB135B">
              <w:t>25</w:t>
            </w:r>
          </w:p>
        </w:tc>
      </w:tr>
      <w:tr w:rsidR="00C2499A" w:rsidRPr="00FB135B" w14:paraId="317587FD" w14:textId="77777777" w:rsidTr="007C773E">
        <w:trPr>
          <w:trHeight w:val="380"/>
        </w:trPr>
        <w:tc>
          <w:tcPr>
            <w:tcW w:w="2917" w:type="dxa"/>
            <w:vMerge w:val="restart"/>
            <w:tcBorders>
              <w:top w:val="nil"/>
              <w:left w:val="nil"/>
              <w:bottom w:val="nil"/>
              <w:right w:val="nil"/>
            </w:tcBorders>
            <w:tcMar>
              <w:top w:w="128" w:type="dxa"/>
              <w:left w:w="43" w:type="dxa"/>
              <w:bottom w:w="43" w:type="dxa"/>
              <w:right w:w="43" w:type="dxa"/>
            </w:tcMar>
          </w:tcPr>
          <w:p w14:paraId="3E075128"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w:t>
            </w:r>
            <w:r w:rsidRPr="00FB135B">
              <w:br/>
              <w:t>fra skogbruk (tilfelle 3a)</w:t>
            </w:r>
          </w:p>
        </w:tc>
        <w:tc>
          <w:tcPr>
            <w:tcW w:w="2648" w:type="dxa"/>
            <w:tcBorders>
              <w:top w:val="nil"/>
              <w:left w:val="nil"/>
              <w:bottom w:val="nil"/>
              <w:right w:val="nil"/>
            </w:tcBorders>
            <w:tcMar>
              <w:top w:w="128" w:type="dxa"/>
              <w:left w:w="43" w:type="dxa"/>
              <w:bottom w:w="43" w:type="dxa"/>
              <w:right w:w="43" w:type="dxa"/>
            </w:tcMar>
            <w:vAlign w:val="bottom"/>
          </w:tcPr>
          <w:p w14:paraId="39C148E5" w14:textId="77777777" w:rsidR="00C2499A" w:rsidRPr="00FB135B" w:rsidRDefault="00C2499A" w:rsidP="007C773E">
            <w:pPr>
              <w:jc w:val="right"/>
            </w:pPr>
            <w:r w:rsidRPr="00FB135B">
              <w:t>1–500 km</w:t>
            </w:r>
          </w:p>
        </w:tc>
        <w:tc>
          <w:tcPr>
            <w:tcW w:w="1751" w:type="dxa"/>
            <w:tcBorders>
              <w:top w:val="nil"/>
              <w:left w:val="nil"/>
              <w:bottom w:val="nil"/>
              <w:right w:val="nil"/>
            </w:tcBorders>
            <w:tcMar>
              <w:top w:w="128" w:type="dxa"/>
              <w:left w:w="43" w:type="dxa"/>
              <w:bottom w:w="43" w:type="dxa"/>
              <w:right w:w="43" w:type="dxa"/>
            </w:tcMar>
          </w:tcPr>
          <w:p w14:paraId="4716391B" w14:textId="77777777" w:rsidR="00C2499A" w:rsidRPr="00FB135B" w:rsidRDefault="00C2499A" w:rsidP="007C773E">
            <w:pPr>
              <w:jc w:val="right"/>
            </w:pPr>
            <w:r w:rsidRPr="00FB135B">
              <w:t>6</w:t>
            </w:r>
          </w:p>
        </w:tc>
        <w:tc>
          <w:tcPr>
            <w:tcW w:w="1751" w:type="dxa"/>
            <w:tcBorders>
              <w:top w:val="nil"/>
              <w:left w:val="nil"/>
              <w:bottom w:val="nil"/>
              <w:right w:val="nil"/>
            </w:tcBorders>
            <w:tcMar>
              <w:top w:w="128" w:type="dxa"/>
              <w:left w:w="43" w:type="dxa"/>
              <w:bottom w:w="43" w:type="dxa"/>
              <w:right w:w="43" w:type="dxa"/>
            </w:tcMar>
          </w:tcPr>
          <w:p w14:paraId="3A999853" w14:textId="77777777" w:rsidR="00C2499A" w:rsidRPr="00FB135B" w:rsidRDefault="00C2499A" w:rsidP="007C773E">
            <w:pPr>
              <w:jc w:val="right"/>
            </w:pPr>
            <w:r w:rsidRPr="00FB135B">
              <w:t>7</w:t>
            </w:r>
          </w:p>
        </w:tc>
      </w:tr>
      <w:tr w:rsidR="00C2499A" w:rsidRPr="00FB135B" w14:paraId="6B34BDAB" w14:textId="77777777" w:rsidTr="007C773E">
        <w:trPr>
          <w:trHeight w:val="380"/>
        </w:trPr>
        <w:tc>
          <w:tcPr>
            <w:tcW w:w="2917" w:type="dxa"/>
            <w:vMerge/>
            <w:tcBorders>
              <w:top w:val="nil"/>
              <w:left w:val="nil"/>
              <w:bottom w:val="nil"/>
              <w:right w:val="nil"/>
            </w:tcBorders>
          </w:tcPr>
          <w:p w14:paraId="04EEB49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54933A8E"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2F3A45C9" w14:textId="77777777" w:rsidR="00C2499A" w:rsidRPr="00FB135B" w:rsidRDefault="00C2499A" w:rsidP="007C773E">
            <w:pPr>
              <w:jc w:val="right"/>
            </w:pPr>
            <w:r w:rsidRPr="00FB135B">
              <w:t>6</w:t>
            </w:r>
          </w:p>
        </w:tc>
        <w:tc>
          <w:tcPr>
            <w:tcW w:w="1751" w:type="dxa"/>
            <w:tcBorders>
              <w:top w:val="nil"/>
              <w:left w:val="nil"/>
              <w:bottom w:val="nil"/>
              <w:right w:val="nil"/>
            </w:tcBorders>
            <w:tcMar>
              <w:top w:w="128" w:type="dxa"/>
              <w:left w:w="43" w:type="dxa"/>
              <w:bottom w:w="43" w:type="dxa"/>
              <w:right w:w="43" w:type="dxa"/>
            </w:tcMar>
          </w:tcPr>
          <w:p w14:paraId="6993EE95" w14:textId="77777777" w:rsidR="00C2499A" w:rsidRPr="00FB135B" w:rsidRDefault="00C2499A" w:rsidP="007C773E">
            <w:pPr>
              <w:jc w:val="right"/>
            </w:pPr>
            <w:r w:rsidRPr="00FB135B">
              <w:t>7</w:t>
            </w:r>
          </w:p>
        </w:tc>
      </w:tr>
      <w:tr w:rsidR="00C2499A" w:rsidRPr="00FB135B" w14:paraId="3461D6B6" w14:textId="77777777" w:rsidTr="007C773E">
        <w:trPr>
          <w:trHeight w:val="380"/>
        </w:trPr>
        <w:tc>
          <w:tcPr>
            <w:tcW w:w="2917" w:type="dxa"/>
            <w:vMerge/>
            <w:tcBorders>
              <w:top w:val="nil"/>
              <w:left w:val="nil"/>
              <w:bottom w:val="nil"/>
              <w:right w:val="nil"/>
            </w:tcBorders>
          </w:tcPr>
          <w:p w14:paraId="615D2668"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4D97432A"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3EF884DD" w14:textId="77777777" w:rsidR="00C2499A" w:rsidRPr="00FB135B" w:rsidRDefault="00C2499A" w:rsidP="007C773E">
            <w:pPr>
              <w:jc w:val="right"/>
            </w:pPr>
            <w:r w:rsidRPr="00FB135B">
              <w:t>7</w:t>
            </w:r>
          </w:p>
        </w:tc>
        <w:tc>
          <w:tcPr>
            <w:tcW w:w="1751" w:type="dxa"/>
            <w:tcBorders>
              <w:top w:val="nil"/>
              <w:left w:val="nil"/>
              <w:bottom w:val="nil"/>
              <w:right w:val="nil"/>
            </w:tcBorders>
            <w:tcMar>
              <w:top w:w="128" w:type="dxa"/>
              <w:left w:w="43" w:type="dxa"/>
              <w:bottom w:w="43" w:type="dxa"/>
              <w:right w:w="43" w:type="dxa"/>
            </w:tcMar>
          </w:tcPr>
          <w:p w14:paraId="5F0DED9F" w14:textId="77777777" w:rsidR="00C2499A" w:rsidRPr="00FB135B" w:rsidRDefault="00C2499A" w:rsidP="007C773E">
            <w:pPr>
              <w:jc w:val="right"/>
            </w:pPr>
            <w:r w:rsidRPr="00FB135B">
              <w:t>8</w:t>
            </w:r>
          </w:p>
        </w:tc>
      </w:tr>
      <w:tr w:rsidR="00C2499A" w:rsidRPr="00FB135B" w14:paraId="0E4AFA69" w14:textId="77777777" w:rsidTr="007C773E">
        <w:trPr>
          <w:trHeight w:val="380"/>
        </w:trPr>
        <w:tc>
          <w:tcPr>
            <w:tcW w:w="2917" w:type="dxa"/>
            <w:vMerge/>
            <w:tcBorders>
              <w:top w:val="nil"/>
              <w:left w:val="nil"/>
              <w:bottom w:val="nil"/>
              <w:right w:val="nil"/>
            </w:tcBorders>
          </w:tcPr>
          <w:p w14:paraId="2876D7D0"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72421C47"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6D43C833" w14:textId="77777777" w:rsidR="00C2499A" w:rsidRPr="00FB135B" w:rsidRDefault="00C2499A" w:rsidP="007C773E">
            <w:pPr>
              <w:jc w:val="right"/>
            </w:pPr>
            <w:r w:rsidRPr="00FB135B">
              <w:t>11</w:t>
            </w:r>
          </w:p>
        </w:tc>
        <w:tc>
          <w:tcPr>
            <w:tcW w:w="1751" w:type="dxa"/>
            <w:tcBorders>
              <w:top w:val="nil"/>
              <w:left w:val="nil"/>
              <w:bottom w:val="single" w:sz="4" w:space="0" w:color="000000"/>
              <w:right w:val="nil"/>
            </w:tcBorders>
            <w:tcMar>
              <w:top w:w="128" w:type="dxa"/>
              <w:left w:w="43" w:type="dxa"/>
              <w:bottom w:w="43" w:type="dxa"/>
              <w:right w:w="43" w:type="dxa"/>
            </w:tcMar>
          </w:tcPr>
          <w:p w14:paraId="5C6448D5" w14:textId="77777777" w:rsidR="00C2499A" w:rsidRPr="00FB135B" w:rsidRDefault="00C2499A" w:rsidP="007C773E">
            <w:pPr>
              <w:jc w:val="right"/>
            </w:pPr>
            <w:r w:rsidRPr="00FB135B">
              <w:t>13</w:t>
            </w:r>
          </w:p>
        </w:tc>
      </w:tr>
      <w:tr w:rsidR="00C2499A" w:rsidRPr="00FB135B" w14:paraId="47931B46" w14:textId="77777777" w:rsidTr="007C773E">
        <w:trPr>
          <w:trHeight w:val="880"/>
        </w:trPr>
        <w:tc>
          <w:tcPr>
            <w:tcW w:w="2917" w:type="dxa"/>
            <w:tcBorders>
              <w:top w:val="single" w:sz="4" w:space="0" w:color="000000"/>
              <w:left w:val="nil"/>
              <w:bottom w:val="single" w:sz="4" w:space="0" w:color="000000"/>
              <w:right w:val="nil"/>
            </w:tcBorders>
            <w:tcMar>
              <w:top w:w="128" w:type="dxa"/>
              <w:left w:w="43" w:type="dxa"/>
              <w:bottom w:w="43" w:type="dxa"/>
              <w:right w:w="43" w:type="dxa"/>
            </w:tcMar>
          </w:tcPr>
          <w:p w14:paraId="6D753840"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(eukalyptus </w:t>
            </w:r>
            <w:r w:rsidRPr="00FB135B">
              <w:br/>
              <w:t>– tilfelle 1)</w:t>
            </w:r>
          </w:p>
        </w:tc>
        <w:tc>
          <w:tcPr>
            <w:tcW w:w="2648" w:type="dxa"/>
            <w:tcBorders>
              <w:top w:val="single" w:sz="4" w:space="0" w:color="000000"/>
              <w:left w:val="nil"/>
              <w:bottom w:val="single" w:sz="4" w:space="0" w:color="000000"/>
              <w:right w:val="nil"/>
            </w:tcBorders>
            <w:tcMar>
              <w:top w:w="128" w:type="dxa"/>
              <w:left w:w="43" w:type="dxa"/>
              <w:bottom w:w="43" w:type="dxa"/>
              <w:right w:w="43" w:type="dxa"/>
            </w:tcMar>
          </w:tcPr>
          <w:p w14:paraId="44FBF299" w14:textId="77777777" w:rsidR="00C2499A" w:rsidRPr="00FB135B" w:rsidRDefault="00C2499A" w:rsidP="007C773E">
            <w:pPr>
              <w:jc w:val="right"/>
            </w:pPr>
            <w:r w:rsidRPr="00FB135B">
              <w:t>2 500–10 000 km</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1096C175" w14:textId="77777777" w:rsidR="00C2499A" w:rsidRPr="00FB135B" w:rsidRDefault="00C2499A" w:rsidP="007C773E">
            <w:pPr>
              <w:jc w:val="right"/>
            </w:pPr>
            <w:r w:rsidRPr="00FB135B">
              <w:t>33</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0288723C" w14:textId="77777777" w:rsidR="00C2499A" w:rsidRPr="00FB135B" w:rsidRDefault="00C2499A" w:rsidP="007C773E">
            <w:pPr>
              <w:jc w:val="right"/>
            </w:pPr>
            <w:r w:rsidRPr="00FB135B">
              <w:t>39</w:t>
            </w:r>
          </w:p>
        </w:tc>
      </w:tr>
      <w:tr w:rsidR="00C2499A" w:rsidRPr="00FB135B" w14:paraId="6CABCB35" w14:textId="77777777" w:rsidTr="007C773E">
        <w:trPr>
          <w:trHeight w:val="880"/>
        </w:trPr>
        <w:tc>
          <w:tcPr>
            <w:tcW w:w="2917" w:type="dxa"/>
            <w:tcBorders>
              <w:top w:val="single" w:sz="4" w:space="0" w:color="000000"/>
              <w:left w:val="nil"/>
              <w:bottom w:val="single" w:sz="4" w:space="0" w:color="000000"/>
              <w:right w:val="nil"/>
            </w:tcBorders>
            <w:tcMar>
              <w:top w:w="128" w:type="dxa"/>
              <w:left w:w="43" w:type="dxa"/>
              <w:bottom w:w="43" w:type="dxa"/>
              <w:right w:w="43" w:type="dxa"/>
            </w:tcMar>
          </w:tcPr>
          <w:p w14:paraId="718A1E1A"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(eukalyptus </w:t>
            </w:r>
            <w:r w:rsidRPr="00FB135B">
              <w:br/>
              <w:t>– tilfelle 2a)</w:t>
            </w:r>
          </w:p>
        </w:tc>
        <w:tc>
          <w:tcPr>
            <w:tcW w:w="2648" w:type="dxa"/>
            <w:tcBorders>
              <w:top w:val="single" w:sz="4" w:space="0" w:color="000000"/>
              <w:left w:val="nil"/>
              <w:bottom w:val="single" w:sz="4" w:space="0" w:color="000000"/>
              <w:right w:val="nil"/>
            </w:tcBorders>
            <w:tcMar>
              <w:top w:w="128" w:type="dxa"/>
              <w:left w:w="43" w:type="dxa"/>
              <w:bottom w:w="43" w:type="dxa"/>
              <w:right w:w="43" w:type="dxa"/>
            </w:tcMar>
          </w:tcPr>
          <w:p w14:paraId="5AB1BBD6" w14:textId="77777777" w:rsidR="00C2499A" w:rsidRPr="00FB135B" w:rsidRDefault="00C2499A" w:rsidP="007C773E">
            <w:pPr>
              <w:jc w:val="right"/>
            </w:pPr>
            <w:r w:rsidRPr="00FB135B">
              <w:t>2 500–10 000 km</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6F7FEC43" w14:textId="77777777" w:rsidR="00C2499A" w:rsidRPr="00FB135B" w:rsidRDefault="00C2499A" w:rsidP="007C773E">
            <w:pPr>
              <w:jc w:val="right"/>
            </w:pPr>
            <w:r w:rsidRPr="00FB135B">
              <w:t>20</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1997B948" w14:textId="77777777" w:rsidR="00C2499A" w:rsidRPr="00FB135B" w:rsidRDefault="00C2499A" w:rsidP="007C773E">
            <w:pPr>
              <w:jc w:val="right"/>
            </w:pPr>
            <w:r w:rsidRPr="00FB135B">
              <w:t>23</w:t>
            </w:r>
          </w:p>
        </w:tc>
      </w:tr>
      <w:tr w:rsidR="00C2499A" w:rsidRPr="00FB135B" w14:paraId="6539A6B3" w14:textId="77777777" w:rsidTr="007C773E">
        <w:trPr>
          <w:trHeight w:val="880"/>
        </w:trPr>
        <w:tc>
          <w:tcPr>
            <w:tcW w:w="2917" w:type="dxa"/>
            <w:tcBorders>
              <w:top w:val="single" w:sz="4" w:space="0" w:color="000000"/>
              <w:left w:val="nil"/>
              <w:bottom w:val="single" w:sz="4" w:space="0" w:color="000000"/>
              <w:right w:val="nil"/>
            </w:tcBorders>
            <w:tcMar>
              <w:top w:w="128" w:type="dxa"/>
              <w:left w:w="43" w:type="dxa"/>
              <w:bottom w:w="43" w:type="dxa"/>
              <w:right w:w="43" w:type="dxa"/>
            </w:tcMar>
          </w:tcPr>
          <w:p w14:paraId="159F981C"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(eukalyptus </w:t>
            </w:r>
            <w:r w:rsidRPr="00FB135B">
              <w:br/>
              <w:t>– tilfelle 3a)</w:t>
            </w:r>
          </w:p>
        </w:tc>
        <w:tc>
          <w:tcPr>
            <w:tcW w:w="2648" w:type="dxa"/>
            <w:tcBorders>
              <w:top w:val="single" w:sz="4" w:space="0" w:color="000000"/>
              <w:left w:val="nil"/>
              <w:bottom w:val="single" w:sz="4" w:space="0" w:color="000000"/>
              <w:right w:val="nil"/>
            </w:tcBorders>
            <w:tcMar>
              <w:top w:w="128" w:type="dxa"/>
              <w:left w:w="43" w:type="dxa"/>
              <w:bottom w:w="43" w:type="dxa"/>
              <w:right w:w="43" w:type="dxa"/>
            </w:tcMar>
          </w:tcPr>
          <w:p w14:paraId="269B145C" w14:textId="77777777" w:rsidR="00C2499A" w:rsidRPr="00FB135B" w:rsidRDefault="00C2499A" w:rsidP="007C773E">
            <w:pPr>
              <w:jc w:val="right"/>
            </w:pPr>
            <w:r w:rsidRPr="00FB135B">
              <w:t>2 500–10 000 km</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2668CB04" w14:textId="77777777" w:rsidR="00C2499A" w:rsidRPr="00FB135B" w:rsidRDefault="00C2499A" w:rsidP="007C773E">
            <w:pPr>
              <w:jc w:val="right"/>
            </w:pPr>
            <w:r w:rsidRPr="00FB135B">
              <w:t>10</w:t>
            </w:r>
          </w:p>
        </w:tc>
        <w:tc>
          <w:tcPr>
            <w:tcW w:w="1751" w:type="dxa"/>
            <w:tcBorders>
              <w:top w:val="single" w:sz="4" w:space="0" w:color="000000"/>
              <w:left w:val="nil"/>
              <w:bottom w:val="single" w:sz="4" w:space="0" w:color="000000"/>
              <w:right w:val="nil"/>
            </w:tcBorders>
            <w:tcMar>
              <w:top w:w="128" w:type="dxa"/>
              <w:left w:w="43" w:type="dxa"/>
              <w:bottom w:w="43" w:type="dxa"/>
              <w:right w:w="43" w:type="dxa"/>
            </w:tcMar>
          </w:tcPr>
          <w:p w14:paraId="1D4117C5" w14:textId="77777777" w:rsidR="00C2499A" w:rsidRPr="00FB135B" w:rsidRDefault="00C2499A" w:rsidP="007C773E">
            <w:pPr>
              <w:jc w:val="right"/>
            </w:pPr>
            <w:r w:rsidRPr="00FB135B">
              <w:t>11</w:t>
            </w:r>
          </w:p>
        </w:tc>
      </w:tr>
      <w:tr w:rsidR="00C2499A" w:rsidRPr="00FB135B" w14:paraId="0EDFFEAD"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FBCFB77"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med gjødsel – tilfelle 1)</w:t>
            </w:r>
          </w:p>
        </w:tc>
        <w:tc>
          <w:tcPr>
            <w:tcW w:w="2648" w:type="dxa"/>
            <w:tcBorders>
              <w:top w:val="single" w:sz="4" w:space="0" w:color="000000"/>
              <w:left w:val="nil"/>
              <w:bottom w:val="nil"/>
              <w:right w:val="nil"/>
            </w:tcBorders>
            <w:tcMar>
              <w:top w:w="128" w:type="dxa"/>
              <w:left w:w="43" w:type="dxa"/>
              <w:bottom w:w="43" w:type="dxa"/>
              <w:right w:w="43" w:type="dxa"/>
            </w:tcMar>
          </w:tcPr>
          <w:p w14:paraId="4007E749"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0A40BA75" w14:textId="77777777" w:rsidR="00C2499A" w:rsidRPr="00FB135B" w:rsidRDefault="00C2499A" w:rsidP="007C773E">
            <w:pPr>
              <w:jc w:val="right"/>
            </w:pPr>
            <w:r w:rsidRPr="00FB135B">
              <w:t>31</w:t>
            </w:r>
          </w:p>
        </w:tc>
        <w:tc>
          <w:tcPr>
            <w:tcW w:w="1751" w:type="dxa"/>
            <w:tcBorders>
              <w:top w:val="single" w:sz="4" w:space="0" w:color="000000"/>
              <w:left w:val="nil"/>
              <w:bottom w:val="nil"/>
              <w:right w:val="nil"/>
            </w:tcBorders>
            <w:tcMar>
              <w:top w:w="128" w:type="dxa"/>
              <w:left w:w="43" w:type="dxa"/>
              <w:bottom w:w="43" w:type="dxa"/>
              <w:right w:w="43" w:type="dxa"/>
            </w:tcMar>
          </w:tcPr>
          <w:p w14:paraId="703DD34C" w14:textId="77777777" w:rsidR="00C2499A" w:rsidRPr="00FB135B" w:rsidRDefault="00C2499A" w:rsidP="007C773E">
            <w:pPr>
              <w:jc w:val="right"/>
            </w:pPr>
            <w:r w:rsidRPr="00FB135B">
              <w:t>37</w:t>
            </w:r>
          </w:p>
        </w:tc>
      </w:tr>
      <w:tr w:rsidR="00C2499A" w:rsidRPr="00FB135B" w14:paraId="0A013819" w14:textId="77777777" w:rsidTr="007C773E">
        <w:trPr>
          <w:trHeight w:val="380"/>
        </w:trPr>
        <w:tc>
          <w:tcPr>
            <w:tcW w:w="2917" w:type="dxa"/>
            <w:vMerge/>
            <w:tcBorders>
              <w:top w:val="single" w:sz="4" w:space="0" w:color="000000"/>
              <w:left w:val="nil"/>
              <w:bottom w:val="single" w:sz="4" w:space="0" w:color="000000"/>
              <w:right w:val="nil"/>
            </w:tcBorders>
          </w:tcPr>
          <w:p w14:paraId="4239F443"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45C77C5"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2A6B9AB5" w14:textId="77777777" w:rsidR="00C2499A" w:rsidRPr="00FB135B" w:rsidRDefault="00C2499A" w:rsidP="007C773E">
            <w:pPr>
              <w:jc w:val="right"/>
            </w:pPr>
            <w:r w:rsidRPr="00FB135B">
              <w:t>32</w:t>
            </w:r>
          </w:p>
        </w:tc>
        <w:tc>
          <w:tcPr>
            <w:tcW w:w="1751" w:type="dxa"/>
            <w:tcBorders>
              <w:top w:val="nil"/>
              <w:left w:val="nil"/>
              <w:bottom w:val="nil"/>
              <w:right w:val="nil"/>
            </w:tcBorders>
            <w:tcMar>
              <w:top w:w="128" w:type="dxa"/>
              <w:left w:w="43" w:type="dxa"/>
              <w:bottom w:w="43" w:type="dxa"/>
              <w:right w:w="43" w:type="dxa"/>
            </w:tcMar>
          </w:tcPr>
          <w:p w14:paraId="7D1AD8EF" w14:textId="77777777" w:rsidR="00C2499A" w:rsidRPr="00FB135B" w:rsidRDefault="00C2499A" w:rsidP="007C773E">
            <w:pPr>
              <w:jc w:val="right"/>
            </w:pPr>
            <w:r w:rsidRPr="00FB135B">
              <w:t>38</w:t>
            </w:r>
          </w:p>
        </w:tc>
      </w:tr>
      <w:tr w:rsidR="00C2499A" w:rsidRPr="00FB135B" w14:paraId="18497B00" w14:textId="77777777" w:rsidTr="007C773E">
        <w:trPr>
          <w:trHeight w:val="380"/>
        </w:trPr>
        <w:tc>
          <w:tcPr>
            <w:tcW w:w="2917" w:type="dxa"/>
            <w:vMerge/>
            <w:tcBorders>
              <w:top w:val="single" w:sz="4" w:space="0" w:color="000000"/>
              <w:left w:val="nil"/>
              <w:bottom w:val="single" w:sz="4" w:space="0" w:color="000000"/>
              <w:right w:val="nil"/>
            </w:tcBorders>
          </w:tcPr>
          <w:p w14:paraId="6BD1C084"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68D372F3"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12EDBCCE" w14:textId="77777777" w:rsidR="00C2499A" w:rsidRPr="00FB135B" w:rsidRDefault="00C2499A" w:rsidP="007C773E">
            <w:pPr>
              <w:jc w:val="right"/>
            </w:pPr>
            <w:r w:rsidRPr="00FB135B">
              <w:t>36</w:t>
            </w:r>
          </w:p>
        </w:tc>
        <w:tc>
          <w:tcPr>
            <w:tcW w:w="1751" w:type="dxa"/>
            <w:tcBorders>
              <w:top w:val="nil"/>
              <w:left w:val="nil"/>
              <w:bottom w:val="single" w:sz="4" w:space="0" w:color="000000"/>
              <w:right w:val="nil"/>
            </w:tcBorders>
            <w:tcMar>
              <w:top w:w="128" w:type="dxa"/>
              <w:left w:w="43" w:type="dxa"/>
              <w:bottom w:w="43" w:type="dxa"/>
              <w:right w:w="43" w:type="dxa"/>
            </w:tcMar>
          </w:tcPr>
          <w:p w14:paraId="4570ED39" w14:textId="77777777" w:rsidR="00C2499A" w:rsidRPr="00FB135B" w:rsidRDefault="00C2499A" w:rsidP="007C773E">
            <w:pPr>
              <w:jc w:val="right"/>
            </w:pPr>
            <w:r w:rsidRPr="00FB135B">
              <w:t>43</w:t>
            </w:r>
          </w:p>
        </w:tc>
      </w:tr>
      <w:tr w:rsidR="00C2499A" w:rsidRPr="00FB135B" w14:paraId="1530DC8A"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60079ED" w14:textId="77777777" w:rsidR="00C2499A" w:rsidRPr="00FB135B" w:rsidRDefault="00C2499A" w:rsidP="007C773E">
            <w:proofErr w:type="spellStart"/>
            <w:r w:rsidRPr="00FB135B">
              <w:lastRenderedPageBreak/>
              <w:t>Trebriketter</w:t>
            </w:r>
            <w:proofErr w:type="spellEnd"/>
            <w:r w:rsidRPr="00FB135B">
              <w:t xml:space="preserve"> eller </w:t>
            </w:r>
            <w:proofErr w:type="spellStart"/>
            <w:r w:rsidRPr="00FB135B">
              <w:t>trepelleter</w:t>
            </w:r>
            <w:proofErr w:type="spellEnd"/>
            <w:r w:rsidRPr="00FB135B">
              <w:t xml:space="preserve"> fra småskog med kort omdriftstid (poppel – med gjødsel – tilfelle 2a)</w:t>
            </w:r>
          </w:p>
        </w:tc>
        <w:tc>
          <w:tcPr>
            <w:tcW w:w="2648" w:type="dxa"/>
            <w:tcBorders>
              <w:top w:val="single" w:sz="4" w:space="0" w:color="000000"/>
              <w:left w:val="nil"/>
              <w:bottom w:val="nil"/>
              <w:right w:val="nil"/>
            </w:tcBorders>
            <w:tcMar>
              <w:top w:w="128" w:type="dxa"/>
              <w:left w:w="43" w:type="dxa"/>
              <w:bottom w:w="43" w:type="dxa"/>
              <w:right w:w="43" w:type="dxa"/>
            </w:tcMar>
          </w:tcPr>
          <w:p w14:paraId="6B526B83"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53F36871" w14:textId="77777777" w:rsidR="00C2499A" w:rsidRPr="00FB135B" w:rsidRDefault="00C2499A" w:rsidP="007C773E">
            <w:pPr>
              <w:jc w:val="right"/>
            </w:pPr>
            <w:r w:rsidRPr="00FB135B">
              <w:t>18</w:t>
            </w:r>
          </w:p>
        </w:tc>
        <w:tc>
          <w:tcPr>
            <w:tcW w:w="1751" w:type="dxa"/>
            <w:tcBorders>
              <w:top w:val="single" w:sz="4" w:space="0" w:color="000000"/>
              <w:left w:val="nil"/>
              <w:bottom w:val="nil"/>
              <w:right w:val="nil"/>
            </w:tcBorders>
            <w:tcMar>
              <w:top w:w="128" w:type="dxa"/>
              <w:left w:w="43" w:type="dxa"/>
              <w:bottom w:w="43" w:type="dxa"/>
              <w:right w:w="43" w:type="dxa"/>
            </w:tcMar>
          </w:tcPr>
          <w:p w14:paraId="3BFA8799" w14:textId="77777777" w:rsidR="00C2499A" w:rsidRPr="00FB135B" w:rsidRDefault="00C2499A" w:rsidP="007C773E">
            <w:pPr>
              <w:jc w:val="right"/>
            </w:pPr>
            <w:r w:rsidRPr="00FB135B">
              <w:t>21</w:t>
            </w:r>
          </w:p>
        </w:tc>
      </w:tr>
      <w:tr w:rsidR="00C2499A" w:rsidRPr="00FB135B" w14:paraId="756B5B5B" w14:textId="77777777" w:rsidTr="007C773E">
        <w:trPr>
          <w:trHeight w:val="380"/>
        </w:trPr>
        <w:tc>
          <w:tcPr>
            <w:tcW w:w="2917" w:type="dxa"/>
            <w:vMerge/>
            <w:tcBorders>
              <w:top w:val="single" w:sz="4" w:space="0" w:color="000000"/>
              <w:left w:val="nil"/>
              <w:bottom w:val="single" w:sz="4" w:space="0" w:color="000000"/>
              <w:right w:val="nil"/>
            </w:tcBorders>
          </w:tcPr>
          <w:p w14:paraId="0E895973"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63956E9"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20C80316" w14:textId="77777777" w:rsidR="00C2499A" w:rsidRPr="00FB135B" w:rsidRDefault="00C2499A" w:rsidP="007C773E">
            <w:pPr>
              <w:jc w:val="right"/>
            </w:pPr>
            <w:r w:rsidRPr="00FB135B">
              <w:t>20</w:t>
            </w:r>
          </w:p>
        </w:tc>
        <w:tc>
          <w:tcPr>
            <w:tcW w:w="1751" w:type="dxa"/>
            <w:tcBorders>
              <w:top w:val="nil"/>
              <w:left w:val="nil"/>
              <w:bottom w:val="nil"/>
              <w:right w:val="nil"/>
            </w:tcBorders>
            <w:tcMar>
              <w:top w:w="128" w:type="dxa"/>
              <w:left w:w="43" w:type="dxa"/>
              <w:bottom w:w="43" w:type="dxa"/>
              <w:right w:w="43" w:type="dxa"/>
            </w:tcMar>
          </w:tcPr>
          <w:p w14:paraId="342B1FAF" w14:textId="77777777" w:rsidR="00C2499A" w:rsidRPr="00FB135B" w:rsidRDefault="00C2499A" w:rsidP="007C773E">
            <w:pPr>
              <w:jc w:val="right"/>
            </w:pPr>
            <w:r w:rsidRPr="00FB135B">
              <w:t>23</w:t>
            </w:r>
          </w:p>
        </w:tc>
      </w:tr>
      <w:tr w:rsidR="00C2499A" w:rsidRPr="00FB135B" w14:paraId="359A0CF7" w14:textId="77777777" w:rsidTr="007C773E">
        <w:trPr>
          <w:trHeight w:val="380"/>
        </w:trPr>
        <w:tc>
          <w:tcPr>
            <w:tcW w:w="2917" w:type="dxa"/>
            <w:vMerge/>
            <w:tcBorders>
              <w:top w:val="single" w:sz="4" w:space="0" w:color="000000"/>
              <w:left w:val="nil"/>
              <w:bottom w:val="single" w:sz="4" w:space="0" w:color="000000"/>
              <w:right w:val="nil"/>
            </w:tcBorders>
          </w:tcPr>
          <w:p w14:paraId="329CA9A5"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3F24F4E2"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07D3690F" w14:textId="77777777" w:rsidR="00C2499A" w:rsidRPr="00FB135B" w:rsidRDefault="00C2499A" w:rsidP="007C773E">
            <w:pPr>
              <w:jc w:val="right"/>
            </w:pPr>
            <w:r w:rsidRPr="00FB135B">
              <w:t>23</w:t>
            </w:r>
          </w:p>
        </w:tc>
        <w:tc>
          <w:tcPr>
            <w:tcW w:w="1751" w:type="dxa"/>
            <w:tcBorders>
              <w:top w:val="nil"/>
              <w:left w:val="nil"/>
              <w:bottom w:val="single" w:sz="4" w:space="0" w:color="000000"/>
              <w:right w:val="nil"/>
            </w:tcBorders>
            <w:tcMar>
              <w:top w:w="128" w:type="dxa"/>
              <w:left w:w="43" w:type="dxa"/>
              <w:bottom w:w="43" w:type="dxa"/>
              <w:right w:w="43" w:type="dxa"/>
            </w:tcMar>
          </w:tcPr>
          <w:p w14:paraId="54720797" w14:textId="77777777" w:rsidR="00C2499A" w:rsidRPr="00FB135B" w:rsidRDefault="00C2499A" w:rsidP="007C773E">
            <w:pPr>
              <w:jc w:val="right"/>
            </w:pPr>
            <w:r w:rsidRPr="00FB135B">
              <w:t>27</w:t>
            </w:r>
          </w:p>
        </w:tc>
      </w:tr>
      <w:tr w:rsidR="00C2499A" w:rsidRPr="00FB135B" w14:paraId="756A2080"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1F022CA"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med gjødsel – tilfelle 3a)</w:t>
            </w:r>
          </w:p>
        </w:tc>
        <w:tc>
          <w:tcPr>
            <w:tcW w:w="2648" w:type="dxa"/>
            <w:tcBorders>
              <w:top w:val="single" w:sz="4" w:space="0" w:color="000000"/>
              <w:left w:val="nil"/>
              <w:bottom w:val="nil"/>
              <w:right w:val="nil"/>
            </w:tcBorders>
            <w:tcMar>
              <w:top w:w="128" w:type="dxa"/>
              <w:left w:w="43" w:type="dxa"/>
              <w:bottom w:w="43" w:type="dxa"/>
              <w:right w:w="43" w:type="dxa"/>
            </w:tcMar>
          </w:tcPr>
          <w:p w14:paraId="24738F07"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0042CBE6" w14:textId="77777777" w:rsidR="00C2499A" w:rsidRPr="00FB135B" w:rsidRDefault="00C2499A" w:rsidP="007C773E">
            <w:pPr>
              <w:jc w:val="right"/>
            </w:pPr>
            <w:r w:rsidRPr="00FB135B">
              <w:t>8</w:t>
            </w:r>
          </w:p>
        </w:tc>
        <w:tc>
          <w:tcPr>
            <w:tcW w:w="1751" w:type="dxa"/>
            <w:tcBorders>
              <w:top w:val="single" w:sz="4" w:space="0" w:color="000000"/>
              <w:left w:val="nil"/>
              <w:bottom w:val="nil"/>
              <w:right w:val="nil"/>
            </w:tcBorders>
            <w:tcMar>
              <w:top w:w="128" w:type="dxa"/>
              <w:left w:w="43" w:type="dxa"/>
              <w:bottom w:w="43" w:type="dxa"/>
              <w:right w:w="43" w:type="dxa"/>
            </w:tcMar>
          </w:tcPr>
          <w:p w14:paraId="1D94ED8E" w14:textId="77777777" w:rsidR="00C2499A" w:rsidRPr="00FB135B" w:rsidRDefault="00C2499A" w:rsidP="007C773E">
            <w:pPr>
              <w:jc w:val="right"/>
            </w:pPr>
            <w:r w:rsidRPr="00FB135B">
              <w:t>9</w:t>
            </w:r>
          </w:p>
        </w:tc>
      </w:tr>
      <w:tr w:rsidR="00C2499A" w:rsidRPr="00FB135B" w14:paraId="151D3123" w14:textId="77777777" w:rsidTr="007C773E">
        <w:trPr>
          <w:trHeight w:val="380"/>
        </w:trPr>
        <w:tc>
          <w:tcPr>
            <w:tcW w:w="2917" w:type="dxa"/>
            <w:vMerge/>
            <w:tcBorders>
              <w:top w:val="single" w:sz="4" w:space="0" w:color="000000"/>
              <w:left w:val="nil"/>
              <w:bottom w:val="single" w:sz="4" w:space="0" w:color="000000"/>
              <w:right w:val="nil"/>
            </w:tcBorders>
          </w:tcPr>
          <w:p w14:paraId="036DB468"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22AEAE75"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22678C95" w14:textId="77777777" w:rsidR="00C2499A" w:rsidRPr="00FB135B" w:rsidRDefault="00C2499A" w:rsidP="007C773E">
            <w:pPr>
              <w:jc w:val="right"/>
            </w:pPr>
            <w:r w:rsidRPr="00FB135B">
              <w:t>10</w:t>
            </w:r>
          </w:p>
        </w:tc>
        <w:tc>
          <w:tcPr>
            <w:tcW w:w="1751" w:type="dxa"/>
            <w:tcBorders>
              <w:top w:val="nil"/>
              <w:left w:val="nil"/>
              <w:bottom w:val="nil"/>
              <w:right w:val="nil"/>
            </w:tcBorders>
            <w:tcMar>
              <w:top w:w="128" w:type="dxa"/>
              <w:left w:w="43" w:type="dxa"/>
              <w:bottom w:w="43" w:type="dxa"/>
              <w:right w:w="43" w:type="dxa"/>
            </w:tcMar>
          </w:tcPr>
          <w:p w14:paraId="7988EDF1" w14:textId="77777777" w:rsidR="00C2499A" w:rsidRPr="00FB135B" w:rsidRDefault="00C2499A" w:rsidP="007C773E">
            <w:pPr>
              <w:jc w:val="right"/>
            </w:pPr>
            <w:r w:rsidRPr="00FB135B">
              <w:t>11</w:t>
            </w:r>
          </w:p>
        </w:tc>
      </w:tr>
      <w:tr w:rsidR="00C2499A" w:rsidRPr="00FB135B" w14:paraId="5FD5C7B2" w14:textId="77777777" w:rsidTr="007C773E">
        <w:trPr>
          <w:trHeight w:val="380"/>
        </w:trPr>
        <w:tc>
          <w:tcPr>
            <w:tcW w:w="2917" w:type="dxa"/>
            <w:vMerge/>
            <w:tcBorders>
              <w:top w:val="single" w:sz="4" w:space="0" w:color="000000"/>
              <w:left w:val="nil"/>
              <w:bottom w:val="single" w:sz="4" w:space="0" w:color="000000"/>
              <w:right w:val="nil"/>
            </w:tcBorders>
          </w:tcPr>
          <w:p w14:paraId="1BF2C57D"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4B8F019C"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483D9629" w14:textId="77777777" w:rsidR="00C2499A" w:rsidRPr="00FB135B" w:rsidRDefault="00C2499A" w:rsidP="007C773E">
            <w:pPr>
              <w:jc w:val="right"/>
            </w:pPr>
            <w:r w:rsidRPr="00FB135B">
              <w:t>13</w:t>
            </w:r>
          </w:p>
        </w:tc>
        <w:tc>
          <w:tcPr>
            <w:tcW w:w="1751" w:type="dxa"/>
            <w:tcBorders>
              <w:top w:val="nil"/>
              <w:left w:val="nil"/>
              <w:bottom w:val="single" w:sz="4" w:space="0" w:color="000000"/>
              <w:right w:val="nil"/>
            </w:tcBorders>
            <w:tcMar>
              <w:top w:w="128" w:type="dxa"/>
              <w:left w:w="43" w:type="dxa"/>
              <w:bottom w:w="43" w:type="dxa"/>
              <w:right w:w="43" w:type="dxa"/>
            </w:tcMar>
          </w:tcPr>
          <w:p w14:paraId="7DB69096" w14:textId="77777777" w:rsidR="00C2499A" w:rsidRPr="00FB135B" w:rsidRDefault="00C2499A" w:rsidP="007C773E">
            <w:pPr>
              <w:jc w:val="right"/>
            </w:pPr>
            <w:r w:rsidRPr="00FB135B">
              <w:t>15</w:t>
            </w:r>
          </w:p>
        </w:tc>
      </w:tr>
      <w:tr w:rsidR="00C2499A" w:rsidRPr="00FB135B" w14:paraId="44C5B6E8"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75AE596"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uten gjødsel – tilfelle 1)</w:t>
            </w:r>
          </w:p>
        </w:tc>
        <w:tc>
          <w:tcPr>
            <w:tcW w:w="2648" w:type="dxa"/>
            <w:tcBorders>
              <w:top w:val="single" w:sz="4" w:space="0" w:color="000000"/>
              <w:left w:val="nil"/>
              <w:bottom w:val="nil"/>
              <w:right w:val="nil"/>
            </w:tcBorders>
            <w:tcMar>
              <w:top w:w="128" w:type="dxa"/>
              <w:left w:w="43" w:type="dxa"/>
              <w:bottom w:w="43" w:type="dxa"/>
              <w:right w:w="43" w:type="dxa"/>
            </w:tcMar>
          </w:tcPr>
          <w:p w14:paraId="652670E0"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0EC522DC" w14:textId="77777777" w:rsidR="00C2499A" w:rsidRPr="00FB135B" w:rsidRDefault="00C2499A" w:rsidP="007C773E">
            <w:pPr>
              <w:jc w:val="right"/>
            </w:pPr>
            <w:r w:rsidRPr="00FB135B">
              <w:t>30</w:t>
            </w:r>
          </w:p>
        </w:tc>
        <w:tc>
          <w:tcPr>
            <w:tcW w:w="1751" w:type="dxa"/>
            <w:tcBorders>
              <w:top w:val="single" w:sz="4" w:space="0" w:color="000000"/>
              <w:left w:val="nil"/>
              <w:bottom w:val="nil"/>
              <w:right w:val="nil"/>
            </w:tcBorders>
            <w:tcMar>
              <w:top w:w="128" w:type="dxa"/>
              <w:left w:w="43" w:type="dxa"/>
              <w:bottom w:w="43" w:type="dxa"/>
              <w:right w:w="43" w:type="dxa"/>
            </w:tcMar>
          </w:tcPr>
          <w:p w14:paraId="3BD71176" w14:textId="77777777" w:rsidR="00C2499A" w:rsidRPr="00FB135B" w:rsidRDefault="00C2499A" w:rsidP="007C773E">
            <w:pPr>
              <w:jc w:val="right"/>
            </w:pPr>
            <w:r w:rsidRPr="00FB135B">
              <w:t>35</w:t>
            </w:r>
          </w:p>
        </w:tc>
      </w:tr>
      <w:tr w:rsidR="00C2499A" w:rsidRPr="00FB135B" w14:paraId="2486B1F7" w14:textId="77777777" w:rsidTr="007C773E">
        <w:trPr>
          <w:trHeight w:val="380"/>
        </w:trPr>
        <w:tc>
          <w:tcPr>
            <w:tcW w:w="2917" w:type="dxa"/>
            <w:vMerge/>
            <w:tcBorders>
              <w:top w:val="single" w:sz="4" w:space="0" w:color="000000"/>
              <w:left w:val="nil"/>
              <w:bottom w:val="single" w:sz="4" w:space="0" w:color="000000"/>
              <w:right w:val="nil"/>
            </w:tcBorders>
          </w:tcPr>
          <w:p w14:paraId="7006B05B"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BA8773D"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18F33375" w14:textId="77777777" w:rsidR="00C2499A" w:rsidRPr="00FB135B" w:rsidRDefault="00C2499A" w:rsidP="007C773E">
            <w:pPr>
              <w:jc w:val="right"/>
            </w:pPr>
            <w:r w:rsidRPr="00FB135B">
              <w:t>31</w:t>
            </w:r>
          </w:p>
        </w:tc>
        <w:tc>
          <w:tcPr>
            <w:tcW w:w="1751" w:type="dxa"/>
            <w:tcBorders>
              <w:top w:val="nil"/>
              <w:left w:val="nil"/>
              <w:bottom w:val="nil"/>
              <w:right w:val="nil"/>
            </w:tcBorders>
            <w:tcMar>
              <w:top w:w="128" w:type="dxa"/>
              <w:left w:w="43" w:type="dxa"/>
              <w:bottom w:w="43" w:type="dxa"/>
              <w:right w:w="43" w:type="dxa"/>
            </w:tcMar>
          </w:tcPr>
          <w:p w14:paraId="4509D03E" w14:textId="77777777" w:rsidR="00C2499A" w:rsidRPr="00FB135B" w:rsidRDefault="00C2499A" w:rsidP="007C773E">
            <w:pPr>
              <w:jc w:val="right"/>
            </w:pPr>
            <w:r w:rsidRPr="00FB135B">
              <w:t>37</w:t>
            </w:r>
          </w:p>
        </w:tc>
      </w:tr>
      <w:tr w:rsidR="00C2499A" w:rsidRPr="00FB135B" w14:paraId="41F2DE19" w14:textId="77777777" w:rsidTr="007C773E">
        <w:trPr>
          <w:trHeight w:val="380"/>
        </w:trPr>
        <w:tc>
          <w:tcPr>
            <w:tcW w:w="2917" w:type="dxa"/>
            <w:vMerge/>
            <w:tcBorders>
              <w:top w:val="single" w:sz="4" w:space="0" w:color="000000"/>
              <w:left w:val="nil"/>
              <w:bottom w:val="single" w:sz="4" w:space="0" w:color="000000"/>
              <w:right w:val="nil"/>
            </w:tcBorders>
          </w:tcPr>
          <w:p w14:paraId="5E662998"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10569665"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64D462ED" w14:textId="77777777" w:rsidR="00C2499A" w:rsidRPr="00FB135B" w:rsidRDefault="00C2499A" w:rsidP="007C773E">
            <w:pPr>
              <w:jc w:val="right"/>
            </w:pPr>
            <w:r w:rsidRPr="00FB135B">
              <w:t>35</w:t>
            </w:r>
          </w:p>
        </w:tc>
        <w:tc>
          <w:tcPr>
            <w:tcW w:w="1751" w:type="dxa"/>
            <w:tcBorders>
              <w:top w:val="nil"/>
              <w:left w:val="nil"/>
              <w:bottom w:val="single" w:sz="4" w:space="0" w:color="000000"/>
              <w:right w:val="nil"/>
            </w:tcBorders>
            <w:tcMar>
              <w:top w:w="128" w:type="dxa"/>
              <w:left w:w="43" w:type="dxa"/>
              <w:bottom w:w="43" w:type="dxa"/>
              <w:right w:w="43" w:type="dxa"/>
            </w:tcMar>
          </w:tcPr>
          <w:p w14:paraId="42E40DD1" w14:textId="77777777" w:rsidR="00C2499A" w:rsidRPr="00FB135B" w:rsidRDefault="00C2499A" w:rsidP="007C773E">
            <w:pPr>
              <w:jc w:val="right"/>
            </w:pPr>
            <w:r w:rsidRPr="00FB135B">
              <w:t>41</w:t>
            </w:r>
          </w:p>
        </w:tc>
      </w:tr>
      <w:tr w:rsidR="00C2499A" w:rsidRPr="00FB135B" w14:paraId="60E46BEF"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D3F3063"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uten gjødsel – tilfelle 2a)</w:t>
            </w:r>
          </w:p>
        </w:tc>
        <w:tc>
          <w:tcPr>
            <w:tcW w:w="2648" w:type="dxa"/>
            <w:tcBorders>
              <w:top w:val="single" w:sz="4" w:space="0" w:color="000000"/>
              <w:left w:val="nil"/>
              <w:bottom w:val="nil"/>
              <w:right w:val="nil"/>
            </w:tcBorders>
            <w:tcMar>
              <w:top w:w="128" w:type="dxa"/>
              <w:left w:w="43" w:type="dxa"/>
              <w:bottom w:w="43" w:type="dxa"/>
              <w:right w:w="43" w:type="dxa"/>
            </w:tcMar>
          </w:tcPr>
          <w:p w14:paraId="1C300E7F"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7AA8F161" w14:textId="77777777" w:rsidR="00C2499A" w:rsidRPr="00FB135B" w:rsidRDefault="00C2499A" w:rsidP="007C773E">
            <w:pPr>
              <w:jc w:val="right"/>
            </w:pPr>
            <w:r w:rsidRPr="00FB135B">
              <w:t>16</w:t>
            </w:r>
          </w:p>
        </w:tc>
        <w:tc>
          <w:tcPr>
            <w:tcW w:w="1751" w:type="dxa"/>
            <w:tcBorders>
              <w:top w:val="single" w:sz="4" w:space="0" w:color="000000"/>
              <w:left w:val="nil"/>
              <w:bottom w:val="nil"/>
              <w:right w:val="nil"/>
            </w:tcBorders>
            <w:tcMar>
              <w:top w:w="128" w:type="dxa"/>
              <w:left w:w="43" w:type="dxa"/>
              <w:bottom w:w="43" w:type="dxa"/>
              <w:right w:w="43" w:type="dxa"/>
            </w:tcMar>
          </w:tcPr>
          <w:p w14:paraId="3E410EE0" w14:textId="77777777" w:rsidR="00C2499A" w:rsidRPr="00FB135B" w:rsidRDefault="00C2499A" w:rsidP="007C773E">
            <w:pPr>
              <w:jc w:val="right"/>
            </w:pPr>
            <w:r w:rsidRPr="00FB135B">
              <w:t>19</w:t>
            </w:r>
          </w:p>
        </w:tc>
      </w:tr>
      <w:tr w:rsidR="00C2499A" w:rsidRPr="00FB135B" w14:paraId="58BBBF7E" w14:textId="77777777" w:rsidTr="007C773E">
        <w:trPr>
          <w:trHeight w:val="380"/>
        </w:trPr>
        <w:tc>
          <w:tcPr>
            <w:tcW w:w="2917" w:type="dxa"/>
            <w:vMerge/>
            <w:tcBorders>
              <w:top w:val="single" w:sz="4" w:space="0" w:color="000000"/>
              <w:left w:val="nil"/>
              <w:bottom w:val="single" w:sz="4" w:space="0" w:color="000000"/>
              <w:right w:val="nil"/>
            </w:tcBorders>
          </w:tcPr>
          <w:p w14:paraId="360D9162"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418F231C"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2B42C017" w14:textId="77777777" w:rsidR="00C2499A" w:rsidRPr="00FB135B" w:rsidRDefault="00C2499A" w:rsidP="007C773E">
            <w:pPr>
              <w:jc w:val="right"/>
            </w:pPr>
            <w:r w:rsidRPr="00FB135B">
              <w:t>18</w:t>
            </w:r>
          </w:p>
        </w:tc>
        <w:tc>
          <w:tcPr>
            <w:tcW w:w="1751" w:type="dxa"/>
            <w:tcBorders>
              <w:top w:val="nil"/>
              <w:left w:val="nil"/>
              <w:bottom w:val="nil"/>
              <w:right w:val="nil"/>
            </w:tcBorders>
            <w:tcMar>
              <w:top w:w="128" w:type="dxa"/>
              <w:left w:w="43" w:type="dxa"/>
              <w:bottom w:w="43" w:type="dxa"/>
              <w:right w:w="43" w:type="dxa"/>
            </w:tcMar>
          </w:tcPr>
          <w:p w14:paraId="3AD000CE" w14:textId="77777777" w:rsidR="00C2499A" w:rsidRPr="00FB135B" w:rsidRDefault="00C2499A" w:rsidP="007C773E">
            <w:pPr>
              <w:jc w:val="right"/>
            </w:pPr>
            <w:r w:rsidRPr="00FB135B">
              <w:t>21</w:t>
            </w:r>
          </w:p>
        </w:tc>
      </w:tr>
      <w:tr w:rsidR="00C2499A" w:rsidRPr="00FB135B" w14:paraId="0DB7A186" w14:textId="77777777" w:rsidTr="007C773E">
        <w:trPr>
          <w:trHeight w:val="380"/>
        </w:trPr>
        <w:tc>
          <w:tcPr>
            <w:tcW w:w="2917" w:type="dxa"/>
            <w:vMerge/>
            <w:tcBorders>
              <w:top w:val="single" w:sz="4" w:space="0" w:color="000000"/>
              <w:left w:val="nil"/>
              <w:bottom w:val="single" w:sz="4" w:space="0" w:color="000000"/>
              <w:right w:val="nil"/>
            </w:tcBorders>
          </w:tcPr>
          <w:p w14:paraId="35AE2AC0"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75AAE9C1"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38D6816E" w14:textId="77777777" w:rsidR="00C2499A" w:rsidRPr="00FB135B" w:rsidRDefault="00C2499A" w:rsidP="007C773E">
            <w:pPr>
              <w:jc w:val="right"/>
            </w:pPr>
            <w:r w:rsidRPr="00FB135B">
              <w:t>21</w:t>
            </w:r>
          </w:p>
        </w:tc>
        <w:tc>
          <w:tcPr>
            <w:tcW w:w="1751" w:type="dxa"/>
            <w:tcBorders>
              <w:top w:val="nil"/>
              <w:left w:val="nil"/>
              <w:bottom w:val="single" w:sz="4" w:space="0" w:color="000000"/>
              <w:right w:val="nil"/>
            </w:tcBorders>
            <w:tcMar>
              <w:top w:w="128" w:type="dxa"/>
              <w:left w:w="43" w:type="dxa"/>
              <w:bottom w:w="43" w:type="dxa"/>
              <w:right w:w="43" w:type="dxa"/>
            </w:tcMar>
          </w:tcPr>
          <w:p w14:paraId="18303D98" w14:textId="77777777" w:rsidR="00C2499A" w:rsidRPr="00FB135B" w:rsidRDefault="00C2499A" w:rsidP="007C773E">
            <w:pPr>
              <w:jc w:val="right"/>
            </w:pPr>
            <w:r w:rsidRPr="00FB135B">
              <w:t>25</w:t>
            </w:r>
          </w:p>
        </w:tc>
      </w:tr>
      <w:tr w:rsidR="00C2499A" w:rsidRPr="00FB135B" w14:paraId="2DFBA4A9"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8BC5916"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småskog med kort omdriftstid (poppel – uten gjødsel – tilfelle 3a)</w:t>
            </w:r>
          </w:p>
        </w:tc>
        <w:tc>
          <w:tcPr>
            <w:tcW w:w="2648" w:type="dxa"/>
            <w:tcBorders>
              <w:top w:val="single" w:sz="4" w:space="0" w:color="000000"/>
              <w:left w:val="nil"/>
              <w:bottom w:val="nil"/>
              <w:right w:val="nil"/>
            </w:tcBorders>
            <w:tcMar>
              <w:top w:w="128" w:type="dxa"/>
              <w:left w:w="43" w:type="dxa"/>
              <w:bottom w:w="43" w:type="dxa"/>
              <w:right w:w="43" w:type="dxa"/>
            </w:tcMar>
          </w:tcPr>
          <w:p w14:paraId="4CB27ECD"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76B76832" w14:textId="77777777" w:rsidR="00C2499A" w:rsidRPr="00FB135B" w:rsidRDefault="00C2499A" w:rsidP="007C773E">
            <w:pPr>
              <w:jc w:val="right"/>
            </w:pPr>
            <w:r w:rsidRPr="00FB135B">
              <w:t>6</w:t>
            </w:r>
          </w:p>
        </w:tc>
        <w:tc>
          <w:tcPr>
            <w:tcW w:w="1751" w:type="dxa"/>
            <w:tcBorders>
              <w:top w:val="single" w:sz="4" w:space="0" w:color="000000"/>
              <w:left w:val="nil"/>
              <w:bottom w:val="nil"/>
              <w:right w:val="nil"/>
            </w:tcBorders>
            <w:tcMar>
              <w:top w:w="128" w:type="dxa"/>
              <w:left w:w="43" w:type="dxa"/>
              <w:bottom w:w="43" w:type="dxa"/>
              <w:right w:w="43" w:type="dxa"/>
            </w:tcMar>
          </w:tcPr>
          <w:p w14:paraId="75252B50" w14:textId="77777777" w:rsidR="00C2499A" w:rsidRPr="00FB135B" w:rsidRDefault="00C2499A" w:rsidP="007C773E">
            <w:pPr>
              <w:jc w:val="right"/>
            </w:pPr>
            <w:r w:rsidRPr="00FB135B">
              <w:t>7</w:t>
            </w:r>
          </w:p>
        </w:tc>
      </w:tr>
      <w:tr w:rsidR="00C2499A" w:rsidRPr="00FB135B" w14:paraId="63A3ACD9" w14:textId="77777777" w:rsidTr="007C773E">
        <w:trPr>
          <w:trHeight w:val="380"/>
        </w:trPr>
        <w:tc>
          <w:tcPr>
            <w:tcW w:w="2917" w:type="dxa"/>
            <w:vMerge/>
            <w:tcBorders>
              <w:top w:val="single" w:sz="4" w:space="0" w:color="000000"/>
              <w:left w:val="nil"/>
              <w:bottom w:val="single" w:sz="4" w:space="0" w:color="000000"/>
              <w:right w:val="nil"/>
            </w:tcBorders>
          </w:tcPr>
          <w:p w14:paraId="29E89FF8"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5C4DA5E3" w14:textId="77777777" w:rsidR="00C2499A" w:rsidRPr="00FB135B" w:rsidRDefault="00C2499A" w:rsidP="007C773E">
            <w:pPr>
              <w:jc w:val="right"/>
            </w:pPr>
            <w:r w:rsidRPr="00FB135B">
              <w:t>500–10000 km</w:t>
            </w:r>
          </w:p>
        </w:tc>
        <w:tc>
          <w:tcPr>
            <w:tcW w:w="1751" w:type="dxa"/>
            <w:tcBorders>
              <w:top w:val="nil"/>
              <w:left w:val="nil"/>
              <w:bottom w:val="nil"/>
              <w:right w:val="nil"/>
            </w:tcBorders>
            <w:tcMar>
              <w:top w:w="128" w:type="dxa"/>
              <w:left w:w="43" w:type="dxa"/>
              <w:bottom w:w="43" w:type="dxa"/>
              <w:right w:w="43" w:type="dxa"/>
            </w:tcMar>
          </w:tcPr>
          <w:p w14:paraId="29E1E988" w14:textId="77777777" w:rsidR="00C2499A" w:rsidRPr="00FB135B" w:rsidRDefault="00C2499A" w:rsidP="007C773E">
            <w:pPr>
              <w:jc w:val="right"/>
            </w:pPr>
            <w:r w:rsidRPr="00FB135B">
              <w:t>8</w:t>
            </w:r>
          </w:p>
        </w:tc>
        <w:tc>
          <w:tcPr>
            <w:tcW w:w="1751" w:type="dxa"/>
            <w:tcBorders>
              <w:top w:val="nil"/>
              <w:left w:val="nil"/>
              <w:bottom w:val="nil"/>
              <w:right w:val="nil"/>
            </w:tcBorders>
            <w:tcMar>
              <w:top w:w="128" w:type="dxa"/>
              <w:left w:w="43" w:type="dxa"/>
              <w:bottom w:w="43" w:type="dxa"/>
              <w:right w:w="43" w:type="dxa"/>
            </w:tcMar>
          </w:tcPr>
          <w:p w14:paraId="5AC8C7BE" w14:textId="77777777" w:rsidR="00C2499A" w:rsidRPr="00FB135B" w:rsidRDefault="00C2499A" w:rsidP="007C773E">
            <w:pPr>
              <w:jc w:val="right"/>
            </w:pPr>
            <w:r w:rsidRPr="00FB135B">
              <w:t>9</w:t>
            </w:r>
          </w:p>
        </w:tc>
      </w:tr>
      <w:tr w:rsidR="00C2499A" w:rsidRPr="00FB135B" w14:paraId="3CDDABE4" w14:textId="77777777" w:rsidTr="007C773E">
        <w:trPr>
          <w:trHeight w:val="380"/>
        </w:trPr>
        <w:tc>
          <w:tcPr>
            <w:tcW w:w="2917" w:type="dxa"/>
            <w:vMerge/>
            <w:tcBorders>
              <w:top w:val="single" w:sz="4" w:space="0" w:color="000000"/>
              <w:left w:val="nil"/>
              <w:bottom w:val="single" w:sz="4" w:space="0" w:color="000000"/>
              <w:right w:val="nil"/>
            </w:tcBorders>
          </w:tcPr>
          <w:p w14:paraId="192ADF18"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1CBD6287"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2879A179" w14:textId="77777777" w:rsidR="00C2499A" w:rsidRPr="00FB135B" w:rsidRDefault="00C2499A" w:rsidP="007C773E">
            <w:pPr>
              <w:jc w:val="right"/>
            </w:pPr>
            <w:r w:rsidRPr="00FB135B">
              <w:t>11</w:t>
            </w:r>
          </w:p>
        </w:tc>
        <w:tc>
          <w:tcPr>
            <w:tcW w:w="1751" w:type="dxa"/>
            <w:tcBorders>
              <w:top w:val="nil"/>
              <w:left w:val="nil"/>
              <w:bottom w:val="single" w:sz="4" w:space="0" w:color="000000"/>
              <w:right w:val="nil"/>
            </w:tcBorders>
            <w:tcMar>
              <w:top w:w="128" w:type="dxa"/>
              <w:left w:w="43" w:type="dxa"/>
              <w:bottom w:w="43" w:type="dxa"/>
              <w:right w:w="43" w:type="dxa"/>
            </w:tcMar>
          </w:tcPr>
          <w:p w14:paraId="5D345CEC" w14:textId="77777777" w:rsidR="00C2499A" w:rsidRPr="00FB135B" w:rsidRDefault="00C2499A" w:rsidP="007C773E">
            <w:pPr>
              <w:jc w:val="right"/>
            </w:pPr>
            <w:r w:rsidRPr="00FB135B">
              <w:t>13</w:t>
            </w:r>
          </w:p>
        </w:tc>
      </w:tr>
      <w:tr w:rsidR="00C2499A" w:rsidRPr="00FB135B" w14:paraId="5FF03A94" w14:textId="77777777" w:rsidTr="007C773E">
        <w:trPr>
          <w:trHeight w:val="380"/>
        </w:trPr>
        <w:tc>
          <w:tcPr>
            <w:tcW w:w="2917" w:type="dxa"/>
            <w:vMerge w:val="restart"/>
            <w:tcBorders>
              <w:top w:val="nil"/>
              <w:left w:val="nil"/>
              <w:bottom w:val="nil"/>
              <w:right w:val="nil"/>
            </w:tcBorders>
            <w:tcMar>
              <w:top w:w="128" w:type="dxa"/>
              <w:left w:w="43" w:type="dxa"/>
              <w:bottom w:w="43" w:type="dxa"/>
              <w:right w:w="43" w:type="dxa"/>
            </w:tcMar>
          </w:tcPr>
          <w:p w14:paraId="1F1821B9"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w:t>
            </w:r>
            <w:r w:rsidRPr="00FB135B">
              <w:br/>
              <w:t>ved (tilfelle 1)</w:t>
            </w:r>
          </w:p>
        </w:tc>
        <w:tc>
          <w:tcPr>
            <w:tcW w:w="2648" w:type="dxa"/>
            <w:tcBorders>
              <w:top w:val="nil"/>
              <w:left w:val="nil"/>
              <w:bottom w:val="nil"/>
              <w:right w:val="nil"/>
            </w:tcBorders>
            <w:tcMar>
              <w:top w:w="128" w:type="dxa"/>
              <w:left w:w="43" w:type="dxa"/>
              <w:bottom w:w="43" w:type="dxa"/>
              <w:right w:w="43" w:type="dxa"/>
            </w:tcMar>
          </w:tcPr>
          <w:p w14:paraId="7BD26C27" w14:textId="77777777" w:rsidR="00C2499A" w:rsidRPr="00FB135B" w:rsidRDefault="00C2499A" w:rsidP="007C773E">
            <w:pPr>
              <w:jc w:val="right"/>
            </w:pPr>
            <w:r w:rsidRPr="00FB135B">
              <w:t>1–500 km</w:t>
            </w:r>
          </w:p>
        </w:tc>
        <w:tc>
          <w:tcPr>
            <w:tcW w:w="1751" w:type="dxa"/>
            <w:tcBorders>
              <w:top w:val="nil"/>
              <w:left w:val="nil"/>
              <w:bottom w:val="nil"/>
              <w:right w:val="nil"/>
            </w:tcBorders>
            <w:tcMar>
              <w:top w:w="128" w:type="dxa"/>
              <w:left w:w="43" w:type="dxa"/>
              <w:bottom w:w="43" w:type="dxa"/>
              <w:right w:w="43" w:type="dxa"/>
            </w:tcMar>
          </w:tcPr>
          <w:p w14:paraId="528C0BFA" w14:textId="77777777" w:rsidR="00C2499A" w:rsidRPr="00FB135B" w:rsidRDefault="00C2499A" w:rsidP="007C773E">
            <w:pPr>
              <w:jc w:val="right"/>
            </w:pPr>
            <w:r w:rsidRPr="00FB135B">
              <w:t>29</w:t>
            </w:r>
          </w:p>
        </w:tc>
        <w:tc>
          <w:tcPr>
            <w:tcW w:w="1751" w:type="dxa"/>
            <w:tcBorders>
              <w:top w:val="nil"/>
              <w:left w:val="nil"/>
              <w:bottom w:val="nil"/>
              <w:right w:val="nil"/>
            </w:tcBorders>
            <w:tcMar>
              <w:top w:w="128" w:type="dxa"/>
              <w:left w:w="43" w:type="dxa"/>
              <w:bottom w:w="43" w:type="dxa"/>
              <w:right w:w="43" w:type="dxa"/>
            </w:tcMar>
          </w:tcPr>
          <w:p w14:paraId="61B460BE" w14:textId="77777777" w:rsidR="00C2499A" w:rsidRPr="00FB135B" w:rsidRDefault="00C2499A" w:rsidP="007C773E">
            <w:pPr>
              <w:jc w:val="right"/>
            </w:pPr>
            <w:r w:rsidRPr="00FB135B">
              <w:t>35</w:t>
            </w:r>
          </w:p>
        </w:tc>
      </w:tr>
      <w:tr w:rsidR="00C2499A" w:rsidRPr="00FB135B" w14:paraId="6470431D" w14:textId="77777777" w:rsidTr="007C773E">
        <w:trPr>
          <w:trHeight w:val="380"/>
        </w:trPr>
        <w:tc>
          <w:tcPr>
            <w:tcW w:w="2917" w:type="dxa"/>
            <w:vMerge/>
            <w:tcBorders>
              <w:top w:val="nil"/>
              <w:left w:val="nil"/>
              <w:bottom w:val="nil"/>
              <w:right w:val="nil"/>
            </w:tcBorders>
          </w:tcPr>
          <w:p w14:paraId="1E042CA4"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21314022"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797626CC" w14:textId="77777777" w:rsidR="00C2499A" w:rsidRPr="00FB135B" w:rsidRDefault="00C2499A" w:rsidP="007C773E">
            <w:pPr>
              <w:jc w:val="right"/>
            </w:pPr>
            <w:r w:rsidRPr="00FB135B">
              <w:t>29</w:t>
            </w:r>
          </w:p>
        </w:tc>
        <w:tc>
          <w:tcPr>
            <w:tcW w:w="1751" w:type="dxa"/>
            <w:tcBorders>
              <w:top w:val="nil"/>
              <w:left w:val="nil"/>
              <w:bottom w:val="nil"/>
              <w:right w:val="nil"/>
            </w:tcBorders>
            <w:tcMar>
              <w:top w:w="128" w:type="dxa"/>
              <w:left w:w="43" w:type="dxa"/>
              <w:bottom w:w="43" w:type="dxa"/>
              <w:right w:w="43" w:type="dxa"/>
            </w:tcMar>
          </w:tcPr>
          <w:p w14:paraId="44BB6721" w14:textId="77777777" w:rsidR="00C2499A" w:rsidRPr="00FB135B" w:rsidRDefault="00C2499A" w:rsidP="007C773E">
            <w:pPr>
              <w:jc w:val="right"/>
            </w:pPr>
            <w:r w:rsidRPr="00FB135B">
              <w:t>34</w:t>
            </w:r>
          </w:p>
        </w:tc>
      </w:tr>
      <w:tr w:rsidR="00C2499A" w:rsidRPr="00FB135B" w14:paraId="3B1D43ED" w14:textId="77777777" w:rsidTr="007C773E">
        <w:trPr>
          <w:trHeight w:val="380"/>
        </w:trPr>
        <w:tc>
          <w:tcPr>
            <w:tcW w:w="2917" w:type="dxa"/>
            <w:vMerge/>
            <w:tcBorders>
              <w:top w:val="nil"/>
              <w:left w:val="nil"/>
              <w:bottom w:val="nil"/>
              <w:right w:val="nil"/>
            </w:tcBorders>
          </w:tcPr>
          <w:p w14:paraId="41CB9F7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tcPr>
          <w:p w14:paraId="3BB1F365"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34D34EFF" w14:textId="77777777" w:rsidR="00C2499A" w:rsidRPr="00FB135B" w:rsidRDefault="00C2499A" w:rsidP="007C773E">
            <w:pPr>
              <w:jc w:val="right"/>
            </w:pPr>
            <w:r w:rsidRPr="00FB135B">
              <w:t>30</w:t>
            </w:r>
          </w:p>
        </w:tc>
        <w:tc>
          <w:tcPr>
            <w:tcW w:w="1751" w:type="dxa"/>
            <w:tcBorders>
              <w:top w:val="nil"/>
              <w:left w:val="nil"/>
              <w:bottom w:val="nil"/>
              <w:right w:val="nil"/>
            </w:tcBorders>
            <w:tcMar>
              <w:top w:w="128" w:type="dxa"/>
              <w:left w:w="43" w:type="dxa"/>
              <w:bottom w:w="43" w:type="dxa"/>
              <w:right w:w="43" w:type="dxa"/>
            </w:tcMar>
          </w:tcPr>
          <w:p w14:paraId="298A564B" w14:textId="77777777" w:rsidR="00C2499A" w:rsidRPr="00FB135B" w:rsidRDefault="00C2499A" w:rsidP="007C773E">
            <w:pPr>
              <w:jc w:val="right"/>
            </w:pPr>
            <w:r w:rsidRPr="00FB135B">
              <w:t>36</w:t>
            </w:r>
          </w:p>
        </w:tc>
      </w:tr>
      <w:tr w:rsidR="00C2499A" w:rsidRPr="00FB135B" w14:paraId="497A08CC" w14:textId="77777777" w:rsidTr="007C773E">
        <w:trPr>
          <w:trHeight w:val="380"/>
        </w:trPr>
        <w:tc>
          <w:tcPr>
            <w:tcW w:w="2917" w:type="dxa"/>
            <w:vMerge/>
            <w:tcBorders>
              <w:top w:val="nil"/>
              <w:left w:val="nil"/>
              <w:bottom w:val="nil"/>
              <w:right w:val="nil"/>
            </w:tcBorders>
          </w:tcPr>
          <w:p w14:paraId="6CC3BC47"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tcPr>
          <w:p w14:paraId="2C1AE030"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1E175699" w14:textId="77777777" w:rsidR="00C2499A" w:rsidRPr="00FB135B" w:rsidRDefault="00C2499A" w:rsidP="007C773E">
            <w:pPr>
              <w:jc w:val="right"/>
            </w:pPr>
            <w:r w:rsidRPr="00FB135B">
              <w:t>34</w:t>
            </w:r>
          </w:p>
        </w:tc>
        <w:tc>
          <w:tcPr>
            <w:tcW w:w="1751" w:type="dxa"/>
            <w:tcBorders>
              <w:top w:val="nil"/>
              <w:left w:val="nil"/>
              <w:bottom w:val="single" w:sz="4" w:space="0" w:color="000000"/>
              <w:right w:val="nil"/>
            </w:tcBorders>
            <w:tcMar>
              <w:top w:w="128" w:type="dxa"/>
              <w:left w:w="43" w:type="dxa"/>
              <w:bottom w:w="43" w:type="dxa"/>
              <w:right w:w="43" w:type="dxa"/>
            </w:tcMar>
          </w:tcPr>
          <w:p w14:paraId="0061F82A" w14:textId="77777777" w:rsidR="00C2499A" w:rsidRPr="00FB135B" w:rsidRDefault="00C2499A" w:rsidP="007C773E">
            <w:pPr>
              <w:jc w:val="right"/>
            </w:pPr>
            <w:r w:rsidRPr="00FB135B">
              <w:t>41</w:t>
            </w:r>
          </w:p>
        </w:tc>
      </w:tr>
      <w:tr w:rsidR="00C2499A" w:rsidRPr="00FB135B" w14:paraId="1ACC9B63"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9B05406"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stammeved (tilfelle 2a)</w:t>
            </w:r>
          </w:p>
        </w:tc>
        <w:tc>
          <w:tcPr>
            <w:tcW w:w="2648" w:type="dxa"/>
            <w:tcBorders>
              <w:top w:val="single" w:sz="4" w:space="0" w:color="000000"/>
              <w:left w:val="nil"/>
              <w:bottom w:val="nil"/>
              <w:right w:val="nil"/>
            </w:tcBorders>
            <w:tcMar>
              <w:top w:w="128" w:type="dxa"/>
              <w:left w:w="43" w:type="dxa"/>
              <w:bottom w:w="43" w:type="dxa"/>
              <w:right w:w="43" w:type="dxa"/>
            </w:tcMar>
            <w:vAlign w:val="bottom"/>
          </w:tcPr>
          <w:p w14:paraId="2C945135"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50FC2EBA" w14:textId="77777777" w:rsidR="00C2499A" w:rsidRPr="00FB135B" w:rsidRDefault="00C2499A" w:rsidP="007C773E">
            <w:pPr>
              <w:jc w:val="right"/>
            </w:pPr>
            <w:r w:rsidRPr="00FB135B">
              <w:t>16</w:t>
            </w:r>
          </w:p>
        </w:tc>
        <w:tc>
          <w:tcPr>
            <w:tcW w:w="1751" w:type="dxa"/>
            <w:tcBorders>
              <w:top w:val="single" w:sz="4" w:space="0" w:color="000000"/>
              <w:left w:val="nil"/>
              <w:bottom w:val="nil"/>
              <w:right w:val="nil"/>
            </w:tcBorders>
            <w:tcMar>
              <w:top w:w="128" w:type="dxa"/>
              <w:left w:w="43" w:type="dxa"/>
              <w:bottom w:w="43" w:type="dxa"/>
              <w:right w:w="43" w:type="dxa"/>
            </w:tcMar>
          </w:tcPr>
          <w:p w14:paraId="7599728E" w14:textId="77777777" w:rsidR="00C2499A" w:rsidRPr="00FB135B" w:rsidRDefault="00C2499A" w:rsidP="007C773E">
            <w:pPr>
              <w:jc w:val="right"/>
            </w:pPr>
            <w:r w:rsidRPr="00FB135B">
              <w:t>18</w:t>
            </w:r>
          </w:p>
        </w:tc>
      </w:tr>
      <w:tr w:rsidR="00C2499A" w:rsidRPr="00FB135B" w14:paraId="1148BFFD" w14:textId="77777777" w:rsidTr="007C773E">
        <w:trPr>
          <w:trHeight w:val="380"/>
        </w:trPr>
        <w:tc>
          <w:tcPr>
            <w:tcW w:w="2917" w:type="dxa"/>
            <w:vMerge/>
            <w:tcBorders>
              <w:top w:val="single" w:sz="4" w:space="0" w:color="000000"/>
              <w:left w:val="nil"/>
              <w:bottom w:val="single" w:sz="4" w:space="0" w:color="000000"/>
              <w:right w:val="nil"/>
            </w:tcBorders>
          </w:tcPr>
          <w:p w14:paraId="3671EAB9"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4B46992B"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6E6ED7EA" w14:textId="77777777" w:rsidR="00C2499A" w:rsidRPr="00FB135B" w:rsidRDefault="00C2499A" w:rsidP="007C773E">
            <w:pPr>
              <w:jc w:val="right"/>
            </w:pPr>
            <w:r w:rsidRPr="00FB135B">
              <w:t>15</w:t>
            </w:r>
          </w:p>
        </w:tc>
        <w:tc>
          <w:tcPr>
            <w:tcW w:w="1751" w:type="dxa"/>
            <w:tcBorders>
              <w:top w:val="nil"/>
              <w:left w:val="nil"/>
              <w:bottom w:val="nil"/>
              <w:right w:val="nil"/>
            </w:tcBorders>
            <w:tcMar>
              <w:top w:w="128" w:type="dxa"/>
              <w:left w:w="43" w:type="dxa"/>
              <w:bottom w:w="43" w:type="dxa"/>
              <w:right w:w="43" w:type="dxa"/>
            </w:tcMar>
          </w:tcPr>
          <w:p w14:paraId="2D5E2F49" w14:textId="77777777" w:rsidR="00C2499A" w:rsidRPr="00FB135B" w:rsidRDefault="00C2499A" w:rsidP="007C773E">
            <w:pPr>
              <w:jc w:val="right"/>
            </w:pPr>
            <w:r w:rsidRPr="00FB135B">
              <w:t>18</w:t>
            </w:r>
          </w:p>
        </w:tc>
      </w:tr>
      <w:tr w:rsidR="00C2499A" w:rsidRPr="00FB135B" w14:paraId="5451FFDA" w14:textId="77777777" w:rsidTr="007C773E">
        <w:trPr>
          <w:trHeight w:val="380"/>
        </w:trPr>
        <w:tc>
          <w:tcPr>
            <w:tcW w:w="2917" w:type="dxa"/>
            <w:vMerge/>
            <w:tcBorders>
              <w:top w:val="single" w:sz="4" w:space="0" w:color="000000"/>
              <w:left w:val="nil"/>
              <w:bottom w:val="single" w:sz="4" w:space="0" w:color="000000"/>
              <w:right w:val="nil"/>
            </w:tcBorders>
          </w:tcPr>
          <w:p w14:paraId="2EFA16C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4B4920F8"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4F829EE9" w14:textId="77777777" w:rsidR="00C2499A" w:rsidRPr="00FB135B" w:rsidRDefault="00C2499A" w:rsidP="007C773E">
            <w:pPr>
              <w:jc w:val="right"/>
            </w:pPr>
            <w:r w:rsidRPr="00FB135B">
              <w:t>17</w:t>
            </w:r>
          </w:p>
        </w:tc>
        <w:tc>
          <w:tcPr>
            <w:tcW w:w="1751" w:type="dxa"/>
            <w:tcBorders>
              <w:top w:val="nil"/>
              <w:left w:val="nil"/>
              <w:bottom w:val="nil"/>
              <w:right w:val="nil"/>
            </w:tcBorders>
            <w:tcMar>
              <w:top w:w="128" w:type="dxa"/>
              <w:left w:w="43" w:type="dxa"/>
              <w:bottom w:w="43" w:type="dxa"/>
              <w:right w:w="43" w:type="dxa"/>
            </w:tcMar>
          </w:tcPr>
          <w:p w14:paraId="61174229" w14:textId="77777777" w:rsidR="00C2499A" w:rsidRPr="00FB135B" w:rsidRDefault="00C2499A" w:rsidP="007C773E">
            <w:pPr>
              <w:jc w:val="right"/>
            </w:pPr>
            <w:r w:rsidRPr="00FB135B">
              <w:t>20</w:t>
            </w:r>
          </w:p>
        </w:tc>
      </w:tr>
      <w:tr w:rsidR="00C2499A" w:rsidRPr="00FB135B" w14:paraId="49A41F2A" w14:textId="77777777" w:rsidTr="007C773E">
        <w:trPr>
          <w:trHeight w:val="380"/>
        </w:trPr>
        <w:tc>
          <w:tcPr>
            <w:tcW w:w="2917" w:type="dxa"/>
            <w:vMerge/>
            <w:tcBorders>
              <w:top w:val="single" w:sz="4" w:space="0" w:color="000000"/>
              <w:left w:val="nil"/>
              <w:bottom w:val="single" w:sz="4" w:space="0" w:color="000000"/>
              <w:right w:val="nil"/>
            </w:tcBorders>
          </w:tcPr>
          <w:p w14:paraId="68D129AE"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3B38F019"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125FBA8A" w14:textId="77777777" w:rsidR="00C2499A" w:rsidRPr="00FB135B" w:rsidRDefault="00C2499A" w:rsidP="007C773E">
            <w:pPr>
              <w:jc w:val="right"/>
            </w:pPr>
            <w:r w:rsidRPr="00FB135B">
              <w:t>21</w:t>
            </w:r>
          </w:p>
        </w:tc>
        <w:tc>
          <w:tcPr>
            <w:tcW w:w="1751" w:type="dxa"/>
            <w:tcBorders>
              <w:top w:val="nil"/>
              <w:left w:val="nil"/>
              <w:bottom w:val="single" w:sz="4" w:space="0" w:color="000000"/>
              <w:right w:val="nil"/>
            </w:tcBorders>
            <w:tcMar>
              <w:top w:w="128" w:type="dxa"/>
              <w:left w:w="43" w:type="dxa"/>
              <w:bottom w:w="43" w:type="dxa"/>
              <w:right w:w="43" w:type="dxa"/>
            </w:tcMar>
          </w:tcPr>
          <w:p w14:paraId="7D83F03C" w14:textId="77777777" w:rsidR="00C2499A" w:rsidRPr="00FB135B" w:rsidRDefault="00C2499A" w:rsidP="007C773E">
            <w:pPr>
              <w:jc w:val="right"/>
            </w:pPr>
            <w:r w:rsidRPr="00FB135B">
              <w:t>25</w:t>
            </w:r>
          </w:p>
        </w:tc>
      </w:tr>
      <w:tr w:rsidR="00C2499A" w:rsidRPr="00FB135B" w14:paraId="67ABA2E5"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84C615B"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stammeved (tilfelle 3a)</w:t>
            </w:r>
          </w:p>
        </w:tc>
        <w:tc>
          <w:tcPr>
            <w:tcW w:w="2648" w:type="dxa"/>
            <w:tcBorders>
              <w:top w:val="single" w:sz="4" w:space="0" w:color="000000"/>
              <w:left w:val="nil"/>
              <w:bottom w:val="nil"/>
              <w:right w:val="nil"/>
            </w:tcBorders>
            <w:tcMar>
              <w:top w:w="128" w:type="dxa"/>
              <w:left w:w="43" w:type="dxa"/>
              <w:bottom w:w="43" w:type="dxa"/>
              <w:right w:w="43" w:type="dxa"/>
            </w:tcMar>
            <w:vAlign w:val="bottom"/>
          </w:tcPr>
          <w:p w14:paraId="653FA464"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55928358" w14:textId="77777777" w:rsidR="00C2499A" w:rsidRPr="00FB135B" w:rsidRDefault="00C2499A" w:rsidP="007C773E">
            <w:pPr>
              <w:jc w:val="right"/>
            </w:pPr>
            <w:r w:rsidRPr="00FB135B">
              <w:t>5</w:t>
            </w:r>
          </w:p>
        </w:tc>
        <w:tc>
          <w:tcPr>
            <w:tcW w:w="1751" w:type="dxa"/>
            <w:tcBorders>
              <w:top w:val="single" w:sz="4" w:space="0" w:color="000000"/>
              <w:left w:val="nil"/>
              <w:bottom w:val="nil"/>
              <w:right w:val="nil"/>
            </w:tcBorders>
            <w:tcMar>
              <w:top w:w="128" w:type="dxa"/>
              <w:left w:w="43" w:type="dxa"/>
              <w:bottom w:w="43" w:type="dxa"/>
              <w:right w:w="43" w:type="dxa"/>
            </w:tcMar>
          </w:tcPr>
          <w:p w14:paraId="70C599D6" w14:textId="77777777" w:rsidR="00C2499A" w:rsidRPr="00FB135B" w:rsidRDefault="00C2499A" w:rsidP="007C773E">
            <w:pPr>
              <w:jc w:val="right"/>
            </w:pPr>
            <w:r w:rsidRPr="00FB135B">
              <w:t>6</w:t>
            </w:r>
          </w:p>
        </w:tc>
      </w:tr>
      <w:tr w:rsidR="00C2499A" w:rsidRPr="00FB135B" w14:paraId="116CD557" w14:textId="77777777" w:rsidTr="007C773E">
        <w:trPr>
          <w:trHeight w:val="380"/>
        </w:trPr>
        <w:tc>
          <w:tcPr>
            <w:tcW w:w="2917" w:type="dxa"/>
            <w:vMerge/>
            <w:tcBorders>
              <w:top w:val="single" w:sz="4" w:space="0" w:color="000000"/>
              <w:left w:val="nil"/>
              <w:bottom w:val="single" w:sz="4" w:space="0" w:color="000000"/>
              <w:right w:val="nil"/>
            </w:tcBorders>
          </w:tcPr>
          <w:p w14:paraId="3E952AA5"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7B91D4A7"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24980D45" w14:textId="77777777" w:rsidR="00C2499A" w:rsidRPr="00FB135B" w:rsidRDefault="00C2499A" w:rsidP="007C773E">
            <w:pPr>
              <w:jc w:val="right"/>
            </w:pPr>
            <w:r w:rsidRPr="00FB135B">
              <w:t>5</w:t>
            </w:r>
          </w:p>
        </w:tc>
        <w:tc>
          <w:tcPr>
            <w:tcW w:w="1751" w:type="dxa"/>
            <w:tcBorders>
              <w:top w:val="nil"/>
              <w:left w:val="nil"/>
              <w:bottom w:val="nil"/>
              <w:right w:val="nil"/>
            </w:tcBorders>
            <w:tcMar>
              <w:top w:w="128" w:type="dxa"/>
              <w:left w:w="43" w:type="dxa"/>
              <w:bottom w:w="43" w:type="dxa"/>
              <w:right w:w="43" w:type="dxa"/>
            </w:tcMar>
          </w:tcPr>
          <w:p w14:paraId="7841DA9E" w14:textId="77777777" w:rsidR="00C2499A" w:rsidRPr="00FB135B" w:rsidRDefault="00C2499A" w:rsidP="007C773E">
            <w:pPr>
              <w:jc w:val="right"/>
            </w:pPr>
            <w:r w:rsidRPr="00FB135B">
              <w:t>6</w:t>
            </w:r>
          </w:p>
        </w:tc>
      </w:tr>
      <w:tr w:rsidR="00C2499A" w:rsidRPr="00FB135B" w14:paraId="568FEF21" w14:textId="77777777" w:rsidTr="007C773E">
        <w:trPr>
          <w:trHeight w:val="380"/>
        </w:trPr>
        <w:tc>
          <w:tcPr>
            <w:tcW w:w="2917" w:type="dxa"/>
            <w:vMerge/>
            <w:tcBorders>
              <w:top w:val="single" w:sz="4" w:space="0" w:color="000000"/>
              <w:left w:val="nil"/>
              <w:bottom w:val="single" w:sz="4" w:space="0" w:color="000000"/>
              <w:right w:val="nil"/>
            </w:tcBorders>
          </w:tcPr>
          <w:p w14:paraId="17411A7D"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37A1E382"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58A1D19C" w14:textId="77777777" w:rsidR="00C2499A" w:rsidRPr="00FB135B" w:rsidRDefault="00C2499A" w:rsidP="007C773E">
            <w:pPr>
              <w:jc w:val="right"/>
            </w:pPr>
            <w:r w:rsidRPr="00FB135B">
              <w:t>7</w:t>
            </w:r>
          </w:p>
        </w:tc>
        <w:tc>
          <w:tcPr>
            <w:tcW w:w="1751" w:type="dxa"/>
            <w:tcBorders>
              <w:top w:val="nil"/>
              <w:left w:val="nil"/>
              <w:bottom w:val="nil"/>
              <w:right w:val="nil"/>
            </w:tcBorders>
            <w:tcMar>
              <w:top w:w="128" w:type="dxa"/>
              <w:left w:w="43" w:type="dxa"/>
              <w:bottom w:w="43" w:type="dxa"/>
              <w:right w:w="43" w:type="dxa"/>
            </w:tcMar>
          </w:tcPr>
          <w:p w14:paraId="52F33047" w14:textId="77777777" w:rsidR="00C2499A" w:rsidRPr="00FB135B" w:rsidRDefault="00C2499A" w:rsidP="007C773E">
            <w:pPr>
              <w:jc w:val="right"/>
            </w:pPr>
            <w:r w:rsidRPr="00FB135B">
              <w:t>8</w:t>
            </w:r>
          </w:p>
        </w:tc>
      </w:tr>
      <w:tr w:rsidR="00C2499A" w:rsidRPr="00FB135B" w14:paraId="6F7D9000" w14:textId="77777777" w:rsidTr="007C773E">
        <w:trPr>
          <w:trHeight w:val="380"/>
        </w:trPr>
        <w:tc>
          <w:tcPr>
            <w:tcW w:w="2917" w:type="dxa"/>
            <w:vMerge/>
            <w:tcBorders>
              <w:top w:val="single" w:sz="4" w:space="0" w:color="000000"/>
              <w:left w:val="nil"/>
              <w:bottom w:val="single" w:sz="4" w:space="0" w:color="000000"/>
              <w:right w:val="nil"/>
            </w:tcBorders>
          </w:tcPr>
          <w:p w14:paraId="6AD5AEEF"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22A500E2"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2F1FB3E5" w14:textId="77777777" w:rsidR="00C2499A" w:rsidRPr="00FB135B" w:rsidRDefault="00C2499A" w:rsidP="007C773E">
            <w:pPr>
              <w:jc w:val="right"/>
            </w:pPr>
            <w:r w:rsidRPr="00FB135B">
              <w:t>11</w:t>
            </w:r>
          </w:p>
        </w:tc>
        <w:tc>
          <w:tcPr>
            <w:tcW w:w="1751" w:type="dxa"/>
            <w:tcBorders>
              <w:top w:val="nil"/>
              <w:left w:val="nil"/>
              <w:bottom w:val="single" w:sz="4" w:space="0" w:color="000000"/>
              <w:right w:val="nil"/>
            </w:tcBorders>
            <w:tcMar>
              <w:top w:w="128" w:type="dxa"/>
              <w:left w:w="43" w:type="dxa"/>
              <w:bottom w:w="43" w:type="dxa"/>
              <w:right w:w="43" w:type="dxa"/>
            </w:tcMar>
          </w:tcPr>
          <w:p w14:paraId="6E453134" w14:textId="77777777" w:rsidR="00C2499A" w:rsidRPr="00FB135B" w:rsidRDefault="00C2499A" w:rsidP="007C773E">
            <w:pPr>
              <w:jc w:val="right"/>
            </w:pPr>
            <w:r w:rsidRPr="00FB135B">
              <w:t>12</w:t>
            </w:r>
          </w:p>
        </w:tc>
      </w:tr>
      <w:tr w:rsidR="00C2499A" w:rsidRPr="00FB135B" w14:paraId="476C50E6"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F0A306F"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1)</w:t>
            </w:r>
          </w:p>
        </w:tc>
        <w:tc>
          <w:tcPr>
            <w:tcW w:w="2648" w:type="dxa"/>
            <w:tcBorders>
              <w:top w:val="single" w:sz="4" w:space="0" w:color="000000"/>
              <w:left w:val="nil"/>
              <w:bottom w:val="nil"/>
              <w:right w:val="nil"/>
            </w:tcBorders>
            <w:tcMar>
              <w:top w:w="128" w:type="dxa"/>
              <w:left w:w="43" w:type="dxa"/>
              <w:bottom w:w="43" w:type="dxa"/>
              <w:right w:w="43" w:type="dxa"/>
            </w:tcMar>
            <w:vAlign w:val="bottom"/>
          </w:tcPr>
          <w:p w14:paraId="04F0E37A"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285367EF" w14:textId="77777777" w:rsidR="00C2499A" w:rsidRPr="00FB135B" w:rsidRDefault="00C2499A" w:rsidP="007C773E">
            <w:pPr>
              <w:jc w:val="right"/>
            </w:pPr>
            <w:r w:rsidRPr="00FB135B">
              <w:t>17</w:t>
            </w:r>
          </w:p>
        </w:tc>
        <w:tc>
          <w:tcPr>
            <w:tcW w:w="1751" w:type="dxa"/>
            <w:tcBorders>
              <w:top w:val="single" w:sz="4" w:space="0" w:color="000000"/>
              <w:left w:val="nil"/>
              <w:bottom w:val="nil"/>
              <w:right w:val="nil"/>
            </w:tcBorders>
            <w:tcMar>
              <w:top w:w="128" w:type="dxa"/>
              <w:left w:w="43" w:type="dxa"/>
              <w:bottom w:w="43" w:type="dxa"/>
              <w:right w:w="43" w:type="dxa"/>
            </w:tcMar>
          </w:tcPr>
          <w:p w14:paraId="22C70089" w14:textId="77777777" w:rsidR="00C2499A" w:rsidRPr="00FB135B" w:rsidRDefault="00C2499A" w:rsidP="007C773E">
            <w:pPr>
              <w:jc w:val="right"/>
            </w:pPr>
            <w:r w:rsidRPr="00FB135B">
              <w:t>21</w:t>
            </w:r>
          </w:p>
        </w:tc>
      </w:tr>
      <w:tr w:rsidR="00C2499A" w:rsidRPr="00FB135B" w14:paraId="77549A4A" w14:textId="77777777" w:rsidTr="007C773E">
        <w:trPr>
          <w:trHeight w:val="380"/>
        </w:trPr>
        <w:tc>
          <w:tcPr>
            <w:tcW w:w="2917" w:type="dxa"/>
            <w:vMerge/>
            <w:tcBorders>
              <w:top w:val="single" w:sz="4" w:space="0" w:color="000000"/>
              <w:left w:val="nil"/>
              <w:bottom w:val="single" w:sz="4" w:space="0" w:color="000000"/>
              <w:right w:val="nil"/>
            </w:tcBorders>
          </w:tcPr>
          <w:p w14:paraId="21686C30"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3E0B1EBE"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4BA7266E" w14:textId="77777777" w:rsidR="00C2499A" w:rsidRPr="00FB135B" w:rsidRDefault="00C2499A" w:rsidP="007C773E">
            <w:pPr>
              <w:jc w:val="right"/>
            </w:pPr>
            <w:r w:rsidRPr="00FB135B">
              <w:t>17</w:t>
            </w:r>
          </w:p>
        </w:tc>
        <w:tc>
          <w:tcPr>
            <w:tcW w:w="1751" w:type="dxa"/>
            <w:tcBorders>
              <w:top w:val="nil"/>
              <w:left w:val="nil"/>
              <w:bottom w:val="nil"/>
              <w:right w:val="nil"/>
            </w:tcBorders>
            <w:tcMar>
              <w:top w:w="128" w:type="dxa"/>
              <w:left w:w="43" w:type="dxa"/>
              <w:bottom w:w="43" w:type="dxa"/>
              <w:right w:w="43" w:type="dxa"/>
            </w:tcMar>
          </w:tcPr>
          <w:p w14:paraId="667A27C5" w14:textId="77777777" w:rsidR="00C2499A" w:rsidRPr="00FB135B" w:rsidRDefault="00C2499A" w:rsidP="007C773E">
            <w:pPr>
              <w:jc w:val="right"/>
            </w:pPr>
            <w:r w:rsidRPr="00FB135B">
              <w:t>21</w:t>
            </w:r>
          </w:p>
        </w:tc>
      </w:tr>
      <w:tr w:rsidR="00C2499A" w:rsidRPr="00FB135B" w14:paraId="623C7FDB" w14:textId="77777777" w:rsidTr="007C773E">
        <w:trPr>
          <w:trHeight w:val="380"/>
        </w:trPr>
        <w:tc>
          <w:tcPr>
            <w:tcW w:w="2917" w:type="dxa"/>
            <w:vMerge/>
            <w:tcBorders>
              <w:top w:val="single" w:sz="4" w:space="0" w:color="000000"/>
              <w:left w:val="nil"/>
              <w:bottom w:val="single" w:sz="4" w:space="0" w:color="000000"/>
              <w:right w:val="nil"/>
            </w:tcBorders>
          </w:tcPr>
          <w:p w14:paraId="03AFEE0A"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0F4BB181"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65E55A5B" w14:textId="77777777" w:rsidR="00C2499A" w:rsidRPr="00FB135B" w:rsidRDefault="00C2499A" w:rsidP="007C773E">
            <w:pPr>
              <w:jc w:val="right"/>
            </w:pPr>
            <w:r w:rsidRPr="00FB135B">
              <w:t>19</w:t>
            </w:r>
          </w:p>
        </w:tc>
        <w:tc>
          <w:tcPr>
            <w:tcW w:w="1751" w:type="dxa"/>
            <w:tcBorders>
              <w:top w:val="nil"/>
              <w:left w:val="nil"/>
              <w:bottom w:val="nil"/>
              <w:right w:val="nil"/>
            </w:tcBorders>
            <w:tcMar>
              <w:top w:w="128" w:type="dxa"/>
              <w:left w:w="43" w:type="dxa"/>
              <w:bottom w:w="43" w:type="dxa"/>
              <w:right w:w="43" w:type="dxa"/>
            </w:tcMar>
          </w:tcPr>
          <w:p w14:paraId="2AC8539D" w14:textId="77777777" w:rsidR="00C2499A" w:rsidRPr="00FB135B" w:rsidRDefault="00C2499A" w:rsidP="007C773E">
            <w:pPr>
              <w:jc w:val="right"/>
            </w:pPr>
            <w:r w:rsidRPr="00FB135B">
              <w:t>23</w:t>
            </w:r>
          </w:p>
        </w:tc>
      </w:tr>
      <w:tr w:rsidR="00C2499A" w:rsidRPr="00FB135B" w14:paraId="3AB04864" w14:textId="77777777" w:rsidTr="007C773E">
        <w:trPr>
          <w:trHeight w:val="380"/>
        </w:trPr>
        <w:tc>
          <w:tcPr>
            <w:tcW w:w="2917" w:type="dxa"/>
            <w:vMerge/>
            <w:tcBorders>
              <w:top w:val="single" w:sz="4" w:space="0" w:color="000000"/>
              <w:left w:val="nil"/>
              <w:bottom w:val="single" w:sz="4" w:space="0" w:color="000000"/>
              <w:right w:val="nil"/>
            </w:tcBorders>
          </w:tcPr>
          <w:p w14:paraId="4601DBE2"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505D5972"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283D5D48" w14:textId="77777777" w:rsidR="00C2499A" w:rsidRPr="00FB135B" w:rsidRDefault="00C2499A" w:rsidP="007C773E">
            <w:pPr>
              <w:jc w:val="right"/>
            </w:pPr>
            <w:r w:rsidRPr="00FB135B">
              <w:t>22</w:t>
            </w:r>
          </w:p>
        </w:tc>
        <w:tc>
          <w:tcPr>
            <w:tcW w:w="1751" w:type="dxa"/>
            <w:tcBorders>
              <w:top w:val="nil"/>
              <w:left w:val="nil"/>
              <w:bottom w:val="single" w:sz="4" w:space="0" w:color="000000"/>
              <w:right w:val="nil"/>
            </w:tcBorders>
            <w:tcMar>
              <w:top w:w="128" w:type="dxa"/>
              <w:left w:w="43" w:type="dxa"/>
              <w:bottom w:w="43" w:type="dxa"/>
              <w:right w:w="43" w:type="dxa"/>
            </w:tcMar>
          </w:tcPr>
          <w:p w14:paraId="55305817" w14:textId="77777777" w:rsidR="00C2499A" w:rsidRPr="00FB135B" w:rsidRDefault="00C2499A" w:rsidP="007C773E">
            <w:pPr>
              <w:jc w:val="right"/>
            </w:pPr>
            <w:r w:rsidRPr="00FB135B">
              <w:t>27</w:t>
            </w:r>
          </w:p>
        </w:tc>
      </w:tr>
      <w:tr w:rsidR="00C2499A" w:rsidRPr="00FB135B" w14:paraId="06FA7222" w14:textId="77777777" w:rsidTr="007C773E">
        <w:trPr>
          <w:trHeight w:val="380"/>
        </w:trPr>
        <w:tc>
          <w:tcPr>
            <w:tcW w:w="2917"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7D5FC99"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2a)</w:t>
            </w:r>
          </w:p>
        </w:tc>
        <w:tc>
          <w:tcPr>
            <w:tcW w:w="2648" w:type="dxa"/>
            <w:tcBorders>
              <w:top w:val="single" w:sz="4" w:space="0" w:color="000000"/>
              <w:left w:val="nil"/>
              <w:bottom w:val="nil"/>
              <w:right w:val="nil"/>
            </w:tcBorders>
            <w:tcMar>
              <w:top w:w="128" w:type="dxa"/>
              <w:left w:w="43" w:type="dxa"/>
              <w:bottom w:w="43" w:type="dxa"/>
              <w:right w:w="43" w:type="dxa"/>
            </w:tcMar>
            <w:vAlign w:val="bottom"/>
          </w:tcPr>
          <w:p w14:paraId="07482C03" w14:textId="77777777" w:rsidR="00C2499A" w:rsidRPr="00FB135B" w:rsidRDefault="00C2499A" w:rsidP="007C773E">
            <w:pPr>
              <w:jc w:val="right"/>
            </w:pPr>
            <w:r w:rsidRPr="00FB135B">
              <w:t>1–500 km</w:t>
            </w:r>
          </w:p>
        </w:tc>
        <w:tc>
          <w:tcPr>
            <w:tcW w:w="1751" w:type="dxa"/>
            <w:tcBorders>
              <w:top w:val="single" w:sz="4" w:space="0" w:color="000000"/>
              <w:left w:val="nil"/>
              <w:bottom w:val="nil"/>
              <w:right w:val="nil"/>
            </w:tcBorders>
            <w:tcMar>
              <w:top w:w="128" w:type="dxa"/>
              <w:left w:w="43" w:type="dxa"/>
              <w:bottom w:w="43" w:type="dxa"/>
              <w:right w:w="43" w:type="dxa"/>
            </w:tcMar>
          </w:tcPr>
          <w:p w14:paraId="76CD2BEE" w14:textId="77777777" w:rsidR="00C2499A" w:rsidRPr="00FB135B" w:rsidRDefault="00C2499A" w:rsidP="007C773E">
            <w:pPr>
              <w:jc w:val="right"/>
            </w:pPr>
            <w:r w:rsidRPr="00FB135B">
              <w:t>9</w:t>
            </w:r>
          </w:p>
        </w:tc>
        <w:tc>
          <w:tcPr>
            <w:tcW w:w="1751" w:type="dxa"/>
            <w:tcBorders>
              <w:top w:val="single" w:sz="4" w:space="0" w:color="000000"/>
              <w:left w:val="nil"/>
              <w:bottom w:val="nil"/>
              <w:right w:val="nil"/>
            </w:tcBorders>
            <w:tcMar>
              <w:top w:w="128" w:type="dxa"/>
              <w:left w:w="43" w:type="dxa"/>
              <w:bottom w:w="43" w:type="dxa"/>
              <w:right w:w="43" w:type="dxa"/>
            </w:tcMar>
          </w:tcPr>
          <w:p w14:paraId="381B362F" w14:textId="77777777" w:rsidR="00C2499A" w:rsidRPr="00FB135B" w:rsidRDefault="00C2499A" w:rsidP="007C773E">
            <w:pPr>
              <w:jc w:val="right"/>
            </w:pPr>
            <w:r w:rsidRPr="00FB135B">
              <w:t>11</w:t>
            </w:r>
          </w:p>
        </w:tc>
      </w:tr>
      <w:tr w:rsidR="00C2499A" w:rsidRPr="00FB135B" w14:paraId="56FC7498" w14:textId="77777777" w:rsidTr="007C773E">
        <w:trPr>
          <w:trHeight w:val="380"/>
        </w:trPr>
        <w:tc>
          <w:tcPr>
            <w:tcW w:w="2917" w:type="dxa"/>
            <w:vMerge/>
            <w:tcBorders>
              <w:top w:val="single" w:sz="4" w:space="0" w:color="000000"/>
              <w:left w:val="nil"/>
              <w:bottom w:val="single" w:sz="4" w:space="0" w:color="000000"/>
              <w:right w:val="nil"/>
            </w:tcBorders>
          </w:tcPr>
          <w:p w14:paraId="50F939A6"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04257119"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2B706CC1" w14:textId="77777777" w:rsidR="00C2499A" w:rsidRPr="00FB135B" w:rsidRDefault="00C2499A" w:rsidP="007C773E">
            <w:pPr>
              <w:jc w:val="right"/>
            </w:pPr>
            <w:r w:rsidRPr="00FB135B">
              <w:t>9</w:t>
            </w:r>
          </w:p>
        </w:tc>
        <w:tc>
          <w:tcPr>
            <w:tcW w:w="1751" w:type="dxa"/>
            <w:tcBorders>
              <w:top w:val="nil"/>
              <w:left w:val="nil"/>
              <w:bottom w:val="nil"/>
              <w:right w:val="nil"/>
            </w:tcBorders>
            <w:tcMar>
              <w:top w:w="128" w:type="dxa"/>
              <w:left w:w="43" w:type="dxa"/>
              <w:bottom w:w="43" w:type="dxa"/>
              <w:right w:w="43" w:type="dxa"/>
            </w:tcMar>
          </w:tcPr>
          <w:p w14:paraId="1308E316" w14:textId="77777777" w:rsidR="00C2499A" w:rsidRPr="00FB135B" w:rsidRDefault="00C2499A" w:rsidP="007C773E">
            <w:pPr>
              <w:jc w:val="right"/>
            </w:pPr>
            <w:r w:rsidRPr="00FB135B">
              <w:t>11</w:t>
            </w:r>
          </w:p>
        </w:tc>
      </w:tr>
      <w:tr w:rsidR="00C2499A" w:rsidRPr="00FB135B" w14:paraId="37AC194F" w14:textId="77777777" w:rsidTr="007C773E">
        <w:trPr>
          <w:trHeight w:val="380"/>
        </w:trPr>
        <w:tc>
          <w:tcPr>
            <w:tcW w:w="2917" w:type="dxa"/>
            <w:vMerge/>
            <w:tcBorders>
              <w:top w:val="single" w:sz="4" w:space="0" w:color="000000"/>
              <w:left w:val="nil"/>
              <w:bottom w:val="single" w:sz="4" w:space="0" w:color="000000"/>
              <w:right w:val="nil"/>
            </w:tcBorders>
          </w:tcPr>
          <w:p w14:paraId="2E11CE80"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7C2BD1D3" w14:textId="77777777" w:rsidR="00C2499A" w:rsidRPr="00FB135B" w:rsidRDefault="00C2499A" w:rsidP="007C773E">
            <w:pPr>
              <w:jc w:val="right"/>
            </w:pPr>
            <w:r w:rsidRPr="00FB135B">
              <w:t>2 500–10 000 km</w:t>
            </w:r>
          </w:p>
        </w:tc>
        <w:tc>
          <w:tcPr>
            <w:tcW w:w="1751" w:type="dxa"/>
            <w:tcBorders>
              <w:top w:val="nil"/>
              <w:left w:val="nil"/>
              <w:bottom w:val="nil"/>
              <w:right w:val="nil"/>
            </w:tcBorders>
            <w:tcMar>
              <w:top w:w="128" w:type="dxa"/>
              <w:left w:w="43" w:type="dxa"/>
              <w:bottom w:w="43" w:type="dxa"/>
              <w:right w:w="43" w:type="dxa"/>
            </w:tcMar>
          </w:tcPr>
          <w:p w14:paraId="381D76E0" w14:textId="77777777" w:rsidR="00C2499A" w:rsidRPr="00FB135B" w:rsidRDefault="00C2499A" w:rsidP="007C773E">
            <w:pPr>
              <w:jc w:val="right"/>
            </w:pPr>
            <w:r w:rsidRPr="00FB135B">
              <w:t>10</w:t>
            </w:r>
          </w:p>
        </w:tc>
        <w:tc>
          <w:tcPr>
            <w:tcW w:w="1751" w:type="dxa"/>
            <w:tcBorders>
              <w:top w:val="nil"/>
              <w:left w:val="nil"/>
              <w:bottom w:val="nil"/>
              <w:right w:val="nil"/>
            </w:tcBorders>
            <w:tcMar>
              <w:top w:w="128" w:type="dxa"/>
              <w:left w:w="43" w:type="dxa"/>
              <w:bottom w:w="43" w:type="dxa"/>
              <w:right w:w="43" w:type="dxa"/>
            </w:tcMar>
          </w:tcPr>
          <w:p w14:paraId="5D664684" w14:textId="77777777" w:rsidR="00C2499A" w:rsidRPr="00FB135B" w:rsidRDefault="00C2499A" w:rsidP="007C773E">
            <w:pPr>
              <w:jc w:val="right"/>
            </w:pPr>
            <w:r w:rsidRPr="00FB135B">
              <w:t>13</w:t>
            </w:r>
          </w:p>
        </w:tc>
      </w:tr>
      <w:tr w:rsidR="00C2499A" w:rsidRPr="00FB135B" w14:paraId="74F4D90E" w14:textId="77777777" w:rsidTr="007C773E">
        <w:trPr>
          <w:trHeight w:val="380"/>
        </w:trPr>
        <w:tc>
          <w:tcPr>
            <w:tcW w:w="2917" w:type="dxa"/>
            <w:vMerge/>
            <w:tcBorders>
              <w:top w:val="single" w:sz="4" w:space="0" w:color="000000"/>
              <w:left w:val="nil"/>
              <w:bottom w:val="single" w:sz="4" w:space="0" w:color="000000"/>
              <w:right w:val="nil"/>
            </w:tcBorders>
          </w:tcPr>
          <w:p w14:paraId="6053BFFE"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07F95A61"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040CEC52" w14:textId="77777777" w:rsidR="00C2499A" w:rsidRPr="00FB135B" w:rsidRDefault="00C2499A" w:rsidP="007C773E">
            <w:pPr>
              <w:jc w:val="right"/>
            </w:pPr>
            <w:r w:rsidRPr="00FB135B">
              <w:t>14</w:t>
            </w:r>
          </w:p>
        </w:tc>
        <w:tc>
          <w:tcPr>
            <w:tcW w:w="1751" w:type="dxa"/>
            <w:tcBorders>
              <w:top w:val="nil"/>
              <w:left w:val="nil"/>
              <w:bottom w:val="single" w:sz="4" w:space="0" w:color="000000"/>
              <w:right w:val="nil"/>
            </w:tcBorders>
            <w:tcMar>
              <w:top w:w="128" w:type="dxa"/>
              <w:left w:w="43" w:type="dxa"/>
              <w:bottom w:w="43" w:type="dxa"/>
              <w:right w:w="43" w:type="dxa"/>
            </w:tcMar>
          </w:tcPr>
          <w:p w14:paraId="7ED2B84A" w14:textId="77777777" w:rsidR="00C2499A" w:rsidRPr="00FB135B" w:rsidRDefault="00C2499A" w:rsidP="007C773E">
            <w:pPr>
              <w:jc w:val="right"/>
            </w:pPr>
            <w:r w:rsidRPr="00FB135B">
              <w:t>17</w:t>
            </w:r>
          </w:p>
        </w:tc>
      </w:tr>
      <w:tr w:rsidR="00C2499A" w:rsidRPr="00FB135B" w14:paraId="6D682F57" w14:textId="77777777" w:rsidTr="007C773E">
        <w:trPr>
          <w:trHeight w:val="380"/>
        </w:trPr>
        <w:tc>
          <w:tcPr>
            <w:tcW w:w="2917" w:type="dxa"/>
            <w:vMerge w:val="restart"/>
            <w:tcBorders>
              <w:top w:val="nil"/>
              <w:left w:val="nil"/>
              <w:bottom w:val="single" w:sz="4" w:space="0" w:color="000000"/>
              <w:right w:val="nil"/>
            </w:tcBorders>
            <w:tcMar>
              <w:top w:w="128" w:type="dxa"/>
              <w:left w:w="43" w:type="dxa"/>
              <w:bottom w:w="43" w:type="dxa"/>
              <w:right w:w="43" w:type="dxa"/>
            </w:tcMar>
          </w:tcPr>
          <w:p w14:paraId="7037D6C2" w14:textId="77777777" w:rsidR="00C2499A" w:rsidRPr="00FB135B" w:rsidRDefault="00C2499A" w:rsidP="007C773E">
            <w:proofErr w:type="spellStart"/>
            <w:r w:rsidRPr="00FB135B">
              <w:t>Trebriketter</w:t>
            </w:r>
            <w:proofErr w:type="spellEnd"/>
            <w:r w:rsidRPr="00FB135B">
              <w:t xml:space="preserve"> eller </w:t>
            </w:r>
            <w:proofErr w:type="spellStart"/>
            <w:r w:rsidRPr="00FB135B">
              <w:t>trepelleter</w:t>
            </w:r>
            <w:proofErr w:type="spellEnd"/>
            <w:r w:rsidRPr="00FB135B">
              <w:t xml:space="preserve"> fra rester fra treforedlingsindustri (tilfelle 3a)</w:t>
            </w:r>
          </w:p>
        </w:tc>
        <w:tc>
          <w:tcPr>
            <w:tcW w:w="2648" w:type="dxa"/>
            <w:tcBorders>
              <w:top w:val="nil"/>
              <w:left w:val="nil"/>
              <w:bottom w:val="nil"/>
              <w:right w:val="nil"/>
            </w:tcBorders>
            <w:tcMar>
              <w:top w:w="128" w:type="dxa"/>
              <w:left w:w="43" w:type="dxa"/>
              <w:bottom w:w="43" w:type="dxa"/>
              <w:right w:w="43" w:type="dxa"/>
            </w:tcMar>
            <w:vAlign w:val="bottom"/>
          </w:tcPr>
          <w:p w14:paraId="2936C73D" w14:textId="77777777" w:rsidR="00C2499A" w:rsidRPr="00FB135B" w:rsidRDefault="00C2499A" w:rsidP="007C773E">
            <w:pPr>
              <w:jc w:val="right"/>
            </w:pPr>
            <w:r w:rsidRPr="00FB135B">
              <w:t>1–500 km</w:t>
            </w:r>
          </w:p>
        </w:tc>
        <w:tc>
          <w:tcPr>
            <w:tcW w:w="1751" w:type="dxa"/>
            <w:tcBorders>
              <w:top w:val="nil"/>
              <w:left w:val="nil"/>
              <w:bottom w:val="nil"/>
              <w:right w:val="nil"/>
            </w:tcBorders>
            <w:tcMar>
              <w:top w:w="128" w:type="dxa"/>
              <w:left w:w="43" w:type="dxa"/>
              <w:bottom w:w="43" w:type="dxa"/>
              <w:right w:w="43" w:type="dxa"/>
            </w:tcMar>
          </w:tcPr>
          <w:p w14:paraId="35864541" w14:textId="77777777" w:rsidR="00C2499A" w:rsidRPr="00FB135B" w:rsidRDefault="00C2499A" w:rsidP="007C773E">
            <w:pPr>
              <w:jc w:val="right"/>
            </w:pPr>
            <w:r w:rsidRPr="00FB135B">
              <w:t>3</w:t>
            </w:r>
          </w:p>
        </w:tc>
        <w:tc>
          <w:tcPr>
            <w:tcW w:w="1751" w:type="dxa"/>
            <w:tcBorders>
              <w:top w:val="nil"/>
              <w:left w:val="nil"/>
              <w:bottom w:val="nil"/>
              <w:right w:val="nil"/>
            </w:tcBorders>
            <w:tcMar>
              <w:top w:w="128" w:type="dxa"/>
              <w:left w:w="43" w:type="dxa"/>
              <w:bottom w:w="43" w:type="dxa"/>
              <w:right w:w="43" w:type="dxa"/>
            </w:tcMar>
          </w:tcPr>
          <w:p w14:paraId="7B1B9D23" w14:textId="77777777" w:rsidR="00C2499A" w:rsidRPr="00FB135B" w:rsidRDefault="00C2499A" w:rsidP="007C773E">
            <w:pPr>
              <w:jc w:val="right"/>
            </w:pPr>
            <w:r w:rsidRPr="00FB135B">
              <w:t>4</w:t>
            </w:r>
          </w:p>
        </w:tc>
      </w:tr>
      <w:tr w:rsidR="00C2499A" w:rsidRPr="00FB135B" w14:paraId="0F588BE7" w14:textId="77777777" w:rsidTr="007C773E">
        <w:trPr>
          <w:trHeight w:val="380"/>
        </w:trPr>
        <w:tc>
          <w:tcPr>
            <w:tcW w:w="2917" w:type="dxa"/>
            <w:vMerge/>
            <w:tcBorders>
              <w:top w:val="nil"/>
              <w:left w:val="nil"/>
              <w:bottom w:val="single" w:sz="4" w:space="0" w:color="000000"/>
              <w:right w:val="nil"/>
            </w:tcBorders>
          </w:tcPr>
          <w:p w14:paraId="50ECFE89"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2EEDB732" w14:textId="77777777" w:rsidR="00C2499A" w:rsidRPr="00FB135B" w:rsidRDefault="00C2499A" w:rsidP="007C773E">
            <w:pPr>
              <w:jc w:val="right"/>
            </w:pPr>
            <w:r w:rsidRPr="00FB135B">
              <w:t>500–2500 km</w:t>
            </w:r>
          </w:p>
        </w:tc>
        <w:tc>
          <w:tcPr>
            <w:tcW w:w="1751" w:type="dxa"/>
            <w:tcBorders>
              <w:top w:val="nil"/>
              <w:left w:val="nil"/>
              <w:bottom w:val="nil"/>
              <w:right w:val="nil"/>
            </w:tcBorders>
            <w:tcMar>
              <w:top w:w="128" w:type="dxa"/>
              <w:left w:w="43" w:type="dxa"/>
              <w:bottom w:w="43" w:type="dxa"/>
              <w:right w:w="43" w:type="dxa"/>
            </w:tcMar>
          </w:tcPr>
          <w:p w14:paraId="7099C271" w14:textId="77777777" w:rsidR="00C2499A" w:rsidRPr="00FB135B" w:rsidRDefault="00C2499A" w:rsidP="007C773E">
            <w:pPr>
              <w:jc w:val="right"/>
            </w:pPr>
            <w:r w:rsidRPr="00FB135B">
              <w:t>3</w:t>
            </w:r>
          </w:p>
        </w:tc>
        <w:tc>
          <w:tcPr>
            <w:tcW w:w="1751" w:type="dxa"/>
            <w:tcBorders>
              <w:top w:val="nil"/>
              <w:left w:val="nil"/>
              <w:bottom w:val="nil"/>
              <w:right w:val="nil"/>
            </w:tcBorders>
            <w:tcMar>
              <w:top w:w="128" w:type="dxa"/>
              <w:left w:w="43" w:type="dxa"/>
              <w:bottom w:w="43" w:type="dxa"/>
              <w:right w:w="43" w:type="dxa"/>
            </w:tcMar>
          </w:tcPr>
          <w:p w14:paraId="55C55B9D" w14:textId="77777777" w:rsidR="00C2499A" w:rsidRPr="00FB135B" w:rsidRDefault="00C2499A" w:rsidP="007C773E">
            <w:pPr>
              <w:jc w:val="right"/>
            </w:pPr>
            <w:r w:rsidRPr="00FB135B">
              <w:t>4</w:t>
            </w:r>
          </w:p>
        </w:tc>
      </w:tr>
      <w:tr w:rsidR="00C2499A" w:rsidRPr="00FB135B" w14:paraId="3409C664" w14:textId="77777777" w:rsidTr="007C773E">
        <w:trPr>
          <w:trHeight w:val="380"/>
        </w:trPr>
        <w:tc>
          <w:tcPr>
            <w:tcW w:w="2917" w:type="dxa"/>
            <w:vMerge/>
            <w:tcBorders>
              <w:top w:val="nil"/>
              <w:left w:val="nil"/>
              <w:bottom w:val="single" w:sz="4" w:space="0" w:color="000000"/>
              <w:right w:val="nil"/>
            </w:tcBorders>
          </w:tcPr>
          <w:p w14:paraId="52FBC5AE" w14:textId="77777777" w:rsidR="00C2499A" w:rsidRPr="00FB135B" w:rsidRDefault="00C2499A" w:rsidP="007C773E">
            <w:pPr>
              <w:pStyle w:val="0NOUTittelside-1"/>
              <w:jc w:val="left"/>
            </w:pPr>
          </w:p>
        </w:tc>
        <w:tc>
          <w:tcPr>
            <w:tcW w:w="2648" w:type="dxa"/>
            <w:tcBorders>
              <w:top w:val="nil"/>
              <w:left w:val="nil"/>
              <w:bottom w:val="nil"/>
              <w:right w:val="nil"/>
            </w:tcBorders>
            <w:tcMar>
              <w:top w:w="128" w:type="dxa"/>
              <w:left w:w="43" w:type="dxa"/>
              <w:bottom w:w="43" w:type="dxa"/>
              <w:right w:w="43" w:type="dxa"/>
            </w:tcMar>
            <w:vAlign w:val="bottom"/>
          </w:tcPr>
          <w:p w14:paraId="1FDB76DC" w14:textId="77777777" w:rsidR="00C2499A" w:rsidRPr="00FB135B" w:rsidRDefault="00C2499A" w:rsidP="007C773E">
            <w:pPr>
              <w:jc w:val="right"/>
            </w:pPr>
            <w:r w:rsidRPr="00FB135B">
              <w:t>2500–10000</w:t>
            </w:r>
          </w:p>
        </w:tc>
        <w:tc>
          <w:tcPr>
            <w:tcW w:w="1751" w:type="dxa"/>
            <w:tcBorders>
              <w:top w:val="nil"/>
              <w:left w:val="nil"/>
              <w:bottom w:val="nil"/>
              <w:right w:val="nil"/>
            </w:tcBorders>
            <w:tcMar>
              <w:top w:w="128" w:type="dxa"/>
              <w:left w:w="43" w:type="dxa"/>
              <w:bottom w:w="43" w:type="dxa"/>
              <w:right w:w="43" w:type="dxa"/>
            </w:tcMar>
          </w:tcPr>
          <w:p w14:paraId="416B96CF" w14:textId="77777777" w:rsidR="00C2499A" w:rsidRPr="00FB135B" w:rsidRDefault="00C2499A" w:rsidP="007C773E">
            <w:pPr>
              <w:jc w:val="right"/>
            </w:pPr>
            <w:r w:rsidRPr="00FB135B">
              <w:t>5</w:t>
            </w:r>
          </w:p>
        </w:tc>
        <w:tc>
          <w:tcPr>
            <w:tcW w:w="1751" w:type="dxa"/>
            <w:tcBorders>
              <w:top w:val="nil"/>
              <w:left w:val="nil"/>
              <w:bottom w:val="nil"/>
              <w:right w:val="nil"/>
            </w:tcBorders>
            <w:tcMar>
              <w:top w:w="128" w:type="dxa"/>
              <w:left w:w="43" w:type="dxa"/>
              <w:bottom w:w="43" w:type="dxa"/>
              <w:right w:w="43" w:type="dxa"/>
            </w:tcMar>
          </w:tcPr>
          <w:p w14:paraId="57856893" w14:textId="77777777" w:rsidR="00C2499A" w:rsidRPr="00FB135B" w:rsidRDefault="00C2499A" w:rsidP="007C773E">
            <w:pPr>
              <w:jc w:val="right"/>
            </w:pPr>
            <w:r w:rsidRPr="00FB135B">
              <w:t>6</w:t>
            </w:r>
          </w:p>
        </w:tc>
      </w:tr>
      <w:tr w:rsidR="00C2499A" w:rsidRPr="00FB135B" w14:paraId="48ABA9CA" w14:textId="77777777" w:rsidTr="007C773E">
        <w:trPr>
          <w:trHeight w:val="380"/>
        </w:trPr>
        <w:tc>
          <w:tcPr>
            <w:tcW w:w="2917" w:type="dxa"/>
            <w:vMerge/>
            <w:tcBorders>
              <w:top w:val="nil"/>
              <w:left w:val="nil"/>
              <w:bottom w:val="single" w:sz="4" w:space="0" w:color="000000"/>
              <w:right w:val="nil"/>
            </w:tcBorders>
          </w:tcPr>
          <w:p w14:paraId="760CAEE2" w14:textId="77777777" w:rsidR="00C2499A" w:rsidRPr="00FB135B" w:rsidRDefault="00C2499A" w:rsidP="007C773E">
            <w:pPr>
              <w:pStyle w:val="0NOUTittelside-1"/>
              <w:jc w:val="left"/>
            </w:pPr>
          </w:p>
        </w:tc>
        <w:tc>
          <w:tcPr>
            <w:tcW w:w="2648" w:type="dxa"/>
            <w:tcBorders>
              <w:top w:val="nil"/>
              <w:left w:val="nil"/>
              <w:bottom w:val="single" w:sz="4" w:space="0" w:color="000000"/>
              <w:right w:val="nil"/>
            </w:tcBorders>
            <w:tcMar>
              <w:top w:w="128" w:type="dxa"/>
              <w:left w:w="43" w:type="dxa"/>
              <w:bottom w:w="43" w:type="dxa"/>
              <w:right w:w="43" w:type="dxa"/>
            </w:tcMar>
            <w:vAlign w:val="bottom"/>
          </w:tcPr>
          <w:p w14:paraId="5F9E1C05" w14:textId="77777777" w:rsidR="00C2499A" w:rsidRPr="00FB135B" w:rsidRDefault="00C2499A" w:rsidP="007C773E">
            <w:pPr>
              <w:jc w:val="right"/>
            </w:pPr>
            <w:r w:rsidRPr="00FB135B">
              <w:t>Over 10 000 km</w:t>
            </w:r>
          </w:p>
        </w:tc>
        <w:tc>
          <w:tcPr>
            <w:tcW w:w="1751" w:type="dxa"/>
            <w:tcBorders>
              <w:top w:val="nil"/>
              <w:left w:val="nil"/>
              <w:bottom w:val="single" w:sz="4" w:space="0" w:color="000000"/>
              <w:right w:val="nil"/>
            </w:tcBorders>
            <w:tcMar>
              <w:top w:w="128" w:type="dxa"/>
              <w:left w:w="43" w:type="dxa"/>
              <w:bottom w:w="43" w:type="dxa"/>
              <w:right w:w="43" w:type="dxa"/>
            </w:tcMar>
          </w:tcPr>
          <w:p w14:paraId="4FA5D8D6" w14:textId="77777777" w:rsidR="00C2499A" w:rsidRPr="00FB135B" w:rsidRDefault="00C2499A" w:rsidP="007C773E">
            <w:pPr>
              <w:jc w:val="right"/>
            </w:pPr>
            <w:r w:rsidRPr="00FB135B">
              <w:t>8</w:t>
            </w:r>
          </w:p>
        </w:tc>
        <w:tc>
          <w:tcPr>
            <w:tcW w:w="1751" w:type="dxa"/>
            <w:tcBorders>
              <w:top w:val="nil"/>
              <w:left w:val="nil"/>
              <w:bottom w:val="single" w:sz="4" w:space="0" w:color="000000"/>
              <w:right w:val="nil"/>
            </w:tcBorders>
            <w:tcMar>
              <w:top w:w="128" w:type="dxa"/>
              <w:left w:w="43" w:type="dxa"/>
              <w:bottom w:w="43" w:type="dxa"/>
              <w:right w:w="43" w:type="dxa"/>
            </w:tcMar>
          </w:tcPr>
          <w:p w14:paraId="287C6E99" w14:textId="77777777" w:rsidR="00C2499A" w:rsidRPr="00FB135B" w:rsidRDefault="00C2499A" w:rsidP="007C773E">
            <w:pPr>
              <w:jc w:val="right"/>
            </w:pPr>
            <w:r w:rsidRPr="00FB135B">
              <w:t>10</w:t>
            </w:r>
          </w:p>
        </w:tc>
      </w:tr>
    </w:tbl>
    <w:p w14:paraId="7BE12C1B" w14:textId="05B3D0B6" w:rsidR="009B2339" w:rsidRPr="00FB135B" w:rsidRDefault="009B2339" w:rsidP="00FB135B">
      <w:pPr>
        <w:pStyle w:val="tabell-noter"/>
      </w:pPr>
      <w:r w:rsidRPr="00FB135B">
        <w:t xml:space="preserve">Tilfelle 1 viser til prosesser der en naturgasskjel brukes til å levere prosessvarme til </w:t>
      </w:r>
      <w:proofErr w:type="spellStart"/>
      <w:r w:rsidRPr="00FB135B">
        <w:t>pelletpressen</w:t>
      </w:r>
      <w:proofErr w:type="spellEnd"/>
      <w:r w:rsidRPr="00FB135B">
        <w:t>. Prosesselektrisitet kjøpes fra nettet.</w:t>
      </w:r>
    </w:p>
    <w:p w14:paraId="086609AA" w14:textId="77777777" w:rsidR="009B2339" w:rsidRPr="00FB135B" w:rsidRDefault="009B2339" w:rsidP="00FB135B">
      <w:pPr>
        <w:pStyle w:val="tabell-noter"/>
      </w:pPr>
      <w:r w:rsidRPr="00FB135B">
        <w:t xml:space="preserve">Tilfelle 2a viser til prosesser der en kjel fyrt med treflis brukes til å levere prosessvarme til </w:t>
      </w:r>
      <w:proofErr w:type="spellStart"/>
      <w:r w:rsidRPr="00FB135B">
        <w:t>pelletpressen</w:t>
      </w:r>
      <w:proofErr w:type="spellEnd"/>
      <w:r w:rsidRPr="00FB135B">
        <w:t>. Prosesselektrisitet kjøpes fra nettet.</w:t>
      </w:r>
    </w:p>
    <w:p w14:paraId="4D8D69FE" w14:textId="77777777" w:rsidR="009B2339" w:rsidRPr="00FB135B" w:rsidRDefault="009B2339" w:rsidP="00FB135B">
      <w:pPr>
        <w:pStyle w:val="tabell-noter"/>
      </w:pPr>
      <w:r w:rsidRPr="00FB135B">
        <w:t xml:space="preserve">Tilfelle 3a viser til prosesser der et kraftvarmeverk fyrt med treflis brukes til å levere varme og elektrisitet til </w:t>
      </w:r>
      <w:proofErr w:type="spellStart"/>
      <w:r w:rsidRPr="00FB135B">
        <w:t>pelletpressen</w:t>
      </w:r>
      <w:proofErr w:type="spellEnd"/>
      <w:r w:rsidRPr="00FB135B">
        <w:t>.</w:t>
      </w:r>
    </w:p>
    <w:p w14:paraId="3AD88E87" w14:textId="77777777" w:rsidR="00C2499A" w:rsidRDefault="009B2339" w:rsidP="00C2499A">
      <w:pPr>
        <w:pStyle w:val="Tabellnavn"/>
        <w:rPr>
          <w:rStyle w:val="skrift-hevet"/>
        </w:rPr>
      </w:pPr>
      <w:r w:rsidRPr="00FB135B">
        <w:t>04N1xt2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885"/>
        <w:gridCol w:w="2371"/>
        <w:gridCol w:w="907"/>
        <w:gridCol w:w="907"/>
      </w:tblGrid>
      <w:tr w:rsidR="00C2499A" w:rsidRPr="00FB135B" w14:paraId="5F0F345E" w14:textId="77777777" w:rsidTr="007C773E">
        <w:trPr>
          <w:trHeight w:val="860"/>
        </w:trPr>
        <w:tc>
          <w:tcPr>
            <w:tcW w:w="488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E09DEC" w14:textId="77777777" w:rsidR="00C2499A" w:rsidRPr="00FB135B" w:rsidRDefault="00C2499A" w:rsidP="007C773E">
            <w:r w:rsidRPr="00FB135B">
              <w:t>System for produksjon av biomassebrensel</w:t>
            </w:r>
          </w:p>
        </w:tc>
        <w:tc>
          <w:tcPr>
            <w:tcW w:w="237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72825" w14:textId="77777777" w:rsidR="00C2499A" w:rsidRPr="00FB135B" w:rsidRDefault="00C2499A" w:rsidP="007C773E">
            <w:pPr>
              <w:jc w:val="right"/>
            </w:pPr>
            <w:r w:rsidRPr="00FB135B">
              <w:t>Transportavstand</w:t>
            </w:r>
          </w:p>
        </w:tc>
        <w:tc>
          <w:tcPr>
            <w:tcW w:w="9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6C033B" w14:textId="77777777" w:rsidR="00C2499A" w:rsidRPr="00FB135B" w:rsidRDefault="00C2499A" w:rsidP="007C773E">
            <w:pPr>
              <w:jc w:val="right"/>
            </w:pPr>
            <w:r w:rsidRPr="00FB135B">
              <w:t>Klimagassutslipp</w:t>
            </w:r>
            <w:r w:rsidRPr="00FB135B">
              <w:br/>
              <w:t xml:space="preserve"> – </w:t>
            </w:r>
            <w:r w:rsidRPr="00FB135B">
              <w:lastRenderedPageBreak/>
              <w:t>typisk verd</w:t>
            </w:r>
            <w:r w:rsidRPr="00FB135B">
              <w:br/>
              <w:t>i (g CO</w:t>
            </w:r>
            <w:r w:rsidRPr="00FB135B">
              <w:rPr>
                <w:rStyle w:val="skrift-senket"/>
              </w:rPr>
              <w:t>2</w:t>
            </w:r>
            <w:r w:rsidRPr="00FB135B">
              <w:t>eq/MJ)</w:t>
            </w:r>
          </w:p>
        </w:tc>
        <w:tc>
          <w:tcPr>
            <w:tcW w:w="9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C4EEF0" w14:textId="77777777" w:rsidR="00C2499A" w:rsidRPr="00FB135B" w:rsidRDefault="00C2499A" w:rsidP="007C773E">
            <w:pPr>
              <w:jc w:val="right"/>
            </w:pPr>
            <w:r w:rsidRPr="00FB135B">
              <w:lastRenderedPageBreak/>
              <w:t>Klimagassutslipp</w:t>
            </w:r>
            <w:r w:rsidRPr="00FB135B">
              <w:br/>
              <w:t xml:space="preserve"> – </w:t>
            </w:r>
            <w:r w:rsidRPr="00FB135B">
              <w:lastRenderedPageBreak/>
              <w:t>standardverdi</w:t>
            </w:r>
            <w:r w:rsidRPr="00FB135B">
              <w:br/>
              <w:t xml:space="preserve"> (g CO</w:t>
            </w:r>
            <w:r w:rsidRPr="00FB135B">
              <w:rPr>
                <w:rStyle w:val="skrift-senket"/>
              </w:rPr>
              <w:t>2</w:t>
            </w:r>
            <w:r w:rsidRPr="00FB135B">
              <w:t>eq/MJ)</w:t>
            </w:r>
          </w:p>
        </w:tc>
      </w:tr>
      <w:tr w:rsidR="00C2499A" w:rsidRPr="00FB135B" w14:paraId="38F4C6C8" w14:textId="77777777" w:rsidTr="007C773E">
        <w:trPr>
          <w:trHeight w:val="380"/>
        </w:trPr>
        <w:tc>
          <w:tcPr>
            <w:tcW w:w="488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6558E96A" w14:textId="77777777" w:rsidR="00C2499A" w:rsidRPr="00FB135B" w:rsidRDefault="00C2499A" w:rsidP="007C773E">
            <w:r w:rsidRPr="00FB135B">
              <w:lastRenderedPageBreak/>
              <w:t>Rester fra landbruk med tetthet &lt; 0,2 t/m</w:t>
            </w:r>
            <w:r w:rsidRPr="00FB135B">
              <w:rPr>
                <w:rStyle w:val="skrift-hevet"/>
              </w:rPr>
              <w:t>3 1)</w:t>
            </w:r>
          </w:p>
        </w:tc>
        <w:tc>
          <w:tcPr>
            <w:tcW w:w="2371" w:type="dxa"/>
            <w:tcBorders>
              <w:top w:val="single" w:sz="4" w:space="0" w:color="000000"/>
              <w:left w:val="nil"/>
              <w:bottom w:val="nil"/>
              <w:right w:val="nil"/>
            </w:tcBorders>
            <w:tcMar>
              <w:top w:w="128" w:type="dxa"/>
              <w:left w:w="43" w:type="dxa"/>
              <w:bottom w:w="43" w:type="dxa"/>
              <w:right w:w="43" w:type="dxa"/>
            </w:tcMar>
          </w:tcPr>
          <w:p w14:paraId="1EFF7D99" w14:textId="77777777" w:rsidR="00C2499A" w:rsidRPr="00FB135B" w:rsidRDefault="00C2499A" w:rsidP="007C773E">
            <w:pPr>
              <w:jc w:val="right"/>
            </w:pPr>
            <w:r w:rsidRPr="00FB135B">
              <w:t>1–500 km</w:t>
            </w:r>
          </w:p>
        </w:tc>
        <w:tc>
          <w:tcPr>
            <w:tcW w:w="907" w:type="dxa"/>
            <w:tcBorders>
              <w:top w:val="single" w:sz="4" w:space="0" w:color="000000"/>
              <w:left w:val="nil"/>
              <w:bottom w:val="nil"/>
              <w:right w:val="nil"/>
            </w:tcBorders>
            <w:tcMar>
              <w:top w:w="128" w:type="dxa"/>
              <w:left w:w="43" w:type="dxa"/>
              <w:bottom w:w="43" w:type="dxa"/>
              <w:right w:w="43" w:type="dxa"/>
            </w:tcMar>
          </w:tcPr>
          <w:p w14:paraId="4A82143F" w14:textId="77777777" w:rsidR="00C2499A" w:rsidRPr="00FB135B" w:rsidRDefault="00C2499A" w:rsidP="007C773E">
            <w:pPr>
              <w:jc w:val="right"/>
            </w:pPr>
            <w:r w:rsidRPr="00FB135B">
              <w:t>4</w:t>
            </w:r>
          </w:p>
        </w:tc>
        <w:tc>
          <w:tcPr>
            <w:tcW w:w="907" w:type="dxa"/>
            <w:tcBorders>
              <w:top w:val="single" w:sz="4" w:space="0" w:color="000000"/>
              <w:left w:val="nil"/>
              <w:bottom w:val="nil"/>
              <w:right w:val="nil"/>
            </w:tcBorders>
            <w:tcMar>
              <w:top w:w="128" w:type="dxa"/>
              <w:left w:w="43" w:type="dxa"/>
              <w:bottom w:w="43" w:type="dxa"/>
              <w:right w:w="43" w:type="dxa"/>
            </w:tcMar>
          </w:tcPr>
          <w:p w14:paraId="7B4FA188" w14:textId="77777777" w:rsidR="00C2499A" w:rsidRPr="00FB135B" w:rsidRDefault="00C2499A" w:rsidP="007C773E">
            <w:pPr>
              <w:jc w:val="right"/>
            </w:pPr>
            <w:r w:rsidRPr="00FB135B">
              <w:t>4</w:t>
            </w:r>
          </w:p>
        </w:tc>
      </w:tr>
      <w:tr w:rsidR="00C2499A" w:rsidRPr="00FB135B" w14:paraId="6D2D366A" w14:textId="77777777" w:rsidTr="007C773E">
        <w:trPr>
          <w:trHeight w:val="380"/>
        </w:trPr>
        <w:tc>
          <w:tcPr>
            <w:tcW w:w="4884" w:type="dxa"/>
            <w:vMerge/>
            <w:tcBorders>
              <w:top w:val="single" w:sz="4" w:space="0" w:color="000000"/>
              <w:left w:val="nil"/>
              <w:bottom w:val="single" w:sz="4" w:space="0" w:color="000000"/>
              <w:right w:val="nil"/>
            </w:tcBorders>
          </w:tcPr>
          <w:p w14:paraId="217AC18C" w14:textId="77777777" w:rsidR="00C2499A" w:rsidRPr="00FB135B" w:rsidRDefault="00C2499A" w:rsidP="007C773E">
            <w:pPr>
              <w:pStyle w:val="0NOUTittelside-1"/>
              <w:jc w:val="left"/>
            </w:pPr>
          </w:p>
        </w:tc>
        <w:tc>
          <w:tcPr>
            <w:tcW w:w="2371" w:type="dxa"/>
            <w:tcBorders>
              <w:top w:val="nil"/>
              <w:left w:val="nil"/>
              <w:bottom w:val="nil"/>
              <w:right w:val="nil"/>
            </w:tcBorders>
            <w:tcMar>
              <w:top w:w="128" w:type="dxa"/>
              <w:left w:w="43" w:type="dxa"/>
              <w:bottom w:w="43" w:type="dxa"/>
              <w:right w:w="43" w:type="dxa"/>
            </w:tcMar>
          </w:tcPr>
          <w:p w14:paraId="7D5FD7FF" w14:textId="77777777" w:rsidR="00C2499A" w:rsidRPr="00FB135B" w:rsidRDefault="00C2499A" w:rsidP="007C773E">
            <w:pPr>
              <w:jc w:val="right"/>
            </w:pPr>
            <w:r w:rsidRPr="00FB135B">
              <w:t>500–2500 km</w:t>
            </w:r>
          </w:p>
        </w:tc>
        <w:tc>
          <w:tcPr>
            <w:tcW w:w="907" w:type="dxa"/>
            <w:tcBorders>
              <w:top w:val="nil"/>
              <w:left w:val="nil"/>
              <w:bottom w:val="nil"/>
              <w:right w:val="nil"/>
            </w:tcBorders>
            <w:tcMar>
              <w:top w:w="128" w:type="dxa"/>
              <w:left w:w="43" w:type="dxa"/>
              <w:bottom w:w="43" w:type="dxa"/>
              <w:right w:w="43" w:type="dxa"/>
            </w:tcMar>
          </w:tcPr>
          <w:p w14:paraId="60EE3E0E" w14:textId="77777777" w:rsidR="00C2499A" w:rsidRPr="00FB135B" w:rsidRDefault="00C2499A" w:rsidP="007C773E">
            <w:pPr>
              <w:jc w:val="right"/>
            </w:pPr>
            <w:r w:rsidRPr="00FB135B">
              <w:t>8</w:t>
            </w:r>
          </w:p>
        </w:tc>
        <w:tc>
          <w:tcPr>
            <w:tcW w:w="907" w:type="dxa"/>
            <w:tcBorders>
              <w:top w:val="nil"/>
              <w:left w:val="nil"/>
              <w:bottom w:val="nil"/>
              <w:right w:val="nil"/>
            </w:tcBorders>
            <w:tcMar>
              <w:top w:w="128" w:type="dxa"/>
              <w:left w:w="43" w:type="dxa"/>
              <w:bottom w:w="43" w:type="dxa"/>
              <w:right w:w="43" w:type="dxa"/>
            </w:tcMar>
          </w:tcPr>
          <w:p w14:paraId="2ECF98FF" w14:textId="77777777" w:rsidR="00C2499A" w:rsidRPr="00FB135B" w:rsidRDefault="00C2499A" w:rsidP="007C773E">
            <w:pPr>
              <w:jc w:val="right"/>
            </w:pPr>
            <w:r w:rsidRPr="00FB135B">
              <w:t>9</w:t>
            </w:r>
          </w:p>
        </w:tc>
      </w:tr>
      <w:tr w:rsidR="00C2499A" w:rsidRPr="00FB135B" w14:paraId="37BB6398" w14:textId="77777777" w:rsidTr="007C773E">
        <w:trPr>
          <w:trHeight w:val="380"/>
        </w:trPr>
        <w:tc>
          <w:tcPr>
            <w:tcW w:w="4884" w:type="dxa"/>
            <w:vMerge/>
            <w:tcBorders>
              <w:top w:val="single" w:sz="4" w:space="0" w:color="000000"/>
              <w:left w:val="nil"/>
              <w:bottom w:val="single" w:sz="4" w:space="0" w:color="000000"/>
              <w:right w:val="nil"/>
            </w:tcBorders>
          </w:tcPr>
          <w:p w14:paraId="7A8D8128" w14:textId="77777777" w:rsidR="00C2499A" w:rsidRPr="00FB135B" w:rsidRDefault="00C2499A" w:rsidP="007C773E">
            <w:pPr>
              <w:pStyle w:val="0NOUTittelside-1"/>
              <w:jc w:val="left"/>
            </w:pPr>
          </w:p>
        </w:tc>
        <w:tc>
          <w:tcPr>
            <w:tcW w:w="2371" w:type="dxa"/>
            <w:tcBorders>
              <w:top w:val="nil"/>
              <w:left w:val="nil"/>
              <w:bottom w:val="nil"/>
              <w:right w:val="nil"/>
            </w:tcBorders>
            <w:tcMar>
              <w:top w:w="128" w:type="dxa"/>
              <w:left w:w="43" w:type="dxa"/>
              <w:bottom w:w="43" w:type="dxa"/>
              <w:right w:w="43" w:type="dxa"/>
            </w:tcMar>
          </w:tcPr>
          <w:p w14:paraId="21A0D717" w14:textId="77777777" w:rsidR="00C2499A" w:rsidRPr="00FB135B" w:rsidRDefault="00C2499A" w:rsidP="007C773E">
            <w:pPr>
              <w:jc w:val="right"/>
            </w:pPr>
            <w:r w:rsidRPr="00FB135B">
              <w:t>2 500–10 000 km</w:t>
            </w:r>
          </w:p>
        </w:tc>
        <w:tc>
          <w:tcPr>
            <w:tcW w:w="907" w:type="dxa"/>
            <w:tcBorders>
              <w:top w:val="nil"/>
              <w:left w:val="nil"/>
              <w:bottom w:val="nil"/>
              <w:right w:val="nil"/>
            </w:tcBorders>
            <w:tcMar>
              <w:top w:w="128" w:type="dxa"/>
              <w:left w:w="43" w:type="dxa"/>
              <w:bottom w:w="43" w:type="dxa"/>
              <w:right w:w="43" w:type="dxa"/>
            </w:tcMar>
          </w:tcPr>
          <w:p w14:paraId="32685510" w14:textId="77777777" w:rsidR="00C2499A" w:rsidRPr="00FB135B" w:rsidRDefault="00C2499A" w:rsidP="007C773E">
            <w:pPr>
              <w:jc w:val="right"/>
            </w:pPr>
            <w:r w:rsidRPr="00FB135B">
              <w:t>15</w:t>
            </w:r>
          </w:p>
        </w:tc>
        <w:tc>
          <w:tcPr>
            <w:tcW w:w="907" w:type="dxa"/>
            <w:tcBorders>
              <w:top w:val="nil"/>
              <w:left w:val="nil"/>
              <w:bottom w:val="nil"/>
              <w:right w:val="nil"/>
            </w:tcBorders>
            <w:tcMar>
              <w:top w:w="128" w:type="dxa"/>
              <w:left w:w="43" w:type="dxa"/>
              <w:bottom w:w="43" w:type="dxa"/>
              <w:right w:w="43" w:type="dxa"/>
            </w:tcMar>
          </w:tcPr>
          <w:p w14:paraId="67941A21" w14:textId="77777777" w:rsidR="00C2499A" w:rsidRPr="00FB135B" w:rsidRDefault="00C2499A" w:rsidP="007C773E">
            <w:pPr>
              <w:jc w:val="right"/>
            </w:pPr>
            <w:r w:rsidRPr="00FB135B">
              <w:t>18</w:t>
            </w:r>
          </w:p>
        </w:tc>
      </w:tr>
      <w:tr w:rsidR="00C2499A" w:rsidRPr="00FB135B" w14:paraId="5A879B1D" w14:textId="77777777" w:rsidTr="007C773E">
        <w:trPr>
          <w:trHeight w:val="380"/>
        </w:trPr>
        <w:tc>
          <w:tcPr>
            <w:tcW w:w="4884" w:type="dxa"/>
            <w:vMerge/>
            <w:tcBorders>
              <w:top w:val="single" w:sz="4" w:space="0" w:color="000000"/>
              <w:left w:val="nil"/>
              <w:bottom w:val="single" w:sz="4" w:space="0" w:color="000000"/>
              <w:right w:val="nil"/>
            </w:tcBorders>
          </w:tcPr>
          <w:p w14:paraId="2AE87E82" w14:textId="77777777" w:rsidR="00C2499A" w:rsidRPr="00FB135B" w:rsidRDefault="00C2499A" w:rsidP="007C773E">
            <w:pPr>
              <w:pStyle w:val="0NOUTittelside-1"/>
              <w:jc w:val="left"/>
            </w:pPr>
          </w:p>
        </w:tc>
        <w:tc>
          <w:tcPr>
            <w:tcW w:w="2371" w:type="dxa"/>
            <w:tcBorders>
              <w:top w:val="nil"/>
              <w:left w:val="nil"/>
              <w:bottom w:val="single" w:sz="4" w:space="0" w:color="000000"/>
              <w:right w:val="nil"/>
            </w:tcBorders>
            <w:tcMar>
              <w:top w:w="128" w:type="dxa"/>
              <w:left w:w="43" w:type="dxa"/>
              <w:bottom w:w="43" w:type="dxa"/>
              <w:right w:w="43" w:type="dxa"/>
            </w:tcMar>
          </w:tcPr>
          <w:p w14:paraId="344A1539" w14:textId="77777777" w:rsidR="00C2499A" w:rsidRPr="00FB135B" w:rsidRDefault="00C2499A" w:rsidP="007C773E">
            <w:pPr>
              <w:jc w:val="right"/>
            </w:pPr>
            <w:r w:rsidRPr="00FB135B">
              <w:t>Over 10 000 km</w:t>
            </w:r>
          </w:p>
        </w:tc>
        <w:tc>
          <w:tcPr>
            <w:tcW w:w="907" w:type="dxa"/>
            <w:tcBorders>
              <w:top w:val="nil"/>
              <w:left w:val="nil"/>
              <w:bottom w:val="single" w:sz="4" w:space="0" w:color="000000"/>
              <w:right w:val="nil"/>
            </w:tcBorders>
            <w:tcMar>
              <w:top w:w="128" w:type="dxa"/>
              <w:left w:w="43" w:type="dxa"/>
              <w:bottom w:w="43" w:type="dxa"/>
              <w:right w:w="43" w:type="dxa"/>
            </w:tcMar>
          </w:tcPr>
          <w:p w14:paraId="191CF6F0" w14:textId="77777777" w:rsidR="00C2499A" w:rsidRPr="00FB135B" w:rsidRDefault="00C2499A" w:rsidP="007C773E">
            <w:pPr>
              <w:jc w:val="right"/>
            </w:pPr>
            <w:r w:rsidRPr="00FB135B">
              <w:t>29</w:t>
            </w:r>
          </w:p>
        </w:tc>
        <w:tc>
          <w:tcPr>
            <w:tcW w:w="907" w:type="dxa"/>
            <w:tcBorders>
              <w:top w:val="nil"/>
              <w:left w:val="nil"/>
              <w:bottom w:val="single" w:sz="4" w:space="0" w:color="000000"/>
              <w:right w:val="nil"/>
            </w:tcBorders>
            <w:tcMar>
              <w:top w:w="128" w:type="dxa"/>
              <w:left w:w="43" w:type="dxa"/>
              <w:bottom w:w="43" w:type="dxa"/>
              <w:right w:w="43" w:type="dxa"/>
            </w:tcMar>
          </w:tcPr>
          <w:p w14:paraId="073A16C1" w14:textId="77777777" w:rsidR="00C2499A" w:rsidRPr="00FB135B" w:rsidRDefault="00C2499A" w:rsidP="007C773E">
            <w:pPr>
              <w:jc w:val="right"/>
            </w:pPr>
            <w:r w:rsidRPr="00FB135B">
              <w:t>35</w:t>
            </w:r>
          </w:p>
        </w:tc>
      </w:tr>
      <w:tr w:rsidR="00C2499A" w:rsidRPr="00FB135B" w14:paraId="63171DE2" w14:textId="77777777" w:rsidTr="007C773E">
        <w:trPr>
          <w:trHeight w:val="380"/>
        </w:trPr>
        <w:tc>
          <w:tcPr>
            <w:tcW w:w="488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F569FCC" w14:textId="77777777" w:rsidR="00C2499A" w:rsidRPr="00FB135B" w:rsidRDefault="00C2499A" w:rsidP="007C773E">
            <w:r w:rsidRPr="00FB135B">
              <w:t>Rester fra landbruk med tetthet &gt; 0,2 t/m</w:t>
            </w:r>
            <w:r w:rsidRPr="00FB135B">
              <w:rPr>
                <w:rStyle w:val="skrift-hevet"/>
              </w:rPr>
              <w:t>3 2)</w:t>
            </w:r>
          </w:p>
        </w:tc>
        <w:tc>
          <w:tcPr>
            <w:tcW w:w="2371" w:type="dxa"/>
            <w:tcBorders>
              <w:top w:val="single" w:sz="4" w:space="0" w:color="000000"/>
              <w:left w:val="nil"/>
              <w:bottom w:val="nil"/>
              <w:right w:val="nil"/>
            </w:tcBorders>
            <w:tcMar>
              <w:top w:w="128" w:type="dxa"/>
              <w:left w:w="43" w:type="dxa"/>
              <w:bottom w:w="43" w:type="dxa"/>
              <w:right w:w="43" w:type="dxa"/>
            </w:tcMar>
          </w:tcPr>
          <w:p w14:paraId="593D1D0A" w14:textId="77777777" w:rsidR="00C2499A" w:rsidRPr="00FB135B" w:rsidRDefault="00C2499A" w:rsidP="007C773E">
            <w:pPr>
              <w:jc w:val="right"/>
            </w:pPr>
            <w:r w:rsidRPr="00FB135B">
              <w:t>1–500 km</w:t>
            </w:r>
          </w:p>
        </w:tc>
        <w:tc>
          <w:tcPr>
            <w:tcW w:w="907" w:type="dxa"/>
            <w:tcBorders>
              <w:top w:val="single" w:sz="4" w:space="0" w:color="000000"/>
              <w:left w:val="nil"/>
              <w:bottom w:val="nil"/>
              <w:right w:val="nil"/>
            </w:tcBorders>
            <w:tcMar>
              <w:top w:w="128" w:type="dxa"/>
              <w:left w:w="43" w:type="dxa"/>
              <w:bottom w:w="43" w:type="dxa"/>
              <w:right w:w="43" w:type="dxa"/>
            </w:tcMar>
          </w:tcPr>
          <w:p w14:paraId="188FF0DC" w14:textId="77777777" w:rsidR="00C2499A" w:rsidRPr="00FB135B" w:rsidRDefault="00C2499A" w:rsidP="007C773E">
            <w:pPr>
              <w:jc w:val="right"/>
            </w:pPr>
            <w:r w:rsidRPr="00FB135B">
              <w:t>4</w:t>
            </w:r>
          </w:p>
        </w:tc>
        <w:tc>
          <w:tcPr>
            <w:tcW w:w="907" w:type="dxa"/>
            <w:tcBorders>
              <w:top w:val="single" w:sz="4" w:space="0" w:color="000000"/>
              <w:left w:val="nil"/>
              <w:bottom w:val="nil"/>
              <w:right w:val="nil"/>
            </w:tcBorders>
            <w:tcMar>
              <w:top w:w="128" w:type="dxa"/>
              <w:left w:w="43" w:type="dxa"/>
              <w:bottom w:w="43" w:type="dxa"/>
              <w:right w:w="43" w:type="dxa"/>
            </w:tcMar>
          </w:tcPr>
          <w:p w14:paraId="6517F4CC" w14:textId="77777777" w:rsidR="00C2499A" w:rsidRPr="00FB135B" w:rsidRDefault="00C2499A" w:rsidP="007C773E">
            <w:pPr>
              <w:jc w:val="right"/>
            </w:pPr>
            <w:r w:rsidRPr="00FB135B">
              <w:t>4</w:t>
            </w:r>
          </w:p>
        </w:tc>
      </w:tr>
      <w:tr w:rsidR="00C2499A" w:rsidRPr="00FB135B" w14:paraId="2DE8894F" w14:textId="77777777" w:rsidTr="007C773E">
        <w:trPr>
          <w:trHeight w:val="380"/>
        </w:trPr>
        <w:tc>
          <w:tcPr>
            <w:tcW w:w="4884" w:type="dxa"/>
            <w:vMerge/>
            <w:tcBorders>
              <w:top w:val="single" w:sz="4" w:space="0" w:color="000000"/>
              <w:left w:val="nil"/>
              <w:bottom w:val="single" w:sz="4" w:space="0" w:color="000000"/>
              <w:right w:val="nil"/>
            </w:tcBorders>
          </w:tcPr>
          <w:p w14:paraId="08E256E6" w14:textId="77777777" w:rsidR="00C2499A" w:rsidRPr="00FB135B" w:rsidRDefault="00C2499A" w:rsidP="007C773E">
            <w:pPr>
              <w:pStyle w:val="0NOUTittelside-1"/>
              <w:jc w:val="left"/>
            </w:pPr>
          </w:p>
        </w:tc>
        <w:tc>
          <w:tcPr>
            <w:tcW w:w="2371" w:type="dxa"/>
            <w:tcBorders>
              <w:top w:val="nil"/>
              <w:left w:val="nil"/>
              <w:bottom w:val="nil"/>
              <w:right w:val="nil"/>
            </w:tcBorders>
            <w:tcMar>
              <w:top w:w="128" w:type="dxa"/>
              <w:left w:w="43" w:type="dxa"/>
              <w:bottom w:w="43" w:type="dxa"/>
              <w:right w:w="43" w:type="dxa"/>
            </w:tcMar>
          </w:tcPr>
          <w:p w14:paraId="6E2C6954" w14:textId="77777777" w:rsidR="00C2499A" w:rsidRPr="00FB135B" w:rsidRDefault="00C2499A" w:rsidP="007C773E">
            <w:pPr>
              <w:jc w:val="right"/>
            </w:pPr>
            <w:r w:rsidRPr="00FB135B">
              <w:t>500–2500 km</w:t>
            </w:r>
          </w:p>
        </w:tc>
        <w:tc>
          <w:tcPr>
            <w:tcW w:w="907" w:type="dxa"/>
            <w:tcBorders>
              <w:top w:val="nil"/>
              <w:left w:val="nil"/>
              <w:bottom w:val="nil"/>
              <w:right w:val="nil"/>
            </w:tcBorders>
            <w:tcMar>
              <w:top w:w="128" w:type="dxa"/>
              <w:left w:w="43" w:type="dxa"/>
              <w:bottom w:w="43" w:type="dxa"/>
              <w:right w:w="43" w:type="dxa"/>
            </w:tcMar>
          </w:tcPr>
          <w:p w14:paraId="38D1A910" w14:textId="77777777" w:rsidR="00C2499A" w:rsidRPr="00FB135B" w:rsidRDefault="00C2499A" w:rsidP="007C773E">
            <w:pPr>
              <w:jc w:val="right"/>
            </w:pPr>
            <w:r w:rsidRPr="00FB135B">
              <w:t>5</w:t>
            </w:r>
          </w:p>
        </w:tc>
        <w:tc>
          <w:tcPr>
            <w:tcW w:w="907" w:type="dxa"/>
            <w:tcBorders>
              <w:top w:val="nil"/>
              <w:left w:val="nil"/>
              <w:bottom w:val="nil"/>
              <w:right w:val="nil"/>
            </w:tcBorders>
            <w:tcMar>
              <w:top w:w="128" w:type="dxa"/>
              <w:left w:w="43" w:type="dxa"/>
              <w:bottom w:w="43" w:type="dxa"/>
              <w:right w:w="43" w:type="dxa"/>
            </w:tcMar>
          </w:tcPr>
          <w:p w14:paraId="5E4F93DE" w14:textId="77777777" w:rsidR="00C2499A" w:rsidRPr="00FB135B" w:rsidRDefault="00C2499A" w:rsidP="007C773E">
            <w:pPr>
              <w:jc w:val="right"/>
            </w:pPr>
            <w:r w:rsidRPr="00FB135B">
              <w:t>6</w:t>
            </w:r>
          </w:p>
        </w:tc>
      </w:tr>
      <w:tr w:rsidR="00C2499A" w:rsidRPr="00FB135B" w14:paraId="03FCAA1C" w14:textId="77777777" w:rsidTr="007C773E">
        <w:trPr>
          <w:trHeight w:val="380"/>
        </w:trPr>
        <w:tc>
          <w:tcPr>
            <w:tcW w:w="4884" w:type="dxa"/>
            <w:vMerge/>
            <w:tcBorders>
              <w:top w:val="single" w:sz="4" w:space="0" w:color="000000"/>
              <w:left w:val="nil"/>
              <w:bottom w:val="single" w:sz="4" w:space="0" w:color="000000"/>
              <w:right w:val="nil"/>
            </w:tcBorders>
          </w:tcPr>
          <w:p w14:paraId="4CE8777C" w14:textId="77777777" w:rsidR="00C2499A" w:rsidRPr="00FB135B" w:rsidRDefault="00C2499A" w:rsidP="007C773E">
            <w:pPr>
              <w:pStyle w:val="0NOUTittelside-1"/>
              <w:jc w:val="left"/>
            </w:pPr>
          </w:p>
        </w:tc>
        <w:tc>
          <w:tcPr>
            <w:tcW w:w="2371" w:type="dxa"/>
            <w:tcBorders>
              <w:top w:val="nil"/>
              <w:left w:val="nil"/>
              <w:bottom w:val="nil"/>
              <w:right w:val="nil"/>
            </w:tcBorders>
            <w:tcMar>
              <w:top w:w="128" w:type="dxa"/>
              <w:left w:w="43" w:type="dxa"/>
              <w:bottom w:w="43" w:type="dxa"/>
              <w:right w:w="43" w:type="dxa"/>
            </w:tcMar>
          </w:tcPr>
          <w:p w14:paraId="0D3CBD72" w14:textId="77777777" w:rsidR="00C2499A" w:rsidRPr="00FB135B" w:rsidRDefault="00C2499A" w:rsidP="007C773E">
            <w:pPr>
              <w:jc w:val="right"/>
            </w:pPr>
            <w:r w:rsidRPr="00FB135B">
              <w:t>2 500–10 000 km</w:t>
            </w:r>
          </w:p>
        </w:tc>
        <w:tc>
          <w:tcPr>
            <w:tcW w:w="907" w:type="dxa"/>
            <w:tcBorders>
              <w:top w:val="nil"/>
              <w:left w:val="nil"/>
              <w:bottom w:val="nil"/>
              <w:right w:val="nil"/>
            </w:tcBorders>
            <w:tcMar>
              <w:top w:w="128" w:type="dxa"/>
              <w:left w:w="43" w:type="dxa"/>
              <w:bottom w:w="43" w:type="dxa"/>
              <w:right w:w="43" w:type="dxa"/>
            </w:tcMar>
          </w:tcPr>
          <w:p w14:paraId="6E3C7961" w14:textId="77777777" w:rsidR="00C2499A" w:rsidRPr="00FB135B" w:rsidRDefault="00C2499A" w:rsidP="007C773E">
            <w:pPr>
              <w:jc w:val="right"/>
            </w:pPr>
            <w:r w:rsidRPr="00FB135B">
              <w:t>8</w:t>
            </w:r>
          </w:p>
        </w:tc>
        <w:tc>
          <w:tcPr>
            <w:tcW w:w="907" w:type="dxa"/>
            <w:tcBorders>
              <w:top w:val="nil"/>
              <w:left w:val="nil"/>
              <w:bottom w:val="nil"/>
              <w:right w:val="nil"/>
            </w:tcBorders>
            <w:tcMar>
              <w:top w:w="128" w:type="dxa"/>
              <w:left w:w="43" w:type="dxa"/>
              <w:bottom w:w="43" w:type="dxa"/>
              <w:right w:w="43" w:type="dxa"/>
            </w:tcMar>
          </w:tcPr>
          <w:p w14:paraId="21097C92" w14:textId="77777777" w:rsidR="00C2499A" w:rsidRPr="00FB135B" w:rsidRDefault="00C2499A" w:rsidP="007C773E">
            <w:pPr>
              <w:jc w:val="right"/>
            </w:pPr>
            <w:r w:rsidRPr="00FB135B">
              <w:t>10</w:t>
            </w:r>
          </w:p>
        </w:tc>
      </w:tr>
      <w:tr w:rsidR="00C2499A" w:rsidRPr="00FB135B" w14:paraId="64F6F33B" w14:textId="77777777" w:rsidTr="007C773E">
        <w:trPr>
          <w:trHeight w:val="380"/>
        </w:trPr>
        <w:tc>
          <w:tcPr>
            <w:tcW w:w="4884" w:type="dxa"/>
            <w:vMerge/>
            <w:tcBorders>
              <w:top w:val="single" w:sz="4" w:space="0" w:color="000000"/>
              <w:left w:val="nil"/>
              <w:bottom w:val="single" w:sz="4" w:space="0" w:color="000000"/>
              <w:right w:val="nil"/>
            </w:tcBorders>
          </w:tcPr>
          <w:p w14:paraId="0F16A913" w14:textId="77777777" w:rsidR="00C2499A" w:rsidRPr="00FB135B" w:rsidRDefault="00C2499A" w:rsidP="007C773E">
            <w:pPr>
              <w:pStyle w:val="0NOUTittelside-1"/>
              <w:jc w:val="left"/>
            </w:pPr>
          </w:p>
        </w:tc>
        <w:tc>
          <w:tcPr>
            <w:tcW w:w="2371" w:type="dxa"/>
            <w:tcBorders>
              <w:top w:val="nil"/>
              <w:left w:val="nil"/>
              <w:bottom w:val="single" w:sz="4" w:space="0" w:color="000000"/>
              <w:right w:val="nil"/>
            </w:tcBorders>
            <w:tcMar>
              <w:top w:w="128" w:type="dxa"/>
              <w:left w:w="43" w:type="dxa"/>
              <w:bottom w:w="43" w:type="dxa"/>
              <w:right w:w="43" w:type="dxa"/>
            </w:tcMar>
          </w:tcPr>
          <w:p w14:paraId="7360FA84" w14:textId="77777777" w:rsidR="00C2499A" w:rsidRPr="00FB135B" w:rsidRDefault="00C2499A" w:rsidP="007C773E">
            <w:pPr>
              <w:jc w:val="right"/>
            </w:pPr>
            <w:r w:rsidRPr="00FB135B">
              <w:t>Over 10 000 km</w:t>
            </w:r>
          </w:p>
        </w:tc>
        <w:tc>
          <w:tcPr>
            <w:tcW w:w="907" w:type="dxa"/>
            <w:tcBorders>
              <w:top w:val="nil"/>
              <w:left w:val="nil"/>
              <w:bottom w:val="single" w:sz="4" w:space="0" w:color="000000"/>
              <w:right w:val="nil"/>
            </w:tcBorders>
            <w:tcMar>
              <w:top w:w="128" w:type="dxa"/>
              <w:left w:w="43" w:type="dxa"/>
              <w:bottom w:w="43" w:type="dxa"/>
              <w:right w:w="43" w:type="dxa"/>
            </w:tcMar>
          </w:tcPr>
          <w:p w14:paraId="6A779821" w14:textId="77777777" w:rsidR="00C2499A" w:rsidRPr="00FB135B" w:rsidRDefault="00C2499A" w:rsidP="007C773E">
            <w:pPr>
              <w:jc w:val="right"/>
            </w:pPr>
            <w:r w:rsidRPr="00FB135B">
              <w:t>15</w:t>
            </w:r>
          </w:p>
        </w:tc>
        <w:tc>
          <w:tcPr>
            <w:tcW w:w="907" w:type="dxa"/>
            <w:tcBorders>
              <w:top w:val="nil"/>
              <w:left w:val="nil"/>
              <w:bottom w:val="single" w:sz="4" w:space="0" w:color="000000"/>
              <w:right w:val="nil"/>
            </w:tcBorders>
            <w:tcMar>
              <w:top w:w="128" w:type="dxa"/>
              <w:left w:w="43" w:type="dxa"/>
              <w:bottom w:w="43" w:type="dxa"/>
              <w:right w:w="43" w:type="dxa"/>
            </w:tcMar>
          </w:tcPr>
          <w:p w14:paraId="091425B3" w14:textId="77777777" w:rsidR="00C2499A" w:rsidRPr="00FB135B" w:rsidRDefault="00C2499A" w:rsidP="007C773E">
            <w:pPr>
              <w:jc w:val="right"/>
            </w:pPr>
            <w:r w:rsidRPr="00FB135B">
              <w:t>18</w:t>
            </w:r>
          </w:p>
        </w:tc>
      </w:tr>
      <w:tr w:rsidR="00C2499A" w:rsidRPr="00FB135B" w14:paraId="0FAAEDC4" w14:textId="77777777" w:rsidTr="007C773E">
        <w:trPr>
          <w:trHeight w:val="380"/>
        </w:trPr>
        <w:tc>
          <w:tcPr>
            <w:tcW w:w="488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70DE08E7" w14:textId="77777777" w:rsidR="00C2499A" w:rsidRPr="00FB135B" w:rsidRDefault="00C2499A" w:rsidP="007C773E">
            <w:r w:rsidRPr="00FB135B">
              <w:t>Halmpelleter</w:t>
            </w:r>
          </w:p>
        </w:tc>
        <w:tc>
          <w:tcPr>
            <w:tcW w:w="2371" w:type="dxa"/>
            <w:tcBorders>
              <w:top w:val="single" w:sz="4" w:space="0" w:color="000000"/>
              <w:left w:val="nil"/>
              <w:bottom w:val="nil"/>
              <w:right w:val="nil"/>
            </w:tcBorders>
            <w:tcMar>
              <w:top w:w="128" w:type="dxa"/>
              <w:left w:w="43" w:type="dxa"/>
              <w:bottom w:w="43" w:type="dxa"/>
              <w:right w:w="43" w:type="dxa"/>
            </w:tcMar>
          </w:tcPr>
          <w:p w14:paraId="11088A65" w14:textId="77777777" w:rsidR="00C2499A" w:rsidRPr="00FB135B" w:rsidRDefault="00C2499A" w:rsidP="007C773E">
            <w:pPr>
              <w:jc w:val="right"/>
            </w:pPr>
            <w:r w:rsidRPr="00FB135B">
              <w:t>1–500 km</w:t>
            </w:r>
          </w:p>
        </w:tc>
        <w:tc>
          <w:tcPr>
            <w:tcW w:w="907" w:type="dxa"/>
            <w:tcBorders>
              <w:top w:val="single" w:sz="4" w:space="0" w:color="000000"/>
              <w:left w:val="nil"/>
              <w:bottom w:val="nil"/>
              <w:right w:val="nil"/>
            </w:tcBorders>
            <w:tcMar>
              <w:top w:w="128" w:type="dxa"/>
              <w:left w:w="43" w:type="dxa"/>
              <w:bottom w:w="43" w:type="dxa"/>
              <w:right w:w="43" w:type="dxa"/>
            </w:tcMar>
          </w:tcPr>
          <w:p w14:paraId="0FB1FD91" w14:textId="77777777" w:rsidR="00C2499A" w:rsidRPr="00FB135B" w:rsidRDefault="00C2499A" w:rsidP="007C773E">
            <w:pPr>
              <w:jc w:val="right"/>
            </w:pPr>
            <w:r w:rsidRPr="00FB135B">
              <w:t>8</w:t>
            </w:r>
          </w:p>
        </w:tc>
        <w:tc>
          <w:tcPr>
            <w:tcW w:w="907" w:type="dxa"/>
            <w:tcBorders>
              <w:top w:val="single" w:sz="4" w:space="0" w:color="000000"/>
              <w:left w:val="nil"/>
              <w:bottom w:val="nil"/>
              <w:right w:val="nil"/>
            </w:tcBorders>
            <w:tcMar>
              <w:top w:w="128" w:type="dxa"/>
              <w:left w:w="43" w:type="dxa"/>
              <w:bottom w:w="43" w:type="dxa"/>
              <w:right w:w="43" w:type="dxa"/>
            </w:tcMar>
          </w:tcPr>
          <w:p w14:paraId="3A5951FB" w14:textId="77777777" w:rsidR="00C2499A" w:rsidRPr="00FB135B" w:rsidRDefault="00C2499A" w:rsidP="007C773E">
            <w:pPr>
              <w:jc w:val="right"/>
            </w:pPr>
            <w:r w:rsidRPr="00FB135B">
              <w:t>10</w:t>
            </w:r>
          </w:p>
        </w:tc>
      </w:tr>
      <w:tr w:rsidR="00C2499A" w:rsidRPr="00FB135B" w14:paraId="24077066" w14:textId="77777777" w:rsidTr="007C773E">
        <w:trPr>
          <w:trHeight w:val="380"/>
        </w:trPr>
        <w:tc>
          <w:tcPr>
            <w:tcW w:w="4884" w:type="dxa"/>
            <w:vMerge/>
            <w:tcBorders>
              <w:top w:val="single" w:sz="4" w:space="0" w:color="000000"/>
              <w:left w:val="nil"/>
              <w:bottom w:val="single" w:sz="4" w:space="0" w:color="000000"/>
              <w:right w:val="nil"/>
            </w:tcBorders>
          </w:tcPr>
          <w:p w14:paraId="2B703B0A" w14:textId="77777777" w:rsidR="00C2499A" w:rsidRPr="00FB135B" w:rsidRDefault="00C2499A" w:rsidP="007C773E">
            <w:pPr>
              <w:pStyle w:val="0NOUTittelside-1"/>
              <w:jc w:val="left"/>
            </w:pPr>
          </w:p>
        </w:tc>
        <w:tc>
          <w:tcPr>
            <w:tcW w:w="2371" w:type="dxa"/>
            <w:tcBorders>
              <w:top w:val="nil"/>
              <w:left w:val="nil"/>
              <w:bottom w:val="nil"/>
              <w:right w:val="nil"/>
            </w:tcBorders>
            <w:tcMar>
              <w:top w:w="128" w:type="dxa"/>
              <w:left w:w="43" w:type="dxa"/>
              <w:bottom w:w="43" w:type="dxa"/>
              <w:right w:w="43" w:type="dxa"/>
            </w:tcMar>
          </w:tcPr>
          <w:p w14:paraId="0B95C960" w14:textId="77777777" w:rsidR="00C2499A" w:rsidRPr="00FB135B" w:rsidRDefault="00C2499A" w:rsidP="007C773E">
            <w:pPr>
              <w:jc w:val="right"/>
            </w:pPr>
            <w:r w:rsidRPr="00FB135B">
              <w:t>500–10000 km</w:t>
            </w:r>
          </w:p>
        </w:tc>
        <w:tc>
          <w:tcPr>
            <w:tcW w:w="907" w:type="dxa"/>
            <w:tcBorders>
              <w:top w:val="nil"/>
              <w:left w:val="nil"/>
              <w:bottom w:val="nil"/>
              <w:right w:val="nil"/>
            </w:tcBorders>
            <w:tcMar>
              <w:top w:w="128" w:type="dxa"/>
              <w:left w:w="43" w:type="dxa"/>
              <w:bottom w:w="43" w:type="dxa"/>
              <w:right w:w="43" w:type="dxa"/>
            </w:tcMar>
          </w:tcPr>
          <w:p w14:paraId="0C5B1A15" w14:textId="77777777" w:rsidR="00C2499A" w:rsidRPr="00FB135B" w:rsidRDefault="00C2499A" w:rsidP="007C773E">
            <w:pPr>
              <w:jc w:val="right"/>
            </w:pPr>
            <w:r w:rsidRPr="00FB135B">
              <w:t>10</w:t>
            </w:r>
          </w:p>
        </w:tc>
        <w:tc>
          <w:tcPr>
            <w:tcW w:w="907" w:type="dxa"/>
            <w:tcBorders>
              <w:top w:val="nil"/>
              <w:left w:val="nil"/>
              <w:bottom w:val="nil"/>
              <w:right w:val="nil"/>
            </w:tcBorders>
            <w:tcMar>
              <w:top w:w="128" w:type="dxa"/>
              <w:left w:w="43" w:type="dxa"/>
              <w:bottom w:w="43" w:type="dxa"/>
              <w:right w:w="43" w:type="dxa"/>
            </w:tcMar>
          </w:tcPr>
          <w:p w14:paraId="1E043F91" w14:textId="77777777" w:rsidR="00C2499A" w:rsidRPr="00FB135B" w:rsidRDefault="00C2499A" w:rsidP="007C773E">
            <w:pPr>
              <w:jc w:val="right"/>
            </w:pPr>
            <w:r w:rsidRPr="00FB135B">
              <w:t>12</w:t>
            </w:r>
          </w:p>
        </w:tc>
      </w:tr>
      <w:tr w:rsidR="00C2499A" w:rsidRPr="00FB135B" w14:paraId="15D295F8" w14:textId="77777777" w:rsidTr="007C773E">
        <w:trPr>
          <w:trHeight w:val="380"/>
        </w:trPr>
        <w:tc>
          <w:tcPr>
            <w:tcW w:w="4884" w:type="dxa"/>
            <w:vMerge/>
            <w:tcBorders>
              <w:top w:val="single" w:sz="4" w:space="0" w:color="000000"/>
              <w:left w:val="nil"/>
              <w:bottom w:val="single" w:sz="4" w:space="0" w:color="000000"/>
              <w:right w:val="nil"/>
            </w:tcBorders>
          </w:tcPr>
          <w:p w14:paraId="4C6FC0E9" w14:textId="77777777" w:rsidR="00C2499A" w:rsidRPr="00FB135B" w:rsidRDefault="00C2499A" w:rsidP="007C773E">
            <w:pPr>
              <w:pStyle w:val="0NOUTittelside-1"/>
              <w:jc w:val="left"/>
            </w:pPr>
          </w:p>
        </w:tc>
        <w:tc>
          <w:tcPr>
            <w:tcW w:w="2371" w:type="dxa"/>
            <w:tcBorders>
              <w:top w:val="nil"/>
              <w:left w:val="nil"/>
              <w:bottom w:val="single" w:sz="4" w:space="0" w:color="000000"/>
              <w:right w:val="nil"/>
            </w:tcBorders>
            <w:tcMar>
              <w:top w:w="128" w:type="dxa"/>
              <w:left w:w="43" w:type="dxa"/>
              <w:bottom w:w="43" w:type="dxa"/>
              <w:right w:w="43" w:type="dxa"/>
            </w:tcMar>
          </w:tcPr>
          <w:p w14:paraId="76488BE6" w14:textId="77777777" w:rsidR="00C2499A" w:rsidRPr="00FB135B" w:rsidRDefault="00C2499A" w:rsidP="007C773E">
            <w:pPr>
              <w:jc w:val="right"/>
            </w:pPr>
            <w:r w:rsidRPr="00FB135B">
              <w:t>Over 10 000 km</w:t>
            </w:r>
          </w:p>
        </w:tc>
        <w:tc>
          <w:tcPr>
            <w:tcW w:w="907" w:type="dxa"/>
            <w:tcBorders>
              <w:top w:val="nil"/>
              <w:left w:val="nil"/>
              <w:bottom w:val="single" w:sz="4" w:space="0" w:color="000000"/>
              <w:right w:val="nil"/>
            </w:tcBorders>
            <w:tcMar>
              <w:top w:w="128" w:type="dxa"/>
              <w:left w:w="43" w:type="dxa"/>
              <w:bottom w:w="43" w:type="dxa"/>
              <w:right w:w="43" w:type="dxa"/>
            </w:tcMar>
          </w:tcPr>
          <w:p w14:paraId="582BEDEA" w14:textId="77777777" w:rsidR="00C2499A" w:rsidRPr="00FB135B" w:rsidRDefault="00C2499A" w:rsidP="007C773E">
            <w:pPr>
              <w:jc w:val="right"/>
            </w:pPr>
            <w:r w:rsidRPr="00FB135B">
              <w:t>14</w:t>
            </w:r>
          </w:p>
        </w:tc>
        <w:tc>
          <w:tcPr>
            <w:tcW w:w="907" w:type="dxa"/>
            <w:tcBorders>
              <w:top w:val="nil"/>
              <w:left w:val="nil"/>
              <w:bottom w:val="single" w:sz="4" w:space="0" w:color="000000"/>
              <w:right w:val="nil"/>
            </w:tcBorders>
            <w:tcMar>
              <w:top w:w="128" w:type="dxa"/>
              <w:left w:w="43" w:type="dxa"/>
              <w:bottom w:w="43" w:type="dxa"/>
              <w:right w:w="43" w:type="dxa"/>
            </w:tcMar>
          </w:tcPr>
          <w:p w14:paraId="2853117C" w14:textId="77777777" w:rsidR="00C2499A" w:rsidRPr="00FB135B" w:rsidRDefault="00C2499A" w:rsidP="007C773E">
            <w:pPr>
              <w:jc w:val="right"/>
            </w:pPr>
            <w:r w:rsidRPr="00FB135B">
              <w:t>16</w:t>
            </w:r>
          </w:p>
        </w:tc>
      </w:tr>
      <w:tr w:rsidR="00C2499A" w:rsidRPr="00FB135B" w14:paraId="7B8C548B" w14:textId="77777777" w:rsidTr="007C773E">
        <w:trPr>
          <w:trHeight w:val="380"/>
        </w:trPr>
        <w:tc>
          <w:tcPr>
            <w:tcW w:w="488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AD00F5A" w14:textId="77777777" w:rsidR="00C2499A" w:rsidRPr="00FB135B" w:rsidRDefault="00C2499A" w:rsidP="007C773E">
            <w:proofErr w:type="spellStart"/>
            <w:r w:rsidRPr="00FB135B">
              <w:t>Bagassebriketter</w:t>
            </w:r>
            <w:proofErr w:type="spellEnd"/>
          </w:p>
        </w:tc>
        <w:tc>
          <w:tcPr>
            <w:tcW w:w="2371" w:type="dxa"/>
            <w:tcBorders>
              <w:top w:val="single" w:sz="4" w:space="0" w:color="000000"/>
              <w:left w:val="nil"/>
              <w:bottom w:val="nil"/>
              <w:right w:val="nil"/>
            </w:tcBorders>
            <w:tcMar>
              <w:top w:w="128" w:type="dxa"/>
              <w:left w:w="43" w:type="dxa"/>
              <w:bottom w:w="43" w:type="dxa"/>
              <w:right w:w="43" w:type="dxa"/>
            </w:tcMar>
          </w:tcPr>
          <w:p w14:paraId="2AE9DBBE" w14:textId="77777777" w:rsidR="00C2499A" w:rsidRPr="00FB135B" w:rsidRDefault="00C2499A" w:rsidP="007C773E">
            <w:pPr>
              <w:jc w:val="right"/>
            </w:pPr>
            <w:r w:rsidRPr="00FB135B">
              <w:t>500–10000 km</w:t>
            </w:r>
          </w:p>
        </w:tc>
        <w:tc>
          <w:tcPr>
            <w:tcW w:w="907" w:type="dxa"/>
            <w:tcBorders>
              <w:top w:val="single" w:sz="4" w:space="0" w:color="000000"/>
              <w:left w:val="nil"/>
              <w:bottom w:val="nil"/>
              <w:right w:val="nil"/>
            </w:tcBorders>
            <w:tcMar>
              <w:top w:w="128" w:type="dxa"/>
              <w:left w:w="43" w:type="dxa"/>
              <w:bottom w:w="43" w:type="dxa"/>
              <w:right w:w="43" w:type="dxa"/>
            </w:tcMar>
          </w:tcPr>
          <w:p w14:paraId="689FDF03" w14:textId="77777777" w:rsidR="00C2499A" w:rsidRPr="00FB135B" w:rsidRDefault="00C2499A" w:rsidP="007C773E">
            <w:pPr>
              <w:jc w:val="right"/>
            </w:pPr>
            <w:r w:rsidRPr="00FB135B">
              <w:t>5</w:t>
            </w:r>
          </w:p>
        </w:tc>
        <w:tc>
          <w:tcPr>
            <w:tcW w:w="907" w:type="dxa"/>
            <w:tcBorders>
              <w:top w:val="single" w:sz="4" w:space="0" w:color="000000"/>
              <w:left w:val="nil"/>
              <w:bottom w:val="nil"/>
              <w:right w:val="nil"/>
            </w:tcBorders>
            <w:tcMar>
              <w:top w:w="128" w:type="dxa"/>
              <w:left w:w="43" w:type="dxa"/>
              <w:bottom w:w="43" w:type="dxa"/>
              <w:right w:w="43" w:type="dxa"/>
            </w:tcMar>
          </w:tcPr>
          <w:p w14:paraId="583B71DF" w14:textId="77777777" w:rsidR="00C2499A" w:rsidRPr="00FB135B" w:rsidRDefault="00C2499A" w:rsidP="007C773E">
            <w:pPr>
              <w:jc w:val="right"/>
            </w:pPr>
            <w:r w:rsidRPr="00FB135B">
              <w:t>6</w:t>
            </w:r>
          </w:p>
        </w:tc>
      </w:tr>
      <w:tr w:rsidR="00C2499A" w:rsidRPr="00FB135B" w14:paraId="7B85DCDC" w14:textId="77777777" w:rsidTr="007C773E">
        <w:trPr>
          <w:trHeight w:val="380"/>
        </w:trPr>
        <w:tc>
          <w:tcPr>
            <w:tcW w:w="4884" w:type="dxa"/>
            <w:vMerge/>
            <w:tcBorders>
              <w:top w:val="single" w:sz="4" w:space="0" w:color="000000"/>
              <w:left w:val="nil"/>
              <w:bottom w:val="single" w:sz="4" w:space="0" w:color="000000"/>
              <w:right w:val="nil"/>
            </w:tcBorders>
          </w:tcPr>
          <w:p w14:paraId="51946536" w14:textId="77777777" w:rsidR="00C2499A" w:rsidRPr="00FB135B" w:rsidRDefault="00C2499A" w:rsidP="007C773E">
            <w:pPr>
              <w:pStyle w:val="0NOUTittelside-1"/>
              <w:jc w:val="left"/>
            </w:pPr>
          </w:p>
        </w:tc>
        <w:tc>
          <w:tcPr>
            <w:tcW w:w="2371" w:type="dxa"/>
            <w:tcBorders>
              <w:top w:val="nil"/>
              <w:left w:val="nil"/>
              <w:bottom w:val="single" w:sz="4" w:space="0" w:color="000000"/>
              <w:right w:val="nil"/>
            </w:tcBorders>
            <w:tcMar>
              <w:top w:w="128" w:type="dxa"/>
              <w:left w:w="43" w:type="dxa"/>
              <w:bottom w:w="43" w:type="dxa"/>
              <w:right w:w="43" w:type="dxa"/>
            </w:tcMar>
          </w:tcPr>
          <w:p w14:paraId="44FBA740" w14:textId="77777777" w:rsidR="00C2499A" w:rsidRPr="00FB135B" w:rsidRDefault="00C2499A" w:rsidP="007C773E">
            <w:pPr>
              <w:jc w:val="right"/>
            </w:pPr>
            <w:r w:rsidRPr="00FB135B">
              <w:t>Over 10 000 km</w:t>
            </w:r>
          </w:p>
        </w:tc>
        <w:tc>
          <w:tcPr>
            <w:tcW w:w="907" w:type="dxa"/>
            <w:tcBorders>
              <w:top w:val="nil"/>
              <w:left w:val="nil"/>
              <w:bottom w:val="single" w:sz="4" w:space="0" w:color="000000"/>
              <w:right w:val="nil"/>
            </w:tcBorders>
            <w:tcMar>
              <w:top w:w="128" w:type="dxa"/>
              <w:left w:w="43" w:type="dxa"/>
              <w:bottom w:w="43" w:type="dxa"/>
              <w:right w:w="43" w:type="dxa"/>
            </w:tcMar>
          </w:tcPr>
          <w:p w14:paraId="054C2BE7" w14:textId="77777777" w:rsidR="00C2499A" w:rsidRPr="00FB135B" w:rsidRDefault="00C2499A" w:rsidP="007C773E">
            <w:pPr>
              <w:jc w:val="right"/>
            </w:pPr>
            <w:r w:rsidRPr="00FB135B">
              <w:t>9</w:t>
            </w:r>
          </w:p>
        </w:tc>
        <w:tc>
          <w:tcPr>
            <w:tcW w:w="907" w:type="dxa"/>
            <w:tcBorders>
              <w:top w:val="nil"/>
              <w:left w:val="nil"/>
              <w:bottom w:val="single" w:sz="4" w:space="0" w:color="000000"/>
              <w:right w:val="nil"/>
            </w:tcBorders>
            <w:tcMar>
              <w:top w:w="128" w:type="dxa"/>
              <w:left w:w="43" w:type="dxa"/>
              <w:bottom w:w="43" w:type="dxa"/>
              <w:right w:w="43" w:type="dxa"/>
            </w:tcMar>
          </w:tcPr>
          <w:p w14:paraId="563CF4BD" w14:textId="77777777" w:rsidR="00C2499A" w:rsidRPr="00FB135B" w:rsidRDefault="00C2499A" w:rsidP="007C773E">
            <w:pPr>
              <w:jc w:val="right"/>
            </w:pPr>
            <w:r w:rsidRPr="00FB135B">
              <w:t>10</w:t>
            </w:r>
          </w:p>
        </w:tc>
      </w:tr>
      <w:tr w:rsidR="00C2499A" w:rsidRPr="00FB135B" w14:paraId="61916B45" w14:textId="77777777" w:rsidTr="007C773E">
        <w:trPr>
          <w:trHeight w:val="380"/>
        </w:trPr>
        <w:tc>
          <w:tcPr>
            <w:tcW w:w="4884" w:type="dxa"/>
            <w:tcBorders>
              <w:top w:val="single" w:sz="4" w:space="0" w:color="000000"/>
              <w:left w:val="nil"/>
              <w:bottom w:val="single" w:sz="4" w:space="0" w:color="000000"/>
              <w:right w:val="nil"/>
            </w:tcBorders>
            <w:tcMar>
              <w:top w:w="128" w:type="dxa"/>
              <w:left w:w="43" w:type="dxa"/>
              <w:bottom w:w="43" w:type="dxa"/>
              <w:right w:w="43" w:type="dxa"/>
            </w:tcMar>
          </w:tcPr>
          <w:p w14:paraId="5976DAD5" w14:textId="77777777" w:rsidR="00C2499A" w:rsidRPr="00FB135B" w:rsidRDefault="00C2499A" w:rsidP="007C773E">
            <w:r w:rsidRPr="00FB135B">
              <w:t>Palmekjernemel</w:t>
            </w:r>
          </w:p>
        </w:tc>
        <w:tc>
          <w:tcPr>
            <w:tcW w:w="2371" w:type="dxa"/>
            <w:tcBorders>
              <w:top w:val="single" w:sz="4" w:space="0" w:color="000000"/>
              <w:left w:val="nil"/>
              <w:bottom w:val="single" w:sz="4" w:space="0" w:color="000000"/>
              <w:right w:val="nil"/>
            </w:tcBorders>
            <w:tcMar>
              <w:top w:w="128" w:type="dxa"/>
              <w:left w:w="43" w:type="dxa"/>
              <w:bottom w:w="43" w:type="dxa"/>
              <w:right w:w="43" w:type="dxa"/>
            </w:tcMar>
          </w:tcPr>
          <w:p w14:paraId="3FB60169" w14:textId="77777777" w:rsidR="00C2499A" w:rsidRPr="00FB135B" w:rsidRDefault="00C2499A" w:rsidP="007C773E">
            <w:pPr>
              <w:jc w:val="right"/>
            </w:pPr>
            <w:r w:rsidRPr="00FB135B">
              <w:t>Over 10 000 km</w:t>
            </w:r>
          </w:p>
        </w:tc>
        <w:tc>
          <w:tcPr>
            <w:tcW w:w="907" w:type="dxa"/>
            <w:tcBorders>
              <w:top w:val="single" w:sz="4" w:space="0" w:color="000000"/>
              <w:left w:val="nil"/>
              <w:bottom w:val="single" w:sz="4" w:space="0" w:color="000000"/>
              <w:right w:val="nil"/>
            </w:tcBorders>
            <w:tcMar>
              <w:top w:w="128" w:type="dxa"/>
              <w:left w:w="43" w:type="dxa"/>
              <w:bottom w:w="43" w:type="dxa"/>
              <w:right w:w="43" w:type="dxa"/>
            </w:tcMar>
          </w:tcPr>
          <w:p w14:paraId="4460DF6D" w14:textId="77777777" w:rsidR="00C2499A" w:rsidRPr="00FB135B" w:rsidRDefault="00C2499A" w:rsidP="007C773E">
            <w:pPr>
              <w:jc w:val="right"/>
            </w:pPr>
            <w:r w:rsidRPr="00FB135B">
              <w:t>54</w:t>
            </w:r>
          </w:p>
        </w:tc>
        <w:tc>
          <w:tcPr>
            <w:tcW w:w="907" w:type="dxa"/>
            <w:tcBorders>
              <w:top w:val="single" w:sz="4" w:space="0" w:color="000000"/>
              <w:left w:val="nil"/>
              <w:bottom w:val="single" w:sz="4" w:space="0" w:color="000000"/>
              <w:right w:val="nil"/>
            </w:tcBorders>
            <w:tcMar>
              <w:top w:w="128" w:type="dxa"/>
              <w:left w:w="43" w:type="dxa"/>
              <w:bottom w:w="43" w:type="dxa"/>
              <w:right w:w="43" w:type="dxa"/>
            </w:tcMar>
          </w:tcPr>
          <w:p w14:paraId="536840F9" w14:textId="77777777" w:rsidR="00C2499A" w:rsidRPr="00FB135B" w:rsidRDefault="00C2499A" w:rsidP="007C773E">
            <w:pPr>
              <w:jc w:val="right"/>
            </w:pPr>
            <w:r w:rsidRPr="00FB135B">
              <w:t>61</w:t>
            </w:r>
          </w:p>
        </w:tc>
      </w:tr>
      <w:tr w:rsidR="00C2499A" w:rsidRPr="00FB135B" w14:paraId="33E49326" w14:textId="77777777" w:rsidTr="007C773E">
        <w:trPr>
          <w:trHeight w:val="640"/>
        </w:trPr>
        <w:tc>
          <w:tcPr>
            <w:tcW w:w="4884" w:type="dxa"/>
            <w:tcBorders>
              <w:top w:val="nil"/>
              <w:left w:val="nil"/>
              <w:bottom w:val="single" w:sz="4" w:space="0" w:color="000000"/>
              <w:right w:val="nil"/>
            </w:tcBorders>
            <w:tcMar>
              <w:top w:w="128" w:type="dxa"/>
              <w:left w:w="43" w:type="dxa"/>
              <w:bottom w:w="43" w:type="dxa"/>
              <w:right w:w="43" w:type="dxa"/>
            </w:tcMar>
          </w:tcPr>
          <w:p w14:paraId="22CD159A" w14:textId="77777777" w:rsidR="00C2499A" w:rsidRPr="00FB135B" w:rsidRDefault="00C2499A" w:rsidP="007C773E">
            <w:r w:rsidRPr="00FB135B">
              <w:t>Palmekjernemel (uten CH</w:t>
            </w:r>
            <w:r w:rsidRPr="00FB135B">
              <w:rPr>
                <w:rStyle w:val="skrift-senket"/>
              </w:rPr>
              <w:t>4</w:t>
            </w:r>
            <w:r w:rsidRPr="00FB135B">
              <w:t>-utslipp fra oljemøllen)</w:t>
            </w:r>
          </w:p>
        </w:tc>
        <w:tc>
          <w:tcPr>
            <w:tcW w:w="2371" w:type="dxa"/>
            <w:tcBorders>
              <w:top w:val="nil"/>
              <w:left w:val="nil"/>
              <w:bottom w:val="single" w:sz="4" w:space="0" w:color="000000"/>
              <w:right w:val="nil"/>
            </w:tcBorders>
            <w:tcMar>
              <w:top w:w="128" w:type="dxa"/>
              <w:left w:w="43" w:type="dxa"/>
              <w:bottom w:w="43" w:type="dxa"/>
              <w:right w:w="43" w:type="dxa"/>
            </w:tcMar>
          </w:tcPr>
          <w:p w14:paraId="30C27F20" w14:textId="77777777" w:rsidR="00C2499A" w:rsidRPr="00FB135B" w:rsidRDefault="00C2499A" w:rsidP="007C773E">
            <w:pPr>
              <w:jc w:val="right"/>
            </w:pPr>
            <w:r w:rsidRPr="00FB135B">
              <w:t>Over 10 000 km</w:t>
            </w:r>
          </w:p>
        </w:tc>
        <w:tc>
          <w:tcPr>
            <w:tcW w:w="907" w:type="dxa"/>
            <w:tcBorders>
              <w:top w:val="nil"/>
              <w:left w:val="nil"/>
              <w:bottom w:val="single" w:sz="4" w:space="0" w:color="000000"/>
              <w:right w:val="nil"/>
            </w:tcBorders>
            <w:tcMar>
              <w:top w:w="128" w:type="dxa"/>
              <w:left w:w="43" w:type="dxa"/>
              <w:bottom w:w="43" w:type="dxa"/>
              <w:right w:w="43" w:type="dxa"/>
            </w:tcMar>
          </w:tcPr>
          <w:p w14:paraId="3093C1B9" w14:textId="77777777" w:rsidR="00C2499A" w:rsidRPr="00FB135B" w:rsidRDefault="00C2499A" w:rsidP="007C773E">
            <w:pPr>
              <w:jc w:val="right"/>
            </w:pPr>
            <w:r w:rsidRPr="00FB135B">
              <w:t>37</w:t>
            </w:r>
          </w:p>
        </w:tc>
        <w:tc>
          <w:tcPr>
            <w:tcW w:w="907" w:type="dxa"/>
            <w:tcBorders>
              <w:top w:val="nil"/>
              <w:left w:val="nil"/>
              <w:bottom w:val="single" w:sz="4" w:space="0" w:color="000000"/>
              <w:right w:val="nil"/>
            </w:tcBorders>
            <w:tcMar>
              <w:top w:w="128" w:type="dxa"/>
              <w:left w:w="43" w:type="dxa"/>
              <w:bottom w:w="43" w:type="dxa"/>
              <w:right w:w="43" w:type="dxa"/>
            </w:tcMar>
          </w:tcPr>
          <w:p w14:paraId="2F7B9A8B" w14:textId="77777777" w:rsidR="00C2499A" w:rsidRPr="00FB135B" w:rsidRDefault="00C2499A" w:rsidP="007C773E">
            <w:pPr>
              <w:jc w:val="right"/>
            </w:pPr>
            <w:r w:rsidRPr="00FB135B">
              <w:t>40</w:t>
            </w:r>
          </w:p>
        </w:tc>
      </w:tr>
    </w:tbl>
    <w:p w14:paraId="6E64C55D" w14:textId="30AF020C" w:rsidR="009B2339" w:rsidRPr="00FB135B" w:rsidRDefault="009B2339" w:rsidP="00FB135B">
      <w:pPr>
        <w:pStyle w:val="tabell-noter"/>
      </w:pPr>
      <w:r w:rsidRPr="00FB135B">
        <w:rPr>
          <w:rStyle w:val="skrift-hevet"/>
        </w:rPr>
        <w:t>1)</w:t>
      </w:r>
      <w:r w:rsidRPr="00FB135B">
        <w:tab/>
        <w:t xml:space="preserve">Denne materialgruppen omfatter rester fra landbruk med lav bulktetthet og materialer som halmballer, havreskall, risagner og </w:t>
      </w:r>
      <w:proofErr w:type="spellStart"/>
      <w:r w:rsidRPr="00FB135B">
        <w:t>bagasseballer</w:t>
      </w:r>
      <w:proofErr w:type="spellEnd"/>
      <w:r w:rsidRPr="00FB135B">
        <w:t xml:space="preserve"> (ikke uttømmende liste).</w:t>
      </w:r>
    </w:p>
    <w:p w14:paraId="2AF4609F" w14:textId="77777777" w:rsidR="009B2339" w:rsidRPr="00FB135B" w:rsidRDefault="009B2339" w:rsidP="00FB135B">
      <w:pPr>
        <w:pStyle w:val="tabell-noter"/>
      </w:pPr>
      <w:r w:rsidRPr="00FB135B">
        <w:rPr>
          <w:rStyle w:val="skrift-hevet"/>
        </w:rPr>
        <w:t>2)</w:t>
      </w:r>
      <w:r w:rsidRPr="00FB135B">
        <w:tab/>
        <w:t>Gruppen av rester fra landbruk med høyere bulktetthet omfatter materialer som maiskolber, nøtteskall, soyabønneskall, palmekjerneskall (ikke uttømmende liste).</w:t>
      </w:r>
    </w:p>
    <w:p w14:paraId="7C2B7386" w14:textId="77777777" w:rsidR="009B2339" w:rsidRPr="00FB135B" w:rsidRDefault="009B2339" w:rsidP="00FB135B">
      <w:r w:rsidRPr="00FB135B">
        <w:t>Typiske verdier og standardverdier – biogass til elektrisitet</w:t>
      </w:r>
    </w:p>
    <w:p w14:paraId="4C46E094" w14:textId="77777777" w:rsidR="00C2499A" w:rsidRDefault="009B2339" w:rsidP="00C2499A">
      <w:pPr>
        <w:pStyle w:val="Tabellnavn"/>
        <w:rPr>
          <w:rStyle w:val="skrift-hevet"/>
        </w:rPr>
      </w:pPr>
      <w:r w:rsidRPr="00FB135B">
        <w:t>05N2tx2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063"/>
        <w:gridCol w:w="1123"/>
        <w:gridCol w:w="3062"/>
        <w:gridCol w:w="911"/>
        <w:gridCol w:w="911"/>
      </w:tblGrid>
      <w:tr w:rsidR="00C2499A" w:rsidRPr="00FB135B" w14:paraId="2C2E1C75" w14:textId="77777777" w:rsidTr="007C773E">
        <w:trPr>
          <w:trHeight w:val="360"/>
        </w:trPr>
        <w:tc>
          <w:tcPr>
            <w:tcW w:w="3061"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56225ADE" w14:textId="77777777" w:rsidR="00C2499A" w:rsidRPr="00FB135B" w:rsidRDefault="00C2499A" w:rsidP="00C2499A">
            <w:r w:rsidRPr="00FB135B">
              <w:lastRenderedPageBreak/>
              <w:t>System for produksjon av biogass</w:t>
            </w:r>
          </w:p>
        </w:tc>
        <w:tc>
          <w:tcPr>
            <w:tcW w:w="4184" w:type="dxa"/>
            <w:gridSpan w:val="2"/>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F04CCF6" w14:textId="77777777" w:rsidR="00C2499A" w:rsidRPr="00FB135B" w:rsidRDefault="00C2499A" w:rsidP="007C773E">
            <w:r w:rsidRPr="00FB135B">
              <w:t>Teknologiske muligheter</w:t>
            </w:r>
          </w:p>
        </w:tc>
        <w:tc>
          <w:tcPr>
            <w:tcW w:w="9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380328" w14:textId="77777777" w:rsidR="00C2499A" w:rsidRPr="00FB135B" w:rsidRDefault="00C2499A" w:rsidP="007C773E">
            <w:r w:rsidRPr="00FB135B">
              <w:t>Typisk verdi</w:t>
            </w:r>
          </w:p>
        </w:tc>
        <w:tc>
          <w:tcPr>
            <w:tcW w:w="9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E173B" w14:textId="77777777" w:rsidR="00C2499A" w:rsidRPr="00FB135B" w:rsidRDefault="00C2499A" w:rsidP="007C773E">
            <w:pPr>
              <w:jc w:val="right"/>
            </w:pPr>
            <w:r w:rsidRPr="00FB135B">
              <w:t>Standardverdi</w:t>
            </w:r>
          </w:p>
        </w:tc>
      </w:tr>
      <w:tr w:rsidR="00C2499A" w:rsidRPr="00FB135B" w14:paraId="3B3D2F05" w14:textId="77777777" w:rsidTr="007C773E">
        <w:trPr>
          <w:trHeight w:val="600"/>
        </w:trPr>
        <w:tc>
          <w:tcPr>
            <w:tcW w:w="3061" w:type="dxa"/>
            <w:vMerge/>
            <w:tcBorders>
              <w:top w:val="single" w:sz="4" w:space="0" w:color="000000"/>
              <w:left w:val="nil"/>
              <w:bottom w:val="single" w:sz="4" w:space="0" w:color="000000"/>
              <w:right w:val="nil"/>
            </w:tcBorders>
            <w:vAlign w:val="bottom"/>
          </w:tcPr>
          <w:p w14:paraId="00068F2C" w14:textId="77777777" w:rsidR="00C2499A" w:rsidRPr="00FB135B" w:rsidRDefault="00C2499A" w:rsidP="00C2499A">
            <w:pPr>
              <w:pStyle w:val="0NOUTittelside-1"/>
              <w:jc w:val="left"/>
            </w:pPr>
          </w:p>
        </w:tc>
        <w:tc>
          <w:tcPr>
            <w:tcW w:w="4184" w:type="dxa"/>
            <w:gridSpan w:val="2"/>
            <w:vMerge/>
            <w:tcBorders>
              <w:top w:val="single" w:sz="4" w:space="0" w:color="000000"/>
              <w:left w:val="nil"/>
              <w:bottom w:val="single" w:sz="4" w:space="0" w:color="000000"/>
              <w:right w:val="nil"/>
            </w:tcBorders>
            <w:vAlign w:val="bottom"/>
          </w:tcPr>
          <w:p w14:paraId="16AF3639" w14:textId="77777777" w:rsidR="00C2499A" w:rsidRPr="00FB135B" w:rsidRDefault="00C2499A" w:rsidP="007C773E">
            <w:pPr>
              <w:pStyle w:val="0NOUTittelside-1"/>
            </w:pP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5ABFD4C4" w14:textId="77777777" w:rsidR="00C2499A" w:rsidRPr="00FB135B" w:rsidRDefault="00C2499A" w:rsidP="007C773E">
            <w:r w:rsidRPr="00FB135B">
              <w:t>Klimagassutslipp</w:t>
            </w:r>
          </w:p>
          <w:p w14:paraId="0C524335" w14:textId="77777777" w:rsidR="00C2499A" w:rsidRPr="00FB135B" w:rsidRDefault="00C2499A" w:rsidP="007C773E">
            <w:r w:rsidRPr="00FB135B">
              <w:t>(g CO</w:t>
            </w:r>
            <w:r w:rsidRPr="00FB135B">
              <w:rPr>
                <w:rStyle w:val="skrift-senket"/>
              </w:rPr>
              <w:t>2</w:t>
            </w:r>
            <w:r w:rsidRPr="00FB135B">
              <w:t>eq/MJ)</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4AE90E03" w14:textId="77777777" w:rsidR="00C2499A" w:rsidRPr="00FB135B" w:rsidRDefault="00C2499A" w:rsidP="007C773E">
            <w:pPr>
              <w:jc w:val="right"/>
            </w:pPr>
            <w:r w:rsidRPr="00FB135B">
              <w:t>Klimagassutslipp</w:t>
            </w:r>
          </w:p>
          <w:p w14:paraId="69CB670C" w14:textId="77777777" w:rsidR="00C2499A" w:rsidRPr="00FB135B" w:rsidRDefault="00C2499A" w:rsidP="007C773E">
            <w:pPr>
              <w:jc w:val="right"/>
            </w:pPr>
            <w:r w:rsidRPr="00FB135B">
              <w:t>(g CO</w:t>
            </w:r>
            <w:r w:rsidRPr="00FB135B">
              <w:rPr>
                <w:rStyle w:val="skrift-senket"/>
              </w:rPr>
              <w:t>2</w:t>
            </w:r>
            <w:r w:rsidRPr="00FB135B">
              <w:t>eq/MJ)</w:t>
            </w:r>
          </w:p>
        </w:tc>
      </w:tr>
      <w:tr w:rsidR="00C2499A" w:rsidRPr="00FB135B" w14:paraId="0084E3B4" w14:textId="77777777" w:rsidTr="007C773E">
        <w:trPr>
          <w:trHeight w:val="640"/>
        </w:trPr>
        <w:tc>
          <w:tcPr>
            <w:tcW w:w="3061"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541AFBA" w14:textId="77777777" w:rsidR="00C2499A" w:rsidRPr="00FB135B" w:rsidRDefault="00C2499A" w:rsidP="00C2499A">
            <w:r w:rsidRPr="00FB135B">
              <w:t>Biogass til elektrisitet fra bløtgjødsel</w:t>
            </w: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33FF5567" w14:textId="77777777" w:rsidR="00C2499A" w:rsidRPr="00FB135B" w:rsidRDefault="00C2499A" w:rsidP="007C773E">
            <w:r w:rsidRPr="00FB135B">
              <w:t>Tilfelle 1</w:t>
            </w:r>
          </w:p>
        </w:tc>
        <w:tc>
          <w:tcPr>
            <w:tcW w:w="3061" w:type="dxa"/>
            <w:tcBorders>
              <w:top w:val="single" w:sz="4" w:space="0" w:color="000000"/>
              <w:left w:val="nil"/>
              <w:bottom w:val="nil"/>
              <w:right w:val="nil"/>
            </w:tcBorders>
            <w:tcMar>
              <w:top w:w="128" w:type="dxa"/>
              <w:left w:w="43" w:type="dxa"/>
              <w:bottom w:w="43" w:type="dxa"/>
              <w:right w:w="43" w:type="dxa"/>
            </w:tcMar>
          </w:tcPr>
          <w:p w14:paraId="657C1A4C" w14:textId="77777777" w:rsidR="00C2499A" w:rsidRPr="00FB135B" w:rsidRDefault="00C2499A" w:rsidP="007C773E">
            <w:pPr>
              <w:jc w:val="right"/>
            </w:pPr>
            <w:r w:rsidRPr="00FB135B">
              <w:t>Åpen lagring av biorester</w:t>
            </w:r>
            <w:r w:rsidRPr="00FB135B">
              <w:rPr>
                <w:rStyle w:val="skrift-hevet"/>
              </w:rPr>
              <w:t>1)</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6509B331" w14:textId="77777777" w:rsidR="00C2499A" w:rsidRPr="00FB135B" w:rsidRDefault="00C2499A" w:rsidP="007C773E">
            <w:pPr>
              <w:jc w:val="right"/>
            </w:pPr>
            <w:r w:rsidRPr="00FB135B">
              <w:t>– 28</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402C59FC" w14:textId="77777777" w:rsidR="00C2499A" w:rsidRPr="00FB135B" w:rsidRDefault="00C2499A" w:rsidP="007C773E">
            <w:pPr>
              <w:jc w:val="right"/>
            </w:pPr>
            <w:r w:rsidRPr="00FB135B">
              <w:t>3</w:t>
            </w:r>
          </w:p>
        </w:tc>
      </w:tr>
      <w:tr w:rsidR="00C2499A" w:rsidRPr="00FB135B" w14:paraId="47CE58D8" w14:textId="77777777" w:rsidTr="007C773E">
        <w:trPr>
          <w:trHeight w:val="640"/>
        </w:trPr>
        <w:tc>
          <w:tcPr>
            <w:tcW w:w="3061" w:type="dxa"/>
            <w:vMerge/>
            <w:tcBorders>
              <w:top w:val="single" w:sz="4" w:space="0" w:color="000000"/>
              <w:left w:val="nil"/>
              <w:bottom w:val="single" w:sz="4" w:space="0" w:color="000000"/>
              <w:right w:val="nil"/>
            </w:tcBorders>
          </w:tcPr>
          <w:p w14:paraId="05202AFD"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3E1DE109"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1B4EF34A" w14:textId="77777777" w:rsidR="00C2499A" w:rsidRPr="00FB135B" w:rsidRDefault="00C2499A" w:rsidP="007C773E">
            <w:pPr>
              <w:jc w:val="right"/>
            </w:pPr>
            <w:r w:rsidRPr="00FB135B">
              <w:t>Lukket lagring av biorester</w:t>
            </w:r>
            <w:r w:rsidRPr="00FB135B">
              <w:rPr>
                <w:rStyle w:val="skrift-hevet"/>
              </w:rPr>
              <w:t>2)</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3ED83061" w14:textId="77777777" w:rsidR="00C2499A" w:rsidRPr="00FB135B" w:rsidRDefault="00C2499A" w:rsidP="007C773E">
            <w:pPr>
              <w:jc w:val="right"/>
            </w:pPr>
            <w:r w:rsidRPr="00FB135B">
              <w:t>– 88</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06C4D28E" w14:textId="77777777" w:rsidR="00C2499A" w:rsidRPr="00FB135B" w:rsidRDefault="00C2499A" w:rsidP="007C773E">
            <w:pPr>
              <w:jc w:val="right"/>
            </w:pPr>
            <w:r w:rsidRPr="00FB135B">
              <w:t>– 84</w:t>
            </w:r>
          </w:p>
        </w:tc>
      </w:tr>
      <w:tr w:rsidR="00C2499A" w:rsidRPr="00FB135B" w14:paraId="55CDCF74" w14:textId="77777777" w:rsidTr="007C773E">
        <w:trPr>
          <w:trHeight w:val="640"/>
        </w:trPr>
        <w:tc>
          <w:tcPr>
            <w:tcW w:w="3061" w:type="dxa"/>
            <w:vMerge/>
            <w:tcBorders>
              <w:top w:val="single" w:sz="4" w:space="0" w:color="000000"/>
              <w:left w:val="nil"/>
              <w:bottom w:val="single" w:sz="4" w:space="0" w:color="000000"/>
              <w:right w:val="nil"/>
            </w:tcBorders>
          </w:tcPr>
          <w:p w14:paraId="52332657" w14:textId="77777777" w:rsidR="00C2499A" w:rsidRPr="00FB135B" w:rsidRDefault="00C2499A" w:rsidP="00C2499A">
            <w:pPr>
              <w:pStyle w:val="0NOUTittelside-1"/>
              <w:jc w:val="left"/>
            </w:pP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0F52C993" w14:textId="77777777" w:rsidR="00C2499A" w:rsidRPr="00FB135B" w:rsidRDefault="00C2499A" w:rsidP="007C773E">
            <w:r w:rsidRPr="00FB135B">
              <w:t>Tilfelle 2</w:t>
            </w:r>
          </w:p>
        </w:tc>
        <w:tc>
          <w:tcPr>
            <w:tcW w:w="3061" w:type="dxa"/>
            <w:tcBorders>
              <w:top w:val="single" w:sz="4" w:space="0" w:color="000000"/>
              <w:left w:val="nil"/>
              <w:bottom w:val="nil"/>
              <w:right w:val="nil"/>
            </w:tcBorders>
            <w:tcMar>
              <w:top w:w="128" w:type="dxa"/>
              <w:left w:w="43" w:type="dxa"/>
              <w:bottom w:w="43" w:type="dxa"/>
              <w:right w:w="43" w:type="dxa"/>
            </w:tcMar>
          </w:tcPr>
          <w:p w14:paraId="760BCA71" w14:textId="77777777" w:rsidR="00C2499A" w:rsidRPr="00FB135B" w:rsidRDefault="00C2499A" w:rsidP="007C773E">
            <w:pPr>
              <w:jc w:val="right"/>
            </w:pPr>
            <w:r w:rsidRPr="00FB135B">
              <w:t>Åpen lagring av biorester</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3D623A2D" w14:textId="77777777" w:rsidR="00C2499A" w:rsidRPr="00FB135B" w:rsidRDefault="00C2499A" w:rsidP="007C773E">
            <w:pPr>
              <w:jc w:val="right"/>
            </w:pPr>
            <w:r w:rsidRPr="00FB135B">
              <w:t>– 23</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7C5EA430" w14:textId="77777777" w:rsidR="00C2499A" w:rsidRPr="00FB135B" w:rsidRDefault="00C2499A" w:rsidP="007C773E">
            <w:pPr>
              <w:jc w:val="right"/>
            </w:pPr>
            <w:r w:rsidRPr="00FB135B">
              <w:t>10</w:t>
            </w:r>
          </w:p>
        </w:tc>
      </w:tr>
      <w:tr w:rsidR="00C2499A" w:rsidRPr="00FB135B" w14:paraId="281F6F4F" w14:textId="77777777" w:rsidTr="007C773E">
        <w:trPr>
          <w:trHeight w:val="640"/>
        </w:trPr>
        <w:tc>
          <w:tcPr>
            <w:tcW w:w="3061" w:type="dxa"/>
            <w:vMerge/>
            <w:tcBorders>
              <w:top w:val="single" w:sz="4" w:space="0" w:color="000000"/>
              <w:left w:val="nil"/>
              <w:bottom w:val="single" w:sz="4" w:space="0" w:color="000000"/>
              <w:right w:val="nil"/>
            </w:tcBorders>
          </w:tcPr>
          <w:p w14:paraId="539C8575"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36B8BE0F"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68601625"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493E7B55" w14:textId="77777777" w:rsidR="00C2499A" w:rsidRPr="00FB135B" w:rsidRDefault="00C2499A" w:rsidP="007C773E">
            <w:pPr>
              <w:jc w:val="right"/>
            </w:pPr>
            <w:r w:rsidRPr="00FB135B">
              <w:t>– 84</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7D0E4950" w14:textId="77777777" w:rsidR="00C2499A" w:rsidRPr="00FB135B" w:rsidRDefault="00C2499A" w:rsidP="007C773E">
            <w:pPr>
              <w:jc w:val="right"/>
            </w:pPr>
            <w:r w:rsidRPr="00FB135B">
              <w:t>– 78</w:t>
            </w:r>
          </w:p>
        </w:tc>
      </w:tr>
      <w:tr w:rsidR="00C2499A" w:rsidRPr="00FB135B" w14:paraId="7B5C9F9E" w14:textId="77777777" w:rsidTr="007C773E">
        <w:trPr>
          <w:trHeight w:val="640"/>
        </w:trPr>
        <w:tc>
          <w:tcPr>
            <w:tcW w:w="3061" w:type="dxa"/>
            <w:vMerge/>
            <w:tcBorders>
              <w:top w:val="single" w:sz="4" w:space="0" w:color="000000"/>
              <w:left w:val="nil"/>
              <w:bottom w:val="single" w:sz="4" w:space="0" w:color="000000"/>
              <w:right w:val="nil"/>
            </w:tcBorders>
          </w:tcPr>
          <w:p w14:paraId="58FDFD3E" w14:textId="77777777" w:rsidR="00C2499A" w:rsidRPr="00FB135B" w:rsidRDefault="00C2499A" w:rsidP="00C2499A">
            <w:pPr>
              <w:pStyle w:val="0NOUTittelside-1"/>
              <w:jc w:val="left"/>
            </w:pPr>
          </w:p>
        </w:tc>
        <w:tc>
          <w:tcPr>
            <w:tcW w:w="1123" w:type="dxa"/>
            <w:vMerge w:val="restart"/>
            <w:tcBorders>
              <w:top w:val="nil"/>
              <w:left w:val="nil"/>
              <w:bottom w:val="single" w:sz="4" w:space="0" w:color="000000"/>
              <w:right w:val="nil"/>
            </w:tcBorders>
            <w:tcMar>
              <w:top w:w="128" w:type="dxa"/>
              <w:left w:w="43" w:type="dxa"/>
              <w:bottom w:w="43" w:type="dxa"/>
              <w:right w:w="43" w:type="dxa"/>
            </w:tcMar>
          </w:tcPr>
          <w:p w14:paraId="22E921AC" w14:textId="77777777" w:rsidR="00C2499A" w:rsidRPr="00FB135B" w:rsidRDefault="00C2499A" w:rsidP="007C773E">
            <w:r w:rsidRPr="00FB135B">
              <w:t>Tilfelle 3</w:t>
            </w:r>
          </w:p>
        </w:tc>
        <w:tc>
          <w:tcPr>
            <w:tcW w:w="3061" w:type="dxa"/>
            <w:tcBorders>
              <w:top w:val="nil"/>
              <w:left w:val="nil"/>
              <w:bottom w:val="nil"/>
              <w:right w:val="nil"/>
            </w:tcBorders>
            <w:tcMar>
              <w:top w:w="128" w:type="dxa"/>
              <w:left w:w="43" w:type="dxa"/>
              <w:bottom w:w="43" w:type="dxa"/>
              <w:right w:w="43" w:type="dxa"/>
            </w:tcMar>
          </w:tcPr>
          <w:p w14:paraId="64BD7768" w14:textId="77777777" w:rsidR="00C2499A" w:rsidRPr="00FB135B" w:rsidRDefault="00C2499A" w:rsidP="007C773E">
            <w:pPr>
              <w:jc w:val="right"/>
            </w:pPr>
            <w:r w:rsidRPr="00FB135B">
              <w:t>Åpen lagring av biorester</w:t>
            </w:r>
          </w:p>
        </w:tc>
        <w:tc>
          <w:tcPr>
            <w:tcW w:w="911" w:type="dxa"/>
            <w:tcBorders>
              <w:top w:val="nil"/>
              <w:left w:val="nil"/>
              <w:bottom w:val="nil"/>
              <w:right w:val="nil"/>
            </w:tcBorders>
            <w:tcMar>
              <w:top w:w="128" w:type="dxa"/>
              <w:left w:w="43" w:type="dxa"/>
              <w:bottom w:w="43" w:type="dxa"/>
              <w:right w:w="43" w:type="dxa"/>
            </w:tcMar>
            <w:vAlign w:val="bottom"/>
          </w:tcPr>
          <w:p w14:paraId="539ACC43" w14:textId="77777777" w:rsidR="00C2499A" w:rsidRPr="00FB135B" w:rsidRDefault="00C2499A" w:rsidP="007C773E">
            <w:pPr>
              <w:jc w:val="right"/>
            </w:pPr>
            <w:r w:rsidRPr="00FB135B">
              <w:t>– 28</w:t>
            </w:r>
          </w:p>
        </w:tc>
        <w:tc>
          <w:tcPr>
            <w:tcW w:w="911" w:type="dxa"/>
            <w:tcBorders>
              <w:top w:val="nil"/>
              <w:left w:val="nil"/>
              <w:bottom w:val="nil"/>
              <w:right w:val="nil"/>
            </w:tcBorders>
            <w:tcMar>
              <w:top w:w="128" w:type="dxa"/>
              <w:left w:w="43" w:type="dxa"/>
              <w:bottom w:w="43" w:type="dxa"/>
              <w:right w:w="43" w:type="dxa"/>
            </w:tcMar>
            <w:vAlign w:val="bottom"/>
          </w:tcPr>
          <w:p w14:paraId="749B0D5D" w14:textId="77777777" w:rsidR="00C2499A" w:rsidRPr="00FB135B" w:rsidRDefault="00C2499A" w:rsidP="007C773E">
            <w:pPr>
              <w:jc w:val="right"/>
            </w:pPr>
            <w:r w:rsidRPr="00FB135B">
              <w:t>9</w:t>
            </w:r>
          </w:p>
        </w:tc>
      </w:tr>
      <w:tr w:rsidR="00C2499A" w:rsidRPr="00FB135B" w14:paraId="66E9A2D3" w14:textId="77777777" w:rsidTr="007C773E">
        <w:trPr>
          <w:trHeight w:val="640"/>
        </w:trPr>
        <w:tc>
          <w:tcPr>
            <w:tcW w:w="3061" w:type="dxa"/>
            <w:vMerge/>
            <w:tcBorders>
              <w:top w:val="single" w:sz="4" w:space="0" w:color="000000"/>
              <w:left w:val="nil"/>
              <w:bottom w:val="single" w:sz="4" w:space="0" w:color="000000"/>
              <w:right w:val="nil"/>
            </w:tcBorders>
          </w:tcPr>
          <w:p w14:paraId="2B6473E6" w14:textId="77777777" w:rsidR="00C2499A" w:rsidRPr="00FB135B" w:rsidRDefault="00C2499A" w:rsidP="00C2499A">
            <w:pPr>
              <w:pStyle w:val="0NOUTittelside-1"/>
              <w:jc w:val="left"/>
            </w:pPr>
          </w:p>
        </w:tc>
        <w:tc>
          <w:tcPr>
            <w:tcW w:w="1123" w:type="dxa"/>
            <w:vMerge/>
            <w:tcBorders>
              <w:top w:val="nil"/>
              <w:left w:val="nil"/>
              <w:bottom w:val="single" w:sz="4" w:space="0" w:color="000000"/>
              <w:right w:val="nil"/>
            </w:tcBorders>
          </w:tcPr>
          <w:p w14:paraId="47BF1000"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07D5BADA"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2D6DF16C" w14:textId="77777777" w:rsidR="00C2499A" w:rsidRPr="00FB135B" w:rsidRDefault="00C2499A" w:rsidP="007C773E">
            <w:pPr>
              <w:jc w:val="right"/>
            </w:pPr>
            <w:r w:rsidRPr="00FB135B">
              <w:t>– 94</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6DD386DC" w14:textId="77777777" w:rsidR="00C2499A" w:rsidRPr="00FB135B" w:rsidRDefault="00C2499A" w:rsidP="007C773E">
            <w:pPr>
              <w:jc w:val="right"/>
            </w:pPr>
            <w:r w:rsidRPr="00FB135B">
              <w:t>– 89</w:t>
            </w:r>
          </w:p>
        </w:tc>
      </w:tr>
      <w:tr w:rsidR="00C2499A" w:rsidRPr="00FB135B" w14:paraId="7F137D7A" w14:textId="77777777" w:rsidTr="007C773E">
        <w:trPr>
          <w:trHeight w:val="640"/>
        </w:trPr>
        <w:tc>
          <w:tcPr>
            <w:tcW w:w="3061"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C187110" w14:textId="77777777" w:rsidR="00C2499A" w:rsidRPr="00FB135B" w:rsidRDefault="00C2499A" w:rsidP="00C2499A">
            <w:r w:rsidRPr="00FB135B">
              <w:t>Biogass til elektrisitet fra mais, hele planten</w:t>
            </w: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0B648AE" w14:textId="77777777" w:rsidR="00C2499A" w:rsidRPr="00FB135B" w:rsidRDefault="00C2499A" w:rsidP="007C773E">
            <w:r w:rsidRPr="00FB135B">
              <w:t>Tilfelle 1</w:t>
            </w:r>
          </w:p>
        </w:tc>
        <w:tc>
          <w:tcPr>
            <w:tcW w:w="3061" w:type="dxa"/>
            <w:tcBorders>
              <w:top w:val="single" w:sz="4" w:space="0" w:color="000000"/>
              <w:left w:val="nil"/>
              <w:bottom w:val="nil"/>
              <w:right w:val="nil"/>
            </w:tcBorders>
            <w:tcMar>
              <w:top w:w="128" w:type="dxa"/>
              <w:left w:w="43" w:type="dxa"/>
              <w:bottom w:w="43" w:type="dxa"/>
              <w:right w:w="43" w:type="dxa"/>
            </w:tcMar>
          </w:tcPr>
          <w:p w14:paraId="2C0F1B32" w14:textId="77777777" w:rsidR="00C2499A" w:rsidRPr="00FB135B" w:rsidRDefault="00C2499A" w:rsidP="007C773E">
            <w:pPr>
              <w:jc w:val="right"/>
            </w:pPr>
            <w:r w:rsidRPr="00FB135B">
              <w:t>Åpen lagring av biorester</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5A931ACA" w14:textId="77777777" w:rsidR="00C2499A" w:rsidRPr="00FB135B" w:rsidRDefault="00C2499A" w:rsidP="007C773E">
            <w:pPr>
              <w:jc w:val="right"/>
            </w:pPr>
            <w:r w:rsidRPr="00FB135B">
              <w:t>38</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5877981D" w14:textId="77777777" w:rsidR="00C2499A" w:rsidRPr="00FB135B" w:rsidRDefault="00C2499A" w:rsidP="007C773E">
            <w:pPr>
              <w:jc w:val="right"/>
            </w:pPr>
            <w:r w:rsidRPr="00FB135B">
              <w:t>47</w:t>
            </w:r>
          </w:p>
        </w:tc>
      </w:tr>
      <w:tr w:rsidR="00C2499A" w:rsidRPr="00FB135B" w14:paraId="3F558A3F" w14:textId="77777777" w:rsidTr="007C773E">
        <w:trPr>
          <w:trHeight w:val="640"/>
        </w:trPr>
        <w:tc>
          <w:tcPr>
            <w:tcW w:w="3061" w:type="dxa"/>
            <w:vMerge/>
            <w:tcBorders>
              <w:top w:val="single" w:sz="4" w:space="0" w:color="000000"/>
              <w:left w:val="nil"/>
              <w:bottom w:val="single" w:sz="4" w:space="0" w:color="000000"/>
              <w:right w:val="nil"/>
            </w:tcBorders>
          </w:tcPr>
          <w:p w14:paraId="29C1B592"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075F6C72"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72D0130C"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3377B80F" w14:textId="77777777" w:rsidR="00C2499A" w:rsidRPr="00FB135B" w:rsidRDefault="00C2499A" w:rsidP="007C773E">
            <w:pPr>
              <w:jc w:val="right"/>
            </w:pPr>
            <w:r w:rsidRPr="00FB135B">
              <w:t>24</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12DCE54E" w14:textId="77777777" w:rsidR="00C2499A" w:rsidRPr="00FB135B" w:rsidRDefault="00C2499A" w:rsidP="007C773E">
            <w:pPr>
              <w:jc w:val="right"/>
            </w:pPr>
            <w:r w:rsidRPr="00FB135B">
              <w:t>28</w:t>
            </w:r>
          </w:p>
        </w:tc>
      </w:tr>
      <w:tr w:rsidR="00C2499A" w:rsidRPr="00FB135B" w14:paraId="29B9BAC8" w14:textId="77777777" w:rsidTr="007C773E">
        <w:trPr>
          <w:trHeight w:val="640"/>
        </w:trPr>
        <w:tc>
          <w:tcPr>
            <w:tcW w:w="3061" w:type="dxa"/>
            <w:vMerge/>
            <w:tcBorders>
              <w:top w:val="single" w:sz="4" w:space="0" w:color="000000"/>
              <w:left w:val="nil"/>
              <w:bottom w:val="single" w:sz="4" w:space="0" w:color="000000"/>
              <w:right w:val="nil"/>
            </w:tcBorders>
          </w:tcPr>
          <w:p w14:paraId="4FA57378" w14:textId="77777777" w:rsidR="00C2499A" w:rsidRPr="00FB135B" w:rsidRDefault="00C2499A" w:rsidP="00C2499A">
            <w:pPr>
              <w:pStyle w:val="0NOUTittelside-1"/>
              <w:jc w:val="left"/>
            </w:pP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94BA19B" w14:textId="77777777" w:rsidR="00C2499A" w:rsidRPr="00FB135B" w:rsidRDefault="00C2499A" w:rsidP="007C773E">
            <w:r w:rsidRPr="00FB135B">
              <w:t>Tilfelle 2</w:t>
            </w:r>
          </w:p>
        </w:tc>
        <w:tc>
          <w:tcPr>
            <w:tcW w:w="3061" w:type="dxa"/>
            <w:tcBorders>
              <w:top w:val="single" w:sz="4" w:space="0" w:color="000000"/>
              <w:left w:val="nil"/>
              <w:bottom w:val="nil"/>
              <w:right w:val="nil"/>
            </w:tcBorders>
            <w:tcMar>
              <w:top w:w="128" w:type="dxa"/>
              <w:left w:w="43" w:type="dxa"/>
              <w:bottom w:w="43" w:type="dxa"/>
              <w:right w:w="43" w:type="dxa"/>
            </w:tcMar>
          </w:tcPr>
          <w:p w14:paraId="05837714" w14:textId="77777777" w:rsidR="00C2499A" w:rsidRPr="00FB135B" w:rsidRDefault="00C2499A" w:rsidP="007C773E">
            <w:pPr>
              <w:jc w:val="right"/>
            </w:pPr>
            <w:r w:rsidRPr="00FB135B">
              <w:t>Åpen lagring av biorester</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1F7BDD7C" w14:textId="77777777" w:rsidR="00C2499A" w:rsidRPr="00FB135B" w:rsidRDefault="00C2499A" w:rsidP="007C773E">
            <w:pPr>
              <w:jc w:val="right"/>
            </w:pPr>
            <w:r w:rsidRPr="00FB135B">
              <w:t>43</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6DEC9FC2" w14:textId="77777777" w:rsidR="00C2499A" w:rsidRPr="00FB135B" w:rsidRDefault="00C2499A" w:rsidP="007C773E">
            <w:pPr>
              <w:jc w:val="right"/>
            </w:pPr>
            <w:r w:rsidRPr="00FB135B">
              <w:t>54</w:t>
            </w:r>
          </w:p>
        </w:tc>
      </w:tr>
      <w:tr w:rsidR="00C2499A" w:rsidRPr="00FB135B" w14:paraId="3C2C188D" w14:textId="77777777" w:rsidTr="007C773E">
        <w:trPr>
          <w:trHeight w:val="640"/>
        </w:trPr>
        <w:tc>
          <w:tcPr>
            <w:tcW w:w="3061" w:type="dxa"/>
            <w:vMerge/>
            <w:tcBorders>
              <w:top w:val="single" w:sz="4" w:space="0" w:color="000000"/>
              <w:left w:val="nil"/>
              <w:bottom w:val="single" w:sz="4" w:space="0" w:color="000000"/>
              <w:right w:val="nil"/>
            </w:tcBorders>
          </w:tcPr>
          <w:p w14:paraId="553F544F"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799249BD"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7C23DF34"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0736BE5D" w14:textId="77777777" w:rsidR="00C2499A" w:rsidRPr="00FB135B" w:rsidRDefault="00C2499A" w:rsidP="007C773E">
            <w:pPr>
              <w:jc w:val="right"/>
            </w:pPr>
            <w:r w:rsidRPr="00FB135B">
              <w:t>29</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5A319B9F" w14:textId="77777777" w:rsidR="00C2499A" w:rsidRPr="00FB135B" w:rsidRDefault="00C2499A" w:rsidP="007C773E">
            <w:pPr>
              <w:jc w:val="right"/>
            </w:pPr>
            <w:r w:rsidRPr="00FB135B">
              <w:t>35</w:t>
            </w:r>
          </w:p>
        </w:tc>
      </w:tr>
      <w:tr w:rsidR="00C2499A" w:rsidRPr="00FB135B" w14:paraId="510AC97B" w14:textId="77777777" w:rsidTr="007C773E">
        <w:trPr>
          <w:trHeight w:val="640"/>
        </w:trPr>
        <w:tc>
          <w:tcPr>
            <w:tcW w:w="3061" w:type="dxa"/>
            <w:vMerge/>
            <w:tcBorders>
              <w:top w:val="single" w:sz="4" w:space="0" w:color="000000"/>
              <w:left w:val="nil"/>
              <w:bottom w:val="single" w:sz="4" w:space="0" w:color="000000"/>
              <w:right w:val="nil"/>
            </w:tcBorders>
          </w:tcPr>
          <w:p w14:paraId="02B6A162" w14:textId="77777777" w:rsidR="00C2499A" w:rsidRPr="00FB135B" w:rsidRDefault="00C2499A" w:rsidP="00C2499A">
            <w:pPr>
              <w:pStyle w:val="0NOUTittelside-1"/>
              <w:jc w:val="left"/>
            </w:pPr>
          </w:p>
        </w:tc>
        <w:tc>
          <w:tcPr>
            <w:tcW w:w="1123" w:type="dxa"/>
            <w:vMerge w:val="restart"/>
            <w:tcBorders>
              <w:top w:val="nil"/>
              <w:left w:val="nil"/>
              <w:bottom w:val="single" w:sz="4" w:space="0" w:color="000000"/>
              <w:right w:val="nil"/>
            </w:tcBorders>
            <w:tcMar>
              <w:top w:w="128" w:type="dxa"/>
              <w:left w:w="43" w:type="dxa"/>
              <w:bottom w:w="43" w:type="dxa"/>
              <w:right w:w="43" w:type="dxa"/>
            </w:tcMar>
          </w:tcPr>
          <w:p w14:paraId="3359DD02" w14:textId="77777777" w:rsidR="00C2499A" w:rsidRPr="00FB135B" w:rsidRDefault="00C2499A" w:rsidP="007C773E">
            <w:r w:rsidRPr="00FB135B">
              <w:t>Tilfelle 3</w:t>
            </w:r>
          </w:p>
        </w:tc>
        <w:tc>
          <w:tcPr>
            <w:tcW w:w="3061" w:type="dxa"/>
            <w:tcBorders>
              <w:top w:val="nil"/>
              <w:left w:val="nil"/>
              <w:bottom w:val="nil"/>
              <w:right w:val="nil"/>
            </w:tcBorders>
            <w:tcMar>
              <w:top w:w="128" w:type="dxa"/>
              <w:left w:w="43" w:type="dxa"/>
              <w:bottom w:w="43" w:type="dxa"/>
              <w:right w:w="43" w:type="dxa"/>
            </w:tcMar>
          </w:tcPr>
          <w:p w14:paraId="1980563F" w14:textId="77777777" w:rsidR="00C2499A" w:rsidRPr="00FB135B" w:rsidRDefault="00C2499A" w:rsidP="007C773E">
            <w:pPr>
              <w:jc w:val="right"/>
            </w:pPr>
            <w:r w:rsidRPr="00FB135B">
              <w:t>Åpen lagring av biorester</w:t>
            </w:r>
          </w:p>
        </w:tc>
        <w:tc>
          <w:tcPr>
            <w:tcW w:w="911" w:type="dxa"/>
            <w:tcBorders>
              <w:top w:val="nil"/>
              <w:left w:val="nil"/>
              <w:bottom w:val="nil"/>
              <w:right w:val="nil"/>
            </w:tcBorders>
            <w:tcMar>
              <w:top w:w="128" w:type="dxa"/>
              <w:left w:w="43" w:type="dxa"/>
              <w:bottom w:w="43" w:type="dxa"/>
              <w:right w:w="43" w:type="dxa"/>
            </w:tcMar>
            <w:vAlign w:val="bottom"/>
          </w:tcPr>
          <w:p w14:paraId="6B79620F" w14:textId="77777777" w:rsidR="00C2499A" w:rsidRPr="00FB135B" w:rsidRDefault="00C2499A" w:rsidP="007C773E">
            <w:pPr>
              <w:jc w:val="right"/>
            </w:pPr>
            <w:r w:rsidRPr="00FB135B">
              <w:t>47</w:t>
            </w:r>
          </w:p>
        </w:tc>
        <w:tc>
          <w:tcPr>
            <w:tcW w:w="911" w:type="dxa"/>
            <w:tcBorders>
              <w:top w:val="nil"/>
              <w:left w:val="nil"/>
              <w:bottom w:val="nil"/>
              <w:right w:val="nil"/>
            </w:tcBorders>
            <w:tcMar>
              <w:top w:w="128" w:type="dxa"/>
              <w:left w:w="43" w:type="dxa"/>
              <w:bottom w:w="43" w:type="dxa"/>
              <w:right w:w="43" w:type="dxa"/>
            </w:tcMar>
            <w:vAlign w:val="bottom"/>
          </w:tcPr>
          <w:p w14:paraId="2AB3DBFA" w14:textId="77777777" w:rsidR="00C2499A" w:rsidRPr="00FB135B" w:rsidRDefault="00C2499A" w:rsidP="007C773E">
            <w:pPr>
              <w:jc w:val="right"/>
            </w:pPr>
            <w:r w:rsidRPr="00FB135B">
              <w:t>59</w:t>
            </w:r>
          </w:p>
        </w:tc>
      </w:tr>
      <w:tr w:rsidR="00C2499A" w:rsidRPr="00FB135B" w14:paraId="7A6B0207" w14:textId="77777777" w:rsidTr="007C773E">
        <w:trPr>
          <w:trHeight w:val="640"/>
        </w:trPr>
        <w:tc>
          <w:tcPr>
            <w:tcW w:w="3061" w:type="dxa"/>
            <w:vMerge/>
            <w:tcBorders>
              <w:top w:val="single" w:sz="4" w:space="0" w:color="000000"/>
              <w:left w:val="nil"/>
              <w:bottom w:val="single" w:sz="4" w:space="0" w:color="000000"/>
              <w:right w:val="nil"/>
            </w:tcBorders>
          </w:tcPr>
          <w:p w14:paraId="25E04E59" w14:textId="77777777" w:rsidR="00C2499A" w:rsidRPr="00FB135B" w:rsidRDefault="00C2499A" w:rsidP="00C2499A">
            <w:pPr>
              <w:pStyle w:val="0NOUTittelside-1"/>
              <w:jc w:val="left"/>
            </w:pPr>
          </w:p>
        </w:tc>
        <w:tc>
          <w:tcPr>
            <w:tcW w:w="1123" w:type="dxa"/>
            <w:vMerge/>
            <w:tcBorders>
              <w:top w:val="nil"/>
              <w:left w:val="nil"/>
              <w:bottom w:val="single" w:sz="4" w:space="0" w:color="000000"/>
              <w:right w:val="nil"/>
            </w:tcBorders>
          </w:tcPr>
          <w:p w14:paraId="292A7DEE"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5E2DE5E1"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21D8E173" w14:textId="77777777" w:rsidR="00C2499A" w:rsidRPr="00FB135B" w:rsidRDefault="00C2499A" w:rsidP="007C773E">
            <w:pPr>
              <w:jc w:val="right"/>
            </w:pPr>
            <w:r w:rsidRPr="00FB135B">
              <w:t>32</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184DC428" w14:textId="77777777" w:rsidR="00C2499A" w:rsidRPr="00FB135B" w:rsidRDefault="00C2499A" w:rsidP="007C773E">
            <w:pPr>
              <w:jc w:val="right"/>
            </w:pPr>
            <w:r w:rsidRPr="00FB135B">
              <w:t>38</w:t>
            </w:r>
          </w:p>
        </w:tc>
      </w:tr>
      <w:tr w:rsidR="00C2499A" w:rsidRPr="00FB135B" w14:paraId="65CC2869" w14:textId="77777777" w:rsidTr="007C773E">
        <w:trPr>
          <w:trHeight w:val="640"/>
        </w:trPr>
        <w:tc>
          <w:tcPr>
            <w:tcW w:w="3061" w:type="dxa"/>
            <w:vMerge w:val="restart"/>
            <w:tcBorders>
              <w:top w:val="nil"/>
              <w:left w:val="nil"/>
              <w:bottom w:val="single" w:sz="4" w:space="0" w:color="000000"/>
              <w:right w:val="nil"/>
            </w:tcBorders>
            <w:tcMar>
              <w:top w:w="128" w:type="dxa"/>
              <w:left w:w="43" w:type="dxa"/>
              <w:bottom w:w="43" w:type="dxa"/>
              <w:right w:w="43" w:type="dxa"/>
            </w:tcMar>
          </w:tcPr>
          <w:p w14:paraId="7639BC07" w14:textId="77777777" w:rsidR="00C2499A" w:rsidRPr="00FB135B" w:rsidRDefault="00C2499A" w:rsidP="00C2499A">
            <w:r w:rsidRPr="00FB135B">
              <w:lastRenderedPageBreak/>
              <w:t xml:space="preserve">Biogass til elektrisitet fra </w:t>
            </w:r>
            <w:r w:rsidRPr="00FB135B">
              <w:br/>
              <w:t>bioavfall</w:t>
            </w: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1FEF518E" w14:textId="77777777" w:rsidR="00C2499A" w:rsidRPr="00FB135B" w:rsidRDefault="00C2499A" w:rsidP="007C773E">
            <w:r w:rsidRPr="00FB135B">
              <w:t>Tilfelle 1</w:t>
            </w:r>
          </w:p>
        </w:tc>
        <w:tc>
          <w:tcPr>
            <w:tcW w:w="3061" w:type="dxa"/>
            <w:tcBorders>
              <w:top w:val="single" w:sz="4" w:space="0" w:color="000000"/>
              <w:left w:val="nil"/>
              <w:bottom w:val="nil"/>
              <w:right w:val="nil"/>
            </w:tcBorders>
            <w:tcMar>
              <w:top w:w="128" w:type="dxa"/>
              <w:left w:w="43" w:type="dxa"/>
              <w:bottom w:w="43" w:type="dxa"/>
              <w:right w:w="43" w:type="dxa"/>
            </w:tcMar>
          </w:tcPr>
          <w:p w14:paraId="3B18758D" w14:textId="77777777" w:rsidR="00C2499A" w:rsidRPr="00FB135B" w:rsidRDefault="00C2499A" w:rsidP="007C773E">
            <w:pPr>
              <w:jc w:val="right"/>
            </w:pPr>
            <w:r w:rsidRPr="00FB135B">
              <w:t>Åpen lagring av biorester</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34626835" w14:textId="77777777" w:rsidR="00C2499A" w:rsidRPr="00FB135B" w:rsidRDefault="00C2499A" w:rsidP="007C773E">
            <w:pPr>
              <w:jc w:val="right"/>
            </w:pPr>
            <w:r w:rsidRPr="00FB135B">
              <w:t>31</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3E4485C2" w14:textId="77777777" w:rsidR="00C2499A" w:rsidRPr="00FB135B" w:rsidRDefault="00C2499A" w:rsidP="007C773E">
            <w:pPr>
              <w:jc w:val="right"/>
            </w:pPr>
            <w:r w:rsidRPr="00FB135B">
              <w:t>44</w:t>
            </w:r>
          </w:p>
        </w:tc>
      </w:tr>
      <w:tr w:rsidR="00C2499A" w:rsidRPr="00FB135B" w14:paraId="520E6A10" w14:textId="77777777" w:rsidTr="007C773E">
        <w:trPr>
          <w:trHeight w:val="640"/>
        </w:trPr>
        <w:tc>
          <w:tcPr>
            <w:tcW w:w="3061" w:type="dxa"/>
            <w:vMerge/>
            <w:tcBorders>
              <w:top w:val="nil"/>
              <w:left w:val="nil"/>
              <w:bottom w:val="single" w:sz="4" w:space="0" w:color="000000"/>
              <w:right w:val="nil"/>
            </w:tcBorders>
          </w:tcPr>
          <w:p w14:paraId="6437222D"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322716FA"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20A94D9D"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1A133CE1" w14:textId="77777777" w:rsidR="00C2499A" w:rsidRPr="00FB135B" w:rsidRDefault="00C2499A" w:rsidP="007C773E">
            <w:pPr>
              <w:jc w:val="right"/>
            </w:pPr>
            <w:r w:rsidRPr="00FB135B">
              <w:t>9</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6F134A18" w14:textId="77777777" w:rsidR="00C2499A" w:rsidRPr="00FB135B" w:rsidRDefault="00C2499A" w:rsidP="007C773E">
            <w:pPr>
              <w:jc w:val="right"/>
            </w:pPr>
            <w:r w:rsidRPr="00FB135B">
              <w:t>13</w:t>
            </w:r>
          </w:p>
        </w:tc>
      </w:tr>
      <w:tr w:rsidR="00C2499A" w:rsidRPr="00FB135B" w14:paraId="43486C5A" w14:textId="77777777" w:rsidTr="007C773E">
        <w:trPr>
          <w:trHeight w:val="640"/>
        </w:trPr>
        <w:tc>
          <w:tcPr>
            <w:tcW w:w="3061" w:type="dxa"/>
            <w:vMerge/>
            <w:tcBorders>
              <w:top w:val="nil"/>
              <w:left w:val="nil"/>
              <w:bottom w:val="single" w:sz="4" w:space="0" w:color="000000"/>
              <w:right w:val="nil"/>
            </w:tcBorders>
          </w:tcPr>
          <w:p w14:paraId="0E07BEA8" w14:textId="77777777" w:rsidR="00C2499A" w:rsidRPr="00FB135B" w:rsidRDefault="00C2499A" w:rsidP="00C2499A">
            <w:pPr>
              <w:pStyle w:val="0NOUTittelside-1"/>
              <w:jc w:val="left"/>
            </w:pPr>
          </w:p>
        </w:tc>
        <w:tc>
          <w:tcPr>
            <w:tcW w:w="1123"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A29FA83" w14:textId="77777777" w:rsidR="00C2499A" w:rsidRPr="00FB135B" w:rsidRDefault="00C2499A" w:rsidP="007C773E">
            <w:r w:rsidRPr="00FB135B">
              <w:t>Tilfelle 2</w:t>
            </w:r>
          </w:p>
        </w:tc>
        <w:tc>
          <w:tcPr>
            <w:tcW w:w="3061" w:type="dxa"/>
            <w:tcBorders>
              <w:top w:val="single" w:sz="4" w:space="0" w:color="000000"/>
              <w:left w:val="nil"/>
              <w:bottom w:val="nil"/>
              <w:right w:val="nil"/>
            </w:tcBorders>
            <w:tcMar>
              <w:top w:w="128" w:type="dxa"/>
              <w:left w:w="43" w:type="dxa"/>
              <w:bottom w:w="43" w:type="dxa"/>
              <w:right w:w="43" w:type="dxa"/>
            </w:tcMar>
          </w:tcPr>
          <w:p w14:paraId="177C585F" w14:textId="77777777" w:rsidR="00C2499A" w:rsidRPr="00FB135B" w:rsidRDefault="00C2499A" w:rsidP="007C773E">
            <w:pPr>
              <w:jc w:val="right"/>
            </w:pPr>
            <w:r w:rsidRPr="00FB135B">
              <w:t>Åpen lagring av biorester</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1856F3C1" w14:textId="77777777" w:rsidR="00C2499A" w:rsidRPr="00FB135B" w:rsidRDefault="00C2499A" w:rsidP="007C773E">
            <w:pPr>
              <w:jc w:val="right"/>
            </w:pPr>
            <w:r w:rsidRPr="00FB135B">
              <w:t>37</w:t>
            </w:r>
          </w:p>
        </w:tc>
        <w:tc>
          <w:tcPr>
            <w:tcW w:w="911" w:type="dxa"/>
            <w:tcBorders>
              <w:top w:val="single" w:sz="4" w:space="0" w:color="000000"/>
              <w:left w:val="nil"/>
              <w:bottom w:val="nil"/>
              <w:right w:val="nil"/>
            </w:tcBorders>
            <w:tcMar>
              <w:top w:w="128" w:type="dxa"/>
              <w:left w:w="43" w:type="dxa"/>
              <w:bottom w:w="43" w:type="dxa"/>
              <w:right w:w="43" w:type="dxa"/>
            </w:tcMar>
            <w:vAlign w:val="bottom"/>
          </w:tcPr>
          <w:p w14:paraId="5AD1F247" w14:textId="77777777" w:rsidR="00C2499A" w:rsidRPr="00FB135B" w:rsidRDefault="00C2499A" w:rsidP="007C773E">
            <w:pPr>
              <w:jc w:val="right"/>
            </w:pPr>
            <w:r w:rsidRPr="00FB135B">
              <w:t>52</w:t>
            </w:r>
          </w:p>
        </w:tc>
      </w:tr>
      <w:tr w:rsidR="00C2499A" w:rsidRPr="00FB135B" w14:paraId="4B5E10CC" w14:textId="77777777" w:rsidTr="007C773E">
        <w:trPr>
          <w:trHeight w:val="640"/>
        </w:trPr>
        <w:tc>
          <w:tcPr>
            <w:tcW w:w="3061" w:type="dxa"/>
            <w:vMerge/>
            <w:tcBorders>
              <w:top w:val="nil"/>
              <w:left w:val="nil"/>
              <w:bottom w:val="single" w:sz="4" w:space="0" w:color="000000"/>
              <w:right w:val="nil"/>
            </w:tcBorders>
          </w:tcPr>
          <w:p w14:paraId="4C719B60" w14:textId="77777777" w:rsidR="00C2499A" w:rsidRPr="00FB135B" w:rsidRDefault="00C2499A" w:rsidP="00C2499A">
            <w:pPr>
              <w:pStyle w:val="0NOUTittelside-1"/>
              <w:jc w:val="left"/>
            </w:pPr>
          </w:p>
        </w:tc>
        <w:tc>
          <w:tcPr>
            <w:tcW w:w="1123" w:type="dxa"/>
            <w:vMerge/>
            <w:tcBorders>
              <w:top w:val="single" w:sz="4" w:space="0" w:color="000000"/>
              <w:left w:val="nil"/>
              <w:bottom w:val="single" w:sz="4" w:space="0" w:color="000000"/>
              <w:right w:val="nil"/>
            </w:tcBorders>
          </w:tcPr>
          <w:p w14:paraId="3D62942E"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09DB8E8B"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46F81834" w14:textId="77777777" w:rsidR="00C2499A" w:rsidRPr="00FB135B" w:rsidRDefault="00C2499A" w:rsidP="007C773E">
            <w:pPr>
              <w:jc w:val="right"/>
            </w:pPr>
            <w:r w:rsidRPr="00FB135B">
              <w:t>15</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36C55516" w14:textId="77777777" w:rsidR="00C2499A" w:rsidRPr="00FB135B" w:rsidRDefault="00C2499A" w:rsidP="007C773E">
            <w:pPr>
              <w:jc w:val="right"/>
            </w:pPr>
            <w:r w:rsidRPr="00FB135B">
              <w:t>21</w:t>
            </w:r>
          </w:p>
        </w:tc>
      </w:tr>
      <w:tr w:rsidR="00C2499A" w:rsidRPr="00FB135B" w14:paraId="1CDEA1E3" w14:textId="77777777" w:rsidTr="007C773E">
        <w:trPr>
          <w:trHeight w:val="640"/>
        </w:trPr>
        <w:tc>
          <w:tcPr>
            <w:tcW w:w="3061" w:type="dxa"/>
            <w:vMerge/>
            <w:tcBorders>
              <w:top w:val="nil"/>
              <w:left w:val="nil"/>
              <w:bottom w:val="single" w:sz="4" w:space="0" w:color="000000"/>
              <w:right w:val="nil"/>
            </w:tcBorders>
          </w:tcPr>
          <w:p w14:paraId="72B739D9" w14:textId="77777777" w:rsidR="00C2499A" w:rsidRPr="00FB135B" w:rsidRDefault="00C2499A" w:rsidP="00C2499A">
            <w:pPr>
              <w:pStyle w:val="0NOUTittelside-1"/>
              <w:jc w:val="left"/>
            </w:pPr>
          </w:p>
        </w:tc>
        <w:tc>
          <w:tcPr>
            <w:tcW w:w="1123" w:type="dxa"/>
            <w:vMerge w:val="restart"/>
            <w:tcBorders>
              <w:top w:val="nil"/>
              <w:left w:val="nil"/>
              <w:bottom w:val="single" w:sz="4" w:space="0" w:color="000000"/>
              <w:right w:val="nil"/>
            </w:tcBorders>
            <w:tcMar>
              <w:top w:w="128" w:type="dxa"/>
              <w:left w:w="43" w:type="dxa"/>
              <w:bottom w:w="43" w:type="dxa"/>
              <w:right w:w="43" w:type="dxa"/>
            </w:tcMar>
          </w:tcPr>
          <w:p w14:paraId="7A332E91" w14:textId="77777777" w:rsidR="00C2499A" w:rsidRPr="00FB135B" w:rsidRDefault="00C2499A" w:rsidP="007C773E">
            <w:r w:rsidRPr="00FB135B">
              <w:t>Tilfelle 3</w:t>
            </w:r>
          </w:p>
        </w:tc>
        <w:tc>
          <w:tcPr>
            <w:tcW w:w="3061" w:type="dxa"/>
            <w:tcBorders>
              <w:top w:val="nil"/>
              <w:left w:val="nil"/>
              <w:bottom w:val="nil"/>
              <w:right w:val="nil"/>
            </w:tcBorders>
            <w:tcMar>
              <w:top w:w="128" w:type="dxa"/>
              <w:left w:w="43" w:type="dxa"/>
              <w:bottom w:w="43" w:type="dxa"/>
              <w:right w:w="43" w:type="dxa"/>
            </w:tcMar>
          </w:tcPr>
          <w:p w14:paraId="188E70E1" w14:textId="77777777" w:rsidR="00C2499A" w:rsidRPr="00FB135B" w:rsidRDefault="00C2499A" w:rsidP="007C773E">
            <w:pPr>
              <w:jc w:val="right"/>
            </w:pPr>
            <w:r w:rsidRPr="00FB135B">
              <w:t>Åpen lagring av biorester</w:t>
            </w:r>
          </w:p>
        </w:tc>
        <w:tc>
          <w:tcPr>
            <w:tcW w:w="911" w:type="dxa"/>
            <w:tcBorders>
              <w:top w:val="nil"/>
              <w:left w:val="nil"/>
              <w:bottom w:val="nil"/>
              <w:right w:val="nil"/>
            </w:tcBorders>
            <w:tcMar>
              <w:top w:w="128" w:type="dxa"/>
              <w:left w:w="43" w:type="dxa"/>
              <w:bottom w:w="43" w:type="dxa"/>
              <w:right w:w="43" w:type="dxa"/>
            </w:tcMar>
            <w:vAlign w:val="bottom"/>
          </w:tcPr>
          <w:p w14:paraId="2B8D397D" w14:textId="77777777" w:rsidR="00C2499A" w:rsidRPr="00FB135B" w:rsidRDefault="00C2499A" w:rsidP="007C773E">
            <w:pPr>
              <w:jc w:val="right"/>
            </w:pPr>
            <w:r w:rsidRPr="00FB135B">
              <w:t>41</w:t>
            </w:r>
          </w:p>
        </w:tc>
        <w:tc>
          <w:tcPr>
            <w:tcW w:w="911" w:type="dxa"/>
            <w:tcBorders>
              <w:top w:val="nil"/>
              <w:left w:val="nil"/>
              <w:bottom w:val="nil"/>
              <w:right w:val="nil"/>
            </w:tcBorders>
            <w:tcMar>
              <w:top w:w="128" w:type="dxa"/>
              <w:left w:w="43" w:type="dxa"/>
              <w:bottom w:w="43" w:type="dxa"/>
              <w:right w:w="43" w:type="dxa"/>
            </w:tcMar>
            <w:vAlign w:val="bottom"/>
          </w:tcPr>
          <w:p w14:paraId="63E32A67" w14:textId="77777777" w:rsidR="00C2499A" w:rsidRPr="00FB135B" w:rsidRDefault="00C2499A" w:rsidP="007C773E">
            <w:pPr>
              <w:jc w:val="right"/>
            </w:pPr>
            <w:r w:rsidRPr="00FB135B">
              <w:t>57</w:t>
            </w:r>
          </w:p>
        </w:tc>
      </w:tr>
      <w:tr w:rsidR="00C2499A" w:rsidRPr="00FB135B" w14:paraId="7278F056" w14:textId="77777777" w:rsidTr="007C773E">
        <w:trPr>
          <w:trHeight w:val="640"/>
        </w:trPr>
        <w:tc>
          <w:tcPr>
            <w:tcW w:w="3061" w:type="dxa"/>
            <w:vMerge/>
            <w:tcBorders>
              <w:top w:val="nil"/>
              <w:left w:val="nil"/>
              <w:bottom w:val="single" w:sz="4" w:space="0" w:color="000000"/>
              <w:right w:val="nil"/>
            </w:tcBorders>
          </w:tcPr>
          <w:p w14:paraId="23F54D98" w14:textId="77777777" w:rsidR="00C2499A" w:rsidRPr="00FB135B" w:rsidRDefault="00C2499A" w:rsidP="00C2499A">
            <w:pPr>
              <w:pStyle w:val="0NOUTittelside-1"/>
              <w:jc w:val="left"/>
            </w:pPr>
          </w:p>
        </w:tc>
        <w:tc>
          <w:tcPr>
            <w:tcW w:w="1123" w:type="dxa"/>
            <w:vMerge/>
            <w:tcBorders>
              <w:top w:val="nil"/>
              <w:left w:val="nil"/>
              <w:bottom w:val="nil"/>
              <w:right w:val="nil"/>
            </w:tcBorders>
          </w:tcPr>
          <w:p w14:paraId="14AE88AD" w14:textId="77777777" w:rsidR="00C2499A" w:rsidRPr="00FB135B" w:rsidRDefault="00C2499A" w:rsidP="007C773E">
            <w:pPr>
              <w:pStyle w:val="0NOUTittelside-1"/>
              <w:jc w:val="left"/>
            </w:pPr>
          </w:p>
        </w:tc>
        <w:tc>
          <w:tcPr>
            <w:tcW w:w="3061" w:type="dxa"/>
            <w:tcBorders>
              <w:top w:val="nil"/>
              <w:left w:val="nil"/>
              <w:bottom w:val="single" w:sz="4" w:space="0" w:color="000000"/>
              <w:right w:val="nil"/>
            </w:tcBorders>
            <w:tcMar>
              <w:top w:w="128" w:type="dxa"/>
              <w:left w:w="43" w:type="dxa"/>
              <w:bottom w:w="43" w:type="dxa"/>
              <w:right w:w="43" w:type="dxa"/>
            </w:tcMar>
          </w:tcPr>
          <w:p w14:paraId="06BE2121" w14:textId="77777777" w:rsidR="00C2499A" w:rsidRPr="00FB135B" w:rsidRDefault="00C2499A" w:rsidP="007C773E">
            <w:pPr>
              <w:jc w:val="right"/>
            </w:pPr>
            <w:r w:rsidRPr="00FB135B">
              <w:t>Lukket lagring av biorester</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47099F04" w14:textId="77777777" w:rsidR="00C2499A" w:rsidRPr="00FB135B" w:rsidRDefault="00C2499A" w:rsidP="007C773E">
            <w:pPr>
              <w:jc w:val="right"/>
            </w:pPr>
            <w:r w:rsidRPr="00FB135B">
              <w:t>16</w:t>
            </w:r>
          </w:p>
        </w:tc>
        <w:tc>
          <w:tcPr>
            <w:tcW w:w="911" w:type="dxa"/>
            <w:tcBorders>
              <w:top w:val="nil"/>
              <w:left w:val="nil"/>
              <w:bottom w:val="single" w:sz="4" w:space="0" w:color="000000"/>
              <w:right w:val="nil"/>
            </w:tcBorders>
            <w:tcMar>
              <w:top w:w="128" w:type="dxa"/>
              <w:left w:w="43" w:type="dxa"/>
              <w:bottom w:w="43" w:type="dxa"/>
              <w:right w:w="43" w:type="dxa"/>
            </w:tcMar>
            <w:vAlign w:val="bottom"/>
          </w:tcPr>
          <w:p w14:paraId="572646DA" w14:textId="77777777" w:rsidR="00C2499A" w:rsidRPr="00FB135B" w:rsidRDefault="00C2499A" w:rsidP="007C773E">
            <w:pPr>
              <w:jc w:val="right"/>
            </w:pPr>
            <w:r w:rsidRPr="00FB135B">
              <w:t>22</w:t>
            </w:r>
          </w:p>
        </w:tc>
      </w:tr>
    </w:tbl>
    <w:p w14:paraId="7309A3F2" w14:textId="5B9492CD" w:rsidR="009B2339" w:rsidRPr="00FB135B" w:rsidRDefault="009B2339" w:rsidP="00FB135B">
      <w:pPr>
        <w:pStyle w:val="tabell-noter"/>
      </w:pPr>
      <w:r w:rsidRPr="00FB135B">
        <w:rPr>
          <w:rStyle w:val="skrift-hevet"/>
        </w:rPr>
        <w:t>1)</w:t>
      </w:r>
      <w:r w:rsidRPr="00FB135B">
        <w:tab/>
        <w:t>Åpen lagring av biorester står for ytterligere utslipp av metan som varierer etter været, substratet og nedbrytningseffektiviteten. I disse beregningene skal mengdene antas å være 0,05 MJ CH</w:t>
      </w:r>
      <w:r w:rsidRPr="00FB135B">
        <w:rPr>
          <w:rStyle w:val="skrift-senket"/>
        </w:rPr>
        <w:t>4</w:t>
      </w:r>
      <w:r w:rsidRPr="00FB135B">
        <w:t>/MJ biogass for husdyrgjødsel, 0,035 MJ CH</w:t>
      </w:r>
      <w:r w:rsidRPr="00FB135B">
        <w:rPr>
          <w:rStyle w:val="skrift-senket"/>
        </w:rPr>
        <w:t>4</w:t>
      </w:r>
      <w:r w:rsidRPr="00FB135B">
        <w:t>/MJ biogass for mais og 0,01 MJ CH</w:t>
      </w:r>
      <w:r w:rsidRPr="00FB135B">
        <w:rPr>
          <w:rStyle w:val="skrift-senket"/>
        </w:rPr>
        <w:t>4</w:t>
      </w:r>
      <w:r w:rsidRPr="00FB135B">
        <w:t>/MJ biogass for bioavfall.</w:t>
      </w:r>
    </w:p>
    <w:p w14:paraId="53E37259" w14:textId="77777777" w:rsidR="009B2339" w:rsidRPr="00FB135B" w:rsidRDefault="009B2339" w:rsidP="00FB135B">
      <w:pPr>
        <w:pStyle w:val="tabell-noter"/>
      </w:pPr>
      <w:r w:rsidRPr="00FB135B">
        <w:rPr>
          <w:rStyle w:val="skrift-hevet"/>
        </w:rPr>
        <w:t>2)</w:t>
      </w:r>
      <w:r w:rsidRPr="00FB135B">
        <w:tab/>
        <w:t xml:space="preserve">Lukket lagring betyr at biorester fra </w:t>
      </w:r>
      <w:proofErr w:type="spellStart"/>
      <w:r w:rsidRPr="00FB135B">
        <w:t>nedbrytingsprosessen</w:t>
      </w:r>
      <w:proofErr w:type="spellEnd"/>
      <w:r w:rsidRPr="00FB135B">
        <w:t xml:space="preserve"> lagres i en gasstett tank og resten av biogassene som frigjøres under lagring anses som gjenvunnet ved produksjon av ytterligere elektrisitet eller biometan.</w:t>
      </w:r>
    </w:p>
    <w:p w14:paraId="57A6AEDA" w14:textId="77777777" w:rsidR="009B2339" w:rsidRPr="00FB135B" w:rsidRDefault="009B2339" w:rsidP="00FB135B">
      <w:r w:rsidRPr="00FB135B">
        <w:t>Typiske verdier og standardverdier for biometan</w:t>
      </w:r>
    </w:p>
    <w:p w14:paraId="2A5CF0B7" w14:textId="77777777" w:rsidR="00C2499A" w:rsidRDefault="009B2339" w:rsidP="00C2499A">
      <w:pPr>
        <w:pStyle w:val="Tabellnavn"/>
        <w:rPr>
          <w:rStyle w:val="skrift-hevet"/>
        </w:rPr>
      </w:pPr>
      <w:r w:rsidRPr="00FB135B">
        <w:t>04N1tx2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3289"/>
        <w:gridCol w:w="3289"/>
        <w:gridCol w:w="1246"/>
        <w:gridCol w:w="1246"/>
      </w:tblGrid>
      <w:tr w:rsidR="00C2499A" w:rsidRPr="00FB135B" w14:paraId="5F0E3D15" w14:textId="77777777" w:rsidTr="007C773E">
        <w:trPr>
          <w:trHeight w:val="860"/>
        </w:trPr>
        <w:tc>
          <w:tcPr>
            <w:tcW w:w="32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8B654F" w14:textId="77777777" w:rsidR="00C2499A" w:rsidRPr="00FB135B" w:rsidRDefault="00C2499A" w:rsidP="00C2499A">
            <w:r w:rsidRPr="00FB135B">
              <w:t xml:space="preserve">System for produksjon av </w:t>
            </w:r>
            <w:r w:rsidRPr="00FB135B">
              <w:br/>
              <w:t>biometan</w:t>
            </w:r>
          </w:p>
        </w:tc>
        <w:tc>
          <w:tcPr>
            <w:tcW w:w="32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BA76D1" w14:textId="77777777" w:rsidR="00C2499A" w:rsidRPr="00FB135B" w:rsidRDefault="00C2499A" w:rsidP="007C773E">
            <w:r w:rsidRPr="00FB135B">
              <w:t>Teknologiske muligheter</w:t>
            </w:r>
          </w:p>
        </w:tc>
        <w:tc>
          <w:tcPr>
            <w:tcW w:w="12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6D1813" w14:textId="77777777" w:rsidR="00C2499A" w:rsidRPr="00FB135B" w:rsidRDefault="00C2499A" w:rsidP="007C773E">
            <w:pPr>
              <w:jc w:val="right"/>
            </w:pPr>
            <w:r w:rsidRPr="00FB135B">
              <w:t>Klimagassutslipp</w:t>
            </w:r>
            <w:r w:rsidRPr="00FB135B">
              <w:br/>
              <w:t xml:space="preserve"> – typisk verdi</w:t>
            </w:r>
          </w:p>
          <w:p w14:paraId="30417D2D" w14:textId="77777777" w:rsidR="00C2499A" w:rsidRPr="00FB135B" w:rsidRDefault="00C2499A" w:rsidP="007C773E">
            <w:pPr>
              <w:jc w:val="right"/>
            </w:pPr>
            <w:r w:rsidRPr="00FB135B">
              <w:t>(g CO</w:t>
            </w:r>
            <w:r w:rsidRPr="00FB135B">
              <w:rPr>
                <w:rStyle w:val="skrift-senket"/>
              </w:rPr>
              <w:t>2</w:t>
            </w:r>
            <w:r w:rsidRPr="00FB135B">
              <w:t>eq/MJ)</w:t>
            </w:r>
          </w:p>
        </w:tc>
        <w:tc>
          <w:tcPr>
            <w:tcW w:w="124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6BECF4" w14:textId="77777777" w:rsidR="00C2499A" w:rsidRPr="00FB135B" w:rsidRDefault="00C2499A" w:rsidP="007C773E">
            <w:pPr>
              <w:jc w:val="right"/>
            </w:pPr>
            <w:r w:rsidRPr="00FB135B">
              <w:t>Klimagassutslipp</w:t>
            </w:r>
            <w:r w:rsidRPr="00FB135B">
              <w:br/>
              <w:t xml:space="preserve"> – standardverdi</w:t>
            </w:r>
          </w:p>
          <w:p w14:paraId="566E4307" w14:textId="77777777" w:rsidR="00C2499A" w:rsidRPr="00FB135B" w:rsidRDefault="00C2499A" w:rsidP="007C773E">
            <w:pPr>
              <w:jc w:val="right"/>
            </w:pPr>
            <w:r w:rsidRPr="00FB135B">
              <w:t>(g CO</w:t>
            </w:r>
            <w:r w:rsidRPr="00FB135B">
              <w:rPr>
                <w:rStyle w:val="skrift-senket"/>
              </w:rPr>
              <w:t>2</w:t>
            </w:r>
            <w:r w:rsidRPr="00FB135B">
              <w:t>eq/MJ)</w:t>
            </w:r>
          </w:p>
        </w:tc>
      </w:tr>
      <w:tr w:rsidR="00C2499A" w:rsidRPr="00FB135B" w14:paraId="4BA1B52E" w14:textId="77777777" w:rsidTr="007C773E">
        <w:trPr>
          <w:trHeight w:val="640"/>
        </w:trPr>
        <w:tc>
          <w:tcPr>
            <w:tcW w:w="3288"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404A2ACA" w14:textId="77777777" w:rsidR="00C2499A" w:rsidRPr="00FB135B" w:rsidRDefault="00C2499A" w:rsidP="00C2499A">
            <w:r w:rsidRPr="00FB135B">
              <w:t>Biometan fra bløtgjødsel</w:t>
            </w:r>
          </w:p>
        </w:tc>
        <w:tc>
          <w:tcPr>
            <w:tcW w:w="3288" w:type="dxa"/>
            <w:tcBorders>
              <w:top w:val="single" w:sz="4" w:space="0" w:color="000000"/>
              <w:left w:val="nil"/>
              <w:bottom w:val="nil"/>
              <w:right w:val="nil"/>
            </w:tcBorders>
            <w:tcMar>
              <w:top w:w="128" w:type="dxa"/>
              <w:left w:w="43" w:type="dxa"/>
              <w:bottom w:w="43" w:type="dxa"/>
              <w:right w:w="43" w:type="dxa"/>
            </w:tcMar>
            <w:vAlign w:val="bottom"/>
          </w:tcPr>
          <w:p w14:paraId="78587141" w14:textId="77777777" w:rsidR="00C2499A" w:rsidRPr="00FB135B" w:rsidRDefault="00C2499A" w:rsidP="007C773E">
            <w:r w:rsidRPr="00FB135B">
              <w:t>Åpen lagring av biorester, ingen forbrenning av avgasser</w:t>
            </w:r>
            <w:r w:rsidRPr="00FB135B">
              <w:rPr>
                <w:rStyle w:val="skrift-hevet"/>
              </w:rPr>
              <w:t>1)</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73FDBDB3" w14:textId="77777777" w:rsidR="00C2499A" w:rsidRPr="00FB135B" w:rsidRDefault="00C2499A" w:rsidP="007C773E">
            <w:pPr>
              <w:jc w:val="right"/>
            </w:pPr>
            <w:r w:rsidRPr="00FB135B">
              <w:t>– 20</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68637C3A" w14:textId="77777777" w:rsidR="00C2499A" w:rsidRPr="00FB135B" w:rsidRDefault="00C2499A" w:rsidP="007C773E">
            <w:pPr>
              <w:jc w:val="right"/>
            </w:pPr>
            <w:r w:rsidRPr="00FB135B">
              <w:t>22</w:t>
            </w:r>
          </w:p>
        </w:tc>
      </w:tr>
      <w:tr w:rsidR="00C2499A" w:rsidRPr="00FB135B" w14:paraId="09875CEB" w14:textId="77777777" w:rsidTr="007C773E">
        <w:trPr>
          <w:trHeight w:val="640"/>
        </w:trPr>
        <w:tc>
          <w:tcPr>
            <w:tcW w:w="3288" w:type="dxa"/>
            <w:vMerge/>
            <w:tcBorders>
              <w:top w:val="single" w:sz="4" w:space="0" w:color="000000"/>
              <w:left w:val="nil"/>
              <w:bottom w:val="single" w:sz="4" w:space="0" w:color="000000"/>
              <w:right w:val="nil"/>
            </w:tcBorders>
          </w:tcPr>
          <w:p w14:paraId="15B08612"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30142AA5" w14:textId="77777777" w:rsidR="00C2499A" w:rsidRPr="00FB135B" w:rsidRDefault="00C2499A" w:rsidP="007C773E">
            <w:r w:rsidRPr="00FB135B">
              <w:t>Åpen lagring av biorester, forbrenning av avgasser</w:t>
            </w:r>
            <w:r w:rsidRPr="00FB135B">
              <w:rPr>
                <w:rStyle w:val="skrift-hevet"/>
              </w:rPr>
              <w:t>2)</w:t>
            </w:r>
          </w:p>
        </w:tc>
        <w:tc>
          <w:tcPr>
            <w:tcW w:w="1246" w:type="dxa"/>
            <w:tcBorders>
              <w:top w:val="nil"/>
              <w:left w:val="nil"/>
              <w:bottom w:val="nil"/>
              <w:right w:val="nil"/>
            </w:tcBorders>
            <w:tcMar>
              <w:top w:w="128" w:type="dxa"/>
              <w:left w:w="43" w:type="dxa"/>
              <w:bottom w:w="43" w:type="dxa"/>
              <w:right w:w="43" w:type="dxa"/>
            </w:tcMar>
            <w:vAlign w:val="bottom"/>
          </w:tcPr>
          <w:p w14:paraId="10B4C812" w14:textId="77777777" w:rsidR="00C2499A" w:rsidRPr="00FB135B" w:rsidRDefault="00C2499A" w:rsidP="007C773E">
            <w:pPr>
              <w:jc w:val="right"/>
            </w:pPr>
            <w:r w:rsidRPr="00FB135B">
              <w:t>– 35</w:t>
            </w:r>
          </w:p>
        </w:tc>
        <w:tc>
          <w:tcPr>
            <w:tcW w:w="1246" w:type="dxa"/>
            <w:tcBorders>
              <w:top w:val="nil"/>
              <w:left w:val="nil"/>
              <w:bottom w:val="nil"/>
              <w:right w:val="nil"/>
            </w:tcBorders>
            <w:tcMar>
              <w:top w:w="128" w:type="dxa"/>
              <w:left w:w="43" w:type="dxa"/>
              <w:bottom w:w="43" w:type="dxa"/>
              <w:right w:w="43" w:type="dxa"/>
            </w:tcMar>
            <w:vAlign w:val="bottom"/>
          </w:tcPr>
          <w:p w14:paraId="026C2300" w14:textId="77777777" w:rsidR="00C2499A" w:rsidRPr="00FB135B" w:rsidRDefault="00C2499A" w:rsidP="007C773E">
            <w:pPr>
              <w:jc w:val="right"/>
            </w:pPr>
            <w:r w:rsidRPr="00FB135B">
              <w:t>1</w:t>
            </w:r>
          </w:p>
        </w:tc>
      </w:tr>
      <w:tr w:rsidR="00C2499A" w:rsidRPr="00FB135B" w14:paraId="7C6D4361" w14:textId="77777777" w:rsidTr="007C773E">
        <w:trPr>
          <w:trHeight w:val="640"/>
        </w:trPr>
        <w:tc>
          <w:tcPr>
            <w:tcW w:w="3288" w:type="dxa"/>
            <w:vMerge/>
            <w:tcBorders>
              <w:top w:val="single" w:sz="4" w:space="0" w:color="000000"/>
              <w:left w:val="nil"/>
              <w:bottom w:val="single" w:sz="4" w:space="0" w:color="000000"/>
              <w:right w:val="nil"/>
            </w:tcBorders>
          </w:tcPr>
          <w:p w14:paraId="29045367"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26007173" w14:textId="77777777" w:rsidR="00C2499A" w:rsidRPr="00FB135B" w:rsidRDefault="00C2499A" w:rsidP="007C773E">
            <w:r w:rsidRPr="00FB135B">
              <w:t>Lukket lagring av biorester, ingen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7A0D079A" w14:textId="77777777" w:rsidR="00C2499A" w:rsidRPr="00FB135B" w:rsidRDefault="00C2499A" w:rsidP="007C773E">
            <w:pPr>
              <w:jc w:val="right"/>
            </w:pPr>
            <w:r w:rsidRPr="00FB135B">
              <w:t>– 88</w:t>
            </w:r>
          </w:p>
        </w:tc>
        <w:tc>
          <w:tcPr>
            <w:tcW w:w="1246" w:type="dxa"/>
            <w:tcBorders>
              <w:top w:val="nil"/>
              <w:left w:val="nil"/>
              <w:bottom w:val="nil"/>
              <w:right w:val="nil"/>
            </w:tcBorders>
            <w:tcMar>
              <w:top w:w="128" w:type="dxa"/>
              <w:left w:w="43" w:type="dxa"/>
              <w:bottom w:w="43" w:type="dxa"/>
              <w:right w:w="43" w:type="dxa"/>
            </w:tcMar>
            <w:vAlign w:val="bottom"/>
          </w:tcPr>
          <w:p w14:paraId="60E997B1" w14:textId="77777777" w:rsidR="00C2499A" w:rsidRPr="00FB135B" w:rsidRDefault="00C2499A" w:rsidP="007C773E">
            <w:pPr>
              <w:jc w:val="right"/>
            </w:pPr>
            <w:r w:rsidRPr="00FB135B">
              <w:t>– 79</w:t>
            </w:r>
          </w:p>
        </w:tc>
      </w:tr>
      <w:tr w:rsidR="00C2499A" w:rsidRPr="00FB135B" w14:paraId="3852E51E" w14:textId="77777777" w:rsidTr="007C773E">
        <w:trPr>
          <w:trHeight w:val="640"/>
        </w:trPr>
        <w:tc>
          <w:tcPr>
            <w:tcW w:w="3288" w:type="dxa"/>
            <w:vMerge/>
            <w:tcBorders>
              <w:top w:val="single" w:sz="4" w:space="0" w:color="000000"/>
              <w:left w:val="nil"/>
              <w:bottom w:val="single" w:sz="4" w:space="0" w:color="000000"/>
              <w:right w:val="nil"/>
            </w:tcBorders>
          </w:tcPr>
          <w:p w14:paraId="06BED787" w14:textId="77777777" w:rsidR="00C2499A" w:rsidRPr="00FB135B" w:rsidRDefault="00C2499A" w:rsidP="00C2499A">
            <w:pPr>
              <w:pStyle w:val="0NOUTittelside-1"/>
              <w:jc w:val="lef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625F101C" w14:textId="77777777" w:rsidR="00C2499A" w:rsidRPr="00FB135B" w:rsidRDefault="00C2499A"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73F9F99B" w14:textId="77777777" w:rsidR="00C2499A" w:rsidRPr="00FB135B" w:rsidRDefault="00C2499A" w:rsidP="007C773E">
            <w:pPr>
              <w:jc w:val="right"/>
            </w:pPr>
            <w:r w:rsidRPr="00FB135B">
              <w:t>– 103</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57E99DAD" w14:textId="77777777" w:rsidR="00C2499A" w:rsidRPr="00FB135B" w:rsidRDefault="00C2499A" w:rsidP="007C773E">
            <w:pPr>
              <w:jc w:val="right"/>
            </w:pPr>
            <w:r w:rsidRPr="00FB135B">
              <w:t>– 100</w:t>
            </w:r>
          </w:p>
        </w:tc>
      </w:tr>
      <w:tr w:rsidR="00C2499A" w:rsidRPr="00FB135B" w14:paraId="0E6A3A30" w14:textId="77777777" w:rsidTr="007C773E">
        <w:trPr>
          <w:trHeight w:val="640"/>
        </w:trPr>
        <w:tc>
          <w:tcPr>
            <w:tcW w:w="3288"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5F2C7F9F" w14:textId="77777777" w:rsidR="00C2499A" w:rsidRPr="00FB135B" w:rsidRDefault="00C2499A" w:rsidP="00C2499A">
            <w:r w:rsidRPr="00FB135B">
              <w:lastRenderedPageBreak/>
              <w:t>Biometan fra mais, hele planten</w:t>
            </w:r>
          </w:p>
        </w:tc>
        <w:tc>
          <w:tcPr>
            <w:tcW w:w="3288" w:type="dxa"/>
            <w:tcBorders>
              <w:top w:val="single" w:sz="4" w:space="0" w:color="000000"/>
              <w:left w:val="nil"/>
              <w:bottom w:val="nil"/>
              <w:right w:val="nil"/>
            </w:tcBorders>
            <w:tcMar>
              <w:top w:w="128" w:type="dxa"/>
              <w:left w:w="43" w:type="dxa"/>
              <w:bottom w:w="43" w:type="dxa"/>
              <w:right w:w="43" w:type="dxa"/>
            </w:tcMar>
            <w:vAlign w:val="bottom"/>
          </w:tcPr>
          <w:p w14:paraId="4928DACA" w14:textId="77777777" w:rsidR="00C2499A" w:rsidRPr="00FB135B" w:rsidRDefault="00C2499A" w:rsidP="007C773E">
            <w:r w:rsidRPr="00FB135B">
              <w:t>Åpen lagring av biorester, ingen forbrenning av avgasser</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3F5E6407" w14:textId="77777777" w:rsidR="00C2499A" w:rsidRPr="00FB135B" w:rsidRDefault="00C2499A" w:rsidP="007C773E">
            <w:pPr>
              <w:jc w:val="right"/>
            </w:pPr>
            <w:r w:rsidRPr="00FB135B">
              <w:t>58</w:t>
            </w:r>
          </w:p>
        </w:tc>
        <w:tc>
          <w:tcPr>
            <w:tcW w:w="1246" w:type="dxa"/>
            <w:tcBorders>
              <w:top w:val="single" w:sz="4" w:space="0" w:color="000000"/>
              <w:left w:val="nil"/>
              <w:bottom w:val="nil"/>
              <w:right w:val="nil"/>
            </w:tcBorders>
            <w:tcMar>
              <w:top w:w="128" w:type="dxa"/>
              <w:left w:w="43" w:type="dxa"/>
              <w:bottom w:w="43" w:type="dxa"/>
              <w:right w:w="43" w:type="dxa"/>
            </w:tcMar>
            <w:vAlign w:val="bottom"/>
          </w:tcPr>
          <w:p w14:paraId="233048EC" w14:textId="77777777" w:rsidR="00C2499A" w:rsidRPr="00FB135B" w:rsidRDefault="00C2499A" w:rsidP="007C773E">
            <w:pPr>
              <w:jc w:val="right"/>
            </w:pPr>
            <w:r w:rsidRPr="00FB135B">
              <w:t>73</w:t>
            </w:r>
          </w:p>
        </w:tc>
      </w:tr>
      <w:tr w:rsidR="00C2499A" w:rsidRPr="00FB135B" w14:paraId="7D9BF9C7" w14:textId="77777777" w:rsidTr="007C773E">
        <w:trPr>
          <w:trHeight w:val="640"/>
        </w:trPr>
        <w:tc>
          <w:tcPr>
            <w:tcW w:w="3288" w:type="dxa"/>
            <w:vMerge/>
            <w:tcBorders>
              <w:top w:val="single" w:sz="4" w:space="0" w:color="000000"/>
              <w:left w:val="nil"/>
              <w:bottom w:val="single" w:sz="4" w:space="0" w:color="000000"/>
              <w:right w:val="nil"/>
            </w:tcBorders>
          </w:tcPr>
          <w:p w14:paraId="1C46FC9C"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6A55B6D9" w14:textId="77777777" w:rsidR="00C2499A" w:rsidRPr="00FB135B" w:rsidRDefault="00C2499A" w:rsidP="007C773E">
            <w:r w:rsidRPr="00FB135B">
              <w:t>Åpen lagring av biorester,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75549C4A" w14:textId="77777777" w:rsidR="00C2499A" w:rsidRPr="00FB135B" w:rsidRDefault="00C2499A" w:rsidP="007C773E">
            <w:pPr>
              <w:jc w:val="right"/>
            </w:pPr>
            <w:r w:rsidRPr="00FB135B">
              <w:t>43</w:t>
            </w:r>
          </w:p>
        </w:tc>
        <w:tc>
          <w:tcPr>
            <w:tcW w:w="1246" w:type="dxa"/>
            <w:tcBorders>
              <w:top w:val="nil"/>
              <w:left w:val="nil"/>
              <w:bottom w:val="nil"/>
              <w:right w:val="nil"/>
            </w:tcBorders>
            <w:tcMar>
              <w:top w:w="128" w:type="dxa"/>
              <w:left w:w="43" w:type="dxa"/>
              <w:bottom w:w="43" w:type="dxa"/>
              <w:right w:w="43" w:type="dxa"/>
            </w:tcMar>
            <w:vAlign w:val="bottom"/>
          </w:tcPr>
          <w:p w14:paraId="49FCAD95" w14:textId="77777777" w:rsidR="00C2499A" w:rsidRPr="00FB135B" w:rsidRDefault="00C2499A" w:rsidP="007C773E">
            <w:pPr>
              <w:jc w:val="right"/>
            </w:pPr>
            <w:r w:rsidRPr="00FB135B">
              <w:t>52</w:t>
            </w:r>
          </w:p>
        </w:tc>
      </w:tr>
      <w:tr w:rsidR="00C2499A" w:rsidRPr="00FB135B" w14:paraId="30C72979" w14:textId="77777777" w:rsidTr="007C773E">
        <w:trPr>
          <w:trHeight w:val="640"/>
        </w:trPr>
        <w:tc>
          <w:tcPr>
            <w:tcW w:w="3288" w:type="dxa"/>
            <w:vMerge/>
            <w:tcBorders>
              <w:top w:val="single" w:sz="4" w:space="0" w:color="000000"/>
              <w:left w:val="nil"/>
              <w:bottom w:val="single" w:sz="4" w:space="0" w:color="000000"/>
              <w:right w:val="nil"/>
            </w:tcBorders>
          </w:tcPr>
          <w:p w14:paraId="63CA4086"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611A50FC" w14:textId="77777777" w:rsidR="00C2499A" w:rsidRPr="00FB135B" w:rsidRDefault="00C2499A" w:rsidP="007C773E">
            <w:r w:rsidRPr="00FB135B">
              <w:t>Lukket lagring av biorester, ingen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49A1BA80" w14:textId="77777777" w:rsidR="00C2499A" w:rsidRPr="00FB135B" w:rsidRDefault="00C2499A" w:rsidP="007C773E">
            <w:pPr>
              <w:jc w:val="right"/>
            </w:pPr>
            <w:r w:rsidRPr="00FB135B">
              <w:t>41</w:t>
            </w:r>
          </w:p>
        </w:tc>
        <w:tc>
          <w:tcPr>
            <w:tcW w:w="1246" w:type="dxa"/>
            <w:tcBorders>
              <w:top w:val="nil"/>
              <w:left w:val="nil"/>
              <w:bottom w:val="nil"/>
              <w:right w:val="nil"/>
            </w:tcBorders>
            <w:tcMar>
              <w:top w:w="128" w:type="dxa"/>
              <w:left w:w="43" w:type="dxa"/>
              <w:bottom w:w="43" w:type="dxa"/>
              <w:right w:w="43" w:type="dxa"/>
            </w:tcMar>
            <w:vAlign w:val="bottom"/>
          </w:tcPr>
          <w:p w14:paraId="5C7C8A01" w14:textId="77777777" w:rsidR="00C2499A" w:rsidRPr="00FB135B" w:rsidRDefault="00C2499A" w:rsidP="007C773E">
            <w:pPr>
              <w:jc w:val="right"/>
            </w:pPr>
            <w:r w:rsidRPr="00FB135B">
              <w:t>51</w:t>
            </w:r>
          </w:p>
        </w:tc>
      </w:tr>
      <w:tr w:rsidR="00C2499A" w:rsidRPr="00FB135B" w14:paraId="24EF08F1" w14:textId="77777777" w:rsidTr="007C773E">
        <w:trPr>
          <w:trHeight w:val="640"/>
        </w:trPr>
        <w:tc>
          <w:tcPr>
            <w:tcW w:w="3288" w:type="dxa"/>
            <w:vMerge/>
            <w:tcBorders>
              <w:top w:val="single" w:sz="4" w:space="0" w:color="000000"/>
              <w:left w:val="nil"/>
              <w:bottom w:val="single" w:sz="4" w:space="0" w:color="000000"/>
              <w:right w:val="nil"/>
            </w:tcBorders>
          </w:tcPr>
          <w:p w14:paraId="638ECA04" w14:textId="77777777" w:rsidR="00C2499A" w:rsidRPr="00FB135B" w:rsidRDefault="00C2499A" w:rsidP="00C2499A">
            <w:pPr>
              <w:pStyle w:val="0NOUTittelside-1"/>
              <w:jc w:val="lef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77E8EB18" w14:textId="77777777" w:rsidR="00C2499A" w:rsidRPr="00FB135B" w:rsidRDefault="00C2499A"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3D8FEA49" w14:textId="77777777" w:rsidR="00C2499A" w:rsidRPr="00FB135B" w:rsidRDefault="00C2499A" w:rsidP="007C773E">
            <w:pPr>
              <w:jc w:val="right"/>
            </w:pPr>
            <w:r w:rsidRPr="00FB135B">
              <w:t>26</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551BC204" w14:textId="77777777" w:rsidR="00C2499A" w:rsidRPr="00FB135B" w:rsidRDefault="00C2499A" w:rsidP="007C773E">
            <w:pPr>
              <w:jc w:val="right"/>
            </w:pPr>
            <w:r w:rsidRPr="00FB135B">
              <w:t>30</w:t>
            </w:r>
          </w:p>
        </w:tc>
      </w:tr>
      <w:tr w:rsidR="00C2499A" w:rsidRPr="00FB135B" w14:paraId="35EA6410" w14:textId="77777777" w:rsidTr="007C773E">
        <w:trPr>
          <w:trHeight w:val="640"/>
        </w:trPr>
        <w:tc>
          <w:tcPr>
            <w:tcW w:w="3288" w:type="dxa"/>
            <w:vMerge w:val="restart"/>
            <w:tcBorders>
              <w:top w:val="nil"/>
              <w:left w:val="nil"/>
              <w:bottom w:val="single" w:sz="4" w:space="0" w:color="000000"/>
              <w:right w:val="nil"/>
            </w:tcBorders>
            <w:tcMar>
              <w:top w:w="128" w:type="dxa"/>
              <w:left w:w="43" w:type="dxa"/>
              <w:bottom w:w="43" w:type="dxa"/>
              <w:right w:w="43" w:type="dxa"/>
            </w:tcMar>
          </w:tcPr>
          <w:p w14:paraId="0136D833" w14:textId="77777777" w:rsidR="00C2499A" w:rsidRPr="00FB135B" w:rsidRDefault="00C2499A" w:rsidP="00C2499A">
            <w:r w:rsidRPr="00FB135B">
              <w:t>Biometan fra bioavfall</w:t>
            </w:r>
          </w:p>
        </w:tc>
        <w:tc>
          <w:tcPr>
            <w:tcW w:w="3288" w:type="dxa"/>
            <w:tcBorders>
              <w:top w:val="nil"/>
              <w:left w:val="nil"/>
              <w:bottom w:val="nil"/>
              <w:right w:val="nil"/>
            </w:tcBorders>
            <w:tcMar>
              <w:top w:w="128" w:type="dxa"/>
              <w:left w:w="43" w:type="dxa"/>
              <w:bottom w:w="43" w:type="dxa"/>
              <w:right w:w="43" w:type="dxa"/>
            </w:tcMar>
            <w:vAlign w:val="bottom"/>
          </w:tcPr>
          <w:p w14:paraId="3010DD6B" w14:textId="77777777" w:rsidR="00C2499A" w:rsidRPr="00FB135B" w:rsidRDefault="00C2499A" w:rsidP="007C773E">
            <w:r w:rsidRPr="00FB135B">
              <w:t>Åpen lagring av biorester, ingen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120B10E4" w14:textId="77777777" w:rsidR="00C2499A" w:rsidRPr="00FB135B" w:rsidRDefault="00C2499A" w:rsidP="007C773E">
            <w:pPr>
              <w:jc w:val="right"/>
            </w:pPr>
            <w:r w:rsidRPr="00FB135B">
              <w:t>51</w:t>
            </w:r>
          </w:p>
        </w:tc>
        <w:tc>
          <w:tcPr>
            <w:tcW w:w="1246" w:type="dxa"/>
            <w:tcBorders>
              <w:top w:val="nil"/>
              <w:left w:val="nil"/>
              <w:bottom w:val="nil"/>
              <w:right w:val="nil"/>
            </w:tcBorders>
            <w:tcMar>
              <w:top w:w="128" w:type="dxa"/>
              <w:left w:w="43" w:type="dxa"/>
              <w:bottom w:w="43" w:type="dxa"/>
              <w:right w:w="43" w:type="dxa"/>
            </w:tcMar>
            <w:vAlign w:val="bottom"/>
          </w:tcPr>
          <w:p w14:paraId="4D93B097" w14:textId="77777777" w:rsidR="00C2499A" w:rsidRPr="00FB135B" w:rsidRDefault="00C2499A" w:rsidP="007C773E">
            <w:pPr>
              <w:jc w:val="right"/>
            </w:pPr>
            <w:r w:rsidRPr="00FB135B">
              <w:t>71</w:t>
            </w:r>
          </w:p>
        </w:tc>
      </w:tr>
      <w:tr w:rsidR="00C2499A" w:rsidRPr="00FB135B" w14:paraId="0EF42827" w14:textId="77777777" w:rsidTr="007C773E">
        <w:trPr>
          <w:trHeight w:val="640"/>
        </w:trPr>
        <w:tc>
          <w:tcPr>
            <w:tcW w:w="3288" w:type="dxa"/>
            <w:vMerge/>
            <w:tcBorders>
              <w:top w:val="nil"/>
              <w:left w:val="nil"/>
              <w:bottom w:val="single" w:sz="4" w:space="0" w:color="000000"/>
              <w:right w:val="nil"/>
            </w:tcBorders>
          </w:tcPr>
          <w:p w14:paraId="7C0D9BD1"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311F913F" w14:textId="77777777" w:rsidR="00C2499A" w:rsidRPr="00FB135B" w:rsidRDefault="00C2499A" w:rsidP="007C773E">
            <w:r w:rsidRPr="00FB135B">
              <w:t>Åpen lagring av biorester,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2313DC27" w14:textId="77777777" w:rsidR="00C2499A" w:rsidRPr="00FB135B" w:rsidRDefault="00C2499A" w:rsidP="007C773E">
            <w:pPr>
              <w:jc w:val="right"/>
            </w:pPr>
            <w:r w:rsidRPr="00FB135B">
              <w:t>36</w:t>
            </w:r>
          </w:p>
        </w:tc>
        <w:tc>
          <w:tcPr>
            <w:tcW w:w="1246" w:type="dxa"/>
            <w:tcBorders>
              <w:top w:val="nil"/>
              <w:left w:val="nil"/>
              <w:bottom w:val="nil"/>
              <w:right w:val="nil"/>
            </w:tcBorders>
            <w:tcMar>
              <w:top w:w="128" w:type="dxa"/>
              <w:left w:w="43" w:type="dxa"/>
              <w:bottom w:w="43" w:type="dxa"/>
              <w:right w:w="43" w:type="dxa"/>
            </w:tcMar>
            <w:vAlign w:val="bottom"/>
          </w:tcPr>
          <w:p w14:paraId="4BF19BD5" w14:textId="77777777" w:rsidR="00C2499A" w:rsidRPr="00FB135B" w:rsidRDefault="00C2499A" w:rsidP="007C773E">
            <w:pPr>
              <w:jc w:val="right"/>
            </w:pPr>
            <w:r w:rsidRPr="00FB135B">
              <w:t>50</w:t>
            </w:r>
          </w:p>
        </w:tc>
      </w:tr>
      <w:tr w:rsidR="00C2499A" w:rsidRPr="00FB135B" w14:paraId="247D51F7" w14:textId="77777777" w:rsidTr="007C773E">
        <w:trPr>
          <w:trHeight w:val="640"/>
        </w:trPr>
        <w:tc>
          <w:tcPr>
            <w:tcW w:w="3288" w:type="dxa"/>
            <w:vMerge/>
            <w:tcBorders>
              <w:top w:val="nil"/>
              <w:left w:val="nil"/>
              <w:bottom w:val="single" w:sz="4" w:space="0" w:color="000000"/>
              <w:right w:val="nil"/>
            </w:tcBorders>
          </w:tcPr>
          <w:p w14:paraId="47B5179D" w14:textId="77777777" w:rsidR="00C2499A" w:rsidRPr="00FB135B" w:rsidRDefault="00C2499A" w:rsidP="00C2499A">
            <w:pPr>
              <w:pStyle w:val="0NOUTittelside-1"/>
              <w:jc w:val="left"/>
            </w:pPr>
          </w:p>
        </w:tc>
        <w:tc>
          <w:tcPr>
            <w:tcW w:w="3288" w:type="dxa"/>
            <w:tcBorders>
              <w:top w:val="nil"/>
              <w:left w:val="nil"/>
              <w:bottom w:val="nil"/>
              <w:right w:val="nil"/>
            </w:tcBorders>
            <w:tcMar>
              <w:top w:w="128" w:type="dxa"/>
              <w:left w:w="43" w:type="dxa"/>
              <w:bottom w:w="43" w:type="dxa"/>
              <w:right w:w="43" w:type="dxa"/>
            </w:tcMar>
            <w:vAlign w:val="bottom"/>
          </w:tcPr>
          <w:p w14:paraId="0957CBC3" w14:textId="77777777" w:rsidR="00C2499A" w:rsidRPr="00FB135B" w:rsidRDefault="00C2499A" w:rsidP="007C773E">
            <w:r w:rsidRPr="00FB135B">
              <w:t>Lukket lagring av biorester, ingen forbrenning av avgasser</w:t>
            </w:r>
          </w:p>
        </w:tc>
        <w:tc>
          <w:tcPr>
            <w:tcW w:w="1246" w:type="dxa"/>
            <w:tcBorders>
              <w:top w:val="nil"/>
              <w:left w:val="nil"/>
              <w:bottom w:val="nil"/>
              <w:right w:val="nil"/>
            </w:tcBorders>
            <w:tcMar>
              <w:top w:w="128" w:type="dxa"/>
              <w:left w:w="43" w:type="dxa"/>
              <w:bottom w:w="43" w:type="dxa"/>
              <w:right w:w="43" w:type="dxa"/>
            </w:tcMar>
            <w:vAlign w:val="bottom"/>
          </w:tcPr>
          <w:p w14:paraId="0830B6A2" w14:textId="77777777" w:rsidR="00C2499A" w:rsidRPr="00FB135B" w:rsidRDefault="00C2499A" w:rsidP="007C773E">
            <w:pPr>
              <w:jc w:val="right"/>
            </w:pPr>
            <w:r w:rsidRPr="00FB135B">
              <w:t>25</w:t>
            </w:r>
          </w:p>
        </w:tc>
        <w:tc>
          <w:tcPr>
            <w:tcW w:w="1246" w:type="dxa"/>
            <w:tcBorders>
              <w:top w:val="nil"/>
              <w:left w:val="nil"/>
              <w:bottom w:val="nil"/>
              <w:right w:val="nil"/>
            </w:tcBorders>
            <w:tcMar>
              <w:top w:w="128" w:type="dxa"/>
              <w:left w:w="43" w:type="dxa"/>
              <w:bottom w:w="43" w:type="dxa"/>
              <w:right w:w="43" w:type="dxa"/>
            </w:tcMar>
            <w:vAlign w:val="bottom"/>
          </w:tcPr>
          <w:p w14:paraId="4FDB2092" w14:textId="77777777" w:rsidR="00C2499A" w:rsidRPr="00FB135B" w:rsidRDefault="00C2499A" w:rsidP="007C773E">
            <w:pPr>
              <w:jc w:val="right"/>
            </w:pPr>
            <w:r w:rsidRPr="00FB135B">
              <w:t>35</w:t>
            </w:r>
          </w:p>
        </w:tc>
      </w:tr>
      <w:tr w:rsidR="00C2499A" w:rsidRPr="00FB135B" w14:paraId="4F1AED17" w14:textId="77777777" w:rsidTr="007C773E">
        <w:trPr>
          <w:trHeight w:val="640"/>
        </w:trPr>
        <w:tc>
          <w:tcPr>
            <w:tcW w:w="3288" w:type="dxa"/>
            <w:vMerge/>
            <w:tcBorders>
              <w:top w:val="nil"/>
              <w:left w:val="nil"/>
              <w:bottom w:val="single" w:sz="4" w:space="0" w:color="000000"/>
              <w:right w:val="nil"/>
            </w:tcBorders>
          </w:tcPr>
          <w:p w14:paraId="76BE2ACC" w14:textId="77777777" w:rsidR="00C2499A" w:rsidRPr="00FB135B" w:rsidRDefault="00C2499A" w:rsidP="00C2499A">
            <w:pPr>
              <w:pStyle w:val="0NOUTittelside-1"/>
              <w:jc w:val="left"/>
            </w:pPr>
          </w:p>
        </w:tc>
        <w:tc>
          <w:tcPr>
            <w:tcW w:w="3288" w:type="dxa"/>
            <w:tcBorders>
              <w:top w:val="nil"/>
              <w:left w:val="nil"/>
              <w:bottom w:val="single" w:sz="4" w:space="0" w:color="000000"/>
              <w:right w:val="nil"/>
            </w:tcBorders>
            <w:tcMar>
              <w:top w:w="128" w:type="dxa"/>
              <w:left w:w="43" w:type="dxa"/>
              <w:bottom w:w="43" w:type="dxa"/>
              <w:right w:w="43" w:type="dxa"/>
            </w:tcMar>
            <w:vAlign w:val="bottom"/>
          </w:tcPr>
          <w:p w14:paraId="787CCB8B" w14:textId="77777777" w:rsidR="00C2499A" w:rsidRPr="00FB135B" w:rsidRDefault="00C2499A" w:rsidP="007C773E">
            <w:r w:rsidRPr="00FB135B">
              <w:t>Lukket lagring av biorester, forbrenning av avgasser</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66998203" w14:textId="77777777" w:rsidR="00C2499A" w:rsidRPr="00FB135B" w:rsidRDefault="00C2499A" w:rsidP="007C773E">
            <w:pPr>
              <w:jc w:val="right"/>
            </w:pPr>
            <w:r w:rsidRPr="00FB135B">
              <w:t>10</w:t>
            </w:r>
          </w:p>
        </w:tc>
        <w:tc>
          <w:tcPr>
            <w:tcW w:w="1246" w:type="dxa"/>
            <w:tcBorders>
              <w:top w:val="nil"/>
              <w:left w:val="nil"/>
              <w:bottom w:val="single" w:sz="4" w:space="0" w:color="000000"/>
              <w:right w:val="nil"/>
            </w:tcBorders>
            <w:tcMar>
              <w:top w:w="128" w:type="dxa"/>
              <w:left w:w="43" w:type="dxa"/>
              <w:bottom w:w="43" w:type="dxa"/>
              <w:right w:w="43" w:type="dxa"/>
            </w:tcMar>
            <w:vAlign w:val="bottom"/>
          </w:tcPr>
          <w:p w14:paraId="2A1DAA4C" w14:textId="77777777" w:rsidR="00C2499A" w:rsidRPr="00FB135B" w:rsidRDefault="00C2499A" w:rsidP="007C773E">
            <w:pPr>
              <w:jc w:val="right"/>
            </w:pPr>
            <w:r w:rsidRPr="00FB135B">
              <w:t>14</w:t>
            </w:r>
          </w:p>
        </w:tc>
      </w:tr>
    </w:tbl>
    <w:p w14:paraId="3F54CB0B" w14:textId="161AC602" w:rsidR="009B2339" w:rsidRPr="00FB135B" w:rsidRDefault="009B2339" w:rsidP="00FB135B">
      <w:pPr>
        <w:pStyle w:val="tabell-noter"/>
      </w:pPr>
      <w:r w:rsidRPr="00FB135B">
        <w:rPr>
          <w:rStyle w:val="skrift-hevet"/>
        </w:rPr>
        <w:t>1)</w:t>
      </w:r>
      <w:r w:rsidRPr="00FB135B">
        <w:tab/>
        <w:t>Denne kategorien omfatter følgende kategorier av teknologi for oppgradering av biogass til biometan: PSA (</w:t>
      </w:r>
      <w:proofErr w:type="spellStart"/>
      <w:r w:rsidRPr="00FB135B">
        <w:t>Pressure</w:t>
      </w:r>
      <w:proofErr w:type="spellEnd"/>
      <w:r w:rsidRPr="00FB135B">
        <w:t xml:space="preserve"> Swing </w:t>
      </w:r>
      <w:proofErr w:type="spellStart"/>
      <w:r w:rsidRPr="00FB135B">
        <w:t>Adsorption</w:t>
      </w:r>
      <w:proofErr w:type="spellEnd"/>
      <w:r w:rsidRPr="00FB135B">
        <w:t>), PWS (</w:t>
      </w:r>
      <w:proofErr w:type="spellStart"/>
      <w:r w:rsidRPr="00FB135B">
        <w:t>Pressure</w:t>
      </w:r>
      <w:proofErr w:type="spellEnd"/>
      <w:r w:rsidRPr="00FB135B">
        <w:t xml:space="preserve"> Water </w:t>
      </w:r>
      <w:proofErr w:type="spellStart"/>
      <w:r w:rsidRPr="00FB135B">
        <w:t>Scrubbing</w:t>
      </w:r>
      <w:proofErr w:type="spellEnd"/>
      <w:r w:rsidRPr="00FB135B">
        <w:t>), membraner, kryogen separasjon og OPS (</w:t>
      </w:r>
      <w:proofErr w:type="spellStart"/>
      <w:r w:rsidRPr="00FB135B">
        <w:t>Organic</w:t>
      </w:r>
      <w:proofErr w:type="spellEnd"/>
      <w:r w:rsidRPr="00FB135B">
        <w:t xml:space="preserve"> </w:t>
      </w:r>
      <w:proofErr w:type="spellStart"/>
      <w:r w:rsidRPr="00FB135B">
        <w:t>Physical</w:t>
      </w:r>
      <w:proofErr w:type="spellEnd"/>
      <w:r w:rsidRPr="00FB135B">
        <w:t xml:space="preserve"> </w:t>
      </w:r>
      <w:proofErr w:type="spellStart"/>
      <w:r w:rsidRPr="00FB135B">
        <w:t>Scrubbing</w:t>
      </w:r>
      <w:proofErr w:type="spellEnd"/>
      <w:r w:rsidRPr="00FB135B">
        <w:t>). Det omfatter et utslipp på 0,03 MJ CH</w:t>
      </w:r>
      <w:r w:rsidRPr="00FB135B">
        <w:rPr>
          <w:rStyle w:val="skrift-senket"/>
        </w:rPr>
        <w:t>4</w:t>
      </w:r>
      <w:r w:rsidRPr="00FB135B">
        <w:t>/MJ biometan som følge av utslippet av metan i avgassene.</w:t>
      </w:r>
    </w:p>
    <w:p w14:paraId="32FE41AF" w14:textId="77777777" w:rsidR="009B2339" w:rsidRPr="00FB135B" w:rsidRDefault="009B2339" w:rsidP="00FB135B">
      <w:pPr>
        <w:pStyle w:val="tabell-noter"/>
      </w:pPr>
      <w:r w:rsidRPr="00FB135B">
        <w:rPr>
          <w:rStyle w:val="skrift-hevet"/>
        </w:rPr>
        <w:t>2)</w:t>
      </w:r>
      <w:r w:rsidRPr="00FB135B">
        <w:tab/>
        <w:t>Denne kategorien omfatter følgende kategorier av teknologi for oppgradering av biogass til biometan: PWS (</w:t>
      </w:r>
      <w:proofErr w:type="spellStart"/>
      <w:r w:rsidRPr="00FB135B">
        <w:t>Pressure</w:t>
      </w:r>
      <w:proofErr w:type="spellEnd"/>
      <w:r w:rsidRPr="00FB135B">
        <w:t xml:space="preserve"> Water </w:t>
      </w:r>
      <w:proofErr w:type="spellStart"/>
      <w:r w:rsidRPr="00FB135B">
        <w:t>Scrubbing</w:t>
      </w:r>
      <w:proofErr w:type="spellEnd"/>
      <w:r w:rsidRPr="00FB135B">
        <w:t>) når vannet resirkuleres, PSA (</w:t>
      </w:r>
      <w:proofErr w:type="spellStart"/>
      <w:r w:rsidRPr="00FB135B">
        <w:t>Pressure</w:t>
      </w:r>
      <w:proofErr w:type="spellEnd"/>
      <w:r w:rsidRPr="00FB135B">
        <w:t xml:space="preserve"> Swing </w:t>
      </w:r>
      <w:proofErr w:type="spellStart"/>
      <w:r w:rsidRPr="00FB135B">
        <w:t>Adsorption</w:t>
      </w:r>
      <w:proofErr w:type="spellEnd"/>
      <w:r w:rsidRPr="00FB135B">
        <w:t>), kjemisk skrubbing, OPS (</w:t>
      </w:r>
      <w:proofErr w:type="spellStart"/>
      <w:r w:rsidRPr="00FB135B">
        <w:t>Organic</w:t>
      </w:r>
      <w:proofErr w:type="spellEnd"/>
      <w:r w:rsidRPr="00FB135B">
        <w:t xml:space="preserve"> </w:t>
      </w:r>
      <w:proofErr w:type="spellStart"/>
      <w:r w:rsidRPr="00FB135B">
        <w:t>Physical</w:t>
      </w:r>
      <w:proofErr w:type="spellEnd"/>
      <w:r w:rsidRPr="00FB135B">
        <w:t xml:space="preserve"> </w:t>
      </w:r>
      <w:proofErr w:type="spellStart"/>
      <w:r w:rsidRPr="00FB135B">
        <w:t>Scrubbing</w:t>
      </w:r>
      <w:proofErr w:type="spellEnd"/>
      <w:r w:rsidRPr="00FB135B">
        <w:t>), membraner og kryogen oppgradering. Ingen metanutslipp medregnes i denne kategorien (eventuell metan i avgassene forbrennes).</w:t>
      </w:r>
    </w:p>
    <w:p w14:paraId="5F2AA480" w14:textId="77777777" w:rsidR="009B2339" w:rsidRPr="00FB135B" w:rsidRDefault="009B2339" w:rsidP="00FB135B">
      <w:r w:rsidRPr="00FB135B">
        <w:t>Typiske verdier og standardverdier – biogass til elektrisitet – blandinger av husdyrgjødsel og mais: klimagassutslipp angitt som andeler basert på fersk masse</w:t>
      </w:r>
    </w:p>
    <w:p w14:paraId="5C909267" w14:textId="77777777" w:rsidR="00C2499A" w:rsidRDefault="009B2339" w:rsidP="00C2499A">
      <w:pPr>
        <w:pStyle w:val="Tabellnavn"/>
      </w:pPr>
      <w:r w:rsidRPr="00FB135B">
        <w:t>05N1tx2</w:t>
      </w:r>
    </w:p>
    <w:tbl>
      <w:tblPr>
        <w:tblW w:w="9070" w:type="dxa"/>
        <w:tblInd w:w="43" w:type="dxa"/>
        <w:tblLayout w:type="fixed"/>
        <w:tblCellMar>
          <w:top w:w="100" w:type="dxa"/>
          <w:left w:w="43" w:type="dxa"/>
          <w:bottom w:w="30" w:type="dxa"/>
          <w:right w:w="43" w:type="dxa"/>
        </w:tblCellMar>
        <w:tblLook w:val="0000" w:firstRow="0" w:lastRow="0" w:firstColumn="0" w:lastColumn="0" w:noHBand="0" w:noVBand="0"/>
      </w:tblPr>
      <w:tblGrid>
        <w:gridCol w:w="3699"/>
        <w:gridCol w:w="790"/>
        <w:gridCol w:w="3209"/>
        <w:gridCol w:w="686"/>
        <w:gridCol w:w="686"/>
      </w:tblGrid>
      <w:tr w:rsidR="00C2499A" w:rsidRPr="00FB135B" w14:paraId="2FE0362E" w14:textId="77777777" w:rsidTr="007C773E">
        <w:trPr>
          <w:trHeight w:val="820"/>
        </w:trPr>
        <w:tc>
          <w:tcPr>
            <w:tcW w:w="3698" w:type="dxa"/>
            <w:tcBorders>
              <w:top w:val="single" w:sz="4" w:space="0" w:color="000000"/>
              <w:left w:val="nil"/>
              <w:bottom w:val="single" w:sz="4" w:space="0" w:color="000000"/>
              <w:right w:val="nil"/>
            </w:tcBorders>
            <w:tcMar>
              <w:top w:w="100" w:type="dxa"/>
              <w:left w:w="43" w:type="dxa"/>
              <w:bottom w:w="30" w:type="dxa"/>
              <w:right w:w="43" w:type="dxa"/>
            </w:tcMar>
            <w:vAlign w:val="bottom"/>
          </w:tcPr>
          <w:p w14:paraId="314D6458" w14:textId="77777777" w:rsidR="00C2499A" w:rsidRPr="00FB135B" w:rsidRDefault="00C2499A" w:rsidP="00C2499A">
            <w:r w:rsidRPr="00FB135B">
              <w:t>System for produksjon av biogass</w:t>
            </w:r>
          </w:p>
        </w:tc>
        <w:tc>
          <w:tcPr>
            <w:tcW w:w="3998" w:type="dxa"/>
            <w:gridSpan w:val="2"/>
            <w:tcBorders>
              <w:top w:val="single" w:sz="4" w:space="0" w:color="000000"/>
              <w:left w:val="nil"/>
              <w:bottom w:val="single" w:sz="4" w:space="0" w:color="000000"/>
              <w:right w:val="nil"/>
            </w:tcBorders>
            <w:tcMar>
              <w:top w:w="100" w:type="dxa"/>
              <w:left w:w="43" w:type="dxa"/>
              <w:bottom w:w="30" w:type="dxa"/>
              <w:right w:w="43" w:type="dxa"/>
            </w:tcMar>
            <w:vAlign w:val="bottom"/>
          </w:tcPr>
          <w:p w14:paraId="010F3F2B" w14:textId="77777777" w:rsidR="00C2499A" w:rsidRPr="00FB135B" w:rsidRDefault="00C2499A" w:rsidP="007C773E">
            <w:r w:rsidRPr="00FB135B">
              <w:t>Teknologiske muligheter</w:t>
            </w:r>
          </w:p>
        </w:tc>
        <w:tc>
          <w:tcPr>
            <w:tcW w:w="686" w:type="dxa"/>
            <w:tcBorders>
              <w:top w:val="single" w:sz="4" w:space="0" w:color="000000"/>
              <w:left w:val="nil"/>
              <w:bottom w:val="single" w:sz="4" w:space="0" w:color="000000"/>
              <w:right w:val="nil"/>
            </w:tcBorders>
            <w:tcMar>
              <w:top w:w="100" w:type="dxa"/>
              <w:left w:w="43" w:type="dxa"/>
              <w:bottom w:w="30" w:type="dxa"/>
              <w:right w:w="43" w:type="dxa"/>
            </w:tcMar>
            <w:vAlign w:val="bottom"/>
          </w:tcPr>
          <w:p w14:paraId="40F6F4C4" w14:textId="77777777" w:rsidR="00C2499A" w:rsidRPr="00FB135B" w:rsidRDefault="00C2499A" w:rsidP="007C773E">
            <w:r w:rsidRPr="00FB135B">
              <w:t>Klimagassutslipp</w:t>
            </w:r>
            <w:r w:rsidRPr="00FB135B">
              <w:br/>
              <w:t xml:space="preserve"> – typisk verdi</w:t>
            </w:r>
          </w:p>
          <w:p w14:paraId="5D18DA1F" w14:textId="77777777" w:rsidR="00C2499A" w:rsidRPr="00FB135B" w:rsidRDefault="00C2499A" w:rsidP="007C773E">
            <w:r w:rsidRPr="00FB135B">
              <w:lastRenderedPageBreak/>
              <w:t>(g CO</w:t>
            </w:r>
            <w:r w:rsidRPr="00FB135B">
              <w:rPr>
                <w:rStyle w:val="skrift-senket"/>
              </w:rPr>
              <w:t>2</w:t>
            </w:r>
            <w:r w:rsidRPr="00FB135B">
              <w:t>eq/MJ)</w:t>
            </w:r>
          </w:p>
        </w:tc>
        <w:tc>
          <w:tcPr>
            <w:tcW w:w="686" w:type="dxa"/>
            <w:tcBorders>
              <w:top w:val="single" w:sz="4" w:space="0" w:color="000000"/>
              <w:left w:val="nil"/>
              <w:bottom w:val="single" w:sz="4" w:space="0" w:color="000000"/>
              <w:right w:val="nil"/>
            </w:tcBorders>
            <w:tcMar>
              <w:top w:w="100" w:type="dxa"/>
              <w:left w:w="43" w:type="dxa"/>
              <w:bottom w:w="30" w:type="dxa"/>
              <w:right w:w="43" w:type="dxa"/>
            </w:tcMar>
            <w:vAlign w:val="bottom"/>
          </w:tcPr>
          <w:p w14:paraId="1D74B12E" w14:textId="77777777" w:rsidR="00C2499A" w:rsidRPr="00FB135B" w:rsidRDefault="00C2499A" w:rsidP="007C773E">
            <w:pPr>
              <w:jc w:val="right"/>
            </w:pPr>
            <w:r w:rsidRPr="00FB135B">
              <w:lastRenderedPageBreak/>
              <w:t>Klimagassutslipp</w:t>
            </w:r>
            <w:r w:rsidRPr="00FB135B">
              <w:br/>
              <w:t xml:space="preserve"> – standardverdi</w:t>
            </w:r>
          </w:p>
          <w:p w14:paraId="20BDE3FD" w14:textId="77777777" w:rsidR="00C2499A" w:rsidRPr="00FB135B" w:rsidRDefault="00C2499A" w:rsidP="007C773E">
            <w:pPr>
              <w:jc w:val="right"/>
            </w:pPr>
            <w:r w:rsidRPr="00FB135B">
              <w:lastRenderedPageBreak/>
              <w:t>(g CO</w:t>
            </w:r>
            <w:r w:rsidRPr="00FB135B">
              <w:rPr>
                <w:rStyle w:val="skrift-senket"/>
              </w:rPr>
              <w:t>2</w:t>
            </w:r>
            <w:r w:rsidRPr="00FB135B">
              <w:t>eq/MJ)</w:t>
            </w:r>
          </w:p>
        </w:tc>
      </w:tr>
      <w:tr w:rsidR="00C2499A" w:rsidRPr="00FB135B" w14:paraId="36BA0AD9" w14:textId="77777777" w:rsidTr="007C773E">
        <w:trPr>
          <w:trHeight w:val="580"/>
        </w:trPr>
        <w:tc>
          <w:tcPr>
            <w:tcW w:w="3698"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478B5150" w14:textId="77777777" w:rsidR="00C2499A" w:rsidRPr="00FB135B" w:rsidRDefault="00C2499A" w:rsidP="00C2499A">
            <w:r w:rsidRPr="00FB135B">
              <w:lastRenderedPageBreak/>
              <w:t>Husdyrgjødsel – mais</w:t>
            </w:r>
          </w:p>
          <w:p w14:paraId="46BB324B" w14:textId="77777777" w:rsidR="00C2499A" w:rsidRPr="00FB135B" w:rsidRDefault="00C2499A" w:rsidP="00C2499A">
            <w:r w:rsidRPr="00FB135B">
              <w:t>80 % – 20 %</w:t>
            </w: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168544FC" w14:textId="77777777" w:rsidR="00C2499A" w:rsidRPr="00FB135B" w:rsidRDefault="00C2499A" w:rsidP="007C773E">
            <w:r w:rsidRPr="00FB135B">
              <w:t>Tilfelle 1</w:t>
            </w:r>
          </w:p>
        </w:tc>
        <w:tc>
          <w:tcPr>
            <w:tcW w:w="3208" w:type="dxa"/>
            <w:tcBorders>
              <w:top w:val="single" w:sz="4" w:space="0" w:color="000000"/>
              <w:left w:val="nil"/>
              <w:bottom w:val="nil"/>
              <w:right w:val="nil"/>
            </w:tcBorders>
            <w:tcMar>
              <w:top w:w="100" w:type="dxa"/>
              <w:left w:w="43" w:type="dxa"/>
              <w:bottom w:w="30" w:type="dxa"/>
              <w:right w:w="43" w:type="dxa"/>
            </w:tcMar>
          </w:tcPr>
          <w:p w14:paraId="11B433F1"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49396776" w14:textId="77777777" w:rsidR="00C2499A" w:rsidRPr="00FB135B" w:rsidRDefault="00C2499A" w:rsidP="007C773E">
            <w:pPr>
              <w:jc w:val="right"/>
            </w:pPr>
            <w:r w:rsidRPr="00FB135B">
              <w:t>17</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3A42FB93" w14:textId="77777777" w:rsidR="00C2499A" w:rsidRPr="00FB135B" w:rsidRDefault="00C2499A" w:rsidP="007C773E">
            <w:pPr>
              <w:jc w:val="right"/>
            </w:pPr>
            <w:r w:rsidRPr="00FB135B">
              <w:t>33</w:t>
            </w:r>
          </w:p>
        </w:tc>
      </w:tr>
      <w:tr w:rsidR="00C2499A" w:rsidRPr="00FB135B" w14:paraId="6B90F32D" w14:textId="77777777" w:rsidTr="007C773E">
        <w:trPr>
          <w:trHeight w:val="580"/>
        </w:trPr>
        <w:tc>
          <w:tcPr>
            <w:tcW w:w="3698" w:type="dxa"/>
            <w:vMerge/>
            <w:tcBorders>
              <w:top w:val="single" w:sz="4" w:space="0" w:color="000000"/>
              <w:left w:val="nil"/>
              <w:bottom w:val="single" w:sz="4" w:space="0" w:color="000000"/>
              <w:right w:val="nil"/>
            </w:tcBorders>
          </w:tcPr>
          <w:p w14:paraId="1A3EF582"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7C5D4B6C"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22236E37"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4447F0BF" w14:textId="77777777" w:rsidR="00C2499A" w:rsidRPr="00FB135B" w:rsidRDefault="00C2499A" w:rsidP="007C773E">
            <w:pPr>
              <w:jc w:val="right"/>
            </w:pPr>
            <w:r w:rsidRPr="00FB135B">
              <w:t>– 12</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16EBB524" w14:textId="77777777" w:rsidR="00C2499A" w:rsidRPr="00FB135B" w:rsidRDefault="00C2499A" w:rsidP="007C773E">
            <w:pPr>
              <w:jc w:val="right"/>
            </w:pPr>
            <w:r w:rsidRPr="00FB135B">
              <w:t>– 9</w:t>
            </w:r>
          </w:p>
        </w:tc>
      </w:tr>
      <w:tr w:rsidR="00C2499A" w:rsidRPr="00FB135B" w14:paraId="7A3D3BCE" w14:textId="77777777" w:rsidTr="007C773E">
        <w:trPr>
          <w:trHeight w:val="580"/>
        </w:trPr>
        <w:tc>
          <w:tcPr>
            <w:tcW w:w="3698" w:type="dxa"/>
            <w:vMerge/>
            <w:tcBorders>
              <w:top w:val="single" w:sz="4" w:space="0" w:color="000000"/>
              <w:left w:val="nil"/>
              <w:bottom w:val="single" w:sz="4" w:space="0" w:color="000000"/>
              <w:right w:val="nil"/>
            </w:tcBorders>
          </w:tcPr>
          <w:p w14:paraId="32CE0208" w14:textId="77777777" w:rsidR="00C2499A" w:rsidRPr="00FB135B" w:rsidRDefault="00C2499A" w:rsidP="00C2499A">
            <w:pPr>
              <w:pStyle w:val="0NOUTittelside-1"/>
              <w:jc w:val="left"/>
            </w:pP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2430A9FA" w14:textId="77777777" w:rsidR="00C2499A" w:rsidRPr="00FB135B" w:rsidRDefault="00C2499A" w:rsidP="007C773E">
            <w:r w:rsidRPr="00FB135B">
              <w:t>Tilfelle 2</w:t>
            </w:r>
          </w:p>
        </w:tc>
        <w:tc>
          <w:tcPr>
            <w:tcW w:w="3208" w:type="dxa"/>
            <w:tcBorders>
              <w:top w:val="single" w:sz="4" w:space="0" w:color="000000"/>
              <w:left w:val="nil"/>
              <w:bottom w:val="nil"/>
              <w:right w:val="nil"/>
            </w:tcBorders>
            <w:tcMar>
              <w:top w:w="100" w:type="dxa"/>
              <w:left w:w="43" w:type="dxa"/>
              <w:bottom w:w="30" w:type="dxa"/>
              <w:right w:w="43" w:type="dxa"/>
            </w:tcMar>
          </w:tcPr>
          <w:p w14:paraId="79F590B7"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5CBDC5D3" w14:textId="77777777" w:rsidR="00C2499A" w:rsidRPr="00FB135B" w:rsidRDefault="00C2499A" w:rsidP="007C773E">
            <w:pPr>
              <w:jc w:val="right"/>
            </w:pPr>
            <w:r w:rsidRPr="00FB135B">
              <w:t>22</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775B078A" w14:textId="77777777" w:rsidR="00C2499A" w:rsidRPr="00FB135B" w:rsidRDefault="00C2499A" w:rsidP="007C773E">
            <w:pPr>
              <w:jc w:val="right"/>
            </w:pPr>
            <w:r w:rsidRPr="00FB135B">
              <w:t>40</w:t>
            </w:r>
          </w:p>
        </w:tc>
      </w:tr>
      <w:tr w:rsidR="00C2499A" w:rsidRPr="00FB135B" w14:paraId="105F1E1D" w14:textId="77777777" w:rsidTr="007C773E">
        <w:trPr>
          <w:trHeight w:val="580"/>
        </w:trPr>
        <w:tc>
          <w:tcPr>
            <w:tcW w:w="3698" w:type="dxa"/>
            <w:vMerge/>
            <w:tcBorders>
              <w:top w:val="single" w:sz="4" w:space="0" w:color="000000"/>
              <w:left w:val="nil"/>
              <w:bottom w:val="single" w:sz="4" w:space="0" w:color="000000"/>
              <w:right w:val="nil"/>
            </w:tcBorders>
          </w:tcPr>
          <w:p w14:paraId="1A2C45A6"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2F78B5DE"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44E5C0D8"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3D23E4FA" w14:textId="77777777" w:rsidR="00C2499A" w:rsidRPr="00FB135B" w:rsidRDefault="00C2499A" w:rsidP="007C773E">
            <w:pPr>
              <w:jc w:val="right"/>
            </w:pPr>
            <w:r w:rsidRPr="00FB135B">
              <w:t>– 7</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251421BD" w14:textId="77777777" w:rsidR="00C2499A" w:rsidRPr="00FB135B" w:rsidRDefault="00C2499A" w:rsidP="007C773E">
            <w:pPr>
              <w:jc w:val="right"/>
            </w:pPr>
            <w:r w:rsidRPr="00FB135B">
              <w:t>– 2</w:t>
            </w:r>
          </w:p>
        </w:tc>
      </w:tr>
      <w:tr w:rsidR="00C2499A" w:rsidRPr="00FB135B" w14:paraId="1203FE45" w14:textId="77777777" w:rsidTr="007C773E">
        <w:trPr>
          <w:trHeight w:val="580"/>
        </w:trPr>
        <w:tc>
          <w:tcPr>
            <w:tcW w:w="3698" w:type="dxa"/>
            <w:vMerge/>
            <w:tcBorders>
              <w:top w:val="single" w:sz="4" w:space="0" w:color="000000"/>
              <w:left w:val="nil"/>
              <w:bottom w:val="single" w:sz="4" w:space="0" w:color="000000"/>
              <w:right w:val="nil"/>
            </w:tcBorders>
          </w:tcPr>
          <w:p w14:paraId="2C12F8D5" w14:textId="77777777" w:rsidR="00C2499A" w:rsidRPr="00FB135B" w:rsidRDefault="00C2499A" w:rsidP="00C2499A">
            <w:pPr>
              <w:pStyle w:val="0NOUTittelside-1"/>
              <w:jc w:val="left"/>
            </w:pPr>
          </w:p>
        </w:tc>
        <w:tc>
          <w:tcPr>
            <w:tcW w:w="790" w:type="dxa"/>
            <w:vMerge w:val="restart"/>
            <w:tcBorders>
              <w:top w:val="nil"/>
              <w:left w:val="nil"/>
              <w:bottom w:val="single" w:sz="4" w:space="0" w:color="000000"/>
              <w:right w:val="nil"/>
            </w:tcBorders>
            <w:tcMar>
              <w:top w:w="100" w:type="dxa"/>
              <w:left w:w="43" w:type="dxa"/>
              <w:bottom w:w="30" w:type="dxa"/>
              <w:right w:w="43" w:type="dxa"/>
            </w:tcMar>
          </w:tcPr>
          <w:p w14:paraId="6EE0C2FE" w14:textId="77777777" w:rsidR="00C2499A" w:rsidRPr="00FB135B" w:rsidRDefault="00C2499A" w:rsidP="007C773E">
            <w:r w:rsidRPr="00FB135B">
              <w:t>Tilfelle 3</w:t>
            </w:r>
          </w:p>
        </w:tc>
        <w:tc>
          <w:tcPr>
            <w:tcW w:w="3208" w:type="dxa"/>
            <w:tcBorders>
              <w:top w:val="nil"/>
              <w:left w:val="nil"/>
              <w:bottom w:val="nil"/>
              <w:right w:val="nil"/>
            </w:tcBorders>
            <w:tcMar>
              <w:top w:w="100" w:type="dxa"/>
              <w:left w:w="43" w:type="dxa"/>
              <w:bottom w:w="30" w:type="dxa"/>
              <w:right w:w="43" w:type="dxa"/>
            </w:tcMar>
          </w:tcPr>
          <w:p w14:paraId="3FA56C48" w14:textId="77777777" w:rsidR="00C2499A" w:rsidRPr="00FB135B" w:rsidRDefault="00C2499A" w:rsidP="007C773E">
            <w:pPr>
              <w:jc w:val="right"/>
            </w:pPr>
            <w:r w:rsidRPr="00FB135B">
              <w:t>Åpen lagring av biorester</w:t>
            </w:r>
          </w:p>
        </w:tc>
        <w:tc>
          <w:tcPr>
            <w:tcW w:w="686" w:type="dxa"/>
            <w:tcBorders>
              <w:top w:val="nil"/>
              <w:left w:val="nil"/>
              <w:bottom w:val="nil"/>
              <w:right w:val="nil"/>
            </w:tcBorders>
            <w:tcMar>
              <w:top w:w="100" w:type="dxa"/>
              <w:left w:w="43" w:type="dxa"/>
              <w:bottom w:w="30" w:type="dxa"/>
              <w:right w:w="43" w:type="dxa"/>
            </w:tcMar>
            <w:vAlign w:val="bottom"/>
          </w:tcPr>
          <w:p w14:paraId="4837D01C" w14:textId="77777777" w:rsidR="00C2499A" w:rsidRPr="00FB135B" w:rsidRDefault="00C2499A" w:rsidP="007C773E">
            <w:pPr>
              <w:jc w:val="right"/>
            </w:pPr>
            <w:r w:rsidRPr="00FB135B">
              <w:t>23</w:t>
            </w:r>
          </w:p>
        </w:tc>
        <w:tc>
          <w:tcPr>
            <w:tcW w:w="686" w:type="dxa"/>
            <w:tcBorders>
              <w:top w:val="nil"/>
              <w:left w:val="nil"/>
              <w:bottom w:val="nil"/>
              <w:right w:val="nil"/>
            </w:tcBorders>
            <w:tcMar>
              <w:top w:w="100" w:type="dxa"/>
              <w:left w:w="43" w:type="dxa"/>
              <w:bottom w:w="30" w:type="dxa"/>
              <w:right w:w="43" w:type="dxa"/>
            </w:tcMar>
            <w:vAlign w:val="bottom"/>
          </w:tcPr>
          <w:p w14:paraId="2037A6BA" w14:textId="77777777" w:rsidR="00C2499A" w:rsidRPr="00FB135B" w:rsidRDefault="00C2499A" w:rsidP="007C773E">
            <w:pPr>
              <w:jc w:val="right"/>
            </w:pPr>
            <w:r w:rsidRPr="00FB135B">
              <w:t>43</w:t>
            </w:r>
          </w:p>
        </w:tc>
      </w:tr>
      <w:tr w:rsidR="00C2499A" w:rsidRPr="00FB135B" w14:paraId="6E73526F" w14:textId="77777777" w:rsidTr="007C773E">
        <w:trPr>
          <w:trHeight w:val="580"/>
        </w:trPr>
        <w:tc>
          <w:tcPr>
            <w:tcW w:w="3698" w:type="dxa"/>
            <w:vMerge/>
            <w:tcBorders>
              <w:top w:val="single" w:sz="4" w:space="0" w:color="000000"/>
              <w:left w:val="nil"/>
              <w:bottom w:val="single" w:sz="4" w:space="0" w:color="000000"/>
              <w:right w:val="nil"/>
            </w:tcBorders>
          </w:tcPr>
          <w:p w14:paraId="3E3E6898"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7B3F6CA7"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4B382FEA"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4592F78E" w14:textId="77777777" w:rsidR="00C2499A" w:rsidRPr="00FB135B" w:rsidRDefault="00C2499A" w:rsidP="007C773E">
            <w:pPr>
              <w:jc w:val="right"/>
            </w:pPr>
            <w:r w:rsidRPr="00FB135B">
              <w:t>– 9</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322FCA5E" w14:textId="77777777" w:rsidR="00C2499A" w:rsidRPr="00FB135B" w:rsidRDefault="00C2499A" w:rsidP="007C773E">
            <w:pPr>
              <w:jc w:val="right"/>
            </w:pPr>
            <w:r w:rsidRPr="00FB135B">
              <w:t>– 4</w:t>
            </w:r>
          </w:p>
        </w:tc>
      </w:tr>
      <w:tr w:rsidR="00C2499A" w:rsidRPr="00FB135B" w14:paraId="459107C6" w14:textId="77777777" w:rsidTr="007C773E">
        <w:trPr>
          <w:trHeight w:val="580"/>
        </w:trPr>
        <w:tc>
          <w:tcPr>
            <w:tcW w:w="3698"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592E67CE" w14:textId="77777777" w:rsidR="00C2499A" w:rsidRPr="00FB135B" w:rsidRDefault="00C2499A" w:rsidP="00C2499A">
            <w:r w:rsidRPr="00FB135B">
              <w:t>Husdyrgjødsel – mais</w:t>
            </w:r>
          </w:p>
          <w:p w14:paraId="645130DC" w14:textId="77777777" w:rsidR="00C2499A" w:rsidRPr="00FB135B" w:rsidRDefault="00C2499A" w:rsidP="00C2499A">
            <w:r w:rsidRPr="00FB135B">
              <w:t>70 % – 30 %</w:t>
            </w: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19CC5EC3" w14:textId="77777777" w:rsidR="00C2499A" w:rsidRPr="00FB135B" w:rsidRDefault="00C2499A" w:rsidP="007C773E">
            <w:r w:rsidRPr="00FB135B">
              <w:t>Tilfelle 1</w:t>
            </w:r>
          </w:p>
        </w:tc>
        <w:tc>
          <w:tcPr>
            <w:tcW w:w="3208" w:type="dxa"/>
            <w:tcBorders>
              <w:top w:val="single" w:sz="4" w:space="0" w:color="000000"/>
              <w:left w:val="nil"/>
              <w:bottom w:val="nil"/>
              <w:right w:val="nil"/>
            </w:tcBorders>
            <w:tcMar>
              <w:top w:w="100" w:type="dxa"/>
              <w:left w:w="43" w:type="dxa"/>
              <w:bottom w:w="30" w:type="dxa"/>
              <w:right w:w="43" w:type="dxa"/>
            </w:tcMar>
          </w:tcPr>
          <w:p w14:paraId="505C1576"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77B039AA" w14:textId="77777777" w:rsidR="00C2499A" w:rsidRPr="00FB135B" w:rsidRDefault="00C2499A" w:rsidP="007C773E">
            <w:pPr>
              <w:jc w:val="right"/>
            </w:pPr>
            <w:r w:rsidRPr="00FB135B">
              <w:t>24</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3EA11AE1" w14:textId="77777777" w:rsidR="00C2499A" w:rsidRPr="00FB135B" w:rsidRDefault="00C2499A" w:rsidP="007C773E">
            <w:pPr>
              <w:jc w:val="right"/>
            </w:pPr>
            <w:r w:rsidRPr="00FB135B">
              <w:t>37</w:t>
            </w:r>
          </w:p>
        </w:tc>
      </w:tr>
      <w:tr w:rsidR="00C2499A" w:rsidRPr="00FB135B" w14:paraId="0252AA5A" w14:textId="77777777" w:rsidTr="007C773E">
        <w:trPr>
          <w:trHeight w:val="580"/>
        </w:trPr>
        <w:tc>
          <w:tcPr>
            <w:tcW w:w="3698" w:type="dxa"/>
            <w:vMerge/>
            <w:tcBorders>
              <w:top w:val="single" w:sz="4" w:space="0" w:color="000000"/>
              <w:left w:val="nil"/>
              <w:bottom w:val="single" w:sz="4" w:space="0" w:color="000000"/>
              <w:right w:val="nil"/>
            </w:tcBorders>
          </w:tcPr>
          <w:p w14:paraId="67E40F31"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3327C9F5"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187B78D9"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53D7E330" w14:textId="77777777" w:rsidR="00C2499A" w:rsidRPr="00FB135B" w:rsidRDefault="00C2499A" w:rsidP="007C773E">
            <w:pPr>
              <w:jc w:val="right"/>
            </w:pPr>
            <w:r w:rsidRPr="00FB135B">
              <w:t>0</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1C3397C9" w14:textId="77777777" w:rsidR="00C2499A" w:rsidRPr="00FB135B" w:rsidRDefault="00C2499A" w:rsidP="007C773E">
            <w:pPr>
              <w:jc w:val="right"/>
            </w:pPr>
            <w:r w:rsidRPr="00FB135B">
              <w:t>3</w:t>
            </w:r>
          </w:p>
        </w:tc>
      </w:tr>
      <w:tr w:rsidR="00C2499A" w:rsidRPr="00FB135B" w14:paraId="2CF4D169" w14:textId="77777777" w:rsidTr="007C773E">
        <w:trPr>
          <w:trHeight w:val="580"/>
        </w:trPr>
        <w:tc>
          <w:tcPr>
            <w:tcW w:w="3698" w:type="dxa"/>
            <w:vMerge/>
            <w:tcBorders>
              <w:top w:val="single" w:sz="4" w:space="0" w:color="000000"/>
              <w:left w:val="nil"/>
              <w:bottom w:val="single" w:sz="4" w:space="0" w:color="000000"/>
              <w:right w:val="nil"/>
            </w:tcBorders>
          </w:tcPr>
          <w:p w14:paraId="385DF83E" w14:textId="77777777" w:rsidR="00C2499A" w:rsidRPr="00FB135B" w:rsidRDefault="00C2499A" w:rsidP="00C2499A">
            <w:pPr>
              <w:pStyle w:val="0NOUTittelside-1"/>
              <w:jc w:val="left"/>
            </w:pP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08092930" w14:textId="77777777" w:rsidR="00C2499A" w:rsidRPr="00FB135B" w:rsidRDefault="00C2499A" w:rsidP="007C773E">
            <w:r w:rsidRPr="00FB135B">
              <w:t>Tilfelle 2</w:t>
            </w:r>
          </w:p>
        </w:tc>
        <w:tc>
          <w:tcPr>
            <w:tcW w:w="3208" w:type="dxa"/>
            <w:tcBorders>
              <w:top w:val="single" w:sz="4" w:space="0" w:color="000000"/>
              <w:left w:val="nil"/>
              <w:bottom w:val="nil"/>
              <w:right w:val="nil"/>
            </w:tcBorders>
            <w:tcMar>
              <w:top w:w="100" w:type="dxa"/>
              <w:left w:w="43" w:type="dxa"/>
              <w:bottom w:w="30" w:type="dxa"/>
              <w:right w:w="43" w:type="dxa"/>
            </w:tcMar>
          </w:tcPr>
          <w:p w14:paraId="627DC591"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0E112F2F" w14:textId="77777777" w:rsidR="00C2499A" w:rsidRPr="00FB135B" w:rsidRDefault="00C2499A" w:rsidP="007C773E">
            <w:pPr>
              <w:jc w:val="right"/>
            </w:pPr>
            <w:r w:rsidRPr="00FB135B">
              <w:t>29</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444BD9F1" w14:textId="77777777" w:rsidR="00C2499A" w:rsidRPr="00FB135B" w:rsidRDefault="00C2499A" w:rsidP="007C773E">
            <w:pPr>
              <w:jc w:val="right"/>
            </w:pPr>
            <w:r w:rsidRPr="00FB135B">
              <w:t>45</w:t>
            </w:r>
          </w:p>
        </w:tc>
      </w:tr>
      <w:tr w:rsidR="00C2499A" w:rsidRPr="00FB135B" w14:paraId="0C34481B" w14:textId="77777777" w:rsidTr="007C773E">
        <w:trPr>
          <w:trHeight w:val="580"/>
        </w:trPr>
        <w:tc>
          <w:tcPr>
            <w:tcW w:w="3698" w:type="dxa"/>
            <w:vMerge/>
            <w:tcBorders>
              <w:top w:val="single" w:sz="4" w:space="0" w:color="000000"/>
              <w:left w:val="nil"/>
              <w:bottom w:val="single" w:sz="4" w:space="0" w:color="000000"/>
              <w:right w:val="nil"/>
            </w:tcBorders>
          </w:tcPr>
          <w:p w14:paraId="47128156"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2BF89211"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7A085723"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2D03C610" w14:textId="77777777" w:rsidR="00C2499A" w:rsidRPr="00FB135B" w:rsidRDefault="00C2499A" w:rsidP="007C773E">
            <w:pPr>
              <w:jc w:val="right"/>
            </w:pPr>
            <w:r w:rsidRPr="00FB135B">
              <w:t>4</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04D22078" w14:textId="77777777" w:rsidR="00C2499A" w:rsidRPr="00FB135B" w:rsidRDefault="00C2499A" w:rsidP="007C773E">
            <w:pPr>
              <w:jc w:val="right"/>
            </w:pPr>
            <w:r w:rsidRPr="00FB135B">
              <w:t>10</w:t>
            </w:r>
          </w:p>
        </w:tc>
      </w:tr>
      <w:tr w:rsidR="00C2499A" w:rsidRPr="00FB135B" w14:paraId="12FD92A4" w14:textId="77777777" w:rsidTr="007C773E">
        <w:trPr>
          <w:trHeight w:val="580"/>
        </w:trPr>
        <w:tc>
          <w:tcPr>
            <w:tcW w:w="3698" w:type="dxa"/>
            <w:vMerge/>
            <w:tcBorders>
              <w:top w:val="single" w:sz="4" w:space="0" w:color="000000"/>
              <w:left w:val="nil"/>
              <w:bottom w:val="single" w:sz="4" w:space="0" w:color="000000"/>
              <w:right w:val="nil"/>
            </w:tcBorders>
          </w:tcPr>
          <w:p w14:paraId="4CBEE33D" w14:textId="77777777" w:rsidR="00C2499A" w:rsidRPr="00FB135B" w:rsidRDefault="00C2499A" w:rsidP="00C2499A">
            <w:pPr>
              <w:pStyle w:val="0NOUTittelside-1"/>
              <w:jc w:val="left"/>
            </w:pPr>
          </w:p>
        </w:tc>
        <w:tc>
          <w:tcPr>
            <w:tcW w:w="790" w:type="dxa"/>
            <w:vMerge w:val="restart"/>
            <w:tcBorders>
              <w:top w:val="nil"/>
              <w:left w:val="nil"/>
              <w:bottom w:val="single" w:sz="4" w:space="0" w:color="000000"/>
              <w:right w:val="nil"/>
            </w:tcBorders>
            <w:tcMar>
              <w:top w:w="100" w:type="dxa"/>
              <w:left w:w="43" w:type="dxa"/>
              <w:bottom w:w="30" w:type="dxa"/>
              <w:right w:w="43" w:type="dxa"/>
            </w:tcMar>
          </w:tcPr>
          <w:p w14:paraId="5220742D" w14:textId="77777777" w:rsidR="00C2499A" w:rsidRPr="00FB135B" w:rsidRDefault="00C2499A" w:rsidP="007C773E">
            <w:r w:rsidRPr="00FB135B">
              <w:t>Tilfelle 3</w:t>
            </w:r>
          </w:p>
        </w:tc>
        <w:tc>
          <w:tcPr>
            <w:tcW w:w="3208" w:type="dxa"/>
            <w:tcBorders>
              <w:top w:val="nil"/>
              <w:left w:val="nil"/>
              <w:bottom w:val="nil"/>
              <w:right w:val="nil"/>
            </w:tcBorders>
            <w:tcMar>
              <w:top w:w="100" w:type="dxa"/>
              <w:left w:w="43" w:type="dxa"/>
              <w:bottom w:w="30" w:type="dxa"/>
              <w:right w:w="43" w:type="dxa"/>
            </w:tcMar>
          </w:tcPr>
          <w:p w14:paraId="4215B418" w14:textId="77777777" w:rsidR="00C2499A" w:rsidRPr="00FB135B" w:rsidRDefault="00C2499A" w:rsidP="007C773E">
            <w:pPr>
              <w:jc w:val="right"/>
            </w:pPr>
            <w:r w:rsidRPr="00FB135B">
              <w:t>Åpen lagring av biorester</w:t>
            </w:r>
          </w:p>
        </w:tc>
        <w:tc>
          <w:tcPr>
            <w:tcW w:w="686" w:type="dxa"/>
            <w:tcBorders>
              <w:top w:val="nil"/>
              <w:left w:val="nil"/>
              <w:bottom w:val="nil"/>
              <w:right w:val="nil"/>
            </w:tcBorders>
            <w:tcMar>
              <w:top w:w="100" w:type="dxa"/>
              <w:left w:w="43" w:type="dxa"/>
              <w:bottom w:w="30" w:type="dxa"/>
              <w:right w:w="43" w:type="dxa"/>
            </w:tcMar>
            <w:vAlign w:val="bottom"/>
          </w:tcPr>
          <w:p w14:paraId="55AADD13" w14:textId="77777777" w:rsidR="00C2499A" w:rsidRPr="00FB135B" w:rsidRDefault="00C2499A" w:rsidP="007C773E">
            <w:pPr>
              <w:jc w:val="right"/>
            </w:pPr>
            <w:r w:rsidRPr="00FB135B">
              <w:t>31</w:t>
            </w:r>
          </w:p>
        </w:tc>
        <w:tc>
          <w:tcPr>
            <w:tcW w:w="686" w:type="dxa"/>
            <w:tcBorders>
              <w:top w:val="nil"/>
              <w:left w:val="nil"/>
              <w:bottom w:val="nil"/>
              <w:right w:val="nil"/>
            </w:tcBorders>
            <w:tcMar>
              <w:top w:w="100" w:type="dxa"/>
              <w:left w:w="43" w:type="dxa"/>
              <w:bottom w:w="30" w:type="dxa"/>
              <w:right w:w="43" w:type="dxa"/>
            </w:tcMar>
            <w:vAlign w:val="bottom"/>
          </w:tcPr>
          <w:p w14:paraId="16F0125F" w14:textId="77777777" w:rsidR="00C2499A" w:rsidRPr="00FB135B" w:rsidRDefault="00C2499A" w:rsidP="007C773E">
            <w:pPr>
              <w:jc w:val="right"/>
            </w:pPr>
            <w:r w:rsidRPr="00FB135B">
              <w:t>48</w:t>
            </w:r>
          </w:p>
        </w:tc>
      </w:tr>
      <w:tr w:rsidR="00C2499A" w:rsidRPr="00FB135B" w14:paraId="23CD74C5" w14:textId="77777777" w:rsidTr="007C773E">
        <w:trPr>
          <w:trHeight w:val="580"/>
        </w:trPr>
        <w:tc>
          <w:tcPr>
            <w:tcW w:w="3698" w:type="dxa"/>
            <w:vMerge/>
            <w:tcBorders>
              <w:top w:val="single" w:sz="4" w:space="0" w:color="000000"/>
              <w:left w:val="nil"/>
              <w:bottom w:val="single" w:sz="4" w:space="0" w:color="000000"/>
              <w:right w:val="nil"/>
            </w:tcBorders>
          </w:tcPr>
          <w:p w14:paraId="24EF6609" w14:textId="77777777" w:rsidR="00C2499A" w:rsidRPr="00FB135B" w:rsidRDefault="00C2499A" w:rsidP="00C2499A">
            <w:pPr>
              <w:pStyle w:val="0NOUTittelside-1"/>
              <w:jc w:val="left"/>
            </w:pPr>
          </w:p>
        </w:tc>
        <w:tc>
          <w:tcPr>
            <w:tcW w:w="790" w:type="dxa"/>
            <w:vMerge/>
            <w:tcBorders>
              <w:top w:val="nil"/>
              <w:left w:val="nil"/>
              <w:bottom w:val="single" w:sz="4" w:space="0" w:color="000000"/>
              <w:right w:val="nil"/>
            </w:tcBorders>
          </w:tcPr>
          <w:p w14:paraId="0F2A338D"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61085840"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182E79A7" w14:textId="77777777" w:rsidR="00C2499A" w:rsidRPr="00FB135B" w:rsidRDefault="00C2499A" w:rsidP="007C773E">
            <w:pPr>
              <w:jc w:val="right"/>
            </w:pPr>
            <w:r w:rsidRPr="00FB135B">
              <w:t>4</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49FDAC72" w14:textId="77777777" w:rsidR="00C2499A" w:rsidRPr="00FB135B" w:rsidRDefault="00C2499A" w:rsidP="007C773E">
            <w:pPr>
              <w:jc w:val="right"/>
            </w:pPr>
            <w:r w:rsidRPr="00FB135B">
              <w:t>10</w:t>
            </w:r>
          </w:p>
        </w:tc>
      </w:tr>
      <w:tr w:rsidR="00C2499A" w:rsidRPr="00FB135B" w14:paraId="742CB1D7" w14:textId="77777777" w:rsidTr="007C773E">
        <w:trPr>
          <w:trHeight w:val="580"/>
        </w:trPr>
        <w:tc>
          <w:tcPr>
            <w:tcW w:w="3698" w:type="dxa"/>
            <w:vMerge w:val="restart"/>
            <w:tcBorders>
              <w:top w:val="nil"/>
              <w:left w:val="nil"/>
              <w:bottom w:val="single" w:sz="4" w:space="0" w:color="000000"/>
              <w:right w:val="nil"/>
            </w:tcBorders>
            <w:tcMar>
              <w:top w:w="100" w:type="dxa"/>
              <w:left w:w="43" w:type="dxa"/>
              <w:bottom w:w="30" w:type="dxa"/>
              <w:right w:w="43" w:type="dxa"/>
            </w:tcMar>
          </w:tcPr>
          <w:p w14:paraId="1C057DDD" w14:textId="77777777" w:rsidR="00C2499A" w:rsidRPr="00FB135B" w:rsidRDefault="00C2499A" w:rsidP="00C2499A">
            <w:r w:rsidRPr="00FB135B">
              <w:t>Husdyrgjødsel – mais</w:t>
            </w:r>
          </w:p>
          <w:p w14:paraId="19BA4807" w14:textId="77777777" w:rsidR="00C2499A" w:rsidRPr="00FB135B" w:rsidRDefault="00C2499A" w:rsidP="00C2499A">
            <w:r w:rsidRPr="00FB135B">
              <w:t>60 % – 40 %</w:t>
            </w: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1A69E5A0" w14:textId="77777777" w:rsidR="00C2499A" w:rsidRPr="00FB135B" w:rsidRDefault="00C2499A" w:rsidP="007C773E">
            <w:r w:rsidRPr="00FB135B">
              <w:t>Tilfelle 1</w:t>
            </w:r>
          </w:p>
        </w:tc>
        <w:tc>
          <w:tcPr>
            <w:tcW w:w="3208" w:type="dxa"/>
            <w:tcBorders>
              <w:top w:val="single" w:sz="4" w:space="0" w:color="000000"/>
              <w:left w:val="nil"/>
              <w:bottom w:val="nil"/>
              <w:right w:val="nil"/>
            </w:tcBorders>
            <w:tcMar>
              <w:top w:w="100" w:type="dxa"/>
              <w:left w:w="43" w:type="dxa"/>
              <w:bottom w:w="30" w:type="dxa"/>
              <w:right w:w="43" w:type="dxa"/>
            </w:tcMar>
          </w:tcPr>
          <w:p w14:paraId="6B9ADDA0"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2F352D4D" w14:textId="77777777" w:rsidR="00C2499A" w:rsidRPr="00FB135B" w:rsidRDefault="00C2499A" w:rsidP="007C773E">
            <w:pPr>
              <w:jc w:val="right"/>
            </w:pPr>
            <w:r w:rsidRPr="00FB135B">
              <w:t>28</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2617A549" w14:textId="77777777" w:rsidR="00C2499A" w:rsidRPr="00FB135B" w:rsidRDefault="00C2499A" w:rsidP="007C773E">
            <w:pPr>
              <w:jc w:val="right"/>
            </w:pPr>
            <w:r w:rsidRPr="00FB135B">
              <w:t>40</w:t>
            </w:r>
          </w:p>
        </w:tc>
      </w:tr>
      <w:tr w:rsidR="00C2499A" w:rsidRPr="00FB135B" w14:paraId="6C205213" w14:textId="77777777" w:rsidTr="007C773E">
        <w:trPr>
          <w:trHeight w:val="580"/>
        </w:trPr>
        <w:tc>
          <w:tcPr>
            <w:tcW w:w="3698" w:type="dxa"/>
            <w:vMerge/>
            <w:tcBorders>
              <w:top w:val="nil"/>
              <w:left w:val="nil"/>
              <w:bottom w:val="single" w:sz="4" w:space="0" w:color="000000"/>
              <w:right w:val="nil"/>
            </w:tcBorders>
          </w:tcPr>
          <w:p w14:paraId="71AF7A84"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73FC0C11"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2767DA98"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5639BAC8" w14:textId="77777777" w:rsidR="00C2499A" w:rsidRPr="00FB135B" w:rsidRDefault="00C2499A" w:rsidP="007C773E">
            <w:pPr>
              <w:jc w:val="right"/>
            </w:pPr>
            <w:r w:rsidRPr="00FB135B">
              <w:t>7</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7FBF6205" w14:textId="77777777" w:rsidR="00C2499A" w:rsidRPr="00FB135B" w:rsidRDefault="00C2499A" w:rsidP="007C773E">
            <w:pPr>
              <w:jc w:val="right"/>
            </w:pPr>
            <w:r w:rsidRPr="00FB135B">
              <w:t>11</w:t>
            </w:r>
          </w:p>
        </w:tc>
      </w:tr>
      <w:tr w:rsidR="00C2499A" w:rsidRPr="00FB135B" w14:paraId="1D286CA4" w14:textId="77777777" w:rsidTr="007C773E">
        <w:trPr>
          <w:trHeight w:val="580"/>
        </w:trPr>
        <w:tc>
          <w:tcPr>
            <w:tcW w:w="3698" w:type="dxa"/>
            <w:vMerge/>
            <w:tcBorders>
              <w:top w:val="nil"/>
              <w:left w:val="nil"/>
              <w:bottom w:val="single" w:sz="4" w:space="0" w:color="000000"/>
              <w:right w:val="nil"/>
            </w:tcBorders>
          </w:tcPr>
          <w:p w14:paraId="2EF99146" w14:textId="77777777" w:rsidR="00C2499A" w:rsidRPr="00FB135B" w:rsidRDefault="00C2499A" w:rsidP="00C2499A">
            <w:pPr>
              <w:pStyle w:val="0NOUTittelside-1"/>
              <w:jc w:val="left"/>
            </w:pPr>
          </w:p>
        </w:tc>
        <w:tc>
          <w:tcPr>
            <w:tcW w:w="790" w:type="dxa"/>
            <w:vMerge w:val="restart"/>
            <w:tcBorders>
              <w:top w:val="single" w:sz="4" w:space="0" w:color="000000"/>
              <w:left w:val="nil"/>
              <w:bottom w:val="single" w:sz="4" w:space="0" w:color="000000"/>
              <w:right w:val="nil"/>
            </w:tcBorders>
            <w:tcMar>
              <w:top w:w="100" w:type="dxa"/>
              <w:left w:w="43" w:type="dxa"/>
              <w:bottom w:w="30" w:type="dxa"/>
              <w:right w:w="43" w:type="dxa"/>
            </w:tcMar>
          </w:tcPr>
          <w:p w14:paraId="3746F356" w14:textId="77777777" w:rsidR="00C2499A" w:rsidRPr="00FB135B" w:rsidRDefault="00C2499A" w:rsidP="007C773E">
            <w:r w:rsidRPr="00FB135B">
              <w:t>Tilfelle 2</w:t>
            </w:r>
          </w:p>
        </w:tc>
        <w:tc>
          <w:tcPr>
            <w:tcW w:w="3208" w:type="dxa"/>
            <w:tcBorders>
              <w:top w:val="single" w:sz="4" w:space="0" w:color="000000"/>
              <w:left w:val="nil"/>
              <w:bottom w:val="nil"/>
              <w:right w:val="nil"/>
            </w:tcBorders>
            <w:tcMar>
              <w:top w:w="100" w:type="dxa"/>
              <w:left w:w="43" w:type="dxa"/>
              <w:bottom w:w="30" w:type="dxa"/>
              <w:right w:w="43" w:type="dxa"/>
            </w:tcMar>
          </w:tcPr>
          <w:p w14:paraId="37F1F9F7" w14:textId="77777777" w:rsidR="00C2499A" w:rsidRPr="00FB135B" w:rsidRDefault="00C2499A" w:rsidP="007C773E">
            <w:pPr>
              <w:jc w:val="right"/>
            </w:pPr>
            <w:r w:rsidRPr="00FB135B">
              <w:t>Åpen lagring av biorester</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590F5CC2" w14:textId="77777777" w:rsidR="00C2499A" w:rsidRPr="00FB135B" w:rsidRDefault="00C2499A" w:rsidP="007C773E">
            <w:pPr>
              <w:jc w:val="right"/>
            </w:pPr>
            <w:r w:rsidRPr="00FB135B">
              <w:t>33</w:t>
            </w:r>
          </w:p>
        </w:tc>
        <w:tc>
          <w:tcPr>
            <w:tcW w:w="686" w:type="dxa"/>
            <w:tcBorders>
              <w:top w:val="single" w:sz="4" w:space="0" w:color="000000"/>
              <w:left w:val="nil"/>
              <w:bottom w:val="nil"/>
              <w:right w:val="nil"/>
            </w:tcBorders>
            <w:tcMar>
              <w:top w:w="100" w:type="dxa"/>
              <w:left w:w="43" w:type="dxa"/>
              <w:bottom w:w="30" w:type="dxa"/>
              <w:right w:w="43" w:type="dxa"/>
            </w:tcMar>
            <w:vAlign w:val="bottom"/>
          </w:tcPr>
          <w:p w14:paraId="3D666B20" w14:textId="77777777" w:rsidR="00C2499A" w:rsidRPr="00FB135B" w:rsidRDefault="00C2499A" w:rsidP="007C773E">
            <w:pPr>
              <w:jc w:val="right"/>
            </w:pPr>
            <w:r w:rsidRPr="00FB135B">
              <w:t>47</w:t>
            </w:r>
          </w:p>
        </w:tc>
      </w:tr>
      <w:tr w:rsidR="00C2499A" w:rsidRPr="00FB135B" w14:paraId="3274F6C0" w14:textId="77777777" w:rsidTr="007C773E">
        <w:trPr>
          <w:trHeight w:val="580"/>
        </w:trPr>
        <w:tc>
          <w:tcPr>
            <w:tcW w:w="3698" w:type="dxa"/>
            <w:vMerge/>
            <w:tcBorders>
              <w:top w:val="nil"/>
              <w:left w:val="nil"/>
              <w:bottom w:val="single" w:sz="4" w:space="0" w:color="000000"/>
              <w:right w:val="nil"/>
            </w:tcBorders>
          </w:tcPr>
          <w:p w14:paraId="32DC8407" w14:textId="77777777" w:rsidR="00C2499A" w:rsidRPr="00FB135B" w:rsidRDefault="00C2499A" w:rsidP="00C2499A">
            <w:pPr>
              <w:pStyle w:val="0NOUTittelside-1"/>
              <w:jc w:val="left"/>
            </w:pPr>
          </w:p>
        </w:tc>
        <w:tc>
          <w:tcPr>
            <w:tcW w:w="790" w:type="dxa"/>
            <w:vMerge/>
            <w:tcBorders>
              <w:top w:val="single" w:sz="4" w:space="0" w:color="000000"/>
              <w:left w:val="nil"/>
              <w:bottom w:val="single" w:sz="4" w:space="0" w:color="000000"/>
              <w:right w:val="nil"/>
            </w:tcBorders>
          </w:tcPr>
          <w:p w14:paraId="50C1E013"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38BE2972"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7248CD82" w14:textId="77777777" w:rsidR="00C2499A" w:rsidRPr="00FB135B" w:rsidRDefault="00C2499A" w:rsidP="007C773E">
            <w:pPr>
              <w:jc w:val="right"/>
            </w:pPr>
            <w:r w:rsidRPr="00FB135B">
              <w:t>12</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6E00DEEC" w14:textId="77777777" w:rsidR="00C2499A" w:rsidRPr="00FB135B" w:rsidRDefault="00C2499A" w:rsidP="007C773E">
            <w:pPr>
              <w:jc w:val="right"/>
            </w:pPr>
            <w:r w:rsidRPr="00FB135B">
              <w:t>18</w:t>
            </w:r>
          </w:p>
        </w:tc>
      </w:tr>
      <w:tr w:rsidR="00C2499A" w:rsidRPr="00FB135B" w14:paraId="22459268" w14:textId="77777777" w:rsidTr="007C773E">
        <w:trPr>
          <w:trHeight w:val="580"/>
        </w:trPr>
        <w:tc>
          <w:tcPr>
            <w:tcW w:w="3698" w:type="dxa"/>
            <w:vMerge/>
            <w:tcBorders>
              <w:top w:val="nil"/>
              <w:left w:val="nil"/>
              <w:bottom w:val="single" w:sz="4" w:space="0" w:color="000000"/>
              <w:right w:val="nil"/>
            </w:tcBorders>
          </w:tcPr>
          <w:p w14:paraId="4C2AF6B2" w14:textId="77777777" w:rsidR="00C2499A" w:rsidRPr="00FB135B" w:rsidRDefault="00C2499A" w:rsidP="00C2499A">
            <w:pPr>
              <w:pStyle w:val="0NOUTittelside-1"/>
              <w:jc w:val="left"/>
            </w:pPr>
          </w:p>
        </w:tc>
        <w:tc>
          <w:tcPr>
            <w:tcW w:w="790" w:type="dxa"/>
            <w:vMerge w:val="restart"/>
            <w:tcBorders>
              <w:top w:val="nil"/>
              <w:left w:val="nil"/>
              <w:bottom w:val="single" w:sz="4" w:space="0" w:color="000000"/>
              <w:right w:val="nil"/>
            </w:tcBorders>
            <w:tcMar>
              <w:top w:w="100" w:type="dxa"/>
              <w:left w:w="43" w:type="dxa"/>
              <w:bottom w:w="30" w:type="dxa"/>
              <w:right w:w="43" w:type="dxa"/>
            </w:tcMar>
          </w:tcPr>
          <w:p w14:paraId="2746E76D" w14:textId="77777777" w:rsidR="00C2499A" w:rsidRPr="00FB135B" w:rsidRDefault="00C2499A" w:rsidP="007C773E">
            <w:r w:rsidRPr="00FB135B">
              <w:t>Tilfelle 3</w:t>
            </w:r>
          </w:p>
        </w:tc>
        <w:tc>
          <w:tcPr>
            <w:tcW w:w="3208" w:type="dxa"/>
            <w:tcBorders>
              <w:top w:val="nil"/>
              <w:left w:val="nil"/>
              <w:bottom w:val="nil"/>
              <w:right w:val="nil"/>
            </w:tcBorders>
            <w:tcMar>
              <w:top w:w="100" w:type="dxa"/>
              <w:left w:w="43" w:type="dxa"/>
              <w:bottom w:w="30" w:type="dxa"/>
              <w:right w:w="43" w:type="dxa"/>
            </w:tcMar>
          </w:tcPr>
          <w:p w14:paraId="6629157D" w14:textId="77777777" w:rsidR="00C2499A" w:rsidRPr="00FB135B" w:rsidRDefault="00C2499A" w:rsidP="007C773E">
            <w:pPr>
              <w:jc w:val="right"/>
            </w:pPr>
            <w:r w:rsidRPr="00FB135B">
              <w:t>Åpen lagring av biorester</w:t>
            </w:r>
          </w:p>
        </w:tc>
        <w:tc>
          <w:tcPr>
            <w:tcW w:w="686" w:type="dxa"/>
            <w:tcBorders>
              <w:top w:val="nil"/>
              <w:left w:val="nil"/>
              <w:bottom w:val="nil"/>
              <w:right w:val="nil"/>
            </w:tcBorders>
            <w:tcMar>
              <w:top w:w="100" w:type="dxa"/>
              <w:left w:w="43" w:type="dxa"/>
              <w:bottom w:w="30" w:type="dxa"/>
              <w:right w:w="43" w:type="dxa"/>
            </w:tcMar>
            <w:vAlign w:val="bottom"/>
          </w:tcPr>
          <w:p w14:paraId="512A54E5" w14:textId="77777777" w:rsidR="00C2499A" w:rsidRPr="00FB135B" w:rsidRDefault="00C2499A" w:rsidP="007C773E">
            <w:pPr>
              <w:jc w:val="right"/>
            </w:pPr>
            <w:r w:rsidRPr="00FB135B">
              <w:t>36</w:t>
            </w:r>
          </w:p>
        </w:tc>
        <w:tc>
          <w:tcPr>
            <w:tcW w:w="686" w:type="dxa"/>
            <w:tcBorders>
              <w:top w:val="nil"/>
              <w:left w:val="nil"/>
              <w:bottom w:val="nil"/>
              <w:right w:val="nil"/>
            </w:tcBorders>
            <w:tcMar>
              <w:top w:w="100" w:type="dxa"/>
              <w:left w:w="43" w:type="dxa"/>
              <w:bottom w:w="30" w:type="dxa"/>
              <w:right w:w="43" w:type="dxa"/>
            </w:tcMar>
            <w:vAlign w:val="bottom"/>
          </w:tcPr>
          <w:p w14:paraId="6007B207" w14:textId="77777777" w:rsidR="00C2499A" w:rsidRPr="00FB135B" w:rsidRDefault="00C2499A" w:rsidP="007C773E">
            <w:pPr>
              <w:jc w:val="right"/>
            </w:pPr>
            <w:r w:rsidRPr="00FB135B">
              <w:t>52</w:t>
            </w:r>
          </w:p>
        </w:tc>
      </w:tr>
      <w:tr w:rsidR="00C2499A" w:rsidRPr="00FB135B" w14:paraId="200805FD" w14:textId="77777777" w:rsidTr="007C773E">
        <w:trPr>
          <w:trHeight w:val="580"/>
        </w:trPr>
        <w:tc>
          <w:tcPr>
            <w:tcW w:w="3698" w:type="dxa"/>
            <w:vMerge/>
            <w:tcBorders>
              <w:top w:val="nil"/>
              <w:left w:val="nil"/>
              <w:bottom w:val="single" w:sz="4" w:space="0" w:color="000000"/>
              <w:right w:val="nil"/>
            </w:tcBorders>
          </w:tcPr>
          <w:p w14:paraId="620E6DC8" w14:textId="77777777" w:rsidR="00C2499A" w:rsidRPr="00FB135B" w:rsidRDefault="00C2499A" w:rsidP="00C2499A">
            <w:pPr>
              <w:pStyle w:val="0NOUTittelside-1"/>
              <w:jc w:val="left"/>
            </w:pPr>
          </w:p>
        </w:tc>
        <w:tc>
          <w:tcPr>
            <w:tcW w:w="790" w:type="dxa"/>
            <w:vMerge/>
            <w:tcBorders>
              <w:top w:val="nil"/>
              <w:left w:val="nil"/>
              <w:bottom w:val="nil"/>
              <w:right w:val="nil"/>
            </w:tcBorders>
          </w:tcPr>
          <w:p w14:paraId="5E966EDE" w14:textId="77777777" w:rsidR="00C2499A" w:rsidRPr="00FB135B" w:rsidRDefault="00C2499A" w:rsidP="007C773E">
            <w:pPr>
              <w:pStyle w:val="0NOUTittelside-1"/>
              <w:jc w:val="left"/>
            </w:pPr>
          </w:p>
        </w:tc>
        <w:tc>
          <w:tcPr>
            <w:tcW w:w="3208" w:type="dxa"/>
            <w:tcBorders>
              <w:top w:val="nil"/>
              <w:left w:val="nil"/>
              <w:bottom w:val="single" w:sz="4" w:space="0" w:color="000000"/>
              <w:right w:val="nil"/>
            </w:tcBorders>
            <w:tcMar>
              <w:top w:w="100" w:type="dxa"/>
              <w:left w:w="43" w:type="dxa"/>
              <w:bottom w:w="30" w:type="dxa"/>
              <w:right w:w="43" w:type="dxa"/>
            </w:tcMar>
          </w:tcPr>
          <w:p w14:paraId="4C2812FD" w14:textId="77777777" w:rsidR="00C2499A" w:rsidRPr="00FB135B" w:rsidRDefault="00C2499A" w:rsidP="007C773E">
            <w:pPr>
              <w:jc w:val="right"/>
            </w:pPr>
            <w:r w:rsidRPr="00FB135B">
              <w:t>Lukket lagring av biorester</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386D53AB" w14:textId="77777777" w:rsidR="00C2499A" w:rsidRPr="00FB135B" w:rsidRDefault="00C2499A" w:rsidP="007C773E">
            <w:pPr>
              <w:jc w:val="right"/>
            </w:pPr>
            <w:r w:rsidRPr="00FB135B">
              <w:t>12</w:t>
            </w:r>
          </w:p>
        </w:tc>
        <w:tc>
          <w:tcPr>
            <w:tcW w:w="686" w:type="dxa"/>
            <w:tcBorders>
              <w:top w:val="nil"/>
              <w:left w:val="nil"/>
              <w:bottom w:val="single" w:sz="4" w:space="0" w:color="000000"/>
              <w:right w:val="nil"/>
            </w:tcBorders>
            <w:tcMar>
              <w:top w:w="100" w:type="dxa"/>
              <w:left w:w="43" w:type="dxa"/>
              <w:bottom w:w="30" w:type="dxa"/>
              <w:right w:w="43" w:type="dxa"/>
            </w:tcMar>
            <w:vAlign w:val="bottom"/>
          </w:tcPr>
          <w:p w14:paraId="552FA634" w14:textId="77777777" w:rsidR="00C2499A" w:rsidRPr="00FB135B" w:rsidRDefault="00C2499A" w:rsidP="007C773E">
            <w:pPr>
              <w:jc w:val="right"/>
            </w:pPr>
            <w:r w:rsidRPr="00FB135B">
              <w:t>18</w:t>
            </w:r>
          </w:p>
        </w:tc>
      </w:tr>
    </w:tbl>
    <w:p w14:paraId="105AD134" w14:textId="22C2CF11" w:rsidR="009B2339" w:rsidRPr="00FB135B" w:rsidRDefault="009B2339" w:rsidP="00FB135B">
      <w:pPr>
        <w:pStyle w:val="tabell-noter"/>
      </w:pPr>
      <w:r w:rsidRPr="00FB135B">
        <w:t>Merknader</w:t>
      </w:r>
    </w:p>
    <w:p w14:paraId="071862D4" w14:textId="77777777" w:rsidR="009B2339" w:rsidRPr="00FB135B" w:rsidRDefault="009B2339" w:rsidP="00FB135B">
      <w:pPr>
        <w:pStyle w:val="tabell-noter"/>
      </w:pPr>
      <w:r w:rsidRPr="00FB135B">
        <w:t>Tilfelle 1 viser til prosesser der elektrisitet og varme som kreves i prosessen, leveres av selve den kraftvarmeproduserende motoren.</w:t>
      </w:r>
    </w:p>
    <w:p w14:paraId="4D941590" w14:textId="77777777" w:rsidR="009B2339" w:rsidRPr="00FB135B" w:rsidRDefault="009B2339" w:rsidP="00FB135B">
      <w:pPr>
        <w:pStyle w:val="tabell-noter"/>
      </w:pPr>
      <w:r w:rsidRPr="00FB135B">
        <w:t>Tilfelle 2 viser til prosesser der elektrisiteten som kreves i prosessen, tas fra nettet, og prosessvarme leveres av selve den kraftvarmeproduserende motoren. I noen medlemsstater kan operatørene ikke kreve støtte til bruttoproduksjon og tilfelle 1 er den mest sannsynlige konfigurasjonen.</w:t>
      </w:r>
    </w:p>
    <w:p w14:paraId="450C1825" w14:textId="77777777" w:rsidR="009B2339" w:rsidRPr="00FB135B" w:rsidRDefault="009B2339" w:rsidP="00FB135B">
      <w:pPr>
        <w:pStyle w:val="tabell-noter"/>
      </w:pPr>
      <w:r w:rsidRPr="00FB135B">
        <w:t>Tilfelle 3 viser til prosesser der elektrisiteten som kreves i prosessen, tas fra nettet, og prosessvarmen leveres av en biogasskjel. Dette tilfellet gjelder for noen anlegg der den kraftvarmeproduserende motoren ikke er på stedet og biogassen selges (men ikke oppgraderes til biometan).</w:t>
      </w:r>
    </w:p>
    <w:p w14:paraId="7C070D51" w14:textId="77777777" w:rsidR="009B2339" w:rsidRPr="00FB135B" w:rsidRDefault="009B2339" w:rsidP="00FB135B">
      <w:r w:rsidRPr="00FB135B">
        <w:t>Typiske verdier og standardverdier – biometan – blandinger av husdyrgjødsel og mais: klimagassutslipp angitt som andeler basert på fersk masse</w:t>
      </w:r>
    </w:p>
    <w:p w14:paraId="50988077" w14:textId="77777777" w:rsidR="00C2499A" w:rsidRDefault="009B2339" w:rsidP="00C2499A">
      <w:pPr>
        <w:pStyle w:val="Tabellnavn"/>
      </w:pPr>
      <w:r w:rsidRPr="00FB135B">
        <w:t>04N1tx2</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2825"/>
        <w:gridCol w:w="2825"/>
        <w:gridCol w:w="1710"/>
        <w:gridCol w:w="1710"/>
      </w:tblGrid>
      <w:tr w:rsidR="00C2499A" w:rsidRPr="00FB135B" w14:paraId="32FD5C5A" w14:textId="77777777" w:rsidTr="007C773E">
        <w:trPr>
          <w:trHeight w:val="360"/>
        </w:trPr>
        <w:tc>
          <w:tcPr>
            <w:tcW w:w="2824"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05853764" w14:textId="77777777" w:rsidR="00C2499A" w:rsidRPr="00FB135B" w:rsidRDefault="00C2499A" w:rsidP="00C2499A">
            <w:r w:rsidRPr="00FB135B">
              <w:t>System for produksjon av biometan</w:t>
            </w:r>
          </w:p>
        </w:tc>
        <w:tc>
          <w:tcPr>
            <w:tcW w:w="2824"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62AAA8DB" w14:textId="77777777" w:rsidR="00C2499A" w:rsidRPr="00FB135B" w:rsidRDefault="00C2499A" w:rsidP="007C773E">
            <w:r w:rsidRPr="00FB135B">
              <w:t>Teknologiske muligheter</w:t>
            </w:r>
          </w:p>
        </w:tc>
        <w:tc>
          <w:tcPr>
            <w:tcW w:w="17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CB5DF" w14:textId="77777777" w:rsidR="00C2499A" w:rsidRPr="00FB135B" w:rsidRDefault="00C2499A" w:rsidP="007C773E">
            <w:pPr>
              <w:jc w:val="right"/>
            </w:pPr>
            <w:r w:rsidRPr="00FB135B">
              <w:t>Typisk verdi</w:t>
            </w:r>
          </w:p>
        </w:tc>
        <w:tc>
          <w:tcPr>
            <w:tcW w:w="171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79FD76" w14:textId="77777777" w:rsidR="00C2499A" w:rsidRPr="00FB135B" w:rsidRDefault="00C2499A" w:rsidP="007C773E">
            <w:pPr>
              <w:jc w:val="right"/>
            </w:pPr>
            <w:r w:rsidRPr="00FB135B">
              <w:t>Standardverdi</w:t>
            </w:r>
          </w:p>
        </w:tc>
      </w:tr>
      <w:tr w:rsidR="00C2499A" w:rsidRPr="00FB135B" w14:paraId="55ACA93C" w14:textId="77777777" w:rsidTr="007C773E">
        <w:trPr>
          <w:trHeight w:val="360"/>
        </w:trPr>
        <w:tc>
          <w:tcPr>
            <w:tcW w:w="2824" w:type="dxa"/>
            <w:vMerge/>
            <w:tcBorders>
              <w:top w:val="single" w:sz="4" w:space="0" w:color="000000"/>
              <w:left w:val="nil"/>
              <w:bottom w:val="single" w:sz="4" w:space="0" w:color="000000"/>
              <w:right w:val="nil"/>
            </w:tcBorders>
          </w:tcPr>
          <w:p w14:paraId="3CCCC349" w14:textId="77777777" w:rsidR="00C2499A" w:rsidRPr="00FB135B" w:rsidRDefault="00C2499A" w:rsidP="00C2499A">
            <w:pPr>
              <w:pStyle w:val="0NOUTittelside-1"/>
              <w:jc w:val="left"/>
            </w:pPr>
          </w:p>
        </w:tc>
        <w:tc>
          <w:tcPr>
            <w:tcW w:w="2824" w:type="dxa"/>
            <w:vMerge/>
            <w:tcBorders>
              <w:top w:val="single" w:sz="4" w:space="0" w:color="000000"/>
              <w:left w:val="nil"/>
              <w:bottom w:val="single" w:sz="4" w:space="0" w:color="000000"/>
              <w:right w:val="nil"/>
            </w:tcBorders>
          </w:tcPr>
          <w:p w14:paraId="166C9227" w14:textId="77777777" w:rsidR="00C2499A" w:rsidRPr="00FB135B" w:rsidRDefault="00C2499A" w:rsidP="007C773E">
            <w:pPr>
              <w:pStyle w:val="0NOUTittelside-1"/>
              <w:jc w:val="left"/>
            </w:pPr>
          </w:p>
        </w:tc>
        <w:tc>
          <w:tcPr>
            <w:tcW w:w="1710" w:type="dxa"/>
            <w:tcBorders>
              <w:top w:val="single" w:sz="4" w:space="0" w:color="000000"/>
              <w:left w:val="nil"/>
              <w:bottom w:val="nil"/>
              <w:right w:val="nil"/>
            </w:tcBorders>
            <w:tcMar>
              <w:top w:w="128" w:type="dxa"/>
              <w:left w:w="43" w:type="dxa"/>
              <w:bottom w:w="43" w:type="dxa"/>
              <w:right w:w="43" w:type="dxa"/>
            </w:tcMar>
            <w:vAlign w:val="bottom"/>
          </w:tcPr>
          <w:p w14:paraId="5E2F9258" w14:textId="77777777" w:rsidR="00C2499A" w:rsidRPr="00FB135B" w:rsidRDefault="00C2499A" w:rsidP="007C773E">
            <w:pPr>
              <w:jc w:val="right"/>
            </w:pPr>
            <w:r w:rsidRPr="00FB135B">
              <w:t>(g CO</w:t>
            </w:r>
            <w:r w:rsidRPr="00FB135B">
              <w:rPr>
                <w:rStyle w:val="skrift-senket"/>
              </w:rPr>
              <w:t>2</w:t>
            </w:r>
            <w:r w:rsidRPr="00FB135B">
              <w:t>eq/MJ)</w:t>
            </w:r>
          </w:p>
        </w:tc>
        <w:tc>
          <w:tcPr>
            <w:tcW w:w="1710" w:type="dxa"/>
            <w:tcBorders>
              <w:top w:val="single" w:sz="4" w:space="0" w:color="000000"/>
              <w:left w:val="nil"/>
              <w:bottom w:val="nil"/>
              <w:right w:val="nil"/>
            </w:tcBorders>
            <w:tcMar>
              <w:top w:w="128" w:type="dxa"/>
              <w:left w:w="43" w:type="dxa"/>
              <w:bottom w:w="43" w:type="dxa"/>
              <w:right w:w="43" w:type="dxa"/>
            </w:tcMar>
            <w:vAlign w:val="bottom"/>
          </w:tcPr>
          <w:p w14:paraId="620E324D" w14:textId="77777777" w:rsidR="00C2499A" w:rsidRPr="00FB135B" w:rsidRDefault="00C2499A" w:rsidP="007C773E">
            <w:pPr>
              <w:jc w:val="right"/>
            </w:pPr>
            <w:r w:rsidRPr="00FB135B">
              <w:t>(g CO</w:t>
            </w:r>
            <w:r w:rsidRPr="00FB135B">
              <w:rPr>
                <w:rStyle w:val="skrift-senket"/>
              </w:rPr>
              <w:t>2</w:t>
            </w:r>
            <w:r w:rsidRPr="00FB135B">
              <w:t>eq/MJ)</w:t>
            </w:r>
          </w:p>
        </w:tc>
      </w:tr>
      <w:tr w:rsidR="00C2499A" w:rsidRPr="00FB135B" w14:paraId="21A09A17" w14:textId="77777777" w:rsidTr="007C773E">
        <w:trPr>
          <w:trHeight w:val="640"/>
        </w:trPr>
        <w:tc>
          <w:tcPr>
            <w:tcW w:w="2824" w:type="dxa"/>
            <w:vMerge w:val="restart"/>
            <w:tcBorders>
              <w:top w:val="nil"/>
              <w:left w:val="nil"/>
              <w:bottom w:val="nil"/>
              <w:right w:val="nil"/>
            </w:tcBorders>
            <w:tcMar>
              <w:top w:w="128" w:type="dxa"/>
              <w:left w:w="43" w:type="dxa"/>
              <w:bottom w:w="43" w:type="dxa"/>
              <w:right w:w="43" w:type="dxa"/>
            </w:tcMar>
          </w:tcPr>
          <w:p w14:paraId="5BE546E6" w14:textId="77777777" w:rsidR="00C2499A" w:rsidRPr="00FB135B" w:rsidRDefault="00C2499A" w:rsidP="00C2499A">
            <w:r w:rsidRPr="00FB135B">
              <w:t>Husdyrgjødsel – mais</w:t>
            </w:r>
          </w:p>
          <w:p w14:paraId="05DDD92C" w14:textId="77777777" w:rsidR="00C2499A" w:rsidRPr="00FB135B" w:rsidRDefault="00C2499A" w:rsidP="00C2499A">
            <w:r w:rsidRPr="00FB135B">
              <w:t>80 % – 20 %</w:t>
            </w:r>
          </w:p>
        </w:tc>
        <w:tc>
          <w:tcPr>
            <w:tcW w:w="2824" w:type="dxa"/>
            <w:tcBorders>
              <w:top w:val="nil"/>
              <w:left w:val="nil"/>
              <w:bottom w:val="nil"/>
              <w:right w:val="nil"/>
            </w:tcBorders>
            <w:tcMar>
              <w:top w:w="128" w:type="dxa"/>
              <w:left w:w="43" w:type="dxa"/>
              <w:bottom w:w="43" w:type="dxa"/>
              <w:right w:w="43" w:type="dxa"/>
            </w:tcMar>
          </w:tcPr>
          <w:p w14:paraId="2AE12AE0" w14:textId="77777777" w:rsidR="00C2499A" w:rsidRPr="00FB135B" w:rsidRDefault="00C2499A" w:rsidP="007C773E">
            <w:r w:rsidRPr="00FB135B">
              <w:t>Åpen lagring av biorester, ingen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1B36AE91" w14:textId="77777777" w:rsidR="00C2499A" w:rsidRPr="00FB135B" w:rsidRDefault="00C2499A" w:rsidP="007C773E">
            <w:pPr>
              <w:jc w:val="right"/>
            </w:pPr>
            <w:r w:rsidRPr="00FB135B">
              <w:t>32</w:t>
            </w:r>
          </w:p>
        </w:tc>
        <w:tc>
          <w:tcPr>
            <w:tcW w:w="1710" w:type="dxa"/>
            <w:tcBorders>
              <w:top w:val="nil"/>
              <w:left w:val="nil"/>
              <w:bottom w:val="nil"/>
              <w:right w:val="nil"/>
            </w:tcBorders>
            <w:tcMar>
              <w:top w:w="128" w:type="dxa"/>
              <w:left w:w="43" w:type="dxa"/>
              <w:bottom w:w="43" w:type="dxa"/>
              <w:right w:w="43" w:type="dxa"/>
            </w:tcMar>
            <w:vAlign w:val="bottom"/>
          </w:tcPr>
          <w:p w14:paraId="1BD3A654" w14:textId="77777777" w:rsidR="00C2499A" w:rsidRPr="00FB135B" w:rsidRDefault="00C2499A" w:rsidP="007C773E">
            <w:pPr>
              <w:jc w:val="right"/>
            </w:pPr>
            <w:r w:rsidRPr="00FB135B">
              <w:t>57</w:t>
            </w:r>
          </w:p>
        </w:tc>
      </w:tr>
      <w:tr w:rsidR="00C2499A" w:rsidRPr="00FB135B" w14:paraId="267A849C" w14:textId="77777777" w:rsidTr="007C773E">
        <w:trPr>
          <w:trHeight w:val="640"/>
        </w:trPr>
        <w:tc>
          <w:tcPr>
            <w:tcW w:w="2824" w:type="dxa"/>
            <w:vMerge/>
            <w:tcBorders>
              <w:top w:val="nil"/>
              <w:left w:val="nil"/>
              <w:bottom w:val="nil"/>
              <w:right w:val="nil"/>
            </w:tcBorders>
          </w:tcPr>
          <w:p w14:paraId="29443953"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3957FE3E" w14:textId="77777777" w:rsidR="00C2499A" w:rsidRPr="00FB135B" w:rsidRDefault="00C2499A" w:rsidP="007C773E">
            <w:r w:rsidRPr="00FB135B">
              <w:t>Åpen lagring av biorester,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7FC1693C" w14:textId="77777777" w:rsidR="00C2499A" w:rsidRPr="00FB135B" w:rsidRDefault="00C2499A" w:rsidP="007C773E">
            <w:pPr>
              <w:jc w:val="right"/>
            </w:pPr>
            <w:r w:rsidRPr="00FB135B">
              <w:t>17</w:t>
            </w:r>
          </w:p>
        </w:tc>
        <w:tc>
          <w:tcPr>
            <w:tcW w:w="1710" w:type="dxa"/>
            <w:tcBorders>
              <w:top w:val="nil"/>
              <w:left w:val="nil"/>
              <w:bottom w:val="nil"/>
              <w:right w:val="nil"/>
            </w:tcBorders>
            <w:tcMar>
              <w:top w:w="128" w:type="dxa"/>
              <w:left w:w="43" w:type="dxa"/>
              <w:bottom w:w="43" w:type="dxa"/>
              <w:right w:w="43" w:type="dxa"/>
            </w:tcMar>
            <w:vAlign w:val="bottom"/>
          </w:tcPr>
          <w:p w14:paraId="39EF2566" w14:textId="77777777" w:rsidR="00C2499A" w:rsidRPr="00FB135B" w:rsidRDefault="00C2499A" w:rsidP="007C773E">
            <w:pPr>
              <w:jc w:val="right"/>
            </w:pPr>
            <w:r w:rsidRPr="00FB135B">
              <w:t>36</w:t>
            </w:r>
          </w:p>
        </w:tc>
      </w:tr>
      <w:tr w:rsidR="00C2499A" w:rsidRPr="00FB135B" w14:paraId="7A9BBB17" w14:textId="77777777" w:rsidTr="007C773E">
        <w:trPr>
          <w:trHeight w:val="640"/>
        </w:trPr>
        <w:tc>
          <w:tcPr>
            <w:tcW w:w="2824" w:type="dxa"/>
            <w:vMerge/>
            <w:tcBorders>
              <w:top w:val="nil"/>
              <w:left w:val="nil"/>
              <w:bottom w:val="nil"/>
              <w:right w:val="nil"/>
            </w:tcBorders>
          </w:tcPr>
          <w:p w14:paraId="453E243F"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7C015AFA" w14:textId="77777777" w:rsidR="00C2499A" w:rsidRPr="00FB135B" w:rsidRDefault="00C2499A" w:rsidP="007C773E">
            <w:r w:rsidRPr="00FB135B">
              <w:t>Lukket lagring av biorester, ingen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5B0C1DB5" w14:textId="77777777" w:rsidR="00C2499A" w:rsidRPr="00FB135B" w:rsidRDefault="00C2499A" w:rsidP="007C773E">
            <w:pPr>
              <w:jc w:val="right"/>
            </w:pPr>
            <w:r w:rsidRPr="00FB135B">
              <w:t>– 1</w:t>
            </w:r>
          </w:p>
        </w:tc>
        <w:tc>
          <w:tcPr>
            <w:tcW w:w="1710" w:type="dxa"/>
            <w:tcBorders>
              <w:top w:val="nil"/>
              <w:left w:val="nil"/>
              <w:bottom w:val="nil"/>
              <w:right w:val="nil"/>
            </w:tcBorders>
            <w:tcMar>
              <w:top w:w="128" w:type="dxa"/>
              <w:left w:w="43" w:type="dxa"/>
              <w:bottom w:w="43" w:type="dxa"/>
              <w:right w:w="43" w:type="dxa"/>
            </w:tcMar>
            <w:vAlign w:val="bottom"/>
          </w:tcPr>
          <w:p w14:paraId="7ADC9060" w14:textId="77777777" w:rsidR="00C2499A" w:rsidRPr="00FB135B" w:rsidRDefault="00C2499A" w:rsidP="007C773E">
            <w:pPr>
              <w:jc w:val="right"/>
            </w:pPr>
            <w:r w:rsidRPr="00FB135B">
              <w:t>9</w:t>
            </w:r>
          </w:p>
        </w:tc>
      </w:tr>
      <w:tr w:rsidR="00C2499A" w:rsidRPr="00FB135B" w14:paraId="55E76473" w14:textId="77777777" w:rsidTr="007C773E">
        <w:trPr>
          <w:trHeight w:val="640"/>
        </w:trPr>
        <w:tc>
          <w:tcPr>
            <w:tcW w:w="2824" w:type="dxa"/>
            <w:vMerge/>
            <w:tcBorders>
              <w:top w:val="nil"/>
              <w:left w:val="nil"/>
              <w:bottom w:val="nil"/>
              <w:right w:val="nil"/>
            </w:tcBorders>
          </w:tcPr>
          <w:p w14:paraId="43656A40" w14:textId="77777777" w:rsidR="00C2499A" w:rsidRPr="00FB135B" w:rsidRDefault="00C2499A" w:rsidP="00C2499A">
            <w:pPr>
              <w:pStyle w:val="0NOUTittelside-1"/>
              <w:jc w:val="left"/>
            </w:pPr>
          </w:p>
        </w:tc>
        <w:tc>
          <w:tcPr>
            <w:tcW w:w="2824" w:type="dxa"/>
            <w:tcBorders>
              <w:top w:val="nil"/>
              <w:left w:val="nil"/>
              <w:bottom w:val="single" w:sz="4" w:space="0" w:color="000000"/>
              <w:right w:val="nil"/>
            </w:tcBorders>
            <w:tcMar>
              <w:top w:w="128" w:type="dxa"/>
              <w:left w:w="43" w:type="dxa"/>
              <w:bottom w:w="43" w:type="dxa"/>
              <w:right w:w="43" w:type="dxa"/>
            </w:tcMar>
          </w:tcPr>
          <w:p w14:paraId="24A9EDB2" w14:textId="77777777" w:rsidR="00C2499A" w:rsidRPr="00FB135B" w:rsidRDefault="00C2499A" w:rsidP="007C773E">
            <w:r w:rsidRPr="00FB135B">
              <w:t>Lukket lagring av biorester, forbrenning av avgasser</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26109457" w14:textId="77777777" w:rsidR="00C2499A" w:rsidRPr="00FB135B" w:rsidRDefault="00C2499A" w:rsidP="007C773E">
            <w:pPr>
              <w:jc w:val="right"/>
            </w:pPr>
            <w:r w:rsidRPr="00FB135B">
              <w:t>– 16</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65179CCE" w14:textId="77777777" w:rsidR="00C2499A" w:rsidRPr="00FB135B" w:rsidRDefault="00C2499A" w:rsidP="007C773E">
            <w:pPr>
              <w:jc w:val="right"/>
            </w:pPr>
            <w:r w:rsidRPr="00FB135B">
              <w:t>– 12</w:t>
            </w:r>
          </w:p>
        </w:tc>
      </w:tr>
      <w:tr w:rsidR="00C2499A" w:rsidRPr="00FB135B" w14:paraId="49DB2CC0" w14:textId="77777777" w:rsidTr="007C773E">
        <w:trPr>
          <w:trHeight w:val="640"/>
        </w:trPr>
        <w:tc>
          <w:tcPr>
            <w:tcW w:w="2824" w:type="dxa"/>
            <w:vMerge w:val="restart"/>
            <w:tcBorders>
              <w:top w:val="single" w:sz="4" w:space="0" w:color="000000"/>
              <w:left w:val="nil"/>
              <w:bottom w:val="single" w:sz="4" w:space="0" w:color="000000"/>
              <w:right w:val="nil"/>
            </w:tcBorders>
            <w:tcMar>
              <w:top w:w="128" w:type="dxa"/>
              <w:left w:w="43" w:type="dxa"/>
              <w:bottom w:w="43" w:type="dxa"/>
              <w:right w:w="43" w:type="dxa"/>
            </w:tcMar>
          </w:tcPr>
          <w:p w14:paraId="290572E9" w14:textId="77777777" w:rsidR="00C2499A" w:rsidRPr="00FB135B" w:rsidRDefault="00C2499A" w:rsidP="00C2499A">
            <w:r w:rsidRPr="00FB135B">
              <w:t>Husdyrgjødsel – mais</w:t>
            </w:r>
          </w:p>
          <w:p w14:paraId="51161408" w14:textId="77777777" w:rsidR="00C2499A" w:rsidRPr="00FB135B" w:rsidRDefault="00C2499A" w:rsidP="00C2499A">
            <w:r w:rsidRPr="00FB135B">
              <w:t>70 % – 30 %</w:t>
            </w:r>
          </w:p>
        </w:tc>
        <w:tc>
          <w:tcPr>
            <w:tcW w:w="2824" w:type="dxa"/>
            <w:tcBorders>
              <w:top w:val="single" w:sz="4" w:space="0" w:color="000000"/>
              <w:left w:val="nil"/>
              <w:bottom w:val="nil"/>
              <w:right w:val="nil"/>
            </w:tcBorders>
            <w:tcMar>
              <w:top w:w="128" w:type="dxa"/>
              <w:left w:w="43" w:type="dxa"/>
              <w:bottom w:w="43" w:type="dxa"/>
              <w:right w:w="43" w:type="dxa"/>
            </w:tcMar>
          </w:tcPr>
          <w:p w14:paraId="570B6A5F" w14:textId="77777777" w:rsidR="00C2499A" w:rsidRPr="00FB135B" w:rsidRDefault="00C2499A" w:rsidP="007C773E">
            <w:r w:rsidRPr="00FB135B">
              <w:t>Åpen lagring av biorester, ingen forbrenning av avgasser</w:t>
            </w:r>
          </w:p>
        </w:tc>
        <w:tc>
          <w:tcPr>
            <w:tcW w:w="1710" w:type="dxa"/>
            <w:tcBorders>
              <w:top w:val="single" w:sz="4" w:space="0" w:color="000000"/>
              <w:left w:val="nil"/>
              <w:bottom w:val="nil"/>
              <w:right w:val="nil"/>
            </w:tcBorders>
            <w:tcMar>
              <w:top w:w="128" w:type="dxa"/>
              <w:left w:w="43" w:type="dxa"/>
              <w:bottom w:w="43" w:type="dxa"/>
              <w:right w:w="43" w:type="dxa"/>
            </w:tcMar>
            <w:vAlign w:val="bottom"/>
          </w:tcPr>
          <w:p w14:paraId="6BFC94D4" w14:textId="77777777" w:rsidR="00C2499A" w:rsidRPr="00FB135B" w:rsidRDefault="00C2499A" w:rsidP="007C773E">
            <w:pPr>
              <w:jc w:val="right"/>
            </w:pPr>
            <w:r w:rsidRPr="00FB135B">
              <w:t>41</w:t>
            </w:r>
          </w:p>
        </w:tc>
        <w:tc>
          <w:tcPr>
            <w:tcW w:w="1710" w:type="dxa"/>
            <w:tcBorders>
              <w:top w:val="single" w:sz="4" w:space="0" w:color="000000"/>
              <w:left w:val="nil"/>
              <w:bottom w:val="nil"/>
              <w:right w:val="nil"/>
            </w:tcBorders>
            <w:tcMar>
              <w:top w:w="128" w:type="dxa"/>
              <w:left w:w="43" w:type="dxa"/>
              <w:bottom w:w="43" w:type="dxa"/>
              <w:right w:w="43" w:type="dxa"/>
            </w:tcMar>
            <w:vAlign w:val="bottom"/>
          </w:tcPr>
          <w:p w14:paraId="53E66C72" w14:textId="77777777" w:rsidR="00C2499A" w:rsidRPr="00FB135B" w:rsidRDefault="00C2499A" w:rsidP="007C773E">
            <w:pPr>
              <w:jc w:val="right"/>
            </w:pPr>
            <w:r w:rsidRPr="00FB135B">
              <w:t>62</w:t>
            </w:r>
          </w:p>
        </w:tc>
      </w:tr>
      <w:tr w:rsidR="00C2499A" w:rsidRPr="00FB135B" w14:paraId="2E786034" w14:textId="77777777" w:rsidTr="007C773E">
        <w:trPr>
          <w:trHeight w:val="640"/>
        </w:trPr>
        <w:tc>
          <w:tcPr>
            <w:tcW w:w="2824" w:type="dxa"/>
            <w:vMerge/>
            <w:tcBorders>
              <w:top w:val="single" w:sz="4" w:space="0" w:color="000000"/>
              <w:left w:val="nil"/>
              <w:bottom w:val="single" w:sz="4" w:space="0" w:color="000000"/>
              <w:right w:val="nil"/>
            </w:tcBorders>
          </w:tcPr>
          <w:p w14:paraId="7850ABB2"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49D7C5B9" w14:textId="77777777" w:rsidR="00C2499A" w:rsidRPr="00FB135B" w:rsidRDefault="00C2499A" w:rsidP="007C773E">
            <w:r w:rsidRPr="00FB135B">
              <w:t>Åpen lagring av biorester,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75C91FFF" w14:textId="77777777" w:rsidR="00C2499A" w:rsidRPr="00FB135B" w:rsidRDefault="00C2499A" w:rsidP="007C773E">
            <w:pPr>
              <w:jc w:val="right"/>
            </w:pPr>
            <w:r w:rsidRPr="00FB135B">
              <w:t>26</w:t>
            </w:r>
          </w:p>
        </w:tc>
        <w:tc>
          <w:tcPr>
            <w:tcW w:w="1710" w:type="dxa"/>
            <w:tcBorders>
              <w:top w:val="nil"/>
              <w:left w:val="nil"/>
              <w:bottom w:val="nil"/>
              <w:right w:val="nil"/>
            </w:tcBorders>
            <w:tcMar>
              <w:top w:w="128" w:type="dxa"/>
              <w:left w:w="43" w:type="dxa"/>
              <w:bottom w:w="43" w:type="dxa"/>
              <w:right w:w="43" w:type="dxa"/>
            </w:tcMar>
            <w:vAlign w:val="bottom"/>
          </w:tcPr>
          <w:p w14:paraId="3FDD7904" w14:textId="77777777" w:rsidR="00C2499A" w:rsidRPr="00FB135B" w:rsidRDefault="00C2499A" w:rsidP="007C773E">
            <w:pPr>
              <w:jc w:val="right"/>
            </w:pPr>
            <w:r w:rsidRPr="00FB135B">
              <w:t>41</w:t>
            </w:r>
          </w:p>
        </w:tc>
      </w:tr>
      <w:tr w:rsidR="00C2499A" w:rsidRPr="00FB135B" w14:paraId="32415C8B" w14:textId="77777777" w:rsidTr="007C773E">
        <w:trPr>
          <w:trHeight w:val="640"/>
        </w:trPr>
        <w:tc>
          <w:tcPr>
            <w:tcW w:w="2824" w:type="dxa"/>
            <w:vMerge/>
            <w:tcBorders>
              <w:top w:val="single" w:sz="4" w:space="0" w:color="000000"/>
              <w:left w:val="nil"/>
              <w:bottom w:val="single" w:sz="4" w:space="0" w:color="000000"/>
              <w:right w:val="nil"/>
            </w:tcBorders>
          </w:tcPr>
          <w:p w14:paraId="5B0F64E2"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789E2291" w14:textId="77777777" w:rsidR="00C2499A" w:rsidRPr="00FB135B" w:rsidRDefault="00C2499A" w:rsidP="007C773E">
            <w:r w:rsidRPr="00FB135B">
              <w:t>Lukket lagring av biorester, ingen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65A1072A" w14:textId="77777777" w:rsidR="00C2499A" w:rsidRPr="00FB135B" w:rsidRDefault="00C2499A" w:rsidP="007C773E">
            <w:pPr>
              <w:jc w:val="right"/>
            </w:pPr>
            <w:r w:rsidRPr="00FB135B">
              <w:t>13</w:t>
            </w:r>
          </w:p>
        </w:tc>
        <w:tc>
          <w:tcPr>
            <w:tcW w:w="1710" w:type="dxa"/>
            <w:tcBorders>
              <w:top w:val="nil"/>
              <w:left w:val="nil"/>
              <w:bottom w:val="nil"/>
              <w:right w:val="nil"/>
            </w:tcBorders>
            <w:tcMar>
              <w:top w:w="128" w:type="dxa"/>
              <w:left w:w="43" w:type="dxa"/>
              <w:bottom w:w="43" w:type="dxa"/>
              <w:right w:w="43" w:type="dxa"/>
            </w:tcMar>
            <w:vAlign w:val="bottom"/>
          </w:tcPr>
          <w:p w14:paraId="6D9CC513" w14:textId="77777777" w:rsidR="00C2499A" w:rsidRPr="00FB135B" w:rsidRDefault="00C2499A" w:rsidP="007C773E">
            <w:pPr>
              <w:jc w:val="right"/>
            </w:pPr>
            <w:r w:rsidRPr="00FB135B">
              <w:t>22</w:t>
            </w:r>
          </w:p>
        </w:tc>
      </w:tr>
      <w:tr w:rsidR="00C2499A" w:rsidRPr="00FB135B" w14:paraId="442564AC" w14:textId="77777777" w:rsidTr="007C773E">
        <w:trPr>
          <w:trHeight w:val="640"/>
        </w:trPr>
        <w:tc>
          <w:tcPr>
            <w:tcW w:w="2824" w:type="dxa"/>
            <w:vMerge/>
            <w:tcBorders>
              <w:top w:val="single" w:sz="4" w:space="0" w:color="000000"/>
              <w:left w:val="nil"/>
              <w:bottom w:val="single" w:sz="4" w:space="0" w:color="000000"/>
              <w:right w:val="nil"/>
            </w:tcBorders>
          </w:tcPr>
          <w:p w14:paraId="1088170B" w14:textId="77777777" w:rsidR="00C2499A" w:rsidRPr="00FB135B" w:rsidRDefault="00C2499A" w:rsidP="00C2499A">
            <w:pPr>
              <w:pStyle w:val="0NOUTittelside-1"/>
              <w:jc w:val="left"/>
            </w:pPr>
          </w:p>
        </w:tc>
        <w:tc>
          <w:tcPr>
            <w:tcW w:w="2824" w:type="dxa"/>
            <w:tcBorders>
              <w:top w:val="nil"/>
              <w:left w:val="nil"/>
              <w:bottom w:val="single" w:sz="4" w:space="0" w:color="000000"/>
              <w:right w:val="nil"/>
            </w:tcBorders>
            <w:tcMar>
              <w:top w:w="128" w:type="dxa"/>
              <w:left w:w="43" w:type="dxa"/>
              <w:bottom w:w="43" w:type="dxa"/>
              <w:right w:w="43" w:type="dxa"/>
            </w:tcMar>
          </w:tcPr>
          <w:p w14:paraId="4FE8AC9B" w14:textId="77777777" w:rsidR="00C2499A" w:rsidRPr="00FB135B" w:rsidRDefault="00C2499A" w:rsidP="007C773E">
            <w:r w:rsidRPr="00FB135B">
              <w:t>Lukket lagring av biorester, forbrenning av avgasser</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2C328536" w14:textId="77777777" w:rsidR="00C2499A" w:rsidRPr="00FB135B" w:rsidRDefault="00C2499A" w:rsidP="007C773E">
            <w:pPr>
              <w:jc w:val="right"/>
            </w:pPr>
            <w:r w:rsidRPr="00FB135B">
              <w:t>– 2</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292D265C" w14:textId="77777777" w:rsidR="00C2499A" w:rsidRPr="00FB135B" w:rsidRDefault="00C2499A" w:rsidP="007C773E">
            <w:pPr>
              <w:jc w:val="right"/>
            </w:pPr>
            <w:r w:rsidRPr="00FB135B">
              <w:t>1</w:t>
            </w:r>
          </w:p>
        </w:tc>
      </w:tr>
      <w:tr w:rsidR="00C2499A" w:rsidRPr="00FB135B" w14:paraId="35B26DD7" w14:textId="77777777" w:rsidTr="007C773E">
        <w:trPr>
          <w:trHeight w:val="640"/>
        </w:trPr>
        <w:tc>
          <w:tcPr>
            <w:tcW w:w="2824" w:type="dxa"/>
            <w:vMerge w:val="restart"/>
            <w:tcBorders>
              <w:top w:val="nil"/>
              <w:left w:val="nil"/>
              <w:bottom w:val="single" w:sz="4" w:space="0" w:color="000000"/>
              <w:right w:val="nil"/>
            </w:tcBorders>
            <w:tcMar>
              <w:top w:w="128" w:type="dxa"/>
              <w:left w:w="43" w:type="dxa"/>
              <w:bottom w:w="43" w:type="dxa"/>
              <w:right w:w="43" w:type="dxa"/>
            </w:tcMar>
          </w:tcPr>
          <w:p w14:paraId="6993FEBC" w14:textId="77777777" w:rsidR="00C2499A" w:rsidRPr="00FB135B" w:rsidRDefault="00C2499A" w:rsidP="00C2499A">
            <w:r w:rsidRPr="00FB135B">
              <w:t>Husdyrgjødsel – mais</w:t>
            </w:r>
          </w:p>
          <w:p w14:paraId="6DA073D8" w14:textId="77777777" w:rsidR="00C2499A" w:rsidRPr="00FB135B" w:rsidRDefault="00C2499A" w:rsidP="00C2499A">
            <w:r w:rsidRPr="00FB135B">
              <w:t>60 % – 40 %</w:t>
            </w:r>
          </w:p>
        </w:tc>
        <w:tc>
          <w:tcPr>
            <w:tcW w:w="2824" w:type="dxa"/>
            <w:tcBorders>
              <w:top w:val="nil"/>
              <w:left w:val="nil"/>
              <w:bottom w:val="nil"/>
              <w:right w:val="nil"/>
            </w:tcBorders>
            <w:tcMar>
              <w:top w:w="128" w:type="dxa"/>
              <w:left w:w="43" w:type="dxa"/>
              <w:bottom w:w="43" w:type="dxa"/>
              <w:right w:w="43" w:type="dxa"/>
            </w:tcMar>
          </w:tcPr>
          <w:p w14:paraId="3F8927D8" w14:textId="77777777" w:rsidR="00C2499A" w:rsidRPr="00FB135B" w:rsidRDefault="00C2499A" w:rsidP="007C773E">
            <w:r w:rsidRPr="00FB135B">
              <w:t>Åpen lagring av biorester, ingen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0BCA6569" w14:textId="77777777" w:rsidR="00C2499A" w:rsidRPr="00FB135B" w:rsidRDefault="00C2499A" w:rsidP="007C773E">
            <w:pPr>
              <w:jc w:val="right"/>
            </w:pPr>
            <w:r w:rsidRPr="00FB135B">
              <w:t>46</w:t>
            </w:r>
          </w:p>
        </w:tc>
        <w:tc>
          <w:tcPr>
            <w:tcW w:w="1710" w:type="dxa"/>
            <w:tcBorders>
              <w:top w:val="nil"/>
              <w:left w:val="nil"/>
              <w:bottom w:val="nil"/>
              <w:right w:val="nil"/>
            </w:tcBorders>
            <w:tcMar>
              <w:top w:w="128" w:type="dxa"/>
              <w:left w:w="43" w:type="dxa"/>
              <w:bottom w:w="43" w:type="dxa"/>
              <w:right w:w="43" w:type="dxa"/>
            </w:tcMar>
            <w:vAlign w:val="bottom"/>
          </w:tcPr>
          <w:p w14:paraId="6EA11BBF" w14:textId="77777777" w:rsidR="00C2499A" w:rsidRPr="00FB135B" w:rsidRDefault="00C2499A" w:rsidP="007C773E">
            <w:pPr>
              <w:jc w:val="right"/>
            </w:pPr>
            <w:r w:rsidRPr="00FB135B">
              <w:t>66</w:t>
            </w:r>
          </w:p>
        </w:tc>
      </w:tr>
      <w:tr w:rsidR="00C2499A" w:rsidRPr="00FB135B" w14:paraId="5107751A" w14:textId="77777777" w:rsidTr="007C773E">
        <w:trPr>
          <w:trHeight w:val="640"/>
        </w:trPr>
        <w:tc>
          <w:tcPr>
            <w:tcW w:w="2824" w:type="dxa"/>
            <w:vMerge/>
            <w:tcBorders>
              <w:top w:val="nil"/>
              <w:left w:val="nil"/>
              <w:bottom w:val="single" w:sz="4" w:space="0" w:color="000000"/>
              <w:right w:val="nil"/>
            </w:tcBorders>
          </w:tcPr>
          <w:p w14:paraId="192CA9E6"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617E9965" w14:textId="77777777" w:rsidR="00C2499A" w:rsidRPr="00FB135B" w:rsidRDefault="00C2499A" w:rsidP="007C773E">
            <w:r w:rsidRPr="00FB135B">
              <w:t>Åpen lagring av biorester,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50CFA469" w14:textId="77777777" w:rsidR="00C2499A" w:rsidRPr="00FB135B" w:rsidRDefault="00C2499A" w:rsidP="007C773E">
            <w:pPr>
              <w:jc w:val="right"/>
            </w:pPr>
            <w:r w:rsidRPr="00FB135B">
              <w:t>31</w:t>
            </w:r>
          </w:p>
        </w:tc>
        <w:tc>
          <w:tcPr>
            <w:tcW w:w="1710" w:type="dxa"/>
            <w:tcBorders>
              <w:top w:val="nil"/>
              <w:left w:val="nil"/>
              <w:bottom w:val="nil"/>
              <w:right w:val="nil"/>
            </w:tcBorders>
            <w:tcMar>
              <w:top w:w="128" w:type="dxa"/>
              <w:left w:w="43" w:type="dxa"/>
              <w:bottom w:w="43" w:type="dxa"/>
              <w:right w:w="43" w:type="dxa"/>
            </w:tcMar>
            <w:vAlign w:val="bottom"/>
          </w:tcPr>
          <w:p w14:paraId="48E33F7D" w14:textId="77777777" w:rsidR="00C2499A" w:rsidRPr="00FB135B" w:rsidRDefault="00C2499A" w:rsidP="007C773E">
            <w:pPr>
              <w:jc w:val="right"/>
            </w:pPr>
            <w:r w:rsidRPr="00FB135B">
              <w:t>45</w:t>
            </w:r>
          </w:p>
        </w:tc>
      </w:tr>
      <w:tr w:rsidR="00C2499A" w:rsidRPr="00FB135B" w14:paraId="784E4E2E" w14:textId="77777777" w:rsidTr="007C773E">
        <w:trPr>
          <w:trHeight w:val="640"/>
        </w:trPr>
        <w:tc>
          <w:tcPr>
            <w:tcW w:w="2824" w:type="dxa"/>
            <w:vMerge/>
            <w:tcBorders>
              <w:top w:val="nil"/>
              <w:left w:val="nil"/>
              <w:bottom w:val="single" w:sz="4" w:space="0" w:color="000000"/>
              <w:right w:val="nil"/>
            </w:tcBorders>
          </w:tcPr>
          <w:p w14:paraId="2624465B" w14:textId="77777777" w:rsidR="00C2499A" w:rsidRPr="00FB135B" w:rsidRDefault="00C2499A" w:rsidP="00C2499A">
            <w:pPr>
              <w:pStyle w:val="0NOUTittelside-1"/>
              <w:jc w:val="left"/>
            </w:pPr>
          </w:p>
        </w:tc>
        <w:tc>
          <w:tcPr>
            <w:tcW w:w="2824" w:type="dxa"/>
            <w:tcBorders>
              <w:top w:val="nil"/>
              <w:left w:val="nil"/>
              <w:bottom w:val="nil"/>
              <w:right w:val="nil"/>
            </w:tcBorders>
            <w:tcMar>
              <w:top w:w="128" w:type="dxa"/>
              <w:left w:w="43" w:type="dxa"/>
              <w:bottom w:w="43" w:type="dxa"/>
              <w:right w:w="43" w:type="dxa"/>
            </w:tcMar>
          </w:tcPr>
          <w:p w14:paraId="58ABD7B7" w14:textId="77777777" w:rsidR="00C2499A" w:rsidRPr="00FB135B" w:rsidRDefault="00C2499A" w:rsidP="007C773E">
            <w:r w:rsidRPr="00FB135B">
              <w:t>Lukket lagring av biorester, ingen forbrenning av avgasser</w:t>
            </w:r>
          </w:p>
        </w:tc>
        <w:tc>
          <w:tcPr>
            <w:tcW w:w="1710" w:type="dxa"/>
            <w:tcBorders>
              <w:top w:val="nil"/>
              <w:left w:val="nil"/>
              <w:bottom w:val="nil"/>
              <w:right w:val="nil"/>
            </w:tcBorders>
            <w:tcMar>
              <w:top w:w="128" w:type="dxa"/>
              <w:left w:w="43" w:type="dxa"/>
              <w:bottom w:w="43" w:type="dxa"/>
              <w:right w:w="43" w:type="dxa"/>
            </w:tcMar>
            <w:vAlign w:val="bottom"/>
          </w:tcPr>
          <w:p w14:paraId="537F6C55" w14:textId="77777777" w:rsidR="00C2499A" w:rsidRPr="00FB135B" w:rsidRDefault="00C2499A" w:rsidP="007C773E">
            <w:pPr>
              <w:jc w:val="right"/>
            </w:pPr>
            <w:r w:rsidRPr="00FB135B">
              <w:t>22</w:t>
            </w:r>
          </w:p>
        </w:tc>
        <w:tc>
          <w:tcPr>
            <w:tcW w:w="1710" w:type="dxa"/>
            <w:tcBorders>
              <w:top w:val="nil"/>
              <w:left w:val="nil"/>
              <w:bottom w:val="nil"/>
              <w:right w:val="nil"/>
            </w:tcBorders>
            <w:tcMar>
              <w:top w:w="128" w:type="dxa"/>
              <w:left w:w="43" w:type="dxa"/>
              <w:bottom w:w="43" w:type="dxa"/>
              <w:right w:w="43" w:type="dxa"/>
            </w:tcMar>
            <w:vAlign w:val="bottom"/>
          </w:tcPr>
          <w:p w14:paraId="5A6BE573" w14:textId="77777777" w:rsidR="00C2499A" w:rsidRPr="00FB135B" w:rsidRDefault="00C2499A" w:rsidP="007C773E">
            <w:pPr>
              <w:jc w:val="right"/>
            </w:pPr>
            <w:r w:rsidRPr="00FB135B">
              <w:t>31</w:t>
            </w:r>
          </w:p>
        </w:tc>
      </w:tr>
      <w:tr w:rsidR="00C2499A" w:rsidRPr="00FB135B" w14:paraId="58FE7CEC" w14:textId="77777777" w:rsidTr="007C773E">
        <w:trPr>
          <w:trHeight w:val="640"/>
        </w:trPr>
        <w:tc>
          <w:tcPr>
            <w:tcW w:w="2824" w:type="dxa"/>
            <w:vMerge/>
            <w:tcBorders>
              <w:top w:val="nil"/>
              <w:left w:val="nil"/>
              <w:bottom w:val="single" w:sz="4" w:space="0" w:color="000000"/>
              <w:right w:val="nil"/>
            </w:tcBorders>
          </w:tcPr>
          <w:p w14:paraId="6F1A4001" w14:textId="77777777" w:rsidR="00C2499A" w:rsidRPr="00FB135B" w:rsidRDefault="00C2499A" w:rsidP="00C2499A">
            <w:pPr>
              <w:pStyle w:val="0NOUTittelside-1"/>
              <w:jc w:val="left"/>
            </w:pPr>
          </w:p>
        </w:tc>
        <w:tc>
          <w:tcPr>
            <w:tcW w:w="2824" w:type="dxa"/>
            <w:tcBorders>
              <w:top w:val="nil"/>
              <w:left w:val="nil"/>
              <w:bottom w:val="single" w:sz="4" w:space="0" w:color="000000"/>
              <w:right w:val="nil"/>
            </w:tcBorders>
            <w:tcMar>
              <w:top w:w="128" w:type="dxa"/>
              <w:left w:w="43" w:type="dxa"/>
              <w:bottom w:w="43" w:type="dxa"/>
              <w:right w:w="43" w:type="dxa"/>
            </w:tcMar>
          </w:tcPr>
          <w:p w14:paraId="5D166BF5" w14:textId="77777777" w:rsidR="00C2499A" w:rsidRPr="00FB135B" w:rsidRDefault="00C2499A" w:rsidP="007C773E">
            <w:r w:rsidRPr="00FB135B">
              <w:t>Lukket lagring av biorester, forbrenning av avgasser</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4038911D" w14:textId="77777777" w:rsidR="00C2499A" w:rsidRPr="00FB135B" w:rsidRDefault="00C2499A" w:rsidP="007C773E">
            <w:pPr>
              <w:jc w:val="right"/>
            </w:pPr>
            <w:r w:rsidRPr="00FB135B">
              <w:t>7</w:t>
            </w:r>
          </w:p>
        </w:tc>
        <w:tc>
          <w:tcPr>
            <w:tcW w:w="1710" w:type="dxa"/>
            <w:tcBorders>
              <w:top w:val="nil"/>
              <w:left w:val="nil"/>
              <w:bottom w:val="single" w:sz="4" w:space="0" w:color="000000"/>
              <w:right w:val="nil"/>
            </w:tcBorders>
            <w:tcMar>
              <w:top w:w="128" w:type="dxa"/>
              <w:left w:w="43" w:type="dxa"/>
              <w:bottom w:w="43" w:type="dxa"/>
              <w:right w:w="43" w:type="dxa"/>
            </w:tcMar>
            <w:vAlign w:val="bottom"/>
          </w:tcPr>
          <w:p w14:paraId="5523C9B8" w14:textId="77777777" w:rsidR="00C2499A" w:rsidRPr="00FB135B" w:rsidRDefault="00C2499A" w:rsidP="007C773E">
            <w:pPr>
              <w:jc w:val="right"/>
            </w:pPr>
            <w:r w:rsidRPr="00FB135B">
              <w:t>10</w:t>
            </w:r>
          </w:p>
        </w:tc>
      </w:tr>
    </w:tbl>
    <w:p w14:paraId="48045570" w14:textId="7937836A" w:rsidR="009B2339" w:rsidRPr="00FB135B" w:rsidRDefault="009B2339" w:rsidP="00FB135B">
      <w:r w:rsidRPr="00FB135B">
        <w:t>Dersom biometan brukes som drivstoff i form av komprimert biometan, må en verdi på 3,3 g CO</w:t>
      </w:r>
      <w:r w:rsidRPr="00FB135B">
        <w:rPr>
          <w:rStyle w:val="skrift-senket"/>
        </w:rPr>
        <w:t>2</w:t>
      </w:r>
      <w:r w:rsidRPr="00FB135B">
        <w:t>eq/MJ biometan legges til de typiske verdiene og en verdi på 4,6 g CO</w:t>
      </w:r>
      <w:r w:rsidRPr="00FB135B">
        <w:rPr>
          <w:rStyle w:val="skrift-senket"/>
        </w:rPr>
        <w:t>2</w:t>
      </w:r>
      <w:r w:rsidRPr="00FB135B">
        <w:t>eq/MJ biometan til standardverdiene.</w:t>
      </w:r>
    </w:p>
    <w:p w14:paraId="694E9369" w14:textId="77777777" w:rsidR="009B2339" w:rsidRPr="00FB135B" w:rsidRDefault="009B2339" w:rsidP="00FB135B">
      <w:pPr>
        <w:pStyle w:val="avsnitt-undertittel"/>
      </w:pPr>
      <w:r w:rsidRPr="00FB135B">
        <w:t>Vedlegg VII</w:t>
      </w:r>
    </w:p>
    <w:p w14:paraId="067A1F4E" w14:textId="77777777" w:rsidR="009B2339" w:rsidRPr="00FB135B" w:rsidRDefault="009B2339" w:rsidP="00FB135B">
      <w:pPr>
        <w:pStyle w:val="Undertittel"/>
      </w:pPr>
      <w:proofErr w:type="spellStart"/>
      <w:r w:rsidRPr="00FB135B">
        <w:t>Innregning</w:t>
      </w:r>
      <w:proofErr w:type="spellEnd"/>
      <w:r w:rsidRPr="00FB135B">
        <w:t xml:space="preserve"> av energi fra varmepumper</w:t>
      </w:r>
    </w:p>
    <w:p w14:paraId="160FA5FE" w14:textId="77777777" w:rsidR="009B2339" w:rsidRPr="00FB135B" w:rsidRDefault="009B2339" w:rsidP="00FB135B">
      <w:r w:rsidRPr="00FB135B">
        <w:t>Mengden med aerotermisk, geotermisk eller hydrotermisk energi som er oppfanget av varmepumper, som skal anses som energi fra fornybare energikilder i henhold til dette direktiv, E</w:t>
      </w:r>
      <w:r w:rsidRPr="00FB135B">
        <w:rPr>
          <w:rStyle w:val="skrift-senket"/>
        </w:rPr>
        <w:t>RES</w:t>
      </w:r>
      <w:r w:rsidRPr="00FB135B">
        <w:t>, skal beregnes i samsvar med følgende formel:</w:t>
      </w:r>
    </w:p>
    <w:p w14:paraId="715FACA7" w14:textId="77777777" w:rsidR="009B2339" w:rsidRPr="00FB135B" w:rsidRDefault="009B2339" w:rsidP="00FB135B">
      <w:r w:rsidRPr="00FB135B">
        <w:t>E</w:t>
      </w:r>
      <w:r w:rsidRPr="00FB135B">
        <w:rPr>
          <w:rStyle w:val="skrift-senket"/>
        </w:rPr>
        <w:t>RES</w:t>
      </w:r>
      <w:r w:rsidRPr="00FB135B">
        <w:t xml:space="preserve"> = </w:t>
      </w:r>
      <w:proofErr w:type="spellStart"/>
      <w:r w:rsidRPr="00FB135B">
        <w:t>Q</w:t>
      </w:r>
      <w:r w:rsidRPr="00FB135B">
        <w:rPr>
          <w:rStyle w:val="skrift-senket"/>
        </w:rPr>
        <w:t>usable</w:t>
      </w:r>
      <w:proofErr w:type="spellEnd"/>
      <w:r w:rsidRPr="00FB135B">
        <w:t xml:space="preserve"> * (1 – 1/SPF)</w:t>
      </w:r>
    </w:p>
    <w:p w14:paraId="7E6F8963" w14:textId="77777777" w:rsidR="009B2339" w:rsidRPr="00FB135B" w:rsidRDefault="009B2339" w:rsidP="00FB135B">
      <w:r w:rsidRPr="00FB135B">
        <w:t>der</w:t>
      </w:r>
    </w:p>
    <w:p w14:paraId="17F68B96" w14:textId="77777777" w:rsidR="009B2339" w:rsidRPr="00FB135B" w:rsidRDefault="009B2339" w:rsidP="00FB135B">
      <w:pPr>
        <w:pStyle w:val="Tabellnavn"/>
      </w:pPr>
      <w:r w:rsidRPr="00FB135B">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0"/>
        <w:gridCol w:w="9240"/>
      </w:tblGrid>
      <w:tr w:rsidR="00337F51" w:rsidRPr="00FB135B" w14:paraId="1FEE1B28" w14:textId="77777777">
        <w:trPr>
          <w:trHeight w:val="880"/>
        </w:trPr>
        <w:tc>
          <w:tcPr>
            <w:tcW w:w="340" w:type="dxa"/>
            <w:tcBorders>
              <w:top w:val="single" w:sz="4" w:space="0" w:color="000000"/>
              <w:left w:val="nil"/>
              <w:bottom w:val="nil"/>
              <w:right w:val="nil"/>
            </w:tcBorders>
            <w:tcMar>
              <w:top w:w="128" w:type="dxa"/>
              <w:left w:w="43" w:type="dxa"/>
              <w:bottom w:w="43" w:type="dxa"/>
              <w:right w:w="43" w:type="dxa"/>
            </w:tcMar>
          </w:tcPr>
          <w:p w14:paraId="6855AD44" w14:textId="77777777" w:rsidR="009B2339" w:rsidRPr="00FB135B" w:rsidRDefault="009B2339" w:rsidP="00FB135B">
            <w:r w:rsidRPr="00FB135B">
              <w:t>–</w:t>
            </w:r>
          </w:p>
        </w:tc>
        <w:tc>
          <w:tcPr>
            <w:tcW w:w="9240" w:type="dxa"/>
            <w:tcBorders>
              <w:top w:val="single" w:sz="4" w:space="0" w:color="000000"/>
              <w:left w:val="nil"/>
              <w:bottom w:val="nil"/>
              <w:right w:val="nil"/>
            </w:tcBorders>
            <w:tcMar>
              <w:top w:w="128" w:type="dxa"/>
              <w:left w:w="43" w:type="dxa"/>
              <w:bottom w:w="43" w:type="dxa"/>
              <w:right w:w="43" w:type="dxa"/>
            </w:tcMar>
          </w:tcPr>
          <w:p w14:paraId="39E4F740" w14:textId="77777777" w:rsidR="009B2339" w:rsidRPr="00FB135B" w:rsidRDefault="009B2339" w:rsidP="00FB135B">
            <w:proofErr w:type="spellStart"/>
            <w:r w:rsidRPr="00FB135B">
              <w:t>Q</w:t>
            </w:r>
            <w:r w:rsidRPr="00FB135B">
              <w:rPr>
                <w:rStyle w:val="skrift-senket"/>
              </w:rPr>
              <w:t>usable</w:t>
            </w:r>
            <w:proofErr w:type="spellEnd"/>
            <w:r w:rsidRPr="00FB135B">
              <w:t xml:space="preserve"> = den beregnede samlede nyttbare varmen som </w:t>
            </w:r>
            <w:proofErr w:type="gramStart"/>
            <w:r w:rsidRPr="00FB135B">
              <w:t>avgis</w:t>
            </w:r>
            <w:proofErr w:type="gramEnd"/>
            <w:r w:rsidRPr="00FB135B">
              <w:t xml:space="preserve"> fra varmepumper som oppfyller kriteriene nevnt i artikkel 7 nr. 4, anvendt som følger: bare varmepumper der SPF &gt; 1,15 * 1/η skal medregnes,</w:t>
            </w:r>
          </w:p>
        </w:tc>
      </w:tr>
      <w:tr w:rsidR="00337F51" w:rsidRPr="00FB135B" w14:paraId="09DC423A" w14:textId="77777777">
        <w:trPr>
          <w:trHeight w:val="440"/>
        </w:trPr>
        <w:tc>
          <w:tcPr>
            <w:tcW w:w="340" w:type="dxa"/>
            <w:tcBorders>
              <w:top w:val="nil"/>
              <w:left w:val="nil"/>
              <w:bottom w:val="nil"/>
              <w:right w:val="nil"/>
            </w:tcBorders>
            <w:tcMar>
              <w:top w:w="128" w:type="dxa"/>
              <w:left w:w="43" w:type="dxa"/>
              <w:bottom w:w="43" w:type="dxa"/>
              <w:right w:w="43" w:type="dxa"/>
            </w:tcMar>
          </w:tcPr>
          <w:p w14:paraId="0C949D42" w14:textId="77777777" w:rsidR="009B2339" w:rsidRPr="00FB135B" w:rsidRDefault="009B2339" w:rsidP="00FB135B">
            <w:r w:rsidRPr="00FB135B">
              <w:t>–</w:t>
            </w:r>
          </w:p>
        </w:tc>
        <w:tc>
          <w:tcPr>
            <w:tcW w:w="9240" w:type="dxa"/>
            <w:tcBorders>
              <w:top w:val="nil"/>
              <w:left w:val="nil"/>
              <w:bottom w:val="nil"/>
              <w:right w:val="nil"/>
            </w:tcBorders>
            <w:tcMar>
              <w:top w:w="128" w:type="dxa"/>
              <w:left w:w="43" w:type="dxa"/>
              <w:bottom w:w="43" w:type="dxa"/>
              <w:right w:w="43" w:type="dxa"/>
            </w:tcMar>
          </w:tcPr>
          <w:p w14:paraId="3C61AAA5" w14:textId="77777777" w:rsidR="009B2339" w:rsidRPr="00FB135B" w:rsidRDefault="009B2339" w:rsidP="00FB135B">
            <w:r w:rsidRPr="00FB135B">
              <w:t xml:space="preserve">SPF = den beregnede gjennomsnittlige </w:t>
            </w:r>
            <w:proofErr w:type="spellStart"/>
            <w:r w:rsidRPr="00FB135B">
              <w:t>årsvarmefaktoren</w:t>
            </w:r>
            <w:proofErr w:type="spellEnd"/>
            <w:r w:rsidRPr="00FB135B">
              <w:t xml:space="preserve"> for disse varmepumpene,</w:t>
            </w:r>
          </w:p>
        </w:tc>
      </w:tr>
      <w:tr w:rsidR="00337F51" w:rsidRPr="00FB135B" w14:paraId="61896395" w14:textId="77777777">
        <w:trPr>
          <w:trHeight w:val="640"/>
        </w:trPr>
        <w:tc>
          <w:tcPr>
            <w:tcW w:w="340" w:type="dxa"/>
            <w:tcBorders>
              <w:top w:val="nil"/>
              <w:left w:val="nil"/>
              <w:bottom w:val="single" w:sz="4" w:space="0" w:color="000000"/>
              <w:right w:val="nil"/>
            </w:tcBorders>
            <w:tcMar>
              <w:top w:w="128" w:type="dxa"/>
              <w:left w:w="43" w:type="dxa"/>
              <w:bottom w:w="43" w:type="dxa"/>
              <w:right w:w="43" w:type="dxa"/>
            </w:tcMar>
          </w:tcPr>
          <w:p w14:paraId="61E56D15" w14:textId="77777777" w:rsidR="009B2339" w:rsidRPr="00FB135B" w:rsidRDefault="009B2339" w:rsidP="00FB135B">
            <w:r w:rsidRPr="00FB135B">
              <w:t>–</w:t>
            </w:r>
          </w:p>
        </w:tc>
        <w:tc>
          <w:tcPr>
            <w:tcW w:w="9240" w:type="dxa"/>
            <w:tcBorders>
              <w:top w:val="nil"/>
              <w:left w:val="nil"/>
              <w:bottom w:val="single" w:sz="4" w:space="0" w:color="000000"/>
              <w:right w:val="nil"/>
            </w:tcBorders>
            <w:tcMar>
              <w:top w:w="128" w:type="dxa"/>
              <w:left w:w="43" w:type="dxa"/>
              <w:bottom w:w="43" w:type="dxa"/>
              <w:right w:w="43" w:type="dxa"/>
            </w:tcMar>
          </w:tcPr>
          <w:p w14:paraId="39969971" w14:textId="77777777" w:rsidR="009B2339" w:rsidRPr="00FB135B" w:rsidRDefault="009B2339" w:rsidP="00FB135B">
            <w:r w:rsidRPr="00FB135B">
              <w:t>η = forholdet mellom samlet bruttoproduksjon av elektrisitet og forbruket av primærenergi for elektrisitetsproduksjonen, og skal beregnes som et EU-gjennomsnitt basert på data fra Eurostat.</w:t>
            </w:r>
          </w:p>
        </w:tc>
      </w:tr>
    </w:tbl>
    <w:p w14:paraId="13040895" w14:textId="77777777" w:rsidR="009B2339" w:rsidRPr="00FB135B" w:rsidRDefault="009B2339" w:rsidP="00FB135B">
      <w:pPr>
        <w:pStyle w:val="avsnitt-undertittel"/>
      </w:pPr>
      <w:r w:rsidRPr="00FB135B">
        <w:lastRenderedPageBreak/>
        <w:t>Vedlegg VIII</w:t>
      </w:r>
    </w:p>
    <w:p w14:paraId="1CCA008A" w14:textId="77777777" w:rsidR="009B2339" w:rsidRPr="00FB135B" w:rsidRDefault="009B2339" w:rsidP="00FB135B">
      <w:pPr>
        <w:pStyle w:val="avsnitt-tittel"/>
      </w:pPr>
      <w:r w:rsidRPr="00FB135B">
        <w:t>DEL A. Foreløpige beregnede utslipp som følge av indirekte arealbruksendringer knyttet til råstoff til biodrivstoffer, flytende biobrensler og biomassebrensler (g CO</w:t>
      </w:r>
      <w:r w:rsidRPr="00FB135B">
        <w:rPr>
          <w:rStyle w:val="skrift-senket"/>
        </w:rPr>
        <w:t>2</w:t>
      </w:r>
      <w:r w:rsidRPr="00FB135B">
        <w:t>eq/MJ)</w:t>
      </w:r>
      <w:r w:rsidRPr="00FB135B">
        <w:rPr>
          <w:rStyle w:val="Fotnotereferanse"/>
        </w:rPr>
        <w:footnoteReference w:id="50"/>
      </w:r>
    </w:p>
    <w:p w14:paraId="4FEB5061" w14:textId="77777777" w:rsidR="00C2499A" w:rsidRDefault="009B2339" w:rsidP="00C2499A">
      <w:pPr>
        <w:pStyle w:val="Tabellnavn"/>
        <w:rPr>
          <w:rStyle w:val="skrift-hevet"/>
        </w:rPr>
      </w:pPr>
      <w:r w:rsidRPr="00FB135B">
        <w:t>03N1xt1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920"/>
        <w:gridCol w:w="2075"/>
        <w:gridCol w:w="2075"/>
      </w:tblGrid>
      <w:tr w:rsidR="00C2499A" w:rsidRPr="00FB135B" w14:paraId="265417D3" w14:textId="77777777" w:rsidTr="007C773E">
        <w:trPr>
          <w:trHeight w:val="360"/>
        </w:trPr>
        <w:tc>
          <w:tcPr>
            <w:tcW w:w="491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77898F" w14:textId="77777777" w:rsidR="00C2499A" w:rsidRPr="00FB135B" w:rsidRDefault="00C2499A" w:rsidP="007C773E">
            <w:r w:rsidRPr="00FB135B">
              <w:t>Råstoffgruppe</w:t>
            </w:r>
          </w:p>
        </w:tc>
        <w:tc>
          <w:tcPr>
            <w:tcW w:w="20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4F124" w14:textId="77777777" w:rsidR="00C2499A" w:rsidRPr="00FB135B" w:rsidRDefault="00C2499A" w:rsidP="007C773E">
            <w:pPr>
              <w:jc w:val="right"/>
            </w:pPr>
            <w:r w:rsidRPr="00FB135B">
              <w:t>Gjennomsnitt</w:t>
            </w:r>
            <w:r w:rsidRPr="00FB135B">
              <w:rPr>
                <w:rStyle w:val="skrift-hevet"/>
              </w:rPr>
              <w:t>1)</w:t>
            </w:r>
          </w:p>
        </w:tc>
        <w:tc>
          <w:tcPr>
            <w:tcW w:w="20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03C2C7" w14:textId="77777777" w:rsidR="00C2499A" w:rsidRPr="00FB135B" w:rsidRDefault="00C2499A" w:rsidP="007C773E">
            <w:pPr>
              <w:jc w:val="right"/>
            </w:pPr>
            <w:r w:rsidRPr="00FB135B">
              <w:t>Interprosentilområde utledet av følsomhetsanalysen</w:t>
            </w:r>
            <w:r w:rsidRPr="00FB135B">
              <w:rPr>
                <w:rStyle w:val="skrift-hevet"/>
              </w:rPr>
              <w:t>2)</w:t>
            </w:r>
          </w:p>
        </w:tc>
      </w:tr>
      <w:tr w:rsidR="00C2499A" w:rsidRPr="00FB135B" w14:paraId="599E85FB" w14:textId="77777777" w:rsidTr="007C773E">
        <w:trPr>
          <w:trHeight w:val="380"/>
        </w:trPr>
        <w:tc>
          <w:tcPr>
            <w:tcW w:w="4919" w:type="dxa"/>
            <w:tcBorders>
              <w:top w:val="single" w:sz="4" w:space="0" w:color="000000"/>
              <w:left w:val="nil"/>
              <w:bottom w:val="nil"/>
              <w:right w:val="nil"/>
            </w:tcBorders>
            <w:tcMar>
              <w:top w:w="128" w:type="dxa"/>
              <w:left w:w="43" w:type="dxa"/>
              <w:bottom w:w="43" w:type="dxa"/>
              <w:right w:w="43" w:type="dxa"/>
            </w:tcMar>
          </w:tcPr>
          <w:p w14:paraId="0322B0BB" w14:textId="77777777" w:rsidR="00C2499A" w:rsidRPr="00FB135B" w:rsidRDefault="00C2499A" w:rsidP="007C773E">
            <w:r w:rsidRPr="00FB135B">
              <w:t>Korn og andre stivelsesrike vekster</w:t>
            </w:r>
          </w:p>
        </w:tc>
        <w:tc>
          <w:tcPr>
            <w:tcW w:w="2075" w:type="dxa"/>
            <w:tcBorders>
              <w:top w:val="single" w:sz="4" w:space="0" w:color="000000"/>
              <w:left w:val="nil"/>
              <w:bottom w:val="nil"/>
              <w:right w:val="nil"/>
            </w:tcBorders>
            <w:tcMar>
              <w:top w:w="128" w:type="dxa"/>
              <w:left w:w="43" w:type="dxa"/>
              <w:bottom w:w="43" w:type="dxa"/>
              <w:right w:w="43" w:type="dxa"/>
            </w:tcMar>
            <w:vAlign w:val="bottom"/>
          </w:tcPr>
          <w:p w14:paraId="64E29673" w14:textId="77777777" w:rsidR="00C2499A" w:rsidRPr="00FB135B" w:rsidRDefault="00C2499A" w:rsidP="007C773E">
            <w:pPr>
              <w:jc w:val="right"/>
            </w:pPr>
            <w:r w:rsidRPr="00FB135B">
              <w:t>12</w:t>
            </w:r>
          </w:p>
        </w:tc>
        <w:tc>
          <w:tcPr>
            <w:tcW w:w="2075" w:type="dxa"/>
            <w:tcBorders>
              <w:top w:val="single" w:sz="4" w:space="0" w:color="000000"/>
              <w:left w:val="nil"/>
              <w:bottom w:val="nil"/>
              <w:right w:val="nil"/>
            </w:tcBorders>
            <w:tcMar>
              <w:top w:w="128" w:type="dxa"/>
              <w:left w:w="43" w:type="dxa"/>
              <w:bottom w:w="43" w:type="dxa"/>
              <w:right w:w="43" w:type="dxa"/>
            </w:tcMar>
            <w:vAlign w:val="bottom"/>
          </w:tcPr>
          <w:p w14:paraId="63B2B389" w14:textId="77777777" w:rsidR="00C2499A" w:rsidRPr="00FB135B" w:rsidRDefault="00C2499A" w:rsidP="007C773E">
            <w:pPr>
              <w:jc w:val="right"/>
            </w:pPr>
            <w:r w:rsidRPr="00FB135B">
              <w:t>8–16</w:t>
            </w:r>
          </w:p>
        </w:tc>
      </w:tr>
      <w:tr w:rsidR="00C2499A" w:rsidRPr="00FB135B" w14:paraId="2E8842B4" w14:textId="77777777" w:rsidTr="007C773E">
        <w:trPr>
          <w:trHeight w:val="380"/>
        </w:trPr>
        <w:tc>
          <w:tcPr>
            <w:tcW w:w="4919" w:type="dxa"/>
            <w:tcBorders>
              <w:top w:val="nil"/>
              <w:left w:val="nil"/>
              <w:bottom w:val="nil"/>
              <w:right w:val="nil"/>
            </w:tcBorders>
            <w:tcMar>
              <w:top w:w="128" w:type="dxa"/>
              <w:left w:w="43" w:type="dxa"/>
              <w:bottom w:w="43" w:type="dxa"/>
              <w:right w:w="43" w:type="dxa"/>
            </w:tcMar>
          </w:tcPr>
          <w:p w14:paraId="3186C7A6" w14:textId="77777777" w:rsidR="00C2499A" w:rsidRPr="00FB135B" w:rsidRDefault="00C2499A" w:rsidP="007C773E">
            <w:r w:rsidRPr="00FB135B">
              <w:t>Sukkerarter</w:t>
            </w:r>
          </w:p>
        </w:tc>
        <w:tc>
          <w:tcPr>
            <w:tcW w:w="2075" w:type="dxa"/>
            <w:tcBorders>
              <w:top w:val="nil"/>
              <w:left w:val="nil"/>
              <w:bottom w:val="nil"/>
              <w:right w:val="nil"/>
            </w:tcBorders>
            <w:tcMar>
              <w:top w:w="128" w:type="dxa"/>
              <w:left w:w="43" w:type="dxa"/>
              <w:bottom w:w="43" w:type="dxa"/>
              <w:right w:w="43" w:type="dxa"/>
            </w:tcMar>
            <w:vAlign w:val="bottom"/>
          </w:tcPr>
          <w:p w14:paraId="1AA60080" w14:textId="77777777" w:rsidR="00C2499A" w:rsidRPr="00FB135B" w:rsidRDefault="00C2499A" w:rsidP="007C773E">
            <w:pPr>
              <w:jc w:val="right"/>
            </w:pPr>
            <w:r w:rsidRPr="00FB135B">
              <w:t>13</w:t>
            </w:r>
          </w:p>
        </w:tc>
        <w:tc>
          <w:tcPr>
            <w:tcW w:w="2075" w:type="dxa"/>
            <w:tcBorders>
              <w:top w:val="nil"/>
              <w:left w:val="nil"/>
              <w:bottom w:val="nil"/>
              <w:right w:val="nil"/>
            </w:tcBorders>
            <w:tcMar>
              <w:top w:w="128" w:type="dxa"/>
              <w:left w:w="43" w:type="dxa"/>
              <w:bottom w:w="43" w:type="dxa"/>
              <w:right w:w="43" w:type="dxa"/>
            </w:tcMar>
            <w:vAlign w:val="bottom"/>
          </w:tcPr>
          <w:p w14:paraId="6D6DF621" w14:textId="77777777" w:rsidR="00C2499A" w:rsidRPr="00FB135B" w:rsidRDefault="00C2499A" w:rsidP="007C773E">
            <w:pPr>
              <w:jc w:val="right"/>
            </w:pPr>
            <w:r w:rsidRPr="00FB135B">
              <w:t>4–17</w:t>
            </w:r>
          </w:p>
        </w:tc>
      </w:tr>
      <w:tr w:rsidR="00C2499A" w:rsidRPr="00FB135B" w14:paraId="06B65F7D" w14:textId="77777777" w:rsidTr="007C773E">
        <w:trPr>
          <w:trHeight w:val="380"/>
        </w:trPr>
        <w:tc>
          <w:tcPr>
            <w:tcW w:w="4919" w:type="dxa"/>
            <w:tcBorders>
              <w:top w:val="nil"/>
              <w:left w:val="nil"/>
              <w:bottom w:val="single" w:sz="4" w:space="0" w:color="000000"/>
              <w:right w:val="nil"/>
            </w:tcBorders>
            <w:tcMar>
              <w:top w:w="128" w:type="dxa"/>
              <w:left w:w="43" w:type="dxa"/>
              <w:bottom w:w="43" w:type="dxa"/>
              <w:right w:w="43" w:type="dxa"/>
            </w:tcMar>
          </w:tcPr>
          <w:p w14:paraId="3C73D0D4" w14:textId="77777777" w:rsidR="00C2499A" w:rsidRPr="00FB135B" w:rsidRDefault="00C2499A" w:rsidP="007C773E">
            <w:r w:rsidRPr="00FB135B">
              <w:t>Oljeholdige vekster</w:t>
            </w:r>
          </w:p>
        </w:tc>
        <w:tc>
          <w:tcPr>
            <w:tcW w:w="2075" w:type="dxa"/>
            <w:tcBorders>
              <w:top w:val="nil"/>
              <w:left w:val="nil"/>
              <w:bottom w:val="single" w:sz="4" w:space="0" w:color="000000"/>
              <w:right w:val="nil"/>
            </w:tcBorders>
            <w:tcMar>
              <w:top w:w="128" w:type="dxa"/>
              <w:left w:w="43" w:type="dxa"/>
              <w:bottom w:w="43" w:type="dxa"/>
              <w:right w:w="43" w:type="dxa"/>
            </w:tcMar>
            <w:vAlign w:val="bottom"/>
          </w:tcPr>
          <w:p w14:paraId="421F1BE6" w14:textId="77777777" w:rsidR="00C2499A" w:rsidRPr="00FB135B" w:rsidRDefault="00C2499A" w:rsidP="007C773E">
            <w:pPr>
              <w:jc w:val="right"/>
            </w:pPr>
            <w:r w:rsidRPr="00FB135B">
              <w:t>55</w:t>
            </w:r>
          </w:p>
        </w:tc>
        <w:tc>
          <w:tcPr>
            <w:tcW w:w="2075" w:type="dxa"/>
            <w:tcBorders>
              <w:top w:val="nil"/>
              <w:left w:val="nil"/>
              <w:bottom w:val="single" w:sz="4" w:space="0" w:color="000000"/>
              <w:right w:val="nil"/>
            </w:tcBorders>
            <w:tcMar>
              <w:top w:w="128" w:type="dxa"/>
              <w:left w:w="43" w:type="dxa"/>
              <w:bottom w:w="43" w:type="dxa"/>
              <w:right w:w="43" w:type="dxa"/>
            </w:tcMar>
            <w:vAlign w:val="bottom"/>
          </w:tcPr>
          <w:p w14:paraId="3E7E19F3" w14:textId="77777777" w:rsidR="00C2499A" w:rsidRPr="00FB135B" w:rsidRDefault="00C2499A" w:rsidP="007C773E">
            <w:pPr>
              <w:jc w:val="right"/>
            </w:pPr>
            <w:r w:rsidRPr="00FB135B">
              <w:t>33–66</w:t>
            </w:r>
          </w:p>
        </w:tc>
      </w:tr>
    </w:tbl>
    <w:p w14:paraId="5B31C3F8" w14:textId="3F4CA440" w:rsidR="009B2339" w:rsidRPr="00FB135B" w:rsidRDefault="009B2339" w:rsidP="00FB135B">
      <w:pPr>
        <w:pStyle w:val="tabell-noter"/>
      </w:pPr>
      <w:r w:rsidRPr="00FB135B">
        <w:rPr>
          <w:rStyle w:val="skrift-hevet"/>
        </w:rPr>
        <w:t>1)</w:t>
      </w:r>
      <w:r w:rsidRPr="00FB135B">
        <w:tab/>
        <w:t>Gjennomsnittsverdiene angitt her utgjør et veid gjennomsnitt av de individuelt modellberegnede råstoffverdiene.</w:t>
      </w:r>
    </w:p>
    <w:p w14:paraId="1F37E9FF" w14:textId="77777777" w:rsidR="009B2339" w:rsidRPr="00FB135B" w:rsidRDefault="009B2339" w:rsidP="00FB135B">
      <w:pPr>
        <w:pStyle w:val="tabell-noter"/>
      </w:pPr>
      <w:r w:rsidRPr="00FB135B">
        <w:rPr>
          <w:rStyle w:val="skrift-hevet"/>
        </w:rPr>
        <w:t>2)</w:t>
      </w:r>
      <w:r w:rsidRPr="00FB135B">
        <w:tab/>
        <w:t>Området angitt her gjenspeiler 90 % av resultatene ved bruk av 5- og 95-prosentilverdiene fra analysen. 5-prosentilen angir en verdi under hvilken 5 % av observasjonene ble gjort (dvs. 5 % av alle dataene som ble brukt, viste resultater under 8, 4 og 33 g CO</w:t>
      </w:r>
      <w:r w:rsidRPr="00FB135B">
        <w:rPr>
          <w:rStyle w:val="skrift-senket"/>
        </w:rPr>
        <w:t>2</w:t>
      </w:r>
      <w:r w:rsidRPr="00FB135B">
        <w:t>eq/MJ). 95-prosentilen angir en verdi under hvilken 95 % av observasjonene ble gjort (dvs. 5 % av alle dataene som ble brukt, viste resultater over 16, 17 og 66 g CO</w:t>
      </w:r>
      <w:r w:rsidRPr="00FB135B">
        <w:rPr>
          <w:rStyle w:val="skrift-senket"/>
        </w:rPr>
        <w:t>2</w:t>
      </w:r>
      <w:r w:rsidRPr="00FB135B">
        <w:t>eq/MJ).</w:t>
      </w:r>
    </w:p>
    <w:p w14:paraId="3F189A80" w14:textId="77777777" w:rsidR="009B2339" w:rsidRPr="00FB135B" w:rsidRDefault="009B2339" w:rsidP="00FB135B">
      <w:pPr>
        <w:pStyle w:val="avsnitt-tittel"/>
      </w:pPr>
      <w:r w:rsidRPr="00FB135B">
        <w:t>DEL B. Biodrivstoffer, flytende biobrensler og biomassebrensler der de beregnede utslippene som følge av indirekte arealbruksendringer anses for å være null</w:t>
      </w:r>
    </w:p>
    <w:p w14:paraId="2DEC098D" w14:textId="77777777" w:rsidR="009B2339" w:rsidRPr="00FB135B" w:rsidRDefault="009B2339" w:rsidP="00FB135B">
      <w:r w:rsidRPr="00FB135B">
        <w:t>Biodrivstoffer, flytende biobrensler og biomassebrensler framstilt av følgende råstoffkategorier anses for å ha beregnede utslipp som følge av indirekte arealbruksendringer på null:</w:t>
      </w:r>
    </w:p>
    <w:p w14:paraId="53373306" w14:textId="77777777" w:rsidR="009B2339" w:rsidRPr="00FB135B" w:rsidRDefault="009B2339" w:rsidP="00FB135B">
      <w:pPr>
        <w:pStyle w:val="friliste"/>
      </w:pPr>
      <w:r w:rsidRPr="00FB135B">
        <w:t>1)</w:t>
      </w:r>
      <w:r w:rsidRPr="00FB135B">
        <w:tab/>
        <w:t>Råstoffer som ikke er oppført i del A i dette vedlegg.</w:t>
      </w:r>
    </w:p>
    <w:p w14:paraId="07AD4DFE" w14:textId="77777777" w:rsidR="009B2339" w:rsidRPr="00FB135B" w:rsidRDefault="009B2339" w:rsidP="00FB135B">
      <w:pPr>
        <w:pStyle w:val="friliste"/>
      </w:pPr>
      <w:r w:rsidRPr="00FB135B">
        <w:t>2)</w:t>
      </w:r>
      <w:r w:rsidRPr="00FB135B">
        <w:tab/>
        <w:t>Råstoffer hvis produksjon har ført til direkte arealbruksendringer, dvs. en endring fra en av følgende IPCC-kategorier for arealdekke: skogsareal, gressmark, våtmarksområder, bebygde områder eller andre arealer til dyrket mark eller dyrket mark med flerårige vekster</w:t>
      </w:r>
      <w:r w:rsidRPr="00FB135B">
        <w:rPr>
          <w:rStyle w:val="Fotnotereferanse"/>
        </w:rPr>
        <w:footnoteReference w:id="51"/>
      </w:r>
      <w:r w:rsidRPr="00FB135B">
        <w:t>. I et slikt tilfelle skal en verdi for utslipp som følge av direkte arealbruksendringer (e</w:t>
      </w:r>
      <w:r w:rsidRPr="00FB135B">
        <w:rPr>
          <w:rStyle w:val="skrift-senket"/>
        </w:rPr>
        <w:t>l</w:t>
      </w:r>
      <w:r w:rsidRPr="00FB135B">
        <w:t>) ha blitt beregnet i samsvar med del C nr. 7 i vedlegg V.</w:t>
      </w:r>
    </w:p>
    <w:p w14:paraId="1E95B077" w14:textId="77777777" w:rsidR="009B2339" w:rsidRPr="00FB135B" w:rsidRDefault="009B2339" w:rsidP="00FB135B">
      <w:pPr>
        <w:pStyle w:val="avsnitt-undertittel"/>
      </w:pPr>
      <w:r w:rsidRPr="00FB135B">
        <w:lastRenderedPageBreak/>
        <w:t>Vedlegg IX</w:t>
      </w:r>
    </w:p>
    <w:p w14:paraId="6F9F78A1" w14:textId="77777777" w:rsidR="009B2339" w:rsidRPr="00FB135B" w:rsidRDefault="009B2339" w:rsidP="0016404D">
      <w:pPr>
        <w:pStyle w:val="avsnitt-undertittel"/>
      </w:pPr>
      <w:r w:rsidRPr="00FB135B">
        <w:t>Del A. Råstoffer til produksjon av biogass til transport og avanserte biodrivstoffer hvis bidrag til oppfyllelsen av minsteandelene nevnt i artikkel 25 nr. 1 første og fjerde ledd kan anses for å være to ganger deres energiinnhold:</w:t>
      </w:r>
    </w:p>
    <w:p w14:paraId="53E3A98E" w14:textId="77777777" w:rsidR="009B2339" w:rsidRPr="00FB135B" w:rsidRDefault="009B2339" w:rsidP="00FB135B">
      <w:pPr>
        <w:pStyle w:val="friliste"/>
      </w:pPr>
      <w:r w:rsidRPr="00FB135B">
        <w:t>a)</w:t>
      </w:r>
      <w:r w:rsidRPr="00FB135B">
        <w:tab/>
        <w:t>Alger, dersom de dyrkes på land i dammer eller fotobioreaktorer.</w:t>
      </w:r>
    </w:p>
    <w:p w14:paraId="5FEC8A2B" w14:textId="77777777" w:rsidR="009B2339" w:rsidRPr="00FB135B" w:rsidRDefault="009B2339" w:rsidP="00FB135B">
      <w:pPr>
        <w:pStyle w:val="friliste"/>
      </w:pPr>
      <w:r w:rsidRPr="00FB135B">
        <w:t>b)</w:t>
      </w:r>
      <w:r w:rsidRPr="00FB135B">
        <w:tab/>
        <w:t>Biomassefraksjon av blandet kommunalt avfall, men ikke sortert husholdningsavfall som omfattes av gjenvinningsmålene i artikkel 11 nr. 2 bokstav a) i direktiv 2008/98/EF.</w:t>
      </w:r>
    </w:p>
    <w:p w14:paraId="107D8ECE" w14:textId="77777777" w:rsidR="009B2339" w:rsidRPr="00FB135B" w:rsidRDefault="009B2339" w:rsidP="00FB135B">
      <w:pPr>
        <w:pStyle w:val="friliste"/>
      </w:pPr>
      <w:r w:rsidRPr="00FB135B">
        <w:t>c)</w:t>
      </w:r>
      <w:r w:rsidRPr="00FB135B">
        <w:tab/>
        <w:t>Bioavfall som definert i artikkel 3 nr. 4 i direktiv 2008/98/EF fra private husholdninger som er gjenstand for separat innsamling som definert i artikkel 3 nr. 11 i nevnte direktiv.</w:t>
      </w:r>
    </w:p>
    <w:p w14:paraId="3BDC3FFD" w14:textId="77777777" w:rsidR="009B2339" w:rsidRPr="00FB135B" w:rsidRDefault="009B2339" w:rsidP="00FB135B">
      <w:pPr>
        <w:pStyle w:val="friliste"/>
      </w:pPr>
      <w:r w:rsidRPr="00FB135B">
        <w:t>d)</w:t>
      </w:r>
      <w:r w:rsidRPr="00FB135B">
        <w:tab/>
        <w:t>Biomassefraksjon av industriavfall som ikke er egnet for bruk i næringsmiddel- eller fôrkjeden, herunder materiale fra detalj- og engroshandel samt landbruksbasert næringsmiddelindustri og fiske- og akvakulturindustri, unntatt råstoffer oppført i del B i dette vedlegg.</w:t>
      </w:r>
    </w:p>
    <w:p w14:paraId="0B8FADDF" w14:textId="77777777" w:rsidR="009B2339" w:rsidRPr="00FB135B" w:rsidRDefault="009B2339" w:rsidP="00FB135B">
      <w:pPr>
        <w:pStyle w:val="friliste"/>
      </w:pPr>
      <w:r w:rsidRPr="00FB135B">
        <w:t>e)</w:t>
      </w:r>
      <w:r w:rsidRPr="00FB135B">
        <w:tab/>
        <w:t>Halm.</w:t>
      </w:r>
    </w:p>
    <w:p w14:paraId="220DF923" w14:textId="77777777" w:rsidR="009B2339" w:rsidRPr="00FB135B" w:rsidRDefault="009B2339" w:rsidP="00FB135B">
      <w:pPr>
        <w:pStyle w:val="friliste"/>
      </w:pPr>
      <w:r w:rsidRPr="00FB135B">
        <w:t>f)</w:t>
      </w:r>
      <w:r w:rsidRPr="00FB135B">
        <w:tab/>
        <w:t>Husdyrgjødsel og slam fra renseanlegg.</w:t>
      </w:r>
    </w:p>
    <w:p w14:paraId="0D1B853E" w14:textId="77777777" w:rsidR="009B2339" w:rsidRPr="00FB135B" w:rsidRDefault="009B2339" w:rsidP="00FB135B">
      <w:pPr>
        <w:pStyle w:val="friliste"/>
      </w:pPr>
      <w:r w:rsidRPr="00FB135B">
        <w:t>g)</w:t>
      </w:r>
      <w:r w:rsidRPr="00FB135B">
        <w:tab/>
        <w:t>Avløpsvann fra palmeoljemøller og tomme palmefruktklaser.</w:t>
      </w:r>
    </w:p>
    <w:p w14:paraId="73D3409C" w14:textId="77777777" w:rsidR="009B2339" w:rsidRPr="00FB135B" w:rsidRDefault="009B2339" w:rsidP="00FB135B">
      <w:pPr>
        <w:pStyle w:val="friliste"/>
      </w:pPr>
      <w:r w:rsidRPr="00FB135B">
        <w:t>h)</w:t>
      </w:r>
      <w:r w:rsidRPr="00FB135B">
        <w:tab/>
      </w:r>
      <w:proofErr w:type="spellStart"/>
      <w:r w:rsidRPr="00FB135B">
        <w:t>Talloljebek</w:t>
      </w:r>
      <w:proofErr w:type="spellEnd"/>
      <w:r w:rsidRPr="00FB135B">
        <w:t>.</w:t>
      </w:r>
    </w:p>
    <w:p w14:paraId="0A629D82" w14:textId="77777777" w:rsidR="009B2339" w:rsidRPr="00FB135B" w:rsidRDefault="009B2339" w:rsidP="00FB135B">
      <w:pPr>
        <w:pStyle w:val="friliste"/>
      </w:pPr>
      <w:r w:rsidRPr="00FB135B">
        <w:t>i)</w:t>
      </w:r>
      <w:r w:rsidRPr="00FB135B">
        <w:tab/>
      </w:r>
      <w:proofErr w:type="spellStart"/>
      <w:r w:rsidRPr="00FB135B">
        <w:t>Råglyserin</w:t>
      </w:r>
      <w:proofErr w:type="spellEnd"/>
      <w:r w:rsidRPr="00FB135B">
        <w:t>.</w:t>
      </w:r>
    </w:p>
    <w:p w14:paraId="04412905" w14:textId="77777777" w:rsidR="009B2339" w:rsidRPr="00FB135B" w:rsidRDefault="009B2339" w:rsidP="00FB135B">
      <w:pPr>
        <w:pStyle w:val="friliste"/>
      </w:pPr>
      <w:r w:rsidRPr="00FB135B">
        <w:t>j)</w:t>
      </w:r>
      <w:r w:rsidRPr="00FB135B">
        <w:tab/>
      </w:r>
      <w:proofErr w:type="spellStart"/>
      <w:r w:rsidRPr="00FB135B">
        <w:t>Bagasse</w:t>
      </w:r>
      <w:proofErr w:type="spellEnd"/>
      <w:r w:rsidRPr="00FB135B">
        <w:t>.</w:t>
      </w:r>
    </w:p>
    <w:p w14:paraId="52CF5F69" w14:textId="77777777" w:rsidR="009B2339" w:rsidRPr="00FB135B" w:rsidRDefault="009B2339" w:rsidP="00FB135B">
      <w:pPr>
        <w:pStyle w:val="friliste"/>
      </w:pPr>
      <w:r w:rsidRPr="00FB135B">
        <w:t>k)</w:t>
      </w:r>
      <w:r w:rsidRPr="00FB135B">
        <w:tab/>
        <w:t>Pressrester av druer og vinberme.</w:t>
      </w:r>
    </w:p>
    <w:p w14:paraId="788C1AA1" w14:textId="77777777" w:rsidR="009B2339" w:rsidRPr="00FB135B" w:rsidRDefault="009B2339" w:rsidP="00FB135B">
      <w:pPr>
        <w:pStyle w:val="friliste"/>
      </w:pPr>
      <w:r w:rsidRPr="00FB135B">
        <w:t>l)</w:t>
      </w:r>
      <w:r w:rsidRPr="00FB135B">
        <w:tab/>
        <w:t>Nøtteskall.</w:t>
      </w:r>
    </w:p>
    <w:p w14:paraId="31E68A60" w14:textId="77777777" w:rsidR="009B2339" w:rsidRPr="00FB135B" w:rsidRDefault="009B2339" w:rsidP="00FB135B">
      <w:pPr>
        <w:pStyle w:val="friliste"/>
      </w:pPr>
      <w:r w:rsidRPr="00FB135B">
        <w:t>m)</w:t>
      </w:r>
      <w:r w:rsidRPr="00FB135B">
        <w:tab/>
        <w:t>Agner.</w:t>
      </w:r>
    </w:p>
    <w:p w14:paraId="74575053" w14:textId="77777777" w:rsidR="009B2339" w:rsidRPr="00FB135B" w:rsidRDefault="009B2339" w:rsidP="00FB135B">
      <w:pPr>
        <w:pStyle w:val="friliste"/>
      </w:pPr>
      <w:r w:rsidRPr="00FB135B">
        <w:t>n)</w:t>
      </w:r>
      <w:r w:rsidRPr="00FB135B">
        <w:tab/>
        <w:t>Kolber som er renset for maiskjerner.</w:t>
      </w:r>
    </w:p>
    <w:p w14:paraId="54B17CFB" w14:textId="77777777" w:rsidR="009B2339" w:rsidRPr="00FB135B" w:rsidRDefault="009B2339" w:rsidP="00FB135B">
      <w:pPr>
        <w:pStyle w:val="friliste"/>
      </w:pPr>
      <w:r w:rsidRPr="00FB135B">
        <w:t>o)</w:t>
      </w:r>
      <w:r w:rsidRPr="00FB135B">
        <w:tab/>
        <w:t xml:space="preserve">Biomassefraksjon av avfall og rester fra skogbruk og </w:t>
      </w:r>
      <w:proofErr w:type="spellStart"/>
      <w:r w:rsidRPr="00FB135B">
        <w:t>trebasert</w:t>
      </w:r>
      <w:proofErr w:type="spellEnd"/>
      <w:r w:rsidRPr="00FB135B">
        <w:t xml:space="preserve"> industri, dvs. bark, grener, førkommersielle tynninger, blader, nåler, trekroner, sagmugg, sagspon, </w:t>
      </w:r>
      <w:proofErr w:type="spellStart"/>
      <w:r w:rsidRPr="00FB135B">
        <w:t>svartlut</w:t>
      </w:r>
      <w:proofErr w:type="spellEnd"/>
      <w:r w:rsidRPr="00FB135B">
        <w:t xml:space="preserve">, </w:t>
      </w:r>
      <w:proofErr w:type="spellStart"/>
      <w:r w:rsidRPr="00FB135B">
        <w:t>brunlut</w:t>
      </w:r>
      <w:proofErr w:type="spellEnd"/>
      <w:r w:rsidRPr="00FB135B">
        <w:t>, fiberslam, lignin og tallolje.</w:t>
      </w:r>
    </w:p>
    <w:p w14:paraId="38149AB3" w14:textId="77777777" w:rsidR="009B2339" w:rsidRPr="00FB135B" w:rsidRDefault="009B2339" w:rsidP="00FB135B">
      <w:pPr>
        <w:pStyle w:val="friliste"/>
      </w:pPr>
      <w:r w:rsidRPr="00FB135B">
        <w:t>p)</w:t>
      </w:r>
      <w:r w:rsidRPr="00FB135B">
        <w:tab/>
        <w:t>Annet celluloseholdig materiale som ikke er næringsmiddel.</w:t>
      </w:r>
    </w:p>
    <w:p w14:paraId="097FA5FD" w14:textId="77777777" w:rsidR="009B2339" w:rsidRPr="00FB135B" w:rsidRDefault="009B2339" w:rsidP="00FB135B">
      <w:pPr>
        <w:pStyle w:val="friliste"/>
      </w:pPr>
      <w:r w:rsidRPr="00FB135B">
        <w:t>q)</w:t>
      </w:r>
      <w:r w:rsidRPr="00FB135B">
        <w:tab/>
        <w:t xml:space="preserve">Annet </w:t>
      </w:r>
      <w:proofErr w:type="spellStart"/>
      <w:r w:rsidRPr="00FB135B">
        <w:t>lignocellulosemateriale</w:t>
      </w:r>
      <w:proofErr w:type="spellEnd"/>
      <w:r w:rsidRPr="00FB135B">
        <w:t>, unntatt sag- og finértømmer.</w:t>
      </w:r>
    </w:p>
    <w:p w14:paraId="010F900A" w14:textId="77777777" w:rsidR="009B2339" w:rsidRPr="00FB135B" w:rsidRDefault="009B2339" w:rsidP="00FB135B">
      <w:pPr>
        <w:pStyle w:val="avsnitt-tittel"/>
      </w:pPr>
      <w:r w:rsidRPr="00FB135B">
        <w:t>Del B. Råstoffer til produksjon av biodrivstoffer og biogass til transport hvis bidrag til oppfyllelsen av minsteandelene fastsatt i artikkel 25 nr. 1 første ledd skal begrenses og kan anses for å være to ganger deres energiinnhold:</w:t>
      </w:r>
    </w:p>
    <w:p w14:paraId="4D157ACB" w14:textId="77777777" w:rsidR="009B2339" w:rsidRPr="00FB135B" w:rsidRDefault="009B2339" w:rsidP="00FB135B">
      <w:pPr>
        <w:pStyle w:val="friliste"/>
      </w:pPr>
      <w:r w:rsidRPr="00FB135B">
        <w:t>a)</w:t>
      </w:r>
      <w:r w:rsidRPr="00FB135B">
        <w:tab/>
        <w:t>Brukt matolje.</w:t>
      </w:r>
    </w:p>
    <w:p w14:paraId="4C148933" w14:textId="77777777" w:rsidR="009B2339" w:rsidRPr="00FB135B" w:rsidRDefault="009B2339" w:rsidP="00FB135B">
      <w:pPr>
        <w:pStyle w:val="friliste"/>
      </w:pPr>
      <w:r w:rsidRPr="00FB135B">
        <w:t>b)</w:t>
      </w:r>
      <w:r w:rsidRPr="00FB135B">
        <w:tab/>
        <w:t>Animalsk fett klassifisert som kategori 1 og 2 i samsvar med forordning (EF) nr. 1069/2009.</w:t>
      </w:r>
    </w:p>
    <w:p w14:paraId="4AE04B75" w14:textId="77777777" w:rsidR="009B2339" w:rsidRPr="00FB135B" w:rsidRDefault="009B2339" w:rsidP="00FB135B">
      <w:pPr>
        <w:pStyle w:val="avsnitt-undertittel"/>
      </w:pPr>
      <w:r w:rsidRPr="00FB135B">
        <w:t xml:space="preserve">Vedlegg </w:t>
      </w:r>
      <w:proofErr w:type="spellStart"/>
      <w:r w:rsidRPr="00FB135B">
        <w:t>X</w:t>
      </w:r>
      <w:proofErr w:type="spellEnd"/>
    </w:p>
    <w:p w14:paraId="19BBB0DB" w14:textId="77777777" w:rsidR="009B2339" w:rsidRPr="00FB135B" w:rsidRDefault="009B2339" w:rsidP="0016404D">
      <w:pPr>
        <w:pStyle w:val="avsnitt-undertittel"/>
      </w:pPr>
      <w:r w:rsidRPr="00FB135B">
        <w:t>DEL A</w:t>
      </w:r>
    </w:p>
    <w:p w14:paraId="507C83DF" w14:textId="623A454F" w:rsidR="009B2339" w:rsidRPr="00FB135B" w:rsidRDefault="009B2339" w:rsidP="00FB135B">
      <w:pPr>
        <w:pStyle w:val="Undertittel"/>
      </w:pPr>
      <w:r w:rsidRPr="00FB135B">
        <w:t>Opphevet direktiv med endringer (nevnt i artikkel 37)</w:t>
      </w:r>
    </w:p>
    <w:p w14:paraId="13FC0E92" w14:textId="77777777" w:rsidR="00C2499A" w:rsidRDefault="009B2339" w:rsidP="00C2499A">
      <w:pPr>
        <w:pStyle w:val="Tabellnavn"/>
      </w:pPr>
      <w:r w:rsidRPr="00FB135B">
        <w:t>02N0xx1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535"/>
        <w:gridCol w:w="4535"/>
      </w:tblGrid>
      <w:tr w:rsidR="00C2499A" w:rsidRPr="00FB135B" w14:paraId="3FB17507" w14:textId="77777777" w:rsidTr="007C773E">
        <w:trPr>
          <w:trHeight w:val="880"/>
        </w:trPr>
        <w:tc>
          <w:tcPr>
            <w:tcW w:w="4535" w:type="dxa"/>
            <w:tcBorders>
              <w:top w:val="single" w:sz="4" w:space="0" w:color="000000"/>
              <w:left w:val="nil"/>
              <w:bottom w:val="nil"/>
              <w:right w:val="nil"/>
            </w:tcBorders>
            <w:tcMar>
              <w:top w:w="128" w:type="dxa"/>
              <w:left w:w="43" w:type="dxa"/>
              <w:bottom w:w="43" w:type="dxa"/>
              <w:right w:w="43" w:type="dxa"/>
            </w:tcMar>
          </w:tcPr>
          <w:p w14:paraId="47C7A665" w14:textId="77777777" w:rsidR="00C2499A" w:rsidRPr="00FB135B" w:rsidRDefault="00C2499A" w:rsidP="007C773E">
            <w:r w:rsidRPr="00FB135B">
              <w:lastRenderedPageBreak/>
              <w:t>Europaparlaments- og rådsdirektiv 2009/28/EF</w:t>
            </w:r>
          </w:p>
          <w:p w14:paraId="514742BD" w14:textId="77777777" w:rsidR="00C2499A" w:rsidRPr="00FB135B" w:rsidRDefault="00C2499A" w:rsidP="007C773E">
            <w:r w:rsidRPr="00FB135B">
              <w:t>(EUT L 140 av 5.6.2009, s. 16)</w:t>
            </w:r>
          </w:p>
        </w:tc>
        <w:tc>
          <w:tcPr>
            <w:tcW w:w="4535" w:type="dxa"/>
            <w:tcBorders>
              <w:top w:val="single" w:sz="4" w:space="0" w:color="000000"/>
              <w:left w:val="nil"/>
              <w:bottom w:val="nil"/>
              <w:right w:val="nil"/>
            </w:tcBorders>
            <w:tcMar>
              <w:top w:w="128" w:type="dxa"/>
              <w:left w:w="43" w:type="dxa"/>
              <w:bottom w:w="43" w:type="dxa"/>
              <w:right w:w="43" w:type="dxa"/>
            </w:tcMar>
          </w:tcPr>
          <w:p w14:paraId="35D82287" w14:textId="77777777" w:rsidR="00C2499A" w:rsidRPr="00FB135B" w:rsidRDefault="00C2499A" w:rsidP="007C773E"/>
        </w:tc>
      </w:tr>
      <w:tr w:rsidR="00C2499A" w:rsidRPr="00FB135B" w14:paraId="2091BF77" w14:textId="77777777" w:rsidTr="007C773E">
        <w:trPr>
          <w:trHeight w:val="640"/>
        </w:trPr>
        <w:tc>
          <w:tcPr>
            <w:tcW w:w="4535" w:type="dxa"/>
            <w:tcBorders>
              <w:top w:val="nil"/>
              <w:left w:val="nil"/>
              <w:bottom w:val="nil"/>
              <w:right w:val="nil"/>
            </w:tcBorders>
            <w:tcMar>
              <w:top w:w="128" w:type="dxa"/>
              <w:left w:w="43" w:type="dxa"/>
              <w:bottom w:w="43" w:type="dxa"/>
              <w:right w:w="43" w:type="dxa"/>
            </w:tcMar>
          </w:tcPr>
          <w:p w14:paraId="15E35B2C" w14:textId="77777777" w:rsidR="00C2499A" w:rsidRPr="00FB135B" w:rsidRDefault="00C2499A" w:rsidP="007C773E">
            <w:r w:rsidRPr="00FB135B">
              <w:t>Rådsdirektiv 2013/18/EU</w:t>
            </w:r>
          </w:p>
          <w:p w14:paraId="4E2D615A" w14:textId="77777777" w:rsidR="00C2499A" w:rsidRPr="00FB135B" w:rsidRDefault="00C2499A" w:rsidP="007C773E">
            <w:r w:rsidRPr="00FB135B">
              <w:t>(EUT L 158 av 10.6.2013, s. 230)</w:t>
            </w:r>
          </w:p>
        </w:tc>
        <w:tc>
          <w:tcPr>
            <w:tcW w:w="4535" w:type="dxa"/>
            <w:tcBorders>
              <w:top w:val="nil"/>
              <w:left w:val="nil"/>
              <w:bottom w:val="nil"/>
              <w:right w:val="nil"/>
            </w:tcBorders>
            <w:tcMar>
              <w:top w:w="128" w:type="dxa"/>
              <w:left w:w="43" w:type="dxa"/>
              <w:bottom w:w="43" w:type="dxa"/>
              <w:right w:w="43" w:type="dxa"/>
            </w:tcMar>
          </w:tcPr>
          <w:p w14:paraId="3DFCA6A4" w14:textId="77777777" w:rsidR="00C2499A" w:rsidRPr="00FB135B" w:rsidRDefault="00C2499A" w:rsidP="007C773E"/>
        </w:tc>
      </w:tr>
      <w:tr w:rsidR="00C2499A" w:rsidRPr="00FB135B" w14:paraId="6A83CBFA" w14:textId="77777777" w:rsidTr="007C773E">
        <w:trPr>
          <w:trHeight w:val="880"/>
        </w:trPr>
        <w:tc>
          <w:tcPr>
            <w:tcW w:w="4535" w:type="dxa"/>
            <w:tcBorders>
              <w:top w:val="nil"/>
              <w:left w:val="nil"/>
              <w:bottom w:val="single" w:sz="4" w:space="0" w:color="000000"/>
              <w:right w:val="nil"/>
            </w:tcBorders>
            <w:tcMar>
              <w:top w:w="128" w:type="dxa"/>
              <w:left w:w="43" w:type="dxa"/>
              <w:bottom w:w="43" w:type="dxa"/>
              <w:right w:w="43" w:type="dxa"/>
            </w:tcMar>
          </w:tcPr>
          <w:p w14:paraId="126B0290" w14:textId="77777777" w:rsidR="00C2499A" w:rsidRPr="00FB135B" w:rsidRDefault="00C2499A" w:rsidP="007C773E">
            <w:r w:rsidRPr="00FB135B">
              <w:t>Europaparlaments- og rådsdirektiv (EU) 2015/1513</w:t>
            </w:r>
          </w:p>
          <w:p w14:paraId="2E4E08FC" w14:textId="77777777" w:rsidR="00C2499A" w:rsidRPr="00FB135B" w:rsidRDefault="00C2499A" w:rsidP="007C773E">
            <w:r w:rsidRPr="00FB135B">
              <w:t>(EUT L 239 av 15.9.2015, s. 1)</w:t>
            </w:r>
          </w:p>
        </w:tc>
        <w:tc>
          <w:tcPr>
            <w:tcW w:w="4535" w:type="dxa"/>
            <w:tcBorders>
              <w:top w:val="nil"/>
              <w:left w:val="nil"/>
              <w:bottom w:val="single" w:sz="4" w:space="0" w:color="000000"/>
              <w:right w:val="nil"/>
            </w:tcBorders>
            <w:tcMar>
              <w:top w:w="128" w:type="dxa"/>
              <w:left w:w="43" w:type="dxa"/>
              <w:bottom w:w="43" w:type="dxa"/>
              <w:right w:w="43" w:type="dxa"/>
            </w:tcMar>
          </w:tcPr>
          <w:p w14:paraId="02BB67A5" w14:textId="77777777" w:rsidR="00C2499A" w:rsidRPr="00FB135B" w:rsidRDefault="00C2499A" w:rsidP="007C773E">
            <w:r w:rsidRPr="00FB135B">
              <w:t>Bare artikkel 2</w:t>
            </w:r>
          </w:p>
        </w:tc>
      </w:tr>
    </w:tbl>
    <w:p w14:paraId="12AB9436" w14:textId="568E1009" w:rsidR="009B2339" w:rsidRPr="00FB135B" w:rsidRDefault="009B2339" w:rsidP="0016404D">
      <w:pPr>
        <w:pStyle w:val="avsnitt-undertittel"/>
      </w:pPr>
      <w:r w:rsidRPr="00FB135B">
        <w:t>DEL B</w:t>
      </w:r>
    </w:p>
    <w:p w14:paraId="5B618A85" w14:textId="7081DD8F" w:rsidR="009B2339" w:rsidRPr="00FB135B" w:rsidRDefault="009B2339" w:rsidP="00FB135B">
      <w:pPr>
        <w:pStyle w:val="Undertittel"/>
      </w:pPr>
      <w:r w:rsidRPr="00FB135B">
        <w:t>Frister for innarbeiding i nasjonal rett (nevnt i artikkel 36)</w:t>
      </w:r>
    </w:p>
    <w:p w14:paraId="17DB61CE" w14:textId="77777777" w:rsidR="00C2499A" w:rsidRDefault="009B2339" w:rsidP="00C2499A">
      <w:pPr>
        <w:pStyle w:val="Tabellnavn"/>
      </w:pPr>
      <w:r w:rsidRPr="00FB135B">
        <w:t>02N1xx1</w:t>
      </w:r>
    </w:p>
    <w:tbl>
      <w:tblPr>
        <w:tblW w:w="9070" w:type="dxa"/>
        <w:tblInd w:w="43" w:type="dxa"/>
        <w:tblLayout w:type="fixed"/>
        <w:tblCellMar>
          <w:top w:w="128" w:type="dxa"/>
          <w:left w:w="43" w:type="dxa"/>
          <w:bottom w:w="43" w:type="dxa"/>
          <w:right w:w="43" w:type="dxa"/>
        </w:tblCellMar>
        <w:tblLook w:val="0000" w:firstRow="0" w:lastRow="0" w:firstColumn="0" w:lastColumn="0" w:noHBand="0" w:noVBand="0"/>
      </w:tblPr>
      <w:tblGrid>
        <w:gridCol w:w="4031"/>
        <w:gridCol w:w="5039"/>
      </w:tblGrid>
      <w:tr w:rsidR="00C2499A" w:rsidRPr="00FB135B" w14:paraId="3612F9EA" w14:textId="77777777" w:rsidTr="007C773E">
        <w:trPr>
          <w:trHeight w:val="420"/>
        </w:trPr>
        <w:tc>
          <w:tcPr>
            <w:tcW w:w="403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43DD8C" w14:textId="77777777" w:rsidR="00C2499A" w:rsidRPr="00FB135B" w:rsidRDefault="00C2499A" w:rsidP="007C773E">
            <w:r w:rsidRPr="00FB135B">
              <w:t>Direktiv</w:t>
            </w:r>
          </w:p>
        </w:tc>
        <w:tc>
          <w:tcPr>
            <w:tcW w:w="50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97292B" w14:textId="77777777" w:rsidR="00C2499A" w:rsidRPr="00FB135B" w:rsidRDefault="00C2499A" w:rsidP="007C773E">
            <w:r w:rsidRPr="00FB135B">
              <w:t>Frist for innarbeiding</w:t>
            </w:r>
          </w:p>
        </w:tc>
      </w:tr>
      <w:tr w:rsidR="00C2499A" w:rsidRPr="00FB135B" w14:paraId="7AA74A4A" w14:textId="77777777" w:rsidTr="007C773E">
        <w:trPr>
          <w:trHeight w:val="420"/>
        </w:trPr>
        <w:tc>
          <w:tcPr>
            <w:tcW w:w="4031" w:type="dxa"/>
            <w:tcBorders>
              <w:top w:val="single" w:sz="4" w:space="0" w:color="000000"/>
              <w:left w:val="nil"/>
              <w:bottom w:val="nil"/>
              <w:right w:val="nil"/>
            </w:tcBorders>
            <w:tcMar>
              <w:top w:w="128" w:type="dxa"/>
              <w:left w:w="43" w:type="dxa"/>
              <w:bottom w:w="43" w:type="dxa"/>
              <w:right w:w="43" w:type="dxa"/>
            </w:tcMar>
          </w:tcPr>
          <w:p w14:paraId="110A4EB1" w14:textId="77777777" w:rsidR="00C2499A" w:rsidRPr="00FB135B" w:rsidRDefault="00C2499A" w:rsidP="007C773E">
            <w:r w:rsidRPr="00FB135B">
              <w:t>2009/28/EF</w:t>
            </w:r>
          </w:p>
        </w:tc>
        <w:tc>
          <w:tcPr>
            <w:tcW w:w="5039" w:type="dxa"/>
            <w:tcBorders>
              <w:top w:val="single" w:sz="4" w:space="0" w:color="000000"/>
              <w:left w:val="nil"/>
              <w:bottom w:val="nil"/>
              <w:right w:val="nil"/>
            </w:tcBorders>
            <w:tcMar>
              <w:top w:w="128" w:type="dxa"/>
              <w:left w:w="43" w:type="dxa"/>
              <w:bottom w:w="43" w:type="dxa"/>
              <w:right w:w="43" w:type="dxa"/>
            </w:tcMar>
          </w:tcPr>
          <w:p w14:paraId="5379971E" w14:textId="77777777" w:rsidR="00C2499A" w:rsidRPr="00FB135B" w:rsidRDefault="00C2499A" w:rsidP="007C773E">
            <w:r w:rsidRPr="00FB135B">
              <w:t>25. juni 2009</w:t>
            </w:r>
          </w:p>
        </w:tc>
      </w:tr>
      <w:tr w:rsidR="00C2499A" w:rsidRPr="00FB135B" w14:paraId="3D611345" w14:textId="77777777" w:rsidTr="007C773E">
        <w:trPr>
          <w:trHeight w:val="420"/>
        </w:trPr>
        <w:tc>
          <w:tcPr>
            <w:tcW w:w="4031" w:type="dxa"/>
            <w:tcBorders>
              <w:top w:val="nil"/>
              <w:left w:val="nil"/>
              <w:bottom w:val="nil"/>
              <w:right w:val="nil"/>
            </w:tcBorders>
            <w:tcMar>
              <w:top w:w="128" w:type="dxa"/>
              <w:left w:w="43" w:type="dxa"/>
              <w:bottom w:w="43" w:type="dxa"/>
              <w:right w:w="43" w:type="dxa"/>
            </w:tcMar>
          </w:tcPr>
          <w:p w14:paraId="7ED9E467" w14:textId="77777777" w:rsidR="00C2499A" w:rsidRPr="00FB135B" w:rsidRDefault="00C2499A" w:rsidP="007C773E">
            <w:r w:rsidRPr="00FB135B">
              <w:t>2013/18/EU</w:t>
            </w:r>
          </w:p>
        </w:tc>
        <w:tc>
          <w:tcPr>
            <w:tcW w:w="5039" w:type="dxa"/>
            <w:tcBorders>
              <w:top w:val="nil"/>
              <w:left w:val="nil"/>
              <w:bottom w:val="nil"/>
              <w:right w:val="nil"/>
            </w:tcBorders>
            <w:tcMar>
              <w:top w:w="128" w:type="dxa"/>
              <w:left w:w="43" w:type="dxa"/>
              <w:bottom w:w="43" w:type="dxa"/>
              <w:right w:w="43" w:type="dxa"/>
            </w:tcMar>
          </w:tcPr>
          <w:p w14:paraId="081C3670" w14:textId="77777777" w:rsidR="00C2499A" w:rsidRPr="00FB135B" w:rsidRDefault="00C2499A" w:rsidP="007C773E">
            <w:r w:rsidRPr="00FB135B">
              <w:t>1. juli 2013</w:t>
            </w:r>
          </w:p>
        </w:tc>
      </w:tr>
      <w:tr w:rsidR="00C2499A" w:rsidRPr="00FB135B" w14:paraId="3EB4BBC4" w14:textId="77777777" w:rsidTr="007C773E">
        <w:trPr>
          <w:trHeight w:val="380"/>
        </w:trPr>
        <w:tc>
          <w:tcPr>
            <w:tcW w:w="4031" w:type="dxa"/>
            <w:tcBorders>
              <w:top w:val="nil"/>
              <w:left w:val="nil"/>
              <w:bottom w:val="single" w:sz="4" w:space="0" w:color="000000"/>
              <w:right w:val="nil"/>
            </w:tcBorders>
            <w:tcMar>
              <w:top w:w="128" w:type="dxa"/>
              <w:left w:w="43" w:type="dxa"/>
              <w:bottom w:w="43" w:type="dxa"/>
              <w:right w:w="43" w:type="dxa"/>
            </w:tcMar>
          </w:tcPr>
          <w:p w14:paraId="502D1AD4" w14:textId="77777777" w:rsidR="00C2499A" w:rsidRPr="00FB135B" w:rsidRDefault="00C2499A" w:rsidP="007C773E">
            <w:r w:rsidRPr="00FB135B">
              <w:t>(EU) 2015/1513</w:t>
            </w:r>
          </w:p>
        </w:tc>
        <w:tc>
          <w:tcPr>
            <w:tcW w:w="5039" w:type="dxa"/>
            <w:tcBorders>
              <w:top w:val="nil"/>
              <w:left w:val="nil"/>
              <w:bottom w:val="single" w:sz="4" w:space="0" w:color="000000"/>
              <w:right w:val="nil"/>
            </w:tcBorders>
            <w:tcMar>
              <w:top w:w="128" w:type="dxa"/>
              <w:left w:w="43" w:type="dxa"/>
              <w:bottom w:w="43" w:type="dxa"/>
              <w:right w:w="43" w:type="dxa"/>
            </w:tcMar>
          </w:tcPr>
          <w:p w14:paraId="6D6B0BE8" w14:textId="77777777" w:rsidR="00C2499A" w:rsidRPr="00FB135B" w:rsidRDefault="00C2499A" w:rsidP="007C773E">
            <w:r w:rsidRPr="00FB135B">
              <w:t>10. september 2017</w:t>
            </w:r>
          </w:p>
        </w:tc>
      </w:tr>
    </w:tbl>
    <w:p w14:paraId="438BF1A1" w14:textId="383DFAA4" w:rsidR="009B2339" w:rsidRPr="00FB135B" w:rsidRDefault="009B2339" w:rsidP="00FB135B">
      <w:pPr>
        <w:pStyle w:val="avsnitt-undertittel"/>
      </w:pPr>
      <w:r w:rsidRPr="00FB135B">
        <w:t>Vedlegg XI</w:t>
      </w:r>
    </w:p>
    <w:p w14:paraId="6AC184B4" w14:textId="77777777" w:rsidR="009B2339" w:rsidRPr="00FB135B" w:rsidRDefault="009B2339" w:rsidP="00FB135B">
      <w:pPr>
        <w:pStyle w:val="Undertittel"/>
      </w:pPr>
      <w:r w:rsidRPr="00FB135B">
        <w:t>Sammenligningstabell</w:t>
      </w:r>
    </w:p>
    <w:p w14:paraId="1D0CD7B7" w14:textId="77777777" w:rsidR="009B2339" w:rsidRPr="00FB135B" w:rsidRDefault="009B2339" w:rsidP="00FB135B">
      <w:pPr>
        <w:pStyle w:val="Tabellnavn"/>
      </w:pPr>
      <w:r w:rsidRPr="00FB135B">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80"/>
        <w:gridCol w:w="4780"/>
      </w:tblGrid>
      <w:tr w:rsidR="00337F51" w:rsidRPr="00FB135B" w14:paraId="3249245D" w14:textId="77777777">
        <w:trPr>
          <w:trHeight w:val="360"/>
        </w:trPr>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C57A8" w14:textId="77777777" w:rsidR="009B2339" w:rsidRPr="00FB135B" w:rsidRDefault="009B2339" w:rsidP="00FB135B">
            <w:r w:rsidRPr="00FB135B">
              <w:t>Direktiv 2009/28/EF</w:t>
            </w:r>
          </w:p>
        </w:tc>
        <w:tc>
          <w:tcPr>
            <w:tcW w:w="4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7B8925" w14:textId="77777777" w:rsidR="009B2339" w:rsidRPr="00FB135B" w:rsidRDefault="009B2339" w:rsidP="00FB135B">
            <w:r w:rsidRPr="00FB135B">
              <w:t>Dette direktiv</w:t>
            </w:r>
          </w:p>
        </w:tc>
      </w:tr>
      <w:tr w:rsidR="00337F51" w:rsidRPr="00FB135B" w14:paraId="2F6E8EFD" w14:textId="77777777">
        <w:trPr>
          <w:trHeight w:val="380"/>
        </w:trPr>
        <w:tc>
          <w:tcPr>
            <w:tcW w:w="4780" w:type="dxa"/>
            <w:tcBorders>
              <w:top w:val="single" w:sz="4" w:space="0" w:color="000000"/>
              <w:left w:val="nil"/>
              <w:bottom w:val="nil"/>
              <w:right w:val="nil"/>
            </w:tcBorders>
            <w:tcMar>
              <w:top w:w="128" w:type="dxa"/>
              <w:left w:w="43" w:type="dxa"/>
              <w:bottom w:w="43" w:type="dxa"/>
              <w:right w:w="43" w:type="dxa"/>
            </w:tcMar>
          </w:tcPr>
          <w:p w14:paraId="3B04C80C" w14:textId="77777777" w:rsidR="009B2339" w:rsidRPr="00FB135B" w:rsidRDefault="009B2339" w:rsidP="00FB135B">
            <w:r w:rsidRPr="00FB135B">
              <w:t>Artikkel 1</w:t>
            </w:r>
          </w:p>
        </w:tc>
        <w:tc>
          <w:tcPr>
            <w:tcW w:w="4780" w:type="dxa"/>
            <w:tcBorders>
              <w:top w:val="single" w:sz="4" w:space="0" w:color="000000"/>
              <w:left w:val="nil"/>
              <w:bottom w:val="nil"/>
              <w:right w:val="nil"/>
            </w:tcBorders>
            <w:tcMar>
              <w:top w:w="128" w:type="dxa"/>
              <w:left w:w="43" w:type="dxa"/>
              <w:bottom w:w="43" w:type="dxa"/>
              <w:right w:w="43" w:type="dxa"/>
            </w:tcMar>
          </w:tcPr>
          <w:p w14:paraId="417B3A0B" w14:textId="77777777" w:rsidR="009B2339" w:rsidRPr="00FB135B" w:rsidRDefault="009B2339" w:rsidP="00FB135B">
            <w:r w:rsidRPr="00FB135B">
              <w:t>Artikkel 1</w:t>
            </w:r>
          </w:p>
        </w:tc>
      </w:tr>
      <w:tr w:rsidR="00337F51" w:rsidRPr="00FB135B" w14:paraId="63535D13" w14:textId="77777777">
        <w:trPr>
          <w:trHeight w:val="380"/>
        </w:trPr>
        <w:tc>
          <w:tcPr>
            <w:tcW w:w="4780" w:type="dxa"/>
            <w:tcBorders>
              <w:top w:val="nil"/>
              <w:left w:val="nil"/>
              <w:bottom w:val="nil"/>
              <w:right w:val="nil"/>
            </w:tcBorders>
            <w:tcMar>
              <w:top w:w="128" w:type="dxa"/>
              <w:left w:w="43" w:type="dxa"/>
              <w:bottom w:w="43" w:type="dxa"/>
              <w:right w:w="43" w:type="dxa"/>
            </w:tcMar>
          </w:tcPr>
          <w:p w14:paraId="3F705554" w14:textId="77777777" w:rsidR="009B2339" w:rsidRPr="00FB135B" w:rsidRDefault="009B2339" w:rsidP="00FB135B">
            <w:r w:rsidRPr="00FB135B">
              <w:t>Artikkel 2 første ledd</w:t>
            </w:r>
          </w:p>
        </w:tc>
        <w:tc>
          <w:tcPr>
            <w:tcW w:w="4780" w:type="dxa"/>
            <w:tcBorders>
              <w:top w:val="nil"/>
              <w:left w:val="nil"/>
              <w:bottom w:val="nil"/>
              <w:right w:val="nil"/>
            </w:tcBorders>
            <w:tcMar>
              <w:top w:w="128" w:type="dxa"/>
              <w:left w:w="43" w:type="dxa"/>
              <w:bottom w:w="43" w:type="dxa"/>
              <w:right w:w="43" w:type="dxa"/>
            </w:tcMar>
          </w:tcPr>
          <w:p w14:paraId="5386540D" w14:textId="77777777" w:rsidR="009B2339" w:rsidRPr="00FB135B" w:rsidRDefault="009B2339" w:rsidP="00FB135B">
            <w:r w:rsidRPr="00FB135B">
              <w:t>Artikkel 2 første ledd</w:t>
            </w:r>
          </w:p>
        </w:tc>
      </w:tr>
      <w:tr w:rsidR="00337F51" w:rsidRPr="00FB135B" w14:paraId="2B36A047" w14:textId="77777777">
        <w:trPr>
          <w:trHeight w:val="380"/>
        </w:trPr>
        <w:tc>
          <w:tcPr>
            <w:tcW w:w="4780" w:type="dxa"/>
            <w:tcBorders>
              <w:top w:val="nil"/>
              <w:left w:val="nil"/>
              <w:bottom w:val="nil"/>
              <w:right w:val="nil"/>
            </w:tcBorders>
            <w:tcMar>
              <w:top w:w="128" w:type="dxa"/>
              <w:left w:w="43" w:type="dxa"/>
              <w:bottom w:w="43" w:type="dxa"/>
              <w:right w:w="43" w:type="dxa"/>
            </w:tcMar>
          </w:tcPr>
          <w:p w14:paraId="10268064" w14:textId="77777777" w:rsidR="009B2339" w:rsidRPr="00FB135B" w:rsidRDefault="009B2339" w:rsidP="00FB135B">
            <w:r w:rsidRPr="00FB135B">
              <w:t>Artikkel 2 annet ledd innledende tekst</w:t>
            </w:r>
          </w:p>
        </w:tc>
        <w:tc>
          <w:tcPr>
            <w:tcW w:w="4780" w:type="dxa"/>
            <w:tcBorders>
              <w:top w:val="nil"/>
              <w:left w:val="nil"/>
              <w:bottom w:val="nil"/>
              <w:right w:val="nil"/>
            </w:tcBorders>
            <w:tcMar>
              <w:top w:w="128" w:type="dxa"/>
              <w:left w:w="43" w:type="dxa"/>
              <w:bottom w:w="43" w:type="dxa"/>
              <w:right w:w="43" w:type="dxa"/>
            </w:tcMar>
          </w:tcPr>
          <w:p w14:paraId="301831AE" w14:textId="77777777" w:rsidR="009B2339" w:rsidRPr="00FB135B" w:rsidRDefault="009B2339" w:rsidP="00FB135B">
            <w:r w:rsidRPr="00FB135B">
              <w:t>Artikkel 2 annet ledd innledende tekst</w:t>
            </w:r>
          </w:p>
        </w:tc>
      </w:tr>
      <w:tr w:rsidR="00337F51" w:rsidRPr="00FB135B" w14:paraId="75C44019" w14:textId="77777777">
        <w:trPr>
          <w:trHeight w:val="380"/>
        </w:trPr>
        <w:tc>
          <w:tcPr>
            <w:tcW w:w="4780" w:type="dxa"/>
            <w:tcBorders>
              <w:top w:val="nil"/>
              <w:left w:val="nil"/>
              <w:bottom w:val="nil"/>
              <w:right w:val="nil"/>
            </w:tcBorders>
            <w:tcMar>
              <w:top w:w="128" w:type="dxa"/>
              <w:left w:w="43" w:type="dxa"/>
              <w:bottom w:w="43" w:type="dxa"/>
              <w:right w:w="43" w:type="dxa"/>
            </w:tcMar>
          </w:tcPr>
          <w:p w14:paraId="69AF82E1" w14:textId="77777777" w:rsidR="009B2339" w:rsidRPr="00FB135B" w:rsidRDefault="009B2339" w:rsidP="00FB135B">
            <w:r w:rsidRPr="00FB135B">
              <w:t>Artikkel 2 annet ledd bokstav a)</w:t>
            </w:r>
          </w:p>
        </w:tc>
        <w:tc>
          <w:tcPr>
            <w:tcW w:w="4780" w:type="dxa"/>
            <w:tcBorders>
              <w:top w:val="nil"/>
              <w:left w:val="nil"/>
              <w:bottom w:val="nil"/>
              <w:right w:val="nil"/>
            </w:tcBorders>
            <w:tcMar>
              <w:top w:w="128" w:type="dxa"/>
              <w:left w:w="43" w:type="dxa"/>
              <w:bottom w:w="43" w:type="dxa"/>
              <w:right w:w="43" w:type="dxa"/>
            </w:tcMar>
          </w:tcPr>
          <w:p w14:paraId="0D3CEFB2" w14:textId="77777777" w:rsidR="009B2339" w:rsidRPr="00FB135B" w:rsidRDefault="009B2339" w:rsidP="00FB135B">
            <w:r w:rsidRPr="00FB135B">
              <w:t>Artikkel 2 annet ledd nr. 1</w:t>
            </w:r>
          </w:p>
        </w:tc>
      </w:tr>
      <w:tr w:rsidR="00337F51" w:rsidRPr="00FB135B" w14:paraId="7C376E40" w14:textId="77777777">
        <w:trPr>
          <w:trHeight w:val="380"/>
        </w:trPr>
        <w:tc>
          <w:tcPr>
            <w:tcW w:w="4780" w:type="dxa"/>
            <w:tcBorders>
              <w:top w:val="nil"/>
              <w:left w:val="nil"/>
              <w:bottom w:val="nil"/>
              <w:right w:val="nil"/>
            </w:tcBorders>
            <w:tcMar>
              <w:top w:w="128" w:type="dxa"/>
              <w:left w:w="43" w:type="dxa"/>
              <w:bottom w:w="43" w:type="dxa"/>
              <w:right w:w="43" w:type="dxa"/>
            </w:tcMar>
          </w:tcPr>
          <w:p w14:paraId="04DC0761" w14:textId="77777777" w:rsidR="009B2339" w:rsidRPr="00FB135B" w:rsidRDefault="009B2339" w:rsidP="00FB135B">
            <w:r w:rsidRPr="00FB135B">
              <w:t>Artikkel 2 annet ledd bokstav b)</w:t>
            </w:r>
          </w:p>
        </w:tc>
        <w:tc>
          <w:tcPr>
            <w:tcW w:w="4780" w:type="dxa"/>
            <w:tcBorders>
              <w:top w:val="nil"/>
              <w:left w:val="nil"/>
              <w:bottom w:val="nil"/>
              <w:right w:val="nil"/>
            </w:tcBorders>
            <w:tcMar>
              <w:top w:w="128" w:type="dxa"/>
              <w:left w:w="43" w:type="dxa"/>
              <w:bottom w:w="43" w:type="dxa"/>
              <w:right w:w="43" w:type="dxa"/>
            </w:tcMar>
          </w:tcPr>
          <w:p w14:paraId="0813D74E" w14:textId="77777777" w:rsidR="009B2339" w:rsidRPr="00FB135B" w:rsidRDefault="009B2339" w:rsidP="00FB135B">
            <w:r w:rsidRPr="00FB135B">
              <w:t>–</w:t>
            </w:r>
          </w:p>
        </w:tc>
      </w:tr>
      <w:tr w:rsidR="00337F51" w:rsidRPr="00FB135B" w14:paraId="0AE6D8CD" w14:textId="77777777">
        <w:trPr>
          <w:trHeight w:val="380"/>
        </w:trPr>
        <w:tc>
          <w:tcPr>
            <w:tcW w:w="4780" w:type="dxa"/>
            <w:tcBorders>
              <w:top w:val="nil"/>
              <w:left w:val="nil"/>
              <w:bottom w:val="nil"/>
              <w:right w:val="nil"/>
            </w:tcBorders>
            <w:tcMar>
              <w:top w:w="128" w:type="dxa"/>
              <w:left w:w="43" w:type="dxa"/>
              <w:bottom w:w="43" w:type="dxa"/>
              <w:right w:w="43" w:type="dxa"/>
            </w:tcMar>
          </w:tcPr>
          <w:p w14:paraId="758D7FD0" w14:textId="77777777" w:rsidR="009B2339" w:rsidRPr="00FB135B" w:rsidRDefault="009B2339" w:rsidP="00FB135B">
            <w:r w:rsidRPr="00FB135B">
              <w:lastRenderedPageBreak/>
              <w:t>–</w:t>
            </w:r>
          </w:p>
        </w:tc>
        <w:tc>
          <w:tcPr>
            <w:tcW w:w="4780" w:type="dxa"/>
            <w:tcBorders>
              <w:top w:val="nil"/>
              <w:left w:val="nil"/>
              <w:bottom w:val="nil"/>
              <w:right w:val="nil"/>
            </w:tcBorders>
            <w:tcMar>
              <w:top w:w="128" w:type="dxa"/>
              <w:left w:w="43" w:type="dxa"/>
              <w:bottom w:w="43" w:type="dxa"/>
              <w:right w:w="43" w:type="dxa"/>
            </w:tcMar>
          </w:tcPr>
          <w:p w14:paraId="506D446D" w14:textId="77777777" w:rsidR="009B2339" w:rsidRPr="00FB135B" w:rsidRDefault="009B2339" w:rsidP="00FB135B">
            <w:r w:rsidRPr="00FB135B">
              <w:t>Artikkel 2 annet ledd nr. 2</w:t>
            </w:r>
          </w:p>
        </w:tc>
      </w:tr>
      <w:tr w:rsidR="00337F51" w:rsidRPr="00FB135B" w14:paraId="4F5AAFFF" w14:textId="77777777">
        <w:trPr>
          <w:trHeight w:val="380"/>
        </w:trPr>
        <w:tc>
          <w:tcPr>
            <w:tcW w:w="4780" w:type="dxa"/>
            <w:tcBorders>
              <w:top w:val="nil"/>
              <w:left w:val="nil"/>
              <w:bottom w:val="nil"/>
              <w:right w:val="nil"/>
            </w:tcBorders>
            <w:tcMar>
              <w:top w:w="128" w:type="dxa"/>
              <w:left w:w="43" w:type="dxa"/>
              <w:bottom w:w="43" w:type="dxa"/>
              <w:right w:w="43" w:type="dxa"/>
            </w:tcMar>
          </w:tcPr>
          <w:p w14:paraId="5517E3B9" w14:textId="77777777" w:rsidR="009B2339" w:rsidRPr="00FB135B" w:rsidRDefault="009B2339" w:rsidP="00FB135B">
            <w:r w:rsidRPr="00FB135B">
              <w:t>Artikkel 2 annet ledd bokstav c)</w:t>
            </w:r>
          </w:p>
        </w:tc>
        <w:tc>
          <w:tcPr>
            <w:tcW w:w="4780" w:type="dxa"/>
            <w:tcBorders>
              <w:top w:val="nil"/>
              <w:left w:val="nil"/>
              <w:bottom w:val="nil"/>
              <w:right w:val="nil"/>
            </w:tcBorders>
            <w:tcMar>
              <w:top w:w="128" w:type="dxa"/>
              <w:left w:w="43" w:type="dxa"/>
              <w:bottom w:w="43" w:type="dxa"/>
              <w:right w:w="43" w:type="dxa"/>
            </w:tcMar>
          </w:tcPr>
          <w:p w14:paraId="10881357" w14:textId="77777777" w:rsidR="009B2339" w:rsidRPr="00FB135B" w:rsidRDefault="009B2339" w:rsidP="00FB135B">
            <w:r w:rsidRPr="00FB135B">
              <w:t>Artikkel 2 annet ledd nr. 3</w:t>
            </w:r>
          </w:p>
        </w:tc>
      </w:tr>
      <w:tr w:rsidR="00337F51" w:rsidRPr="00FB135B" w14:paraId="78D7A83F" w14:textId="77777777">
        <w:trPr>
          <w:trHeight w:val="380"/>
        </w:trPr>
        <w:tc>
          <w:tcPr>
            <w:tcW w:w="4780" w:type="dxa"/>
            <w:tcBorders>
              <w:top w:val="nil"/>
              <w:left w:val="nil"/>
              <w:bottom w:val="nil"/>
              <w:right w:val="nil"/>
            </w:tcBorders>
            <w:tcMar>
              <w:top w:w="128" w:type="dxa"/>
              <w:left w:w="43" w:type="dxa"/>
              <w:bottom w:w="43" w:type="dxa"/>
              <w:right w:w="43" w:type="dxa"/>
            </w:tcMar>
          </w:tcPr>
          <w:p w14:paraId="651E96BC" w14:textId="77777777" w:rsidR="009B2339" w:rsidRPr="00FB135B" w:rsidRDefault="009B2339" w:rsidP="00FB135B">
            <w:r w:rsidRPr="00FB135B">
              <w:t>Artikkel 2 annet ledd bokstav d)</w:t>
            </w:r>
          </w:p>
        </w:tc>
        <w:tc>
          <w:tcPr>
            <w:tcW w:w="4780" w:type="dxa"/>
            <w:tcBorders>
              <w:top w:val="nil"/>
              <w:left w:val="nil"/>
              <w:bottom w:val="nil"/>
              <w:right w:val="nil"/>
            </w:tcBorders>
            <w:tcMar>
              <w:top w:w="128" w:type="dxa"/>
              <w:left w:w="43" w:type="dxa"/>
              <w:bottom w:w="43" w:type="dxa"/>
              <w:right w:w="43" w:type="dxa"/>
            </w:tcMar>
          </w:tcPr>
          <w:p w14:paraId="6189A6FA" w14:textId="77777777" w:rsidR="009B2339" w:rsidRPr="00FB135B" w:rsidRDefault="009B2339" w:rsidP="00FB135B">
            <w:r w:rsidRPr="00FB135B">
              <w:t>–</w:t>
            </w:r>
          </w:p>
        </w:tc>
      </w:tr>
      <w:tr w:rsidR="00337F51" w:rsidRPr="00FB135B" w14:paraId="7DD03698" w14:textId="77777777">
        <w:trPr>
          <w:trHeight w:val="640"/>
        </w:trPr>
        <w:tc>
          <w:tcPr>
            <w:tcW w:w="4780" w:type="dxa"/>
            <w:tcBorders>
              <w:top w:val="nil"/>
              <w:left w:val="nil"/>
              <w:bottom w:val="nil"/>
              <w:right w:val="nil"/>
            </w:tcBorders>
            <w:tcMar>
              <w:top w:w="128" w:type="dxa"/>
              <w:left w:w="43" w:type="dxa"/>
              <w:bottom w:w="43" w:type="dxa"/>
              <w:right w:w="43" w:type="dxa"/>
            </w:tcMar>
          </w:tcPr>
          <w:p w14:paraId="045E7A84" w14:textId="77777777" w:rsidR="009B2339" w:rsidRPr="00FB135B" w:rsidRDefault="009B2339" w:rsidP="00FB135B">
            <w:r w:rsidRPr="00FB135B">
              <w:t>Artikkel 2 annet ledd bokstav e), f), g), h), i), j), k), l), m), n), o), p), q), r), s), t), u), v) og w)</w:t>
            </w:r>
          </w:p>
        </w:tc>
        <w:tc>
          <w:tcPr>
            <w:tcW w:w="4780" w:type="dxa"/>
            <w:tcBorders>
              <w:top w:val="nil"/>
              <w:left w:val="nil"/>
              <w:bottom w:val="nil"/>
              <w:right w:val="nil"/>
            </w:tcBorders>
            <w:tcMar>
              <w:top w:w="128" w:type="dxa"/>
              <w:left w:w="43" w:type="dxa"/>
              <w:bottom w:w="43" w:type="dxa"/>
              <w:right w:w="43" w:type="dxa"/>
            </w:tcMar>
          </w:tcPr>
          <w:p w14:paraId="378ED6B9" w14:textId="77777777" w:rsidR="009B2339" w:rsidRPr="00FB135B" w:rsidRDefault="009B2339" w:rsidP="00FB135B">
            <w:r w:rsidRPr="00FB135B">
              <w:t>Artikkel 2 annet ledd nr. 24, 4, 19, 32, 33 12, 5, 6, 45, 46, 47, 23, 39, 41, 42, 43, 36, 44 og 37</w:t>
            </w:r>
          </w:p>
        </w:tc>
      </w:tr>
      <w:tr w:rsidR="00337F51" w:rsidRPr="00FB135B" w14:paraId="5B3C7921" w14:textId="77777777">
        <w:trPr>
          <w:trHeight w:val="880"/>
        </w:trPr>
        <w:tc>
          <w:tcPr>
            <w:tcW w:w="4780" w:type="dxa"/>
            <w:tcBorders>
              <w:top w:val="nil"/>
              <w:left w:val="nil"/>
              <w:bottom w:val="nil"/>
              <w:right w:val="nil"/>
            </w:tcBorders>
            <w:tcMar>
              <w:top w:w="128" w:type="dxa"/>
              <w:left w:w="43" w:type="dxa"/>
              <w:bottom w:w="43" w:type="dxa"/>
              <w:right w:w="43" w:type="dxa"/>
            </w:tcMar>
          </w:tcPr>
          <w:p w14:paraId="37CB58AF"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0F1607F8" w14:textId="77777777" w:rsidR="009B2339" w:rsidRPr="00FB135B" w:rsidRDefault="009B2339" w:rsidP="00FB135B">
            <w:r w:rsidRPr="00FB135B">
              <w:t>Artikkel 2 annet ledd nr. 7, 8, 9, 10, 11, 13, 14, 15, 16, 17, 18, 20, 21, 22, 25, 26, 27, 28, 29, 30, 31, 34, 35, 38 og 40</w:t>
            </w:r>
          </w:p>
        </w:tc>
      </w:tr>
      <w:tr w:rsidR="00337F51" w:rsidRPr="00FB135B" w14:paraId="31449344" w14:textId="77777777">
        <w:trPr>
          <w:trHeight w:val="380"/>
        </w:trPr>
        <w:tc>
          <w:tcPr>
            <w:tcW w:w="4780" w:type="dxa"/>
            <w:tcBorders>
              <w:top w:val="nil"/>
              <w:left w:val="nil"/>
              <w:bottom w:val="nil"/>
              <w:right w:val="nil"/>
            </w:tcBorders>
            <w:tcMar>
              <w:top w:w="128" w:type="dxa"/>
              <w:left w:w="43" w:type="dxa"/>
              <w:bottom w:w="43" w:type="dxa"/>
              <w:right w:w="43" w:type="dxa"/>
            </w:tcMar>
          </w:tcPr>
          <w:p w14:paraId="39FFBE21" w14:textId="77777777" w:rsidR="009B2339" w:rsidRPr="00FB135B" w:rsidRDefault="009B2339" w:rsidP="00FB135B">
            <w:r w:rsidRPr="00FB135B">
              <w:t>Artikkel 3</w:t>
            </w:r>
          </w:p>
        </w:tc>
        <w:tc>
          <w:tcPr>
            <w:tcW w:w="4780" w:type="dxa"/>
            <w:tcBorders>
              <w:top w:val="nil"/>
              <w:left w:val="nil"/>
              <w:bottom w:val="nil"/>
              <w:right w:val="nil"/>
            </w:tcBorders>
            <w:tcMar>
              <w:top w:w="128" w:type="dxa"/>
              <w:left w:w="43" w:type="dxa"/>
              <w:bottom w:w="43" w:type="dxa"/>
              <w:right w:w="43" w:type="dxa"/>
            </w:tcMar>
          </w:tcPr>
          <w:p w14:paraId="232DDB58" w14:textId="77777777" w:rsidR="009B2339" w:rsidRPr="00FB135B" w:rsidRDefault="009B2339" w:rsidP="00FB135B">
            <w:r w:rsidRPr="00FB135B">
              <w:t>–</w:t>
            </w:r>
          </w:p>
        </w:tc>
      </w:tr>
      <w:tr w:rsidR="00337F51" w:rsidRPr="00FB135B" w14:paraId="1673C0A4" w14:textId="77777777">
        <w:trPr>
          <w:trHeight w:val="380"/>
        </w:trPr>
        <w:tc>
          <w:tcPr>
            <w:tcW w:w="4780" w:type="dxa"/>
            <w:tcBorders>
              <w:top w:val="nil"/>
              <w:left w:val="nil"/>
              <w:bottom w:val="nil"/>
              <w:right w:val="nil"/>
            </w:tcBorders>
            <w:tcMar>
              <w:top w:w="128" w:type="dxa"/>
              <w:left w:w="43" w:type="dxa"/>
              <w:bottom w:w="43" w:type="dxa"/>
              <w:right w:w="43" w:type="dxa"/>
            </w:tcMar>
          </w:tcPr>
          <w:p w14:paraId="2ED25871"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697BE7E" w14:textId="77777777" w:rsidR="009B2339" w:rsidRPr="00FB135B" w:rsidRDefault="009B2339" w:rsidP="00FB135B">
            <w:r w:rsidRPr="00FB135B">
              <w:t>Artikkel 3</w:t>
            </w:r>
          </w:p>
        </w:tc>
      </w:tr>
      <w:tr w:rsidR="00337F51" w:rsidRPr="00FB135B" w14:paraId="7B399907" w14:textId="77777777">
        <w:trPr>
          <w:trHeight w:val="380"/>
        </w:trPr>
        <w:tc>
          <w:tcPr>
            <w:tcW w:w="4780" w:type="dxa"/>
            <w:tcBorders>
              <w:top w:val="nil"/>
              <w:left w:val="nil"/>
              <w:bottom w:val="nil"/>
              <w:right w:val="nil"/>
            </w:tcBorders>
            <w:tcMar>
              <w:top w:w="128" w:type="dxa"/>
              <w:left w:w="43" w:type="dxa"/>
              <w:bottom w:w="43" w:type="dxa"/>
              <w:right w:w="43" w:type="dxa"/>
            </w:tcMar>
          </w:tcPr>
          <w:p w14:paraId="71B21763" w14:textId="77777777" w:rsidR="009B2339" w:rsidRPr="00FB135B" w:rsidRDefault="009B2339" w:rsidP="00FB135B">
            <w:r w:rsidRPr="00FB135B">
              <w:t>Artikkel 4</w:t>
            </w:r>
          </w:p>
        </w:tc>
        <w:tc>
          <w:tcPr>
            <w:tcW w:w="4780" w:type="dxa"/>
            <w:tcBorders>
              <w:top w:val="nil"/>
              <w:left w:val="nil"/>
              <w:bottom w:val="nil"/>
              <w:right w:val="nil"/>
            </w:tcBorders>
            <w:tcMar>
              <w:top w:w="128" w:type="dxa"/>
              <w:left w:w="43" w:type="dxa"/>
              <w:bottom w:w="43" w:type="dxa"/>
              <w:right w:w="43" w:type="dxa"/>
            </w:tcMar>
          </w:tcPr>
          <w:p w14:paraId="58381990" w14:textId="77777777" w:rsidR="009B2339" w:rsidRPr="00FB135B" w:rsidRDefault="009B2339" w:rsidP="00FB135B">
            <w:r w:rsidRPr="00FB135B">
              <w:t>–</w:t>
            </w:r>
          </w:p>
        </w:tc>
      </w:tr>
      <w:tr w:rsidR="00337F51" w:rsidRPr="00FB135B" w14:paraId="5CF97E62" w14:textId="77777777">
        <w:trPr>
          <w:trHeight w:val="380"/>
        </w:trPr>
        <w:tc>
          <w:tcPr>
            <w:tcW w:w="4780" w:type="dxa"/>
            <w:tcBorders>
              <w:top w:val="nil"/>
              <w:left w:val="nil"/>
              <w:bottom w:val="nil"/>
              <w:right w:val="nil"/>
            </w:tcBorders>
            <w:tcMar>
              <w:top w:w="128" w:type="dxa"/>
              <w:left w:w="43" w:type="dxa"/>
              <w:bottom w:w="43" w:type="dxa"/>
              <w:right w:w="43" w:type="dxa"/>
            </w:tcMar>
          </w:tcPr>
          <w:p w14:paraId="6BB09B13"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713A19B7" w14:textId="77777777" w:rsidR="009B2339" w:rsidRPr="00FB135B" w:rsidRDefault="009B2339" w:rsidP="00FB135B">
            <w:r w:rsidRPr="00FB135B">
              <w:t>Artikkel 4</w:t>
            </w:r>
          </w:p>
        </w:tc>
      </w:tr>
      <w:tr w:rsidR="00337F51" w:rsidRPr="00FB135B" w14:paraId="08C31CFE" w14:textId="77777777">
        <w:trPr>
          <w:trHeight w:val="380"/>
        </w:trPr>
        <w:tc>
          <w:tcPr>
            <w:tcW w:w="4780" w:type="dxa"/>
            <w:tcBorders>
              <w:top w:val="nil"/>
              <w:left w:val="nil"/>
              <w:bottom w:val="nil"/>
              <w:right w:val="nil"/>
            </w:tcBorders>
            <w:tcMar>
              <w:top w:w="128" w:type="dxa"/>
              <w:left w:w="43" w:type="dxa"/>
              <w:bottom w:w="43" w:type="dxa"/>
              <w:right w:w="43" w:type="dxa"/>
            </w:tcMar>
          </w:tcPr>
          <w:p w14:paraId="6A726E02"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2F33EF5" w14:textId="77777777" w:rsidR="009B2339" w:rsidRPr="00FB135B" w:rsidRDefault="009B2339" w:rsidP="00FB135B">
            <w:r w:rsidRPr="00FB135B">
              <w:t>Artikkel 5</w:t>
            </w:r>
          </w:p>
        </w:tc>
      </w:tr>
      <w:tr w:rsidR="00337F51" w:rsidRPr="00FB135B" w14:paraId="6E4F1E71" w14:textId="77777777">
        <w:trPr>
          <w:trHeight w:val="380"/>
        </w:trPr>
        <w:tc>
          <w:tcPr>
            <w:tcW w:w="4780" w:type="dxa"/>
            <w:tcBorders>
              <w:top w:val="nil"/>
              <w:left w:val="nil"/>
              <w:bottom w:val="nil"/>
              <w:right w:val="nil"/>
            </w:tcBorders>
            <w:tcMar>
              <w:top w:w="128" w:type="dxa"/>
              <w:left w:w="43" w:type="dxa"/>
              <w:bottom w:w="43" w:type="dxa"/>
              <w:right w:w="43" w:type="dxa"/>
            </w:tcMar>
          </w:tcPr>
          <w:p w14:paraId="403BE389"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494DF80" w14:textId="77777777" w:rsidR="009B2339" w:rsidRPr="00FB135B" w:rsidRDefault="009B2339" w:rsidP="00FB135B">
            <w:r w:rsidRPr="00FB135B">
              <w:t>Artikkel 6</w:t>
            </w:r>
          </w:p>
        </w:tc>
      </w:tr>
      <w:tr w:rsidR="00337F51" w:rsidRPr="00FB135B" w14:paraId="74502FF3" w14:textId="77777777">
        <w:trPr>
          <w:trHeight w:val="380"/>
        </w:trPr>
        <w:tc>
          <w:tcPr>
            <w:tcW w:w="4780" w:type="dxa"/>
            <w:tcBorders>
              <w:top w:val="nil"/>
              <w:left w:val="nil"/>
              <w:bottom w:val="nil"/>
              <w:right w:val="nil"/>
            </w:tcBorders>
            <w:tcMar>
              <w:top w:w="128" w:type="dxa"/>
              <w:left w:w="43" w:type="dxa"/>
              <w:bottom w:w="43" w:type="dxa"/>
              <w:right w:w="43" w:type="dxa"/>
            </w:tcMar>
          </w:tcPr>
          <w:p w14:paraId="6C4FD94C" w14:textId="77777777" w:rsidR="009B2339" w:rsidRPr="00FB135B" w:rsidRDefault="009B2339" w:rsidP="00FB135B">
            <w:r w:rsidRPr="00FB135B">
              <w:t>Artikkel 5 nr. 1</w:t>
            </w:r>
          </w:p>
        </w:tc>
        <w:tc>
          <w:tcPr>
            <w:tcW w:w="4780" w:type="dxa"/>
            <w:tcBorders>
              <w:top w:val="nil"/>
              <w:left w:val="nil"/>
              <w:bottom w:val="nil"/>
              <w:right w:val="nil"/>
            </w:tcBorders>
            <w:tcMar>
              <w:top w:w="128" w:type="dxa"/>
              <w:left w:w="43" w:type="dxa"/>
              <w:bottom w:w="43" w:type="dxa"/>
              <w:right w:w="43" w:type="dxa"/>
            </w:tcMar>
          </w:tcPr>
          <w:p w14:paraId="4E502960" w14:textId="77777777" w:rsidR="009B2339" w:rsidRPr="00FB135B" w:rsidRDefault="009B2339" w:rsidP="00FB135B">
            <w:r w:rsidRPr="00FB135B">
              <w:t>Artikkel 7 nr. 1</w:t>
            </w:r>
          </w:p>
        </w:tc>
      </w:tr>
      <w:tr w:rsidR="00337F51" w:rsidRPr="00FB135B" w14:paraId="068D62B4" w14:textId="77777777">
        <w:trPr>
          <w:trHeight w:val="380"/>
        </w:trPr>
        <w:tc>
          <w:tcPr>
            <w:tcW w:w="4780" w:type="dxa"/>
            <w:tcBorders>
              <w:top w:val="nil"/>
              <w:left w:val="nil"/>
              <w:bottom w:val="nil"/>
              <w:right w:val="nil"/>
            </w:tcBorders>
            <w:tcMar>
              <w:top w:w="128" w:type="dxa"/>
              <w:left w:w="43" w:type="dxa"/>
              <w:bottom w:w="43" w:type="dxa"/>
              <w:right w:w="43" w:type="dxa"/>
            </w:tcMar>
          </w:tcPr>
          <w:p w14:paraId="434C6295" w14:textId="77777777" w:rsidR="009B2339" w:rsidRPr="00FB135B" w:rsidRDefault="009B2339" w:rsidP="00FB135B">
            <w:r w:rsidRPr="00FB135B">
              <w:t>Artikkel 5 nr. 2</w:t>
            </w:r>
          </w:p>
        </w:tc>
        <w:tc>
          <w:tcPr>
            <w:tcW w:w="4780" w:type="dxa"/>
            <w:tcBorders>
              <w:top w:val="nil"/>
              <w:left w:val="nil"/>
              <w:bottom w:val="nil"/>
              <w:right w:val="nil"/>
            </w:tcBorders>
            <w:tcMar>
              <w:top w:w="128" w:type="dxa"/>
              <w:left w:w="43" w:type="dxa"/>
              <w:bottom w:w="43" w:type="dxa"/>
              <w:right w:w="43" w:type="dxa"/>
            </w:tcMar>
          </w:tcPr>
          <w:p w14:paraId="646EB7C8" w14:textId="77777777" w:rsidR="009B2339" w:rsidRPr="00FB135B" w:rsidRDefault="009B2339" w:rsidP="00FB135B">
            <w:r w:rsidRPr="00FB135B">
              <w:t>–</w:t>
            </w:r>
          </w:p>
        </w:tc>
      </w:tr>
      <w:tr w:rsidR="00337F51" w:rsidRPr="00FB135B" w14:paraId="5484A076" w14:textId="77777777">
        <w:trPr>
          <w:trHeight w:val="380"/>
        </w:trPr>
        <w:tc>
          <w:tcPr>
            <w:tcW w:w="4780" w:type="dxa"/>
            <w:tcBorders>
              <w:top w:val="nil"/>
              <w:left w:val="nil"/>
              <w:bottom w:val="nil"/>
              <w:right w:val="nil"/>
            </w:tcBorders>
            <w:tcMar>
              <w:top w:w="128" w:type="dxa"/>
              <w:left w:w="43" w:type="dxa"/>
              <w:bottom w:w="43" w:type="dxa"/>
              <w:right w:w="43" w:type="dxa"/>
            </w:tcMar>
          </w:tcPr>
          <w:p w14:paraId="79104E35" w14:textId="77777777" w:rsidR="009B2339" w:rsidRPr="00FB135B" w:rsidRDefault="009B2339" w:rsidP="00FB135B">
            <w:r w:rsidRPr="00FB135B">
              <w:t>Artikkel 5 nr. 3</w:t>
            </w:r>
          </w:p>
        </w:tc>
        <w:tc>
          <w:tcPr>
            <w:tcW w:w="4780" w:type="dxa"/>
            <w:tcBorders>
              <w:top w:val="nil"/>
              <w:left w:val="nil"/>
              <w:bottom w:val="nil"/>
              <w:right w:val="nil"/>
            </w:tcBorders>
            <w:tcMar>
              <w:top w:w="128" w:type="dxa"/>
              <w:left w:w="43" w:type="dxa"/>
              <w:bottom w:w="43" w:type="dxa"/>
              <w:right w:w="43" w:type="dxa"/>
            </w:tcMar>
          </w:tcPr>
          <w:p w14:paraId="019537A7" w14:textId="77777777" w:rsidR="009B2339" w:rsidRPr="00FB135B" w:rsidRDefault="009B2339" w:rsidP="00FB135B">
            <w:r w:rsidRPr="00FB135B">
              <w:t>Artikkel 7 nr. 2</w:t>
            </w:r>
          </w:p>
        </w:tc>
      </w:tr>
      <w:tr w:rsidR="00337F51" w:rsidRPr="00FB135B" w14:paraId="273A01B9" w14:textId="77777777">
        <w:trPr>
          <w:trHeight w:val="380"/>
        </w:trPr>
        <w:tc>
          <w:tcPr>
            <w:tcW w:w="4780" w:type="dxa"/>
            <w:tcBorders>
              <w:top w:val="nil"/>
              <w:left w:val="nil"/>
              <w:bottom w:val="nil"/>
              <w:right w:val="nil"/>
            </w:tcBorders>
            <w:tcMar>
              <w:top w:w="128" w:type="dxa"/>
              <w:left w:w="43" w:type="dxa"/>
              <w:bottom w:w="43" w:type="dxa"/>
              <w:right w:w="43" w:type="dxa"/>
            </w:tcMar>
          </w:tcPr>
          <w:p w14:paraId="7F0CC1CE" w14:textId="77777777" w:rsidR="009B2339" w:rsidRPr="00FB135B" w:rsidRDefault="009B2339" w:rsidP="00FB135B">
            <w:r w:rsidRPr="00FB135B">
              <w:t>Artikkel 5 nr. 4 første, annet, tredje og fjerde ledd</w:t>
            </w:r>
          </w:p>
        </w:tc>
        <w:tc>
          <w:tcPr>
            <w:tcW w:w="4780" w:type="dxa"/>
            <w:tcBorders>
              <w:top w:val="nil"/>
              <w:left w:val="nil"/>
              <w:bottom w:val="nil"/>
              <w:right w:val="nil"/>
            </w:tcBorders>
            <w:tcMar>
              <w:top w:w="128" w:type="dxa"/>
              <w:left w:w="43" w:type="dxa"/>
              <w:bottom w:w="43" w:type="dxa"/>
              <w:right w:w="43" w:type="dxa"/>
            </w:tcMar>
          </w:tcPr>
          <w:p w14:paraId="2773F991" w14:textId="77777777" w:rsidR="009B2339" w:rsidRPr="00FB135B" w:rsidRDefault="009B2339" w:rsidP="00FB135B">
            <w:r w:rsidRPr="00FB135B">
              <w:t>Artikkel 7 nr. 3 første, annet, tredje og fjerde ledd</w:t>
            </w:r>
          </w:p>
        </w:tc>
      </w:tr>
      <w:tr w:rsidR="00337F51" w:rsidRPr="00FB135B" w14:paraId="2289F62B" w14:textId="77777777">
        <w:trPr>
          <w:trHeight w:val="380"/>
        </w:trPr>
        <w:tc>
          <w:tcPr>
            <w:tcW w:w="4780" w:type="dxa"/>
            <w:tcBorders>
              <w:top w:val="nil"/>
              <w:left w:val="nil"/>
              <w:bottom w:val="nil"/>
              <w:right w:val="nil"/>
            </w:tcBorders>
            <w:tcMar>
              <w:top w:w="128" w:type="dxa"/>
              <w:left w:w="43" w:type="dxa"/>
              <w:bottom w:w="43" w:type="dxa"/>
              <w:right w:w="43" w:type="dxa"/>
            </w:tcMar>
          </w:tcPr>
          <w:p w14:paraId="7760EC12"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C4D74E2" w14:textId="77777777" w:rsidR="009B2339" w:rsidRPr="00FB135B" w:rsidRDefault="009B2339" w:rsidP="00FB135B">
            <w:r w:rsidRPr="00FB135B">
              <w:t>Artikkel 7 nr. 3 femte og sjette ledd</w:t>
            </w:r>
          </w:p>
        </w:tc>
      </w:tr>
      <w:tr w:rsidR="00337F51" w:rsidRPr="00FB135B" w14:paraId="4CAB7646" w14:textId="77777777">
        <w:trPr>
          <w:trHeight w:val="380"/>
        </w:trPr>
        <w:tc>
          <w:tcPr>
            <w:tcW w:w="4780" w:type="dxa"/>
            <w:tcBorders>
              <w:top w:val="nil"/>
              <w:left w:val="nil"/>
              <w:bottom w:val="nil"/>
              <w:right w:val="nil"/>
            </w:tcBorders>
            <w:tcMar>
              <w:top w:w="128" w:type="dxa"/>
              <w:left w:w="43" w:type="dxa"/>
              <w:bottom w:w="43" w:type="dxa"/>
              <w:right w:w="43" w:type="dxa"/>
            </w:tcMar>
          </w:tcPr>
          <w:p w14:paraId="21B590F6"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D86EFD4" w14:textId="77777777" w:rsidR="009B2339" w:rsidRPr="00FB135B" w:rsidRDefault="009B2339" w:rsidP="00FB135B">
            <w:r w:rsidRPr="00FB135B">
              <w:t>Artikkel 7 nr. 4</w:t>
            </w:r>
          </w:p>
        </w:tc>
      </w:tr>
      <w:tr w:rsidR="00337F51" w:rsidRPr="00FB135B" w14:paraId="249108D8" w14:textId="77777777">
        <w:trPr>
          <w:trHeight w:val="380"/>
        </w:trPr>
        <w:tc>
          <w:tcPr>
            <w:tcW w:w="4780" w:type="dxa"/>
            <w:tcBorders>
              <w:top w:val="nil"/>
              <w:left w:val="nil"/>
              <w:bottom w:val="nil"/>
              <w:right w:val="nil"/>
            </w:tcBorders>
            <w:tcMar>
              <w:top w:w="128" w:type="dxa"/>
              <w:left w:w="43" w:type="dxa"/>
              <w:bottom w:w="43" w:type="dxa"/>
              <w:right w:w="43" w:type="dxa"/>
            </w:tcMar>
          </w:tcPr>
          <w:p w14:paraId="68E54899" w14:textId="77777777" w:rsidR="009B2339" w:rsidRPr="00FB135B" w:rsidRDefault="009B2339" w:rsidP="00FB135B">
            <w:r w:rsidRPr="00FB135B">
              <w:t>Artikkel 5 nr. 5</w:t>
            </w:r>
          </w:p>
        </w:tc>
        <w:tc>
          <w:tcPr>
            <w:tcW w:w="4780" w:type="dxa"/>
            <w:tcBorders>
              <w:top w:val="nil"/>
              <w:left w:val="nil"/>
              <w:bottom w:val="nil"/>
              <w:right w:val="nil"/>
            </w:tcBorders>
            <w:tcMar>
              <w:top w:w="128" w:type="dxa"/>
              <w:left w:w="43" w:type="dxa"/>
              <w:bottom w:w="43" w:type="dxa"/>
              <w:right w:w="43" w:type="dxa"/>
            </w:tcMar>
          </w:tcPr>
          <w:p w14:paraId="3F1F085F" w14:textId="77777777" w:rsidR="009B2339" w:rsidRPr="00FB135B" w:rsidRDefault="009B2339" w:rsidP="00FB135B">
            <w:r w:rsidRPr="00FB135B">
              <w:t>Artikkel 27 nr. 1 første ledd bokstav c)</w:t>
            </w:r>
          </w:p>
        </w:tc>
      </w:tr>
      <w:tr w:rsidR="00337F51" w:rsidRPr="00FB135B" w14:paraId="7DA25FD1" w14:textId="77777777">
        <w:trPr>
          <w:trHeight w:val="380"/>
        </w:trPr>
        <w:tc>
          <w:tcPr>
            <w:tcW w:w="4780" w:type="dxa"/>
            <w:tcBorders>
              <w:top w:val="nil"/>
              <w:left w:val="nil"/>
              <w:bottom w:val="nil"/>
              <w:right w:val="nil"/>
            </w:tcBorders>
            <w:tcMar>
              <w:top w:w="128" w:type="dxa"/>
              <w:left w:w="43" w:type="dxa"/>
              <w:bottom w:w="43" w:type="dxa"/>
              <w:right w:w="43" w:type="dxa"/>
            </w:tcMar>
          </w:tcPr>
          <w:p w14:paraId="6B0D0242" w14:textId="77777777" w:rsidR="009B2339" w:rsidRPr="00FB135B" w:rsidRDefault="009B2339" w:rsidP="00FB135B">
            <w:r w:rsidRPr="00FB135B">
              <w:t>Artikkel 5 nr. 6 og 7</w:t>
            </w:r>
          </w:p>
        </w:tc>
        <w:tc>
          <w:tcPr>
            <w:tcW w:w="4780" w:type="dxa"/>
            <w:tcBorders>
              <w:top w:val="nil"/>
              <w:left w:val="nil"/>
              <w:bottom w:val="nil"/>
              <w:right w:val="nil"/>
            </w:tcBorders>
            <w:tcMar>
              <w:top w:w="128" w:type="dxa"/>
              <w:left w:w="43" w:type="dxa"/>
              <w:bottom w:w="43" w:type="dxa"/>
              <w:right w:w="43" w:type="dxa"/>
            </w:tcMar>
          </w:tcPr>
          <w:p w14:paraId="6D1C9C3A" w14:textId="77777777" w:rsidR="009B2339" w:rsidRPr="00FB135B" w:rsidRDefault="009B2339" w:rsidP="00FB135B">
            <w:r w:rsidRPr="00FB135B">
              <w:t>Artikkel 7 nr. 5 og 6</w:t>
            </w:r>
          </w:p>
        </w:tc>
      </w:tr>
      <w:tr w:rsidR="00337F51" w:rsidRPr="00FB135B" w14:paraId="2A55AEA0" w14:textId="77777777">
        <w:trPr>
          <w:trHeight w:val="380"/>
        </w:trPr>
        <w:tc>
          <w:tcPr>
            <w:tcW w:w="4780" w:type="dxa"/>
            <w:tcBorders>
              <w:top w:val="nil"/>
              <w:left w:val="nil"/>
              <w:bottom w:val="nil"/>
              <w:right w:val="nil"/>
            </w:tcBorders>
            <w:tcMar>
              <w:top w:w="128" w:type="dxa"/>
              <w:left w:w="43" w:type="dxa"/>
              <w:bottom w:w="43" w:type="dxa"/>
              <w:right w:w="43" w:type="dxa"/>
            </w:tcMar>
          </w:tcPr>
          <w:p w14:paraId="5942D3C7" w14:textId="77777777" w:rsidR="009B2339" w:rsidRPr="00FB135B" w:rsidRDefault="009B2339" w:rsidP="00FB135B">
            <w:r w:rsidRPr="00FB135B">
              <w:t>Artikkel 6 nr. 1</w:t>
            </w:r>
          </w:p>
        </w:tc>
        <w:tc>
          <w:tcPr>
            <w:tcW w:w="4780" w:type="dxa"/>
            <w:tcBorders>
              <w:top w:val="nil"/>
              <w:left w:val="nil"/>
              <w:bottom w:val="nil"/>
              <w:right w:val="nil"/>
            </w:tcBorders>
            <w:tcMar>
              <w:top w:w="128" w:type="dxa"/>
              <w:left w:w="43" w:type="dxa"/>
              <w:bottom w:w="43" w:type="dxa"/>
              <w:right w:w="43" w:type="dxa"/>
            </w:tcMar>
          </w:tcPr>
          <w:p w14:paraId="73C3670F" w14:textId="77777777" w:rsidR="009B2339" w:rsidRPr="00FB135B" w:rsidRDefault="009B2339" w:rsidP="00FB135B">
            <w:r w:rsidRPr="00FB135B">
              <w:t>Artikkel 8 nr. 1</w:t>
            </w:r>
          </w:p>
        </w:tc>
      </w:tr>
      <w:tr w:rsidR="00337F51" w:rsidRPr="00FB135B" w14:paraId="419DA39C" w14:textId="77777777">
        <w:trPr>
          <w:trHeight w:val="380"/>
        </w:trPr>
        <w:tc>
          <w:tcPr>
            <w:tcW w:w="4780" w:type="dxa"/>
            <w:tcBorders>
              <w:top w:val="nil"/>
              <w:left w:val="nil"/>
              <w:bottom w:val="nil"/>
              <w:right w:val="nil"/>
            </w:tcBorders>
            <w:tcMar>
              <w:top w:w="128" w:type="dxa"/>
              <w:left w:w="43" w:type="dxa"/>
              <w:bottom w:w="43" w:type="dxa"/>
              <w:right w:w="43" w:type="dxa"/>
            </w:tcMar>
          </w:tcPr>
          <w:p w14:paraId="3418F37D" w14:textId="77777777" w:rsidR="009B2339" w:rsidRPr="00FB135B" w:rsidRDefault="009B2339" w:rsidP="00FB135B">
            <w:r w:rsidRPr="00FB135B">
              <w:lastRenderedPageBreak/>
              <w:t>–</w:t>
            </w:r>
          </w:p>
        </w:tc>
        <w:tc>
          <w:tcPr>
            <w:tcW w:w="4780" w:type="dxa"/>
            <w:tcBorders>
              <w:top w:val="nil"/>
              <w:left w:val="nil"/>
              <w:bottom w:val="nil"/>
              <w:right w:val="nil"/>
            </w:tcBorders>
            <w:tcMar>
              <w:top w:w="128" w:type="dxa"/>
              <w:left w:w="43" w:type="dxa"/>
              <w:bottom w:w="43" w:type="dxa"/>
              <w:right w:w="43" w:type="dxa"/>
            </w:tcMar>
          </w:tcPr>
          <w:p w14:paraId="3C41C133" w14:textId="77777777" w:rsidR="009B2339" w:rsidRPr="00FB135B" w:rsidRDefault="009B2339" w:rsidP="00FB135B">
            <w:r w:rsidRPr="00FB135B">
              <w:t>Artikkel 8 nr. 2 og 3</w:t>
            </w:r>
          </w:p>
        </w:tc>
      </w:tr>
      <w:tr w:rsidR="00337F51" w:rsidRPr="00FB135B" w14:paraId="20E72ABE" w14:textId="77777777">
        <w:trPr>
          <w:trHeight w:val="380"/>
        </w:trPr>
        <w:tc>
          <w:tcPr>
            <w:tcW w:w="4780" w:type="dxa"/>
            <w:tcBorders>
              <w:top w:val="nil"/>
              <w:left w:val="nil"/>
              <w:bottom w:val="nil"/>
              <w:right w:val="nil"/>
            </w:tcBorders>
            <w:tcMar>
              <w:top w:w="128" w:type="dxa"/>
              <w:left w:w="43" w:type="dxa"/>
              <w:bottom w:w="43" w:type="dxa"/>
              <w:right w:w="43" w:type="dxa"/>
            </w:tcMar>
          </w:tcPr>
          <w:p w14:paraId="579A6898" w14:textId="77777777" w:rsidR="009B2339" w:rsidRPr="00FB135B" w:rsidRDefault="009B2339" w:rsidP="00FB135B">
            <w:r w:rsidRPr="00FB135B">
              <w:t>Artikkel 6 nr. 2 og 3</w:t>
            </w:r>
          </w:p>
        </w:tc>
        <w:tc>
          <w:tcPr>
            <w:tcW w:w="4780" w:type="dxa"/>
            <w:tcBorders>
              <w:top w:val="nil"/>
              <w:left w:val="nil"/>
              <w:bottom w:val="nil"/>
              <w:right w:val="nil"/>
            </w:tcBorders>
            <w:tcMar>
              <w:top w:w="128" w:type="dxa"/>
              <w:left w:w="43" w:type="dxa"/>
              <w:bottom w:w="43" w:type="dxa"/>
              <w:right w:w="43" w:type="dxa"/>
            </w:tcMar>
          </w:tcPr>
          <w:p w14:paraId="59AB6FA6" w14:textId="77777777" w:rsidR="009B2339" w:rsidRPr="00FB135B" w:rsidRDefault="009B2339" w:rsidP="00FB135B">
            <w:r w:rsidRPr="00FB135B">
              <w:t>Artikkel 8 nr. 4 og 5</w:t>
            </w:r>
          </w:p>
        </w:tc>
      </w:tr>
      <w:tr w:rsidR="00337F51" w:rsidRPr="00FB135B" w14:paraId="2534256B" w14:textId="77777777">
        <w:trPr>
          <w:trHeight w:val="380"/>
        </w:trPr>
        <w:tc>
          <w:tcPr>
            <w:tcW w:w="4780" w:type="dxa"/>
            <w:tcBorders>
              <w:top w:val="nil"/>
              <w:left w:val="nil"/>
              <w:bottom w:val="nil"/>
              <w:right w:val="nil"/>
            </w:tcBorders>
            <w:tcMar>
              <w:top w:w="128" w:type="dxa"/>
              <w:left w:w="43" w:type="dxa"/>
              <w:bottom w:w="43" w:type="dxa"/>
              <w:right w:w="43" w:type="dxa"/>
            </w:tcMar>
          </w:tcPr>
          <w:p w14:paraId="5F5F8307" w14:textId="77777777" w:rsidR="009B2339" w:rsidRPr="00FB135B" w:rsidRDefault="009B2339" w:rsidP="00FB135B">
            <w:r w:rsidRPr="00FB135B">
              <w:t>Artikkel 7 nr. 1, 2, 3, 4 og 5</w:t>
            </w:r>
          </w:p>
        </w:tc>
        <w:tc>
          <w:tcPr>
            <w:tcW w:w="4780" w:type="dxa"/>
            <w:tcBorders>
              <w:top w:val="nil"/>
              <w:left w:val="nil"/>
              <w:bottom w:val="nil"/>
              <w:right w:val="nil"/>
            </w:tcBorders>
            <w:tcMar>
              <w:top w:w="128" w:type="dxa"/>
              <w:left w:w="43" w:type="dxa"/>
              <w:bottom w:w="43" w:type="dxa"/>
              <w:right w:w="43" w:type="dxa"/>
            </w:tcMar>
          </w:tcPr>
          <w:p w14:paraId="6E3292BC" w14:textId="77777777" w:rsidR="009B2339" w:rsidRPr="00FB135B" w:rsidRDefault="009B2339" w:rsidP="00FB135B">
            <w:r w:rsidRPr="00FB135B">
              <w:t>Artikkel 9 nr. 1, 2, 3, 4 og 5</w:t>
            </w:r>
          </w:p>
        </w:tc>
      </w:tr>
      <w:tr w:rsidR="00337F51" w:rsidRPr="00FB135B" w14:paraId="449547C3" w14:textId="77777777">
        <w:trPr>
          <w:trHeight w:val="380"/>
        </w:trPr>
        <w:tc>
          <w:tcPr>
            <w:tcW w:w="4780" w:type="dxa"/>
            <w:tcBorders>
              <w:top w:val="nil"/>
              <w:left w:val="nil"/>
              <w:bottom w:val="nil"/>
              <w:right w:val="nil"/>
            </w:tcBorders>
            <w:tcMar>
              <w:top w:w="128" w:type="dxa"/>
              <w:left w:w="43" w:type="dxa"/>
              <w:bottom w:w="43" w:type="dxa"/>
              <w:right w:w="43" w:type="dxa"/>
            </w:tcMar>
          </w:tcPr>
          <w:p w14:paraId="5C8C3BBB"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0ADC682D" w14:textId="77777777" w:rsidR="009B2339" w:rsidRPr="00FB135B" w:rsidRDefault="009B2339" w:rsidP="00FB135B">
            <w:r w:rsidRPr="00FB135B">
              <w:t>Artikkel 9 nr. 6</w:t>
            </w:r>
          </w:p>
        </w:tc>
      </w:tr>
      <w:tr w:rsidR="00337F51" w:rsidRPr="00FB135B" w14:paraId="349F7A70" w14:textId="77777777">
        <w:trPr>
          <w:trHeight w:val="380"/>
        </w:trPr>
        <w:tc>
          <w:tcPr>
            <w:tcW w:w="4780" w:type="dxa"/>
            <w:tcBorders>
              <w:top w:val="nil"/>
              <w:left w:val="nil"/>
              <w:bottom w:val="nil"/>
              <w:right w:val="nil"/>
            </w:tcBorders>
            <w:tcMar>
              <w:top w:w="128" w:type="dxa"/>
              <w:left w:w="43" w:type="dxa"/>
              <w:bottom w:w="43" w:type="dxa"/>
              <w:right w:w="43" w:type="dxa"/>
            </w:tcMar>
          </w:tcPr>
          <w:p w14:paraId="2DEECD45" w14:textId="77777777" w:rsidR="009B2339" w:rsidRPr="00FB135B" w:rsidRDefault="009B2339" w:rsidP="00FB135B">
            <w:r w:rsidRPr="00FB135B">
              <w:t>Artikkel 8</w:t>
            </w:r>
          </w:p>
        </w:tc>
        <w:tc>
          <w:tcPr>
            <w:tcW w:w="4780" w:type="dxa"/>
            <w:tcBorders>
              <w:top w:val="nil"/>
              <w:left w:val="nil"/>
              <w:bottom w:val="nil"/>
              <w:right w:val="nil"/>
            </w:tcBorders>
            <w:tcMar>
              <w:top w:w="128" w:type="dxa"/>
              <w:left w:w="43" w:type="dxa"/>
              <w:bottom w:w="43" w:type="dxa"/>
              <w:right w:w="43" w:type="dxa"/>
            </w:tcMar>
          </w:tcPr>
          <w:p w14:paraId="3D45AA35" w14:textId="77777777" w:rsidR="009B2339" w:rsidRPr="00FB135B" w:rsidRDefault="009B2339" w:rsidP="00FB135B">
            <w:r w:rsidRPr="00FB135B">
              <w:t>Artikkel 10</w:t>
            </w:r>
          </w:p>
        </w:tc>
      </w:tr>
      <w:tr w:rsidR="00337F51" w:rsidRPr="00FB135B" w14:paraId="3913BA95" w14:textId="77777777">
        <w:trPr>
          <w:trHeight w:val="380"/>
        </w:trPr>
        <w:tc>
          <w:tcPr>
            <w:tcW w:w="4780" w:type="dxa"/>
            <w:tcBorders>
              <w:top w:val="nil"/>
              <w:left w:val="nil"/>
              <w:bottom w:val="nil"/>
              <w:right w:val="nil"/>
            </w:tcBorders>
            <w:tcMar>
              <w:top w:w="128" w:type="dxa"/>
              <w:left w:w="43" w:type="dxa"/>
              <w:bottom w:w="43" w:type="dxa"/>
              <w:right w:w="43" w:type="dxa"/>
            </w:tcMar>
          </w:tcPr>
          <w:p w14:paraId="6528E397" w14:textId="77777777" w:rsidR="009B2339" w:rsidRPr="00FB135B" w:rsidRDefault="009B2339" w:rsidP="00FB135B">
            <w:r w:rsidRPr="00FB135B">
              <w:t>Artikkel 9 nr. 1</w:t>
            </w:r>
          </w:p>
        </w:tc>
        <w:tc>
          <w:tcPr>
            <w:tcW w:w="4780" w:type="dxa"/>
            <w:tcBorders>
              <w:top w:val="nil"/>
              <w:left w:val="nil"/>
              <w:bottom w:val="nil"/>
              <w:right w:val="nil"/>
            </w:tcBorders>
            <w:tcMar>
              <w:top w:w="128" w:type="dxa"/>
              <w:left w:w="43" w:type="dxa"/>
              <w:bottom w:w="43" w:type="dxa"/>
              <w:right w:w="43" w:type="dxa"/>
            </w:tcMar>
          </w:tcPr>
          <w:p w14:paraId="6CB00DF1" w14:textId="77777777" w:rsidR="009B2339" w:rsidRPr="00FB135B" w:rsidRDefault="009B2339" w:rsidP="00FB135B">
            <w:r w:rsidRPr="00FB135B">
              <w:t>Artikkel 11 nr. 1</w:t>
            </w:r>
          </w:p>
        </w:tc>
      </w:tr>
      <w:tr w:rsidR="00337F51" w:rsidRPr="00FB135B" w14:paraId="169AD306" w14:textId="77777777">
        <w:trPr>
          <w:trHeight w:val="380"/>
        </w:trPr>
        <w:tc>
          <w:tcPr>
            <w:tcW w:w="4780" w:type="dxa"/>
            <w:tcBorders>
              <w:top w:val="nil"/>
              <w:left w:val="nil"/>
              <w:bottom w:val="nil"/>
              <w:right w:val="nil"/>
            </w:tcBorders>
            <w:tcMar>
              <w:top w:w="128" w:type="dxa"/>
              <w:left w:w="43" w:type="dxa"/>
              <w:bottom w:w="43" w:type="dxa"/>
              <w:right w:w="43" w:type="dxa"/>
            </w:tcMar>
          </w:tcPr>
          <w:p w14:paraId="44E9AC7D" w14:textId="77777777" w:rsidR="009B2339" w:rsidRPr="00FB135B" w:rsidRDefault="009B2339" w:rsidP="00FB135B">
            <w:r w:rsidRPr="00FB135B">
              <w:t>Artikkel 9 nr. 2 første ledd bokstav a), b) og c)</w:t>
            </w:r>
          </w:p>
        </w:tc>
        <w:tc>
          <w:tcPr>
            <w:tcW w:w="4780" w:type="dxa"/>
            <w:tcBorders>
              <w:top w:val="nil"/>
              <w:left w:val="nil"/>
              <w:bottom w:val="nil"/>
              <w:right w:val="nil"/>
            </w:tcBorders>
            <w:tcMar>
              <w:top w:w="128" w:type="dxa"/>
              <w:left w:w="43" w:type="dxa"/>
              <w:bottom w:w="43" w:type="dxa"/>
              <w:right w:w="43" w:type="dxa"/>
            </w:tcMar>
          </w:tcPr>
          <w:p w14:paraId="538B0064" w14:textId="77777777" w:rsidR="009B2339" w:rsidRPr="00FB135B" w:rsidRDefault="009B2339" w:rsidP="00FB135B">
            <w:r w:rsidRPr="00FB135B">
              <w:t>Artikkel 11 nr. 2 første ledd bokstav a), b) og c)</w:t>
            </w:r>
          </w:p>
        </w:tc>
      </w:tr>
      <w:tr w:rsidR="00337F51" w:rsidRPr="00FB135B" w14:paraId="3D70D9ED" w14:textId="77777777">
        <w:trPr>
          <w:trHeight w:val="380"/>
        </w:trPr>
        <w:tc>
          <w:tcPr>
            <w:tcW w:w="4780" w:type="dxa"/>
            <w:tcBorders>
              <w:top w:val="nil"/>
              <w:left w:val="nil"/>
              <w:bottom w:val="nil"/>
              <w:right w:val="nil"/>
            </w:tcBorders>
            <w:tcMar>
              <w:top w:w="128" w:type="dxa"/>
              <w:left w:w="43" w:type="dxa"/>
              <w:bottom w:w="43" w:type="dxa"/>
              <w:right w:w="43" w:type="dxa"/>
            </w:tcMar>
          </w:tcPr>
          <w:p w14:paraId="4C9E46B9"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6F0C143A" w14:textId="77777777" w:rsidR="009B2339" w:rsidRPr="00FB135B" w:rsidRDefault="009B2339" w:rsidP="00FB135B">
            <w:r w:rsidRPr="00FB135B">
              <w:t>Artikkel 11 nr. 2 første ledd bokstav d)</w:t>
            </w:r>
          </w:p>
        </w:tc>
      </w:tr>
      <w:tr w:rsidR="00337F51" w:rsidRPr="00FB135B" w14:paraId="62712FBD" w14:textId="77777777">
        <w:trPr>
          <w:trHeight w:val="380"/>
        </w:trPr>
        <w:tc>
          <w:tcPr>
            <w:tcW w:w="4780" w:type="dxa"/>
            <w:tcBorders>
              <w:top w:val="nil"/>
              <w:left w:val="nil"/>
              <w:bottom w:val="nil"/>
              <w:right w:val="nil"/>
            </w:tcBorders>
            <w:tcMar>
              <w:top w:w="128" w:type="dxa"/>
              <w:left w:w="43" w:type="dxa"/>
              <w:bottom w:w="43" w:type="dxa"/>
              <w:right w:w="43" w:type="dxa"/>
            </w:tcMar>
          </w:tcPr>
          <w:p w14:paraId="2D651F75" w14:textId="77777777" w:rsidR="009B2339" w:rsidRPr="00FB135B" w:rsidRDefault="009B2339" w:rsidP="00FB135B">
            <w:r w:rsidRPr="00FB135B">
              <w:t>Artikkel 10</w:t>
            </w:r>
          </w:p>
        </w:tc>
        <w:tc>
          <w:tcPr>
            <w:tcW w:w="4780" w:type="dxa"/>
            <w:tcBorders>
              <w:top w:val="nil"/>
              <w:left w:val="nil"/>
              <w:bottom w:val="nil"/>
              <w:right w:val="nil"/>
            </w:tcBorders>
            <w:tcMar>
              <w:top w:w="128" w:type="dxa"/>
              <w:left w:w="43" w:type="dxa"/>
              <w:bottom w:w="43" w:type="dxa"/>
              <w:right w:w="43" w:type="dxa"/>
            </w:tcMar>
          </w:tcPr>
          <w:p w14:paraId="1B74947D" w14:textId="77777777" w:rsidR="009B2339" w:rsidRPr="00FB135B" w:rsidRDefault="009B2339" w:rsidP="00FB135B">
            <w:r w:rsidRPr="00FB135B">
              <w:t>Artikkel 12</w:t>
            </w:r>
          </w:p>
        </w:tc>
      </w:tr>
      <w:tr w:rsidR="00337F51" w:rsidRPr="00FB135B" w14:paraId="3CB86985" w14:textId="77777777">
        <w:trPr>
          <w:trHeight w:val="380"/>
        </w:trPr>
        <w:tc>
          <w:tcPr>
            <w:tcW w:w="4780" w:type="dxa"/>
            <w:tcBorders>
              <w:top w:val="nil"/>
              <w:left w:val="nil"/>
              <w:bottom w:val="nil"/>
              <w:right w:val="nil"/>
            </w:tcBorders>
            <w:tcMar>
              <w:top w:w="128" w:type="dxa"/>
              <w:left w:w="43" w:type="dxa"/>
              <w:bottom w:w="43" w:type="dxa"/>
              <w:right w:w="43" w:type="dxa"/>
            </w:tcMar>
          </w:tcPr>
          <w:p w14:paraId="2B414592" w14:textId="77777777" w:rsidR="009B2339" w:rsidRPr="00FB135B" w:rsidRDefault="009B2339" w:rsidP="00FB135B">
            <w:r w:rsidRPr="00FB135B">
              <w:t>Artikkel 11 nr. 1, 2 og 3</w:t>
            </w:r>
          </w:p>
        </w:tc>
        <w:tc>
          <w:tcPr>
            <w:tcW w:w="4780" w:type="dxa"/>
            <w:tcBorders>
              <w:top w:val="nil"/>
              <w:left w:val="nil"/>
              <w:bottom w:val="nil"/>
              <w:right w:val="nil"/>
            </w:tcBorders>
            <w:tcMar>
              <w:top w:w="128" w:type="dxa"/>
              <w:left w:w="43" w:type="dxa"/>
              <w:bottom w:w="43" w:type="dxa"/>
              <w:right w:w="43" w:type="dxa"/>
            </w:tcMar>
          </w:tcPr>
          <w:p w14:paraId="0216B8B3" w14:textId="77777777" w:rsidR="009B2339" w:rsidRPr="00FB135B" w:rsidRDefault="009B2339" w:rsidP="00FB135B">
            <w:r w:rsidRPr="00FB135B">
              <w:t>Artikkel 13 nr. 1, 2 og 3</w:t>
            </w:r>
          </w:p>
        </w:tc>
      </w:tr>
      <w:tr w:rsidR="00337F51" w:rsidRPr="00FB135B" w14:paraId="68336239" w14:textId="77777777">
        <w:trPr>
          <w:trHeight w:val="380"/>
        </w:trPr>
        <w:tc>
          <w:tcPr>
            <w:tcW w:w="4780" w:type="dxa"/>
            <w:tcBorders>
              <w:top w:val="nil"/>
              <w:left w:val="nil"/>
              <w:bottom w:val="nil"/>
              <w:right w:val="nil"/>
            </w:tcBorders>
            <w:tcMar>
              <w:top w:w="128" w:type="dxa"/>
              <w:left w:w="43" w:type="dxa"/>
              <w:bottom w:w="43" w:type="dxa"/>
              <w:right w:w="43" w:type="dxa"/>
            </w:tcMar>
          </w:tcPr>
          <w:p w14:paraId="09B4D988"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7A09E216" w14:textId="77777777" w:rsidR="009B2339" w:rsidRPr="00FB135B" w:rsidRDefault="009B2339" w:rsidP="00FB135B">
            <w:r w:rsidRPr="00FB135B">
              <w:t>Artikkel 13 nr. 4</w:t>
            </w:r>
          </w:p>
        </w:tc>
      </w:tr>
      <w:tr w:rsidR="00337F51" w:rsidRPr="00FB135B" w14:paraId="47FB839C" w14:textId="77777777">
        <w:trPr>
          <w:trHeight w:val="380"/>
        </w:trPr>
        <w:tc>
          <w:tcPr>
            <w:tcW w:w="4780" w:type="dxa"/>
            <w:tcBorders>
              <w:top w:val="nil"/>
              <w:left w:val="nil"/>
              <w:bottom w:val="nil"/>
              <w:right w:val="nil"/>
            </w:tcBorders>
            <w:tcMar>
              <w:top w:w="128" w:type="dxa"/>
              <w:left w:w="43" w:type="dxa"/>
              <w:bottom w:w="43" w:type="dxa"/>
              <w:right w:w="43" w:type="dxa"/>
            </w:tcMar>
          </w:tcPr>
          <w:p w14:paraId="164C04D8" w14:textId="77777777" w:rsidR="009B2339" w:rsidRPr="00FB135B" w:rsidRDefault="009B2339" w:rsidP="00FB135B">
            <w:r w:rsidRPr="00FB135B">
              <w:t>Artikkel 12</w:t>
            </w:r>
          </w:p>
        </w:tc>
        <w:tc>
          <w:tcPr>
            <w:tcW w:w="4780" w:type="dxa"/>
            <w:tcBorders>
              <w:top w:val="nil"/>
              <w:left w:val="nil"/>
              <w:bottom w:val="nil"/>
              <w:right w:val="nil"/>
            </w:tcBorders>
            <w:tcMar>
              <w:top w:w="128" w:type="dxa"/>
              <w:left w:w="43" w:type="dxa"/>
              <w:bottom w:w="43" w:type="dxa"/>
              <w:right w:w="43" w:type="dxa"/>
            </w:tcMar>
          </w:tcPr>
          <w:p w14:paraId="7D6287AA" w14:textId="77777777" w:rsidR="009B2339" w:rsidRPr="00FB135B" w:rsidRDefault="009B2339" w:rsidP="00FB135B">
            <w:r w:rsidRPr="00FB135B">
              <w:t>Artikkel 14</w:t>
            </w:r>
          </w:p>
        </w:tc>
      </w:tr>
      <w:tr w:rsidR="00337F51" w:rsidRPr="00FB135B" w14:paraId="0FA1CAA6" w14:textId="77777777">
        <w:trPr>
          <w:trHeight w:val="380"/>
        </w:trPr>
        <w:tc>
          <w:tcPr>
            <w:tcW w:w="4780" w:type="dxa"/>
            <w:tcBorders>
              <w:top w:val="nil"/>
              <w:left w:val="nil"/>
              <w:bottom w:val="nil"/>
              <w:right w:val="nil"/>
            </w:tcBorders>
            <w:tcMar>
              <w:top w:w="128" w:type="dxa"/>
              <w:left w:w="43" w:type="dxa"/>
              <w:bottom w:w="43" w:type="dxa"/>
              <w:right w:w="43" w:type="dxa"/>
            </w:tcMar>
          </w:tcPr>
          <w:p w14:paraId="16F4E572" w14:textId="77777777" w:rsidR="009B2339" w:rsidRPr="00FB135B" w:rsidRDefault="009B2339" w:rsidP="00FB135B">
            <w:r w:rsidRPr="00FB135B">
              <w:t>Artikkel 13 nr. 1 første ledd</w:t>
            </w:r>
          </w:p>
        </w:tc>
        <w:tc>
          <w:tcPr>
            <w:tcW w:w="4780" w:type="dxa"/>
            <w:tcBorders>
              <w:top w:val="nil"/>
              <w:left w:val="nil"/>
              <w:bottom w:val="nil"/>
              <w:right w:val="nil"/>
            </w:tcBorders>
            <w:tcMar>
              <w:top w:w="128" w:type="dxa"/>
              <w:left w:w="43" w:type="dxa"/>
              <w:bottom w:w="43" w:type="dxa"/>
              <w:right w:w="43" w:type="dxa"/>
            </w:tcMar>
          </w:tcPr>
          <w:p w14:paraId="4C12FDDC" w14:textId="77777777" w:rsidR="009B2339" w:rsidRPr="00FB135B" w:rsidRDefault="009B2339" w:rsidP="00FB135B">
            <w:r w:rsidRPr="00FB135B">
              <w:t>Artikkel 15 nr. 1 første ledd</w:t>
            </w:r>
          </w:p>
        </w:tc>
      </w:tr>
      <w:tr w:rsidR="00337F51" w:rsidRPr="00FB135B" w14:paraId="4C29A465" w14:textId="77777777">
        <w:trPr>
          <w:trHeight w:val="380"/>
        </w:trPr>
        <w:tc>
          <w:tcPr>
            <w:tcW w:w="4780" w:type="dxa"/>
            <w:tcBorders>
              <w:top w:val="nil"/>
              <w:left w:val="nil"/>
              <w:bottom w:val="nil"/>
              <w:right w:val="nil"/>
            </w:tcBorders>
            <w:tcMar>
              <w:top w:w="128" w:type="dxa"/>
              <w:left w:w="43" w:type="dxa"/>
              <w:bottom w:w="43" w:type="dxa"/>
              <w:right w:w="43" w:type="dxa"/>
            </w:tcMar>
          </w:tcPr>
          <w:p w14:paraId="4CE80118" w14:textId="77777777" w:rsidR="009B2339" w:rsidRPr="00FB135B" w:rsidRDefault="009B2339" w:rsidP="00FB135B">
            <w:r w:rsidRPr="00FB135B">
              <w:t>Artikkel 13 nr. 1 annet ledd</w:t>
            </w:r>
          </w:p>
        </w:tc>
        <w:tc>
          <w:tcPr>
            <w:tcW w:w="4780" w:type="dxa"/>
            <w:tcBorders>
              <w:top w:val="nil"/>
              <w:left w:val="nil"/>
              <w:bottom w:val="nil"/>
              <w:right w:val="nil"/>
            </w:tcBorders>
            <w:tcMar>
              <w:top w:w="128" w:type="dxa"/>
              <w:left w:w="43" w:type="dxa"/>
              <w:bottom w:w="43" w:type="dxa"/>
              <w:right w:w="43" w:type="dxa"/>
            </w:tcMar>
          </w:tcPr>
          <w:p w14:paraId="7B7ED7CC" w14:textId="77777777" w:rsidR="009B2339" w:rsidRPr="00FB135B" w:rsidRDefault="009B2339" w:rsidP="00FB135B">
            <w:r w:rsidRPr="00FB135B">
              <w:t>Artikkel 15 nr. 1 annet ledd</w:t>
            </w:r>
          </w:p>
        </w:tc>
      </w:tr>
      <w:tr w:rsidR="00337F51" w:rsidRPr="00FB135B" w14:paraId="72DAD62E" w14:textId="77777777">
        <w:trPr>
          <w:trHeight w:val="380"/>
        </w:trPr>
        <w:tc>
          <w:tcPr>
            <w:tcW w:w="4780" w:type="dxa"/>
            <w:tcBorders>
              <w:top w:val="nil"/>
              <w:left w:val="nil"/>
              <w:bottom w:val="nil"/>
              <w:right w:val="nil"/>
            </w:tcBorders>
            <w:tcMar>
              <w:top w:w="128" w:type="dxa"/>
              <w:left w:w="43" w:type="dxa"/>
              <w:bottom w:w="43" w:type="dxa"/>
              <w:right w:w="43" w:type="dxa"/>
            </w:tcMar>
          </w:tcPr>
          <w:p w14:paraId="7494971F" w14:textId="77777777" w:rsidR="009B2339" w:rsidRPr="00FB135B" w:rsidRDefault="009B2339" w:rsidP="00FB135B">
            <w:r w:rsidRPr="00FB135B">
              <w:t>Artikkel 13 nr. 1 annet ledd bokstav a) og b)</w:t>
            </w:r>
          </w:p>
        </w:tc>
        <w:tc>
          <w:tcPr>
            <w:tcW w:w="4780" w:type="dxa"/>
            <w:tcBorders>
              <w:top w:val="nil"/>
              <w:left w:val="nil"/>
              <w:bottom w:val="nil"/>
              <w:right w:val="nil"/>
            </w:tcBorders>
            <w:tcMar>
              <w:top w:w="128" w:type="dxa"/>
              <w:left w:w="43" w:type="dxa"/>
              <w:bottom w:w="43" w:type="dxa"/>
              <w:right w:w="43" w:type="dxa"/>
            </w:tcMar>
          </w:tcPr>
          <w:p w14:paraId="037677B4" w14:textId="77777777" w:rsidR="009B2339" w:rsidRPr="00FB135B" w:rsidRDefault="009B2339" w:rsidP="00FB135B">
            <w:r w:rsidRPr="00FB135B">
              <w:t>–</w:t>
            </w:r>
          </w:p>
        </w:tc>
      </w:tr>
      <w:tr w:rsidR="00337F51" w:rsidRPr="00FB135B" w14:paraId="133F02D4" w14:textId="77777777">
        <w:trPr>
          <w:trHeight w:val="380"/>
        </w:trPr>
        <w:tc>
          <w:tcPr>
            <w:tcW w:w="4780" w:type="dxa"/>
            <w:tcBorders>
              <w:top w:val="nil"/>
              <w:left w:val="nil"/>
              <w:bottom w:val="nil"/>
              <w:right w:val="nil"/>
            </w:tcBorders>
            <w:tcMar>
              <w:top w:w="128" w:type="dxa"/>
              <w:left w:w="43" w:type="dxa"/>
              <w:bottom w:w="43" w:type="dxa"/>
              <w:right w:w="43" w:type="dxa"/>
            </w:tcMar>
          </w:tcPr>
          <w:p w14:paraId="50579FD7" w14:textId="77777777" w:rsidR="009B2339" w:rsidRPr="00FB135B" w:rsidRDefault="009B2339" w:rsidP="00FB135B">
            <w:r w:rsidRPr="00FB135B">
              <w:t>Artikkel 13 nr. 1 annet ledd bokstav c), d), e) og f)</w:t>
            </w:r>
          </w:p>
        </w:tc>
        <w:tc>
          <w:tcPr>
            <w:tcW w:w="4780" w:type="dxa"/>
            <w:tcBorders>
              <w:top w:val="nil"/>
              <w:left w:val="nil"/>
              <w:bottom w:val="nil"/>
              <w:right w:val="nil"/>
            </w:tcBorders>
            <w:tcMar>
              <w:top w:w="128" w:type="dxa"/>
              <w:left w:w="43" w:type="dxa"/>
              <w:bottom w:w="43" w:type="dxa"/>
              <w:right w:w="43" w:type="dxa"/>
            </w:tcMar>
          </w:tcPr>
          <w:p w14:paraId="4C9BE222" w14:textId="77777777" w:rsidR="009B2339" w:rsidRPr="00FB135B" w:rsidRDefault="009B2339" w:rsidP="00FB135B">
            <w:r w:rsidRPr="00FB135B">
              <w:t>Artikkel 15 nr. 1 annet ledd bokstav a), b), c) og d)</w:t>
            </w:r>
          </w:p>
        </w:tc>
      </w:tr>
      <w:tr w:rsidR="00337F51" w:rsidRPr="00FB135B" w14:paraId="340E9736" w14:textId="77777777">
        <w:trPr>
          <w:trHeight w:val="380"/>
        </w:trPr>
        <w:tc>
          <w:tcPr>
            <w:tcW w:w="4780" w:type="dxa"/>
            <w:tcBorders>
              <w:top w:val="nil"/>
              <w:left w:val="nil"/>
              <w:bottom w:val="nil"/>
              <w:right w:val="nil"/>
            </w:tcBorders>
            <w:tcMar>
              <w:top w:w="128" w:type="dxa"/>
              <w:left w:w="43" w:type="dxa"/>
              <w:bottom w:w="43" w:type="dxa"/>
              <w:right w:w="43" w:type="dxa"/>
            </w:tcMar>
          </w:tcPr>
          <w:p w14:paraId="735C35A3" w14:textId="77777777" w:rsidR="009B2339" w:rsidRPr="00FB135B" w:rsidRDefault="009B2339" w:rsidP="00FB135B">
            <w:r w:rsidRPr="00FB135B">
              <w:t>Artikkel 13 nr. 2, 3, 4 og 5</w:t>
            </w:r>
          </w:p>
        </w:tc>
        <w:tc>
          <w:tcPr>
            <w:tcW w:w="4780" w:type="dxa"/>
            <w:tcBorders>
              <w:top w:val="nil"/>
              <w:left w:val="nil"/>
              <w:bottom w:val="nil"/>
              <w:right w:val="nil"/>
            </w:tcBorders>
            <w:tcMar>
              <w:top w:w="128" w:type="dxa"/>
              <w:left w:w="43" w:type="dxa"/>
              <w:bottom w:w="43" w:type="dxa"/>
              <w:right w:w="43" w:type="dxa"/>
            </w:tcMar>
          </w:tcPr>
          <w:p w14:paraId="33829804" w14:textId="77777777" w:rsidR="009B2339" w:rsidRPr="00FB135B" w:rsidRDefault="009B2339" w:rsidP="00FB135B">
            <w:r w:rsidRPr="00FB135B">
              <w:t>Artikkel 15 nr. 2, 3, 4 og 5</w:t>
            </w:r>
          </w:p>
        </w:tc>
      </w:tr>
      <w:tr w:rsidR="00337F51" w:rsidRPr="00FB135B" w14:paraId="0F3635BA" w14:textId="77777777">
        <w:trPr>
          <w:trHeight w:val="380"/>
        </w:trPr>
        <w:tc>
          <w:tcPr>
            <w:tcW w:w="4780" w:type="dxa"/>
            <w:tcBorders>
              <w:top w:val="nil"/>
              <w:left w:val="nil"/>
              <w:bottom w:val="nil"/>
              <w:right w:val="nil"/>
            </w:tcBorders>
            <w:tcMar>
              <w:top w:w="128" w:type="dxa"/>
              <w:left w:w="43" w:type="dxa"/>
              <w:bottom w:w="43" w:type="dxa"/>
              <w:right w:w="43" w:type="dxa"/>
            </w:tcMar>
          </w:tcPr>
          <w:p w14:paraId="2ECBD094" w14:textId="77777777" w:rsidR="009B2339" w:rsidRPr="00FB135B" w:rsidRDefault="009B2339" w:rsidP="00FB135B">
            <w:r w:rsidRPr="00FB135B">
              <w:t>Artikkel 13 nr. 6 første ledd</w:t>
            </w:r>
          </w:p>
        </w:tc>
        <w:tc>
          <w:tcPr>
            <w:tcW w:w="4780" w:type="dxa"/>
            <w:tcBorders>
              <w:top w:val="nil"/>
              <w:left w:val="nil"/>
              <w:bottom w:val="nil"/>
              <w:right w:val="nil"/>
            </w:tcBorders>
            <w:tcMar>
              <w:top w:w="128" w:type="dxa"/>
              <w:left w:w="43" w:type="dxa"/>
              <w:bottom w:w="43" w:type="dxa"/>
              <w:right w:w="43" w:type="dxa"/>
            </w:tcMar>
          </w:tcPr>
          <w:p w14:paraId="5C0D8F10" w14:textId="77777777" w:rsidR="009B2339" w:rsidRPr="00FB135B" w:rsidRDefault="009B2339" w:rsidP="00FB135B">
            <w:r w:rsidRPr="00FB135B">
              <w:t>Artikkel 15 nr. 6 første ledd</w:t>
            </w:r>
          </w:p>
        </w:tc>
      </w:tr>
      <w:tr w:rsidR="00337F51" w:rsidRPr="00FB135B" w14:paraId="14AC892E" w14:textId="77777777">
        <w:trPr>
          <w:trHeight w:val="380"/>
        </w:trPr>
        <w:tc>
          <w:tcPr>
            <w:tcW w:w="4780" w:type="dxa"/>
            <w:tcBorders>
              <w:top w:val="nil"/>
              <w:left w:val="nil"/>
              <w:bottom w:val="nil"/>
              <w:right w:val="nil"/>
            </w:tcBorders>
            <w:tcMar>
              <w:top w:w="128" w:type="dxa"/>
              <w:left w:w="43" w:type="dxa"/>
              <w:bottom w:w="43" w:type="dxa"/>
              <w:right w:w="43" w:type="dxa"/>
            </w:tcMar>
          </w:tcPr>
          <w:p w14:paraId="2DB7DD0A" w14:textId="77777777" w:rsidR="009B2339" w:rsidRPr="00FB135B" w:rsidRDefault="009B2339" w:rsidP="00FB135B">
            <w:r w:rsidRPr="00FB135B">
              <w:t>Artikkel 13 nr. 6 annet, tredje, fjerde og femte ledd</w:t>
            </w:r>
          </w:p>
        </w:tc>
        <w:tc>
          <w:tcPr>
            <w:tcW w:w="4780" w:type="dxa"/>
            <w:tcBorders>
              <w:top w:val="nil"/>
              <w:left w:val="nil"/>
              <w:bottom w:val="nil"/>
              <w:right w:val="nil"/>
            </w:tcBorders>
            <w:tcMar>
              <w:top w:w="128" w:type="dxa"/>
              <w:left w:w="43" w:type="dxa"/>
              <w:bottom w:w="43" w:type="dxa"/>
              <w:right w:w="43" w:type="dxa"/>
            </w:tcMar>
          </w:tcPr>
          <w:p w14:paraId="01A79284" w14:textId="77777777" w:rsidR="009B2339" w:rsidRPr="00FB135B" w:rsidRDefault="009B2339" w:rsidP="00FB135B">
            <w:r w:rsidRPr="00FB135B">
              <w:t>–</w:t>
            </w:r>
          </w:p>
        </w:tc>
      </w:tr>
      <w:tr w:rsidR="00337F51" w:rsidRPr="00FB135B" w14:paraId="4E14AD13" w14:textId="77777777">
        <w:trPr>
          <w:trHeight w:val="380"/>
        </w:trPr>
        <w:tc>
          <w:tcPr>
            <w:tcW w:w="4780" w:type="dxa"/>
            <w:tcBorders>
              <w:top w:val="nil"/>
              <w:left w:val="nil"/>
              <w:bottom w:val="nil"/>
              <w:right w:val="nil"/>
            </w:tcBorders>
            <w:tcMar>
              <w:top w:w="128" w:type="dxa"/>
              <w:left w:w="43" w:type="dxa"/>
              <w:bottom w:w="43" w:type="dxa"/>
              <w:right w:w="43" w:type="dxa"/>
            </w:tcMar>
          </w:tcPr>
          <w:p w14:paraId="3A17582B"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C9E4047" w14:textId="77777777" w:rsidR="009B2339" w:rsidRPr="00FB135B" w:rsidRDefault="009B2339" w:rsidP="00FB135B">
            <w:r w:rsidRPr="00FB135B">
              <w:t>Artikkel 15 nr. 7 og 8</w:t>
            </w:r>
          </w:p>
        </w:tc>
      </w:tr>
      <w:tr w:rsidR="00337F51" w:rsidRPr="00FB135B" w14:paraId="1C6042F5" w14:textId="77777777">
        <w:trPr>
          <w:trHeight w:val="380"/>
        </w:trPr>
        <w:tc>
          <w:tcPr>
            <w:tcW w:w="4780" w:type="dxa"/>
            <w:tcBorders>
              <w:top w:val="nil"/>
              <w:left w:val="nil"/>
              <w:bottom w:val="nil"/>
              <w:right w:val="nil"/>
            </w:tcBorders>
            <w:tcMar>
              <w:top w:w="128" w:type="dxa"/>
              <w:left w:w="43" w:type="dxa"/>
              <w:bottom w:w="43" w:type="dxa"/>
              <w:right w:w="43" w:type="dxa"/>
            </w:tcMar>
          </w:tcPr>
          <w:p w14:paraId="0A407E1C"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6732A13B" w14:textId="77777777" w:rsidR="009B2339" w:rsidRPr="00FB135B" w:rsidRDefault="009B2339" w:rsidP="00FB135B">
            <w:r w:rsidRPr="00FB135B">
              <w:t>Artikkel 16</w:t>
            </w:r>
          </w:p>
        </w:tc>
      </w:tr>
      <w:tr w:rsidR="00337F51" w:rsidRPr="00FB135B" w14:paraId="022D4AEF" w14:textId="77777777">
        <w:trPr>
          <w:trHeight w:val="380"/>
        </w:trPr>
        <w:tc>
          <w:tcPr>
            <w:tcW w:w="4780" w:type="dxa"/>
            <w:tcBorders>
              <w:top w:val="nil"/>
              <w:left w:val="nil"/>
              <w:bottom w:val="nil"/>
              <w:right w:val="nil"/>
            </w:tcBorders>
            <w:tcMar>
              <w:top w:w="128" w:type="dxa"/>
              <w:left w:w="43" w:type="dxa"/>
              <w:bottom w:w="43" w:type="dxa"/>
              <w:right w:w="43" w:type="dxa"/>
            </w:tcMar>
          </w:tcPr>
          <w:p w14:paraId="33F56169" w14:textId="77777777" w:rsidR="009B2339" w:rsidRPr="00FB135B" w:rsidRDefault="009B2339" w:rsidP="00FB135B">
            <w:r w:rsidRPr="00FB135B">
              <w:lastRenderedPageBreak/>
              <w:t>–</w:t>
            </w:r>
          </w:p>
        </w:tc>
        <w:tc>
          <w:tcPr>
            <w:tcW w:w="4780" w:type="dxa"/>
            <w:tcBorders>
              <w:top w:val="nil"/>
              <w:left w:val="nil"/>
              <w:bottom w:val="nil"/>
              <w:right w:val="nil"/>
            </w:tcBorders>
            <w:tcMar>
              <w:top w:w="128" w:type="dxa"/>
              <w:left w:w="43" w:type="dxa"/>
              <w:bottom w:w="43" w:type="dxa"/>
              <w:right w:w="43" w:type="dxa"/>
            </w:tcMar>
          </w:tcPr>
          <w:p w14:paraId="67A6B9A8" w14:textId="77777777" w:rsidR="009B2339" w:rsidRPr="00FB135B" w:rsidRDefault="009B2339" w:rsidP="00FB135B">
            <w:r w:rsidRPr="00FB135B">
              <w:t>Artikkel 17</w:t>
            </w:r>
          </w:p>
        </w:tc>
      </w:tr>
      <w:tr w:rsidR="00337F51" w:rsidRPr="00FB135B" w14:paraId="1B8DAEB8" w14:textId="77777777">
        <w:trPr>
          <w:trHeight w:val="380"/>
        </w:trPr>
        <w:tc>
          <w:tcPr>
            <w:tcW w:w="4780" w:type="dxa"/>
            <w:tcBorders>
              <w:top w:val="nil"/>
              <w:left w:val="nil"/>
              <w:bottom w:val="nil"/>
              <w:right w:val="nil"/>
            </w:tcBorders>
            <w:tcMar>
              <w:top w:w="128" w:type="dxa"/>
              <w:left w:w="43" w:type="dxa"/>
              <w:bottom w:w="43" w:type="dxa"/>
              <w:right w:w="43" w:type="dxa"/>
            </w:tcMar>
          </w:tcPr>
          <w:p w14:paraId="1EA071B1" w14:textId="77777777" w:rsidR="009B2339" w:rsidRPr="00FB135B" w:rsidRDefault="009B2339" w:rsidP="00FB135B">
            <w:r w:rsidRPr="00FB135B">
              <w:t>Artikkel 14</w:t>
            </w:r>
          </w:p>
        </w:tc>
        <w:tc>
          <w:tcPr>
            <w:tcW w:w="4780" w:type="dxa"/>
            <w:tcBorders>
              <w:top w:val="nil"/>
              <w:left w:val="nil"/>
              <w:bottom w:val="nil"/>
              <w:right w:val="nil"/>
            </w:tcBorders>
            <w:tcMar>
              <w:top w:w="128" w:type="dxa"/>
              <w:left w:w="43" w:type="dxa"/>
              <w:bottom w:w="43" w:type="dxa"/>
              <w:right w:w="43" w:type="dxa"/>
            </w:tcMar>
          </w:tcPr>
          <w:p w14:paraId="0C3655FE" w14:textId="77777777" w:rsidR="009B2339" w:rsidRPr="00FB135B" w:rsidRDefault="009B2339" w:rsidP="00FB135B">
            <w:r w:rsidRPr="00FB135B">
              <w:t>Artikkel 18</w:t>
            </w:r>
          </w:p>
        </w:tc>
      </w:tr>
      <w:tr w:rsidR="00337F51" w:rsidRPr="00FB135B" w14:paraId="098D1E52" w14:textId="77777777">
        <w:trPr>
          <w:trHeight w:val="380"/>
        </w:trPr>
        <w:tc>
          <w:tcPr>
            <w:tcW w:w="4780" w:type="dxa"/>
            <w:tcBorders>
              <w:top w:val="nil"/>
              <w:left w:val="nil"/>
              <w:bottom w:val="nil"/>
              <w:right w:val="nil"/>
            </w:tcBorders>
            <w:tcMar>
              <w:top w:w="128" w:type="dxa"/>
              <w:left w:w="43" w:type="dxa"/>
              <w:bottom w:w="43" w:type="dxa"/>
              <w:right w:w="43" w:type="dxa"/>
            </w:tcMar>
          </w:tcPr>
          <w:p w14:paraId="25747A39" w14:textId="77777777" w:rsidR="009B2339" w:rsidRPr="00FB135B" w:rsidRDefault="009B2339" w:rsidP="00FB135B">
            <w:r w:rsidRPr="00FB135B">
              <w:t>Artikkel 15 nr. 1</w:t>
            </w:r>
          </w:p>
        </w:tc>
        <w:tc>
          <w:tcPr>
            <w:tcW w:w="4780" w:type="dxa"/>
            <w:tcBorders>
              <w:top w:val="nil"/>
              <w:left w:val="nil"/>
              <w:bottom w:val="nil"/>
              <w:right w:val="nil"/>
            </w:tcBorders>
            <w:tcMar>
              <w:top w:w="128" w:type="dxa"/>
              <w:left w:w="43" w:type="dxa"/>
              <w:bottom w:w="43" w:type="dxa"/>
              <w:right w:w="43" w:type="dxa"/>
            </w:tcMar>
          </w:tcPr>
          <w:p w14:paraId="0081AB16" w14:textId="77777777" w:rsidR="009B2339" w:rsidRPr="00FB135B" w:rsidRDefault="009B2339" w:rsidP="00FB135B">
            <w:r w:rsidRPr="00FB135B">
              <w:t>Artikkel 19 nr. 1</w:t>
            </w:r>
          </w:p>
        </w:tc>
      </w:tr>
      <w:tr w:rsidR="00337F51" w:rsidRPr="00FB135B" w14:paraId="7DC52FAF" w14:textId="77777777">
        <w:trPr>
          <w:trHeight w:val="380"/>
        </w:trPr>
        <w:tc>
          <w:tcPr>
            <w:tcW w:w="4780" w:type="dxa"/>
            <w:tcBorders>
              <w:top w:val="nil"/>
              <w:left w:val="nil"/>
              <w:bottom w:val="nil"/>
              <w:right w:val="nil"/>
            </w:tcBorders>
            <w:tcMar>
              <w:top w:w="128" w:type="dxa"/>
              <w:left w:w="43" w:type="dxa"/>
              <w:bottom w:w="43" w:type="dxa"/>
              <w:right w:w="43" w:type="dxa"/>
            </w:tcMar>
          </w:tcPr>
          <w:p w14:paraId="05D0F387" w14:textId="77777777" w:rsidR="009B2339" w:rsidRPr="00FB135B" w:rsidRDefault="009B2339" w:rsidP="00FB135B">
            <w:r w:rsidRPr="00FB135B">
              <w:t>Artikkel 15 nr. 2 første, annet og tredje ledd</w:t>
            </w:r>
          </w:p>
        </w:tc>
        <w:tc>
          <w:tcPr>
            <w:tcW w:w="4780" w:type="dxa"/>
            <w:tcBorders>
              <w:top w:val="nil"/>
              <w:left w:val="nil"/>
              <w:bottom w:val="nil"/>
              <w:right w:val="nil"/>
            </w:tcBorders>
            <w:tcMar>
              <w:top w:w="128" w:type="dxa"/>
              <w:left w:w="43" w:type="dxa"/>
              <w:bottom w:w="43" w:type="dxa"/>
              <w:right w:w="43" w:type="dxa"/>
            </w:tcMar>
          </w:tcPr>
          <w:p w14:paraId="3C1B48D0" w14:textId="77777777" w:rsidR="009B2339" w:rsidRPr="00FB135B" w:rsidRDefault="009B2339" w:rsidP="00FB135B">
            <w:r w:rsidRPr="00FB135B">
              <w:t>Artikkel 19 nr. 2 første, annet og tredje ledd</w:t>
            </w:r>
          </w:p>
        </w:tc>
      </w:tr>
      <w:tr w:rsidR="00337F51" w:rsidRPr="00FB135B" w14:paraId="03DEAF99" w14:textId="77777777">
        <w:trPr>
          <w:trHeight w:val="380"/>
        </w:trPr>
        <w:tc>
          <w:tcPr>
            <w:tcW w:w="4780" w:type="dxa"/>
            <w:tcBorders>
              <w:top w:val="nil"/>
              <w:left w:val="nil"/>
              <w:bottom w:val="nil"/>
              <w:right w:val="nil"/>
            </w:tcBorders>
            <w:tcMar>
              <w:top w:w="128" w:type="dxa"/>
              <w:left w:w="43" w:type="dxa"/>
              <w:bottom w:w="43" w:type="dxa"/>
              <w:right w:w="43" w:type="dxa"/>
            </w:tcMar>
          </w:tcPr>
          <w:p w14:paraId="10C3461C"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E656BA0" w14:textId="77777777" w:rsidR="009B2339" w:rsidRPr="00FB135B" w:rsidRDefault="009B2339" w:rsidP="00FB135B">
            <w:r w:rsidRPr="00FB135B">
              <w:t>Artikkel 19 nr. 2 fjerde og femte ledd</w:t>
            </w:r>
          </w:p>
        </w:tc>
      </w:tr>
      <w:tr w:rsidR="00337F51" w:rsidRPr="00FB135B" w14:paraId="6682994C" w14:textId="77777777">
        <w:trPr>
          <w:trHeight w:val="380"/>
        </w:trPr>
        <w:tc>
          <w:tcPr>
            <w:tcW w:w="4780" w:type="dxa"/>
            <w:tcBorders>
              <w:top w:val="nil"/>
              <w:left w:val="nil"/>
              <w:bottom w:val="nil"/>
              <w:right w:val="nil"/>
            </w:tcBorders>
            <w:tcMar>
              <w:top w:w="128" w:type="dxa"/>
              <w:left w:w="43" w:type="dxa"/>
              <w:bottom w:w="43" w:type="dxa"/>
              <w:right w:w="43" w:type="dxa"/>
            </w:tcMar>
          </w:tcPr>
          <w:p w14:paraId="1103253A" w14:textId="77777777" w:rsidR="009B2339" w:rsidRPr="00FB135B" w:rsidRDefault="009B2339" w:rsidP="00FB135B">
            <w:r w:rsidRPr="00FB135B">
              <w:t>Artikkel 15 nr. 2 fjerde ledd</w:t>
            </w:r>
          </w:p>
        </w:tc>
        <w:tc>
          <w:tcPr>
            <w:tcW w:w="4780" w:type="dxa"/>
            <w:tcBorders>
              <w:top w:val="nil"/>
              <w:left w:val="nil"/>
              <w:bottom w:val="nil"/>
              <w:right w:val="nil"/>
            </w:tcBorders>
            <w:tcMar>
              <w:top w:w="128" w:type="dxa"/>
              <w:left w:w="43" w:type="dxa"/>
              <w:bottom w:w="43" w:type="dxa"/>
              <w:right w:w="43" w:type="dxa"/>
            </w:tcMar>
          </w:tcPr>
          <w:p w14:paraId="40B7CEBA" w14:textId="77777777" w:rsidR="009B2339" w:rsidRPr="00FB135B" w:rsidRDefault="009B2339" w:rsidP="00FB135B">
            <w:r w:rsidRPr="00FB135B">
              <w:t>Artikkel 19 nr. 2 sjette ledd</w:t>
            </w:r>
          </w:p>
        </w:tc>
      </w:tr>
      <w:tr w:rsidR="00337F51" w:rsidRPr="00FB135B" w14:paraId="29A86B6B" w14:textId="77777777">
        <w:trPr>
          <w:trHeight w:val="380"/>
        </w:trPr>
        <w:tc>
          <w:tcPr>
            <w:tcW w:w="4780" w:type="dxa"/>
            <w:tcBorders>
              <w:top w:val="nil"/>
              <w:left w:val="nil"/>
              <w:bottom w:val="nil"/>
              <w:right w:val="nil"/>
            </w:tcBorders>
            <w:tcMar>
              <w:top w:w="128" w:type="dxa"/>
              <w:left w:w="43" w:type="dxa"/>
              <w:bottom w:w="43" w:type="dxa"/>
              <w:right w:w="43" w:type="dxa"/>
            </w:tcMar>
          </w:tcPr>
          <w:p w14:paraId="3B3FEFBF" w14:textId="77777777" w:rsidR="009B2339" w:rsidRPr="00FB135B" w:rsidRDefault="009B2339" w:rsidP="00FB135B">
            <w:r w:rsidRPr="00FB135B">
              <w:t>Artikkel 15 nr. 3</w:t>
            </w:r>
          </w:p>
        </w:tc>
        <w:tc>
          <w:tcPr>
            <w:tcW w:w="4780" w:type="dxa"/>
            <w:tcBorders>
              <w:top w:val="nil"/>
              <w:left w:val="nil"/>
              <w:bottom w:val="nil"/>
              <w:right w:val="nil"/>
            </w:tcBorders>
            <w:tcMar>
              <w:top w:w="128" w:type="dxa"/>
              <w:left w:w="43" w:type="dxa"/>
              <w:bottom w:w="43" w:type="dxa"/>
              <w:right w:w="43" w:type="dxa"/>
            </w:tcMar>
          </w:tcPr>
          <w:p w14:paraId="1EDD44E3" w14:textId="77777777" w:rsidR="009B2339" w:rsidRPr="00FB135B" w:rsidRDefault="009B2339" w:rsidP="00FB135B">
            <w:r w:rsidRPr="00FB135B">
              <w:t>–</w:t>
            </w:r>
          </w:p>
        </w:tc>
      </w:tr>
      <w:tr w:rsidR="00337F51" w:rsidRPr="00FB135B" w14:paraId="67586DE3" w14:textId="77777777">
        <w:trPr>
          <w:trHeight w:val="380"/>
        </w:trPr>
        <w:tc>
          <w:tcPr>
            <w:tcW w:w="4780" w:type="dxa"/>
            <w:tcBorders>
              <w:top w:val="nil"/>
              <w:left w:val="nil"/>
              <w:bottom w:val="nil"/>
              <w:right w:val="nil"/>
            </w:tcBorders>
            <w:tcMar>
              <w:top w:w="128" w:type="dxa"/>
              <w:left w:w="43" w:type="dxa"/>
              <w:bottom w:w="43" w:type="dxa"/>
              <w:right w:w="43" w:type="dxa"/>
            </w:tcMar>
          </w:tcPr>
          <w:p w14:paraId="3D2DAF21"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CA454DD" w14:textId="77777777" w:rsidR="009B2339" w:rsidRPr="00FB135B" w:rsidRDefault="009B2339" w:rsidP="00FB135B">
            <w:r w:rsidRPr="00FB135B">
              <w:t>Artikkel 19 nr. 3 og 4</w:t>
            </w:r>
          </w:p>
        </w:tc>
      </w:tr>
      <w:tr w:rsidR="00337F51" w:rsidRPr="00FB135B" w14:paraId="579D21B3" w14:textId="77777777">
        <w:trPr>
          <w:trHeight w:val="380"/>
        </w:trPr>
        <w:tc>
          <w:tcPr>
            <w:tcW w:w="4780" w:type="dxa"/>
            <w:tcBorders>
              <w:top w:val="nil"/>
              <w:left w:val="nil"/>
              <w:bottom w:val="nil"/>
              <w:right w:val="nil"/>
            </w:tcBorders>
            <w:tcMar>
              <w:top w:w="128" w:type="dxa"/>
              <w:left w:w="43" w:type="dxa"/>
              <w:bottom w:w="43" w:type="dxa"/>
              <w:right w:w="43" w:type="dxa"/>
            </w:tcMar>
          </w:tcPr>
          <w:p w14:paraId="467C81DE" w14:textId="77777777" w:rsidR="009B2339" w:rsidRPr="00FB135B" w:rsidRDefault="009B2339" w:rsidP="00FB135B">
            <w:r w:rsidRPr="00FB135B">
              <w:t>Artikkel 15 nr. 4 og 5</w:t>
            </w:r>
          </w:p>
        </w:tc>
        <w:tc>
          <w:tcPr>
            <w:tcW w:w="4780" w:type="dxa"/>
            <w:tcBorders>
              <w:top w:val="nil"/>
              <w:left w:val="nil"/>
              <w:bottom w:val="nil"/>
              <w:right w:val="nil"/>
            </w:tcBorders>
            <w:tcMar>
              <w:top w:w="128" w:type="dxa"/>
              <w:left w:w="43" w:type="dxa"/>
              <w:bottom w:w="43" w:type="dxa"/>
              <w:right w:w="43" w:type="dxa"/>
            </w:tcMar>
          </w:tcPr>
          <w:p w14:paraId="318F0AC6" w14:textId="77777777" w:rsidR="009B2339" w:rsidRPr="00FB135B" w:rsidRDefault="009B2339" w:rsidP="00FB135B">
            <w:r w:rsidRPr="00FB135B">
              <w:t>Artikkel 19 nr. 5 og 6</w:t>
            </w:r>
          </w:p>
        </w:tc>
      </w:tr>
      <w:tr w:rsidR="00337F51" w:rsidRPr="00FB135B" w14:paraId="4B8A8A06" w14:textId="77777777">
        <w:trPr>
          <w:trHeight w:val="380"/>
        </w:trPr>
        <w:tc>
          <w:tcPr>
            <w:tcW w:w="4780" w:type="dxa"/>
            <w:tcBorders>
              <w:top w:val="nil"/>
              <w:left w:val="nil"/>
              <w:bottom w:val="nil"/>
              <w:right w:val="nil"/>
            </w:tcBorders>
            <w:tcMar>
              <w:top w:w="128" w:type="dxa"/>
              <w:left w:w="43" w:type="dxa"/>
              <w:bottom w:w="43" w:type="dxa"/>
              <w:right w:w="43" w:type="dxa"/>
            </w:tcMar>
          </w:tcPr>
          <w:p w14:paraId="4222ACB7" w14:textId="77777777" w:rsidR="009B2339" w:rsidRPr="00FB135B" w:rsidRDefault="009B2339" w:rsidP="00FB135B">
            <w:r w:rsidRPr="00FB135B">
              <w:t>Artikkel 15 nr. 6 første ledd bokstav a)</w:t>
            </w:r>
          </w:p>
        </w:tc>
        <w:tc>
          <w:tcPr>
            <w:tcW w:w="4780" w:type="dxa"/>
            <w:tcBorders>
              <w:top w:val="nil"/>
              <w:left w:val="nil"/>
              <w:bottom w:val="nil"/>
              <w:right w:val="nil"/>
            </w:tcBorders>
            <w:tcMar>
              <w:top w:w="128" w:type="dxa"/>
              <w:left w:w="43" w:type="dxa"/>
              <w:bottom w:w="43" w:type="dxa"/>
              <w:right w:w="43" w:type="dxa"/>
            </w:tcMar>
          </w:tcPr>
          <w:p w14:paraId="4748B668" w14:textId="77777777" w:rsidR="009B2339" w:rsidRPr="00FB135B" w:rsidRDefault="009B2339" w:rsidP="00FB135B">
            <w:r w:rsidRPr="00FB135B">
              <w:t>Artikkel 19 nr. 7 første ledd bokstav a)</w:t>
            </w:r>
          </w:p>
        </w:tc>
      </w:tr>
      <w:tr w:rsidR="00337F51" w:rsidRPr="00FB135B" w14:paraId="1E442DFA" w14:textId="77777777">
        <w:trPr>
          <w:trHeight w:val="380"/>
        </w:trPr>
        <w:tc>
          <w:tcPr>
            <w:tcW w:w="4780" w:type="dxa"/>
            <w:tcBorders>
              <w:top w:val="nil"/>
              <w:left w:val="nil"/>
              <w:bottom w:val="nil"/>
              <w:right w:val="nil"/>
            </w:tcBorders>
            <w:tcMar>
              <w:top w:w="128" w:type="dxa"/>
              <w:left w:w="43" w:type="dxa"/>
              <w:bottom w:w="43" w:type="dxa"/>
              <w:right w:w="43" w:type="dxa"/>
            </w:tcMar>
          </w:tcPr>
          <w:p w14:paraId="1CDDE4A5" w14:textId="77777777" w:rsidR="009B2339" w:rsidRPr="00FB135B" w:rsidRDefault="009B2339" w:rsidP="00FB135B">
            <w:r w:rsidRPr="00FB135B">
              <w:t>Artikkel 15 nr. 6 første ledd bokstav b) i)</w:t>
            </w:r>
          </w:p>
        </w:tc>
        <w:tc>
          <w:tcPr>
            <w:tcW w:w="4780" w:type="dxa"/>
            <w:tcBorders>
              <w:top w:val="nil"/>
              <w:left w:val="nil"/>
              <w:bottom w:val="nil"/>
              <w:right w:val="nil"/>
            </w:tcBorders>
            <w:tcMar>
              <w:top w:w="128" w:type="dxa"/>
              <w:left w:w="43" w:type="dxa"/>
              <w:bottom w:w="43" w:type="dxa"/>
              <w:right w:w="43" w:type="dxa"/>
            </w:tcMar>
          </w:tcPr>
          <w:p w14:paraId="079946F7" w14:textId="77777777" w:rsidR="009B2339" w:rsidRPr="00FB135B" w:rsidRDefault="009B2339" w:rsidP="00FB135B">
            <w:r w:rsidRPr="00FB135B">
              <w:t>Artikkel 19 nr. 7 første ledd bokstav b) i)</w:t>
            </w:r>
          </w:p>
        </w:tc>
      </w:tr>
      <w:tr w:rsidR="00337F51" w:rsidRPr="00FB135B" w14:paraId="5323055C" w14:textId="77777777">
        <w:trPr>
          <w:trHeight w:val="380"/>
        </w:trPr>
        <w:tc>
          <w:tcPr>
            <w:tcW w:w="4780" w:type="dxa"/>
            <w:tcBorders>
              <w:top w:val="nil"/>
              <w:left w:val="nil"/>
              <w:bottom w:val="nil"/>
              <w:right w:val="nil"/>
            </w:tcBorders>
            <w:tcMar>
              <w:top w:w="128" w:type="dxa"/>
              <w:left w:w="43" w:type="dxa"/>
              <w:bottom w:w="43" w:type="dxa"/>
              <w:right w:w="43" w:type="dxa"/>
            </w:tcMar>
          </w:tcPr>
          <w:p w14:paraId="38A484CC"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A8749B3" w14:textId="77777777" w:rsidR="009B2339" w:rsidRPr="00FB135B" w:rsidRDefault="009B2339" w:rsidP="00FB135B">
            <w:r w:rsidRPr="00FB135B">
              <w:t>Artikkel 19 nr. 7 første ledd bokstav b) ii)</w:t>
            </w:r>
          </w:p>
        </w:tc>
      </w:tr>
      <w:tr w:rsidR="00337F51" w:rsidRPr="00FB135B" w14:paraId="4FBA8C7E" w14:textId="77777777">
        <w:trPr>
          <w:trHeight w:val="380"/>
        </w:trPr>
        <w:tc>
          <w:tcPr>
            <w:tcW w:w="4780" w:type="dxa"/>
            <w:tcBorders>
              <w:top w:val="nil"/>
              <w:left w:val="nil"/>
              <w:bottom w:val="nil"/>
              <w:right w:val="nil"/>
            </w:tcBorders>
            <w:tcMar>
              <w:top w:w="128" w:type="dxa"/>
              <w:left w:w="43" w:type="dxa"/>
              <w:bottom w:w="43" w:type="dxa"/>
              <w:right w:w="43" w:type="dxa"/>
            </w:tcMar>
          </w:tcPr>
          <w:p w14:paraId="01917025" w14:textId="77777777" w:rsidR="009B2339" w:rsidRPr="00FB135B" w:rsidRDefault="009B2339" w:rsidP="00FB135B">
            <w:r w:rsidRPr="00FB135B">
              <w:t>Artikkel 15 nr. 6 første ledd bokstav b) ii)</w:t>
            </w:r>
          </w:p>
        </w:tc>
        <w:tc>
          <w:tcPr>
            <w:tcW w:w="4780" w:type="dxa"/>
            <w:tcBorders>
              <w:top w:val="nil"/>
              <w:left w:val="nil"/>
              <w:bottom w:val="nil"/>
              <w:right w:val="nil"/>
            </w:tcBorders>
            <w:tcMar>
              <w:top w:w="128" w:type="dxa"/>
              <w:left w:w="43" w:type="dxa"/>
              <w:bottom w:w="43" w:type="dxa"/>
              <w:right w:w="43" w:type="dxa"/>
            </w:tcMar>
          </w:tcPr>
          <w:p w14:paraId="4387E720" w14:textId="77777777" w:rsidR="009B2339" w:rsidRPr="00FB135B" w:rsidRDefault="009B2339" w:rsidP="00FB135B">
            <w:r w:rsidRPr="00FB135B">
              <w:t>Artikkel 19 nr. 7 første ledd bokstav b) iii)</w:t>
            </w:r>
          </w:p>
        </w:tc>
      </w:tr>
      <w:tr w:rsidR="00337F51" w:rsidRPr="00FB135B" w14:paraId="050CB474" w14:textId="77777777">
        <w:trPr>
          <w:trHeight w:val="380"/>
        </w:trPr>
        <w:tc>
          <w:tcPr>
            <w:tcW w:w="4780" w:type="dxa"/>
            <w:tcBorders>
              <w:top w:val="nil"/>
              <w:left w:val="nil"/>
              <w:bottom w:val="nil"/>
              <w:right w:val="nil"/>
            </w:tcBorders>
            <w:tcMar>
              <w:top w:w="128" w:type="dxa"/>
              <w:left w:w="43" w:type="dxa"/>
              <w:bottom w:w="43" w:type="dxa"/>
              <w:right w:w="43" w:type="dxa"/>
            </w:tcMar>
          </w:tcPr>
          <w:p w14:paraId="42ACA939" w14:textId="77777777" w:rsidR="009B2339" w:rsidRPr="00FB135B" w:rsidRDefault="009B2339" w:rsidP="00FB135B">
            <w:r w:rsidRPr="00FB135B">
              <w:t>Artikkel 15 nr. 6 første ledd bokstav c), d), e) og f)</w:t>
            </w:r>
          </w:p>
        </w:tc>
        <w:tc>
          <w:tcPr>
            <w:tcW w:w="4780" w:type="dxa"/>
            <w:tcBorders>
              <w:top w:val="nil"/>
              <w:left w:val="nil"/>
              <w:bottom w:val="nil"/>
              <w:right w:val="nil"/>
            </w:tcBorders>
            <w:tcMar>
              <w:top w:w="128" w:type="dxa"/>
              <w:left w:w="43" w:type="dxa"/>
              <w:bottom w:w="43" w:type="dxa"/>
              <w:right w:w="43" w:type="dxa"/>
            </w:tcMar>
          </w:tcPr>
          <w:p w14:paraId="74E4B550" w14:textId="77777777" w:rsidR="009B2339" w:rsidRPr="00FB135B" w:rsidRDefault="009B2339" w:rsidP="00FB135B">
            <w:r w:rsidRPr="00FB135B">
              <w:t>Artikkel 19 nr. 7 første ledd bokstav c), d), e) og f)</w:t>
            </w:r>
          </w:p>
        </w:tc>
      </w:tr>
      <w:tr w:rsidR="00337F51" w:rsidRPr="00FB135B" w14:paraId="3611085E" w14:textId="77777777">
        <w:trPr>
          <w:trHeight w:val="380"/>
        </w:trPr>
        <w:tc>
          <w:tcPr>
            <w:tcW w:w="4780" w:type="dxa"/>
            <w:tcBorders>
              <w:top w:val="nil"/>
              <w:left w:val="nil"/>
              <w:bottom w:val="nil"/>
              <w:right w:val="nil"/>
            </w:tcBorders>
            <w:tcMar>
              <w:top w:w="128" w:type="dxa"/>
              <w:left w:w="43" w:type="dxa"/>
              <w:bottom w:w="43" w:type="dxa"/>
              <w:right w:w="43" w:type="dxa"/>
            </w:tcMar>
          </w:tcPr>
          <w:p w14:paraId="53737951"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001F497" w14:textId="77777777" w:rsidR="009B2339" w:rsidRPr="00FB135B" w:rsidRDefault="009B2339" w:rsidP="00FB135B">
            <w:r w:rsidRPr="00FB135B">
              <w:t>Artikkel 19 nr. 7 annet ledd</w:t>
            </w:r>
          </w:p>
        </w:tc>
      </w:tr>
      <w:tr w:rsidR="00337F51" w:rsidRPr="00FB135B" w14:paraId="125E88A8" w14:textId="77777777">
        <w:trPr>
          <w:trHeight w:val="380"/>
        </w:trPr>
        <w:tc>
          <w:tcPr>
            <w:tcW w:w="4780" w:type="dxa"/>
            <w:tcBorders>
              <w:top w:val="nil"/>
              <w:left w:val="nil"/>
              <w:bottom w:val="nil"/>
              <w:right w:val="nil"/>
            </w:tcBorders>
            <w:tcMar>
              <w:top w:w="128" w:type="dxa"/>
              <w:left w:w="43" w:type="dxa"/>
              <w:bottom w:w="43" w:type="dxa"/>
              <w:right w:w="43" w:type="dxa"/>
            </w:tcMar>
          </w:tcPr>
          <w:p w14:paraId="467ACAE0" w14:textId="77777777" w:rsidR="009B2339" w:rsidRPr="00FB135B" w:rsidRDefault="009B2339" w:rsidP="00FB135B">
            <w:r w:rsidRPr="00FB135B">
              <w:t>Artikkel 15 nr. 7</w:t>
            </w:r>
          </w:p>
        </w:tc>
        <w:tc>
          <w:tcPr>
            <w:tcW w:w="4780" w:type="dxa"/>
            <w:tcBorders>
              <w:top w:val="nil"/>
              <w:left w:val="nil"/>
              <w:bottom w:val="nil"/>
              <w:right w:val="nil"/>
            </w:tcBorders>
            <w:tcMar>
              <w:top w:w="128" w:type="dxa"/>
              <w:left w:w="43" w:type="dxa"/>
              <w:bottom w:w="43" w:type="dxa"/>
              <w:right w:w="43" w:type="dxa"/>
            </w:tcMar>
          </w:tcPr>
          <w:p w14:paraId="6FC5CD36" w14:textId="77777777" w:rsidR="009B2339" w:rsidRPr="00FB135B" w:rsidRDefault="009B2339" w:rsidP="00FB135B">
            <w:r w:rsidRPr="00FB135B">
              <w:t>Artikkel 19 nr. 8</w:t>
            </w:r>
          </w:p>
        </w:tc>
      </w:tr>
      <w:tr w:rsidR="00337F51" w:rsidRPr="00FB135B" w14:paraId="3D4ECD62" w14:textId="77777777">
        <w:trPr>
          <w:trHeight w:val="380"/>
        </w:trPr>
        <w:tc>
          <w:tcPr>
            <w:tcW w:w="4780" w:type="dxa"/>
            <w:tcBorders>
              <w:top w:val="nil"/>
              <w:left w:val="nil"/>
              <w:bottom w:val="nil"/>
              <w:right w:val="nil"/>
            </w:tcBorders>
            <w:tcMar>
              <w:top w:w="128" w:type="dxa"/>
              <w:left w:w="43" w:type="dxa"/>
              <w:bottom w:w="43" w:type="dxa"/>
              <w:right w:w="43" w:type="dxa"/>
            </w:tcMar>
          </w:tcPr>
          <w:p w14:paraId="4FAD4835" w14:textId="77777777" w:rsidR="009B2339" w:rsidRPr="00FB135B" w:rsidRDefault="009B2339" w:rsidP="00FB135B">
            <w:r w:rsidRPr="00FB135B">
              <w:t>Artikkel 15 nr. 8</w:t>
            </w:r>
          </w:p>
        </w:tc>
        <w:tc>
          <w:tcPr>
            <w:tcW w:w="4780" w:type="dxa"/>
            <w:tcBorders>
              <w:top w:val="nil"/>
              <w:left w:val="nil"/>
              <w:bottom w:val="nil"/>
              <w:right w:val="nil"/>
            </w:tcBorders>
            <w:tcMar>
              <w:top w:w="128" w:type="dxa"/>
              <w:left w:w="43" w:type="dxa"/>
              <w:bottom w:w="43" w:type="dxa"/>
              <w:right w:w="43" w:type="dxa"/>
            </w:tcMar>
          </w:tcPr>
          <w:p w14:paraId="45B7F56A" w14:textId="77777777" w:rsidR="009B2339" w:rsidRPr="00FB135B" w:rsidRDefault="009B2339" w:rsidP="00FB135B">
            <w:r w:rsidRPr="00FB135B">
              <w:t>–</w:t>
            </w:r>
          </w:p>
        </w:tc>
      </w:tr>
      <w:tr w:rsidR="00337F51" w:rsidRPr="00FB135B" w14:paraId="0ACA81BC" w14:textId="77777777">
        <w:trPr>
          <w:trHeight w:val="380"/>
        </w:trPr>
        <w:tc>
          <w:tcPr>
            <w:tcW w:w="4780" w:type="dxa"/>
            <w:tcBorders>
              <w:top w:val="nil"/>
              <w:left w:val="nil"/>
              <w:bottom w:val="nil"/>
              <w:right w:val="nil"/>
            </w:tcBorders>
            <w:tcMar>
              <w:top w:w="128" w:type="dxa"/>
              <w:left w:w="43" w:type="dxa"/>
              <w:bottom w:w="43" w:type="dxa"/>
              <w:right w:w="43" w:type="dxa"/>
            </w:tcMar>
          </w:tcPr>
          <w:p w14:paraId="1329F555" w14:textId="77777777" w:rsidR="009B2339" w:rsidRPr="00FB135B" w:rsidRDefault="009B2339" w:rsidP="00FB135B">
            <w:r w:rsidRPr="00FB135B">
              <w:t>Artikkel 15 nr. 9 og 10</w:t>
            </w:r>
          </w:p>
        </w:tc>
        <w:tc>
          <w:tcPr>
            <w:tcW w:w="4780" w:type="dxa"/>
            <w:tcBorders>
              <w:top w:val="nil"/>
              <w:left w:val="nil"/>
              <w:bottom w:val="nil"/>
              <w:right w:val="nil"/>
            </w:tcBorders>
            <w:tcMar>
              <w:top w:w="128" w:type="dxa"/>
              <w:left w:w="43" w:type="dxa"/>
              <w:bottom w:w="43" w:type="dxa"/>
              <w:right w:w="43" w:type="dxa"/>
            </w:tcMar>
          </w:tcPr>
          <w:p w14:paraId="4BB5715B" w14:textId="77777777" w:rsidR="009B2339" w:rsidRPr="00FB135B" w:rsidRDefault="009B2339" w:rsidP="00FB135B">
            <w:r w:rsidRPr="00FB135B">
              <w:t>Artikkel 19 nr. 9 og 10</w:t>
            </w:r>
          </w:p>
        </w:tc>
      </w:tr>
      <w:tr w:rsidR="00337F51" w:rsidRPr="00FB135B" w14:paraId="50F176FD" w14:textId="77777777">
        <w:trPr>
          <w:trHeight w:val="380"/>
        </w:trPr>
        <w:tc>
          <w:tcPr>
            <w:tcW w:w="4780" w:type="dxa"/>
            <w:tcBorders>
              <w:top w:val="nil"/>
              <w:left w:val="nil"/>
              <w:bottom w:val="nil"/>
              <w:right w:val="nil"/>
            </w:tcBorders>
            <w:tcMar>
              <w:top w:w="128" w:type="dxa"/>
              <w:left w:w="43" w:type="dxa"/>
              <w:bottom w:w="43" w:type="dxa"/>
              <w:right w:w="43" w:type="dxa"/>
            </w:tcMar>
          </w:tcPr>
          <w:p w14:paraId="15DFBC53"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3488A61" w14:textId="77777777" w:rsidR="009B2339" w:rsidRPr="00FB135B" w:rsidRDefault="009B2339" w:rsidP="00FB135B">
            <w:r w:rsidRPr="00FB135B">
              <w:t>Artikkel 19 nr. 11</w:t>
            </w:r>
          </w:p>
        </w:tc>
      </w:tr>
      <w:tr w:rsidR="00337F51" w:rsidRPr="00FB135B" w14:paraId="4E4D8EDF" w14:textId="77777777">
        <w:trPr>
          <w:trHeight w:val="380"/>
        </w:trPr>
        <w:tc>
          <w:tcPr>
            <w:tcW w:w="4780" w:type="dxa"/>
            <w:tcBorders>
              <w:top w:val="nil"/>
              <w:left w:val="nil"/>
              <w:bottom w:val="nil"/>
              <w:right w:val="nil"/>
            </w:tcBorders>
            <w:tcMar>
              <w:top w:w="128" w:type="dxa"/>
              <w:left w:w="43" w:type="dxa"/>
              <w:bottom w:w="43" w:type="dxa"/>
              <w:right w:w="43" w:type="dxa"/>
            </w:tcMar>
          </w:tcPr>
          <w:p w14:paraId="5A6EBA40" w14:textId="77777777" w:rsidR="009B2339" w:rsidRPr="00FB135B" w:rsidRDefault="009B2339" w:rsidP="00FB135B">
            <w:r w:rsidRPr="00FB135B">
              <w:t>Artikkel 15 nr. 11</w:t>
            </w:r>
          </w:p>
        </w:tc>
        <w:tc>
          <w:tcPr>
            <w:tcW w:w="4780" w:type="dxa"/>
            <w:tcBorders>
              <w:top w:val="nil"/>
              <w:left w:val="nil"/>
              <w:bottom w:val="nil"/>
              <w:right w:val="nil"/>
            </w:tcBorders>
            <w:tcMar>
              <w:top w:w="128" w:type="dxa"/>
              <w:left w:w="43" w:type="dxa"/>
              <w:bottom w:w="43" w:type="dxa"/>
              <w:right w:w="43" w:type="dxa"/>
            </w:tcMar>
          </w:tcPr>
          <w:p w14:paraId="64EC0A21" w14:textId="77777777" w:rsidR="009B2339" w:rsidRPr="00FB135B" w:rsidRDefault="009B2339" w:rsidP="00FB135B">
            <w:r w:rsidRPr="00FB135B">
              <w:t>Artikkel 19 nr. 12</w:t>
            </w:r>
          </w:p>
        </w:tc>
      </w:tr>
      <w:tr w:rsidR="00337F51" w:rsidRPr="00FB135B" w14:paraId="7FB02A28" w14:textId="77777777">
        <w:trPr>
          <w:trHeight w:val="380"/>
        </w:trPr>
        <w:tc>
          <w:tcPr>
            <w:tcW w:w="4780" w:type="dxa"/>
            <w:tcBorders>
              <w:top w:val="nil"/>
              <w:left w:val="nil"/>
              <w:bottom w:val="nil"/>
              <w:right w:val="nil"/>
            </w:tcBorders>
            <w:tcMar>
              <w:top w:w="128" w:type="dxa"/>
              <w:left w:w="43" w:type="dxa"/>
              <w:bottom w:w="43" w:type="dxa"/>
              <w:right w:w="43" w:type="dxa"/>
            </w:tcMar>
          </w:tcPr>
          <w:p w14:paraId="106ED6A8" w14:textId="77777777" w:rsidR="009B2339" w:rsidRPr="00FB135B" w:rsidRDefault="009B2339" w:rsidP="00FB135B">
            <w:r w:rsidRPr="00FB135B">
              <w:t>Artikkel 15 nr. 12</w:t>
            </w:r>
          </w:p>
        </w:tc>
        <w:tc>
          <w:tcPr>
            <w:tcW w:w="4780" w:type="dxa"/>
            <w:tcBorders>
              <w:top w:val="nil"/>
              <w:left w:val="nil"/>
              <w:bottom w:val="nil"/>
              <w:right w:val="nil"/>
            </w:tcBorders>
            <w:tcMar>
              <w:top w:w="128" w:type="dxa"/>
              <w:left w:w="43" w:type="dxa"/>
              <w:bottom w:w="43" w:type="dxa"/>
              <w:right w:w="43" w:type="dxa"/>
            </w:tcMar>
          </w:tcPr>
          <w:p w14:paraId="072DB61D" w14:textId="77777777" w:rsidR="009B2339" w:rsidRPr="00FB135B" w:rsidRDefault="009B2339" w:rsidP="00FB135B">
            <w:r w:rsidRPr="00FB135B">
              <w:t>–</w:t>
            </w:r>
          </w:p>
        </w:tc>
      </w:tr>
      <w:tr w:rsidR="00337F51" w:rsidRPr="00FB135B" w14:paraId="40820611" w14:textId="77777777">
        <w:trPr>
          <w:trHeight w:val="380"/>
        </w:trPr>
        <w:tc>
          <w:tcPr>
            <w:tcW w:w="4780" w:type="dxa"/>
            <w:tcBorders>
              <w:top w:val="nil"/>
              <w:left w:val="nil"/>
              <w:bottom w:val="nil"/>
              <w:right w:val="nil"/>
            </w:tcBorders>
            <w:tcMar>
              <w:top w:w="128" w:type="dxa"/>
              <w:left w:w="43" w:type="dxa"/>
              <w:bottom w:w="43" w:type="dxa"/>
              <w:right w:w="43" w:type="dxa"/>
            </w:tcMar>
          </w:tcPr>
          <w:p w14:paraId="244E4681"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69F39402" w14:textId="77777777" w:rsidR="009B2339" w:rsidRPr="00FB135B" w:rsidRDefault="009B2339" w:rsidP="00FB135B">
            <w:r w:rsidRPr="00FB135B">
              <w:t>Artikkel 19 nr. 13</w:t>
            </w:r>
          </w:p>
        </w:tc>
      </w:tr>
      <w:tr w:rsidR="00337F51" w:rsidRPr="00FB135B" w14:paraId="73E212D8" w14:textId="77777777">
        <w:trPr>
          <w:trHeight w:val="380"/>
        </w:trPr>
        <w:tc>
          <w:tcPr>
            <w:tcW w:w="4780" w:type="dxa"/>
            <w:tcBorders>
              <w:top w:val="nil"/>
              <w:left w:val="nil"/>
              <w:bottom w:val="nil"/>
              <w:right w:val="nil"/>
            </w:tcBorders>
            <w:tcMar>
              <w:top w:w="128" w:type="dxa"/>
              <w:left w:w="43" w:type="dxa"/>
              <w:bottom w:w="43" w:type="dxa"/>
              <w:right w:w="43" w:type="dxa"/>
            </w:tcMar>
          </w:tcPr>
          <w:p w14:paraId="572F7EE2" w14:textId="77777777" w:rsidR="009B2339" w:rsidRPr="00FB135B" w:rsidRDefault="009B2339" w:rsidP="00FB135B">
            <w:r w:rsidRPr="00FB135B">
              <w:lastRenderedPageBreak/>
              <w:t>Artikkel 16 nr. 1, 2, 3, 4, 5, 6, 7 og 8</w:t>
            </w:r>
          </w:p>
        </w:tc>
        <w:tc>
          <w:tcPr>
            <w:tcW w:w="4780" w:type="dxa"/>
            <w:tcBorders>
              <w:top w:val="nil"/>
              <w:left w:val="nil"/>
              <w:bottom w:val="nil"/>
              <w:right w:val="nil"/>
            </w:tcBorders>
            <w:tcMar>
              <w:top w:w="128" w:type="dxa"/>
              <w:left w:w="43" w:type="dxa"/>
              <w:bottom w:w="43" w:type="dxa"/>
              <w:right w:w="43" w:type="dxa"/>
            </w:tcMar>
          </w:tcPr>
          <w:p w14:paraId="54239398" w14:textId="77777777" w:rsidR="009B2339" w:rsidRPr="00FB135B" w:rsidRDefault="009B2339" w:rsidP="00FB135B">
            <w:r w:rsidRPr="00FB135B">
              <w:t>–</w:t>
            </w:r>
          </w:p>
        </w:tc>
      </w:tr>
      <w:tr w:rsidR="00337F51" w:rsidRPr="00FB135B" w14:paraId="6332F8D5" w14:textId="77777777">
        <w:trPr>
          <w:trHeight w:val="380"/>
        </w:trPr>
        <w:tc>
          <w:tcPr>
            <w:tcW w:w="4780" w:type="dxa"/>
            <w:tcBorders>
              <w:top w:val="nil"/>
              <w:left w:val="nil"/>
              <w:bottom w:val="nil"/>
              <w:right w:val="nil"/>
            </w:tcBorders>
            <w:tcMar>
              <w:top w:w="128" w:type="dxa"/>
              <w:left w:w="43" w:type="dxa"/>
              <w:bottom w:w="43" w:type="dxa"/>
              <w:right w:w="43" w:type="dxa"/>
            </w:tcMar>
          </w:tcPr>
          <w:p w14:paraId="42F9E680" w14:textId="77777777" w:rsidR="009B2339" w:rsidRPr="00FB135B" w:rsidRDefault="009B2339" w:rsidP="00FB135B">
            <w:r w:rsidRPr="00FB135B">
              <w:t>Artikkel 16 nr. 9, 10 og 11</w:t>
            </w:r>
          </w:p>
        </w:tc>
        <w:tc>
          <w:tcPr>
            <w:tcW w:w="4780" w:type="dxa"/>
            <w:tcBorders>
              <w:top w:val="nil"/>
              <w:left w:val="nil"/>
              <w:bottom w:val="nil"/>
              <w:right w:val="nil"/>
            </w:tcBorders>
            <w:tcMar>
              <w:top w:w="128" w:type="dxa"/>
              <w:left w:w="43" w:type="dxa"/>
              <w:bottom w:w="43" w:type="dxa"/>
              <w:right w:w="43" w:type="dxa"/>
            </w:tcMar>
          </w:tcPr>
          <w:p w14:paraId="080C840F" w14:textId="77777777" w:rsidR="009B2339" w:rsidRPr="00FB135B" w:rsidRDefault="009B2339" w:rsidP="00FB135B">
            <w:r w:rsidRPr="00FB135B">
              <w:t>Artikkel 20 nr. 1, 2 og 3</w:t>
            </w:r>
          </w:p>
        </w:tc>
      </w:tr>
      <w:tr w:rsidR="00337F51" w:rsidRPr="00FB135B" w14:paraId="102AC6B2" w14:textId="77777777">
        <w:trPr>
          <w:trHeight w:val="380"/>
        </w:trPr>
        <w:tc>
          <w:tcPr>
            <w:tcW w:w="4780" w:type="dxa"/>
            <w:tcBorders>
              <w:top w:val="nil"/>
              <w:left w:val="nil"/>
              <w:bottom w:val="nil"/>
              <w:right w:val="nil"/>
            </w:tcBorders>
            <w:tcMar>
              <w:top w:w="128" w:type="dxa"/>
              <w:left w:w="43" w:type="dxa"/>
              <w:bottom w:w="43" w:type="dxa"/>
              <w:right w:w="43" w:type="dxa"/>
            </w:tcMar>
          </w:tcPr>
          <w:p w14:paraId="3580E4DD"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CD8B1D3" w14:textId="77777777" w:rsidR="009B2339" w:rsidRPr="00FB135B" w:rsidRDefault="009B2339" w:rsidP="00FB135B">
            <w:r w:rsidRPr="00FB135B">
              <w:t>Artikkel 21</w:t>
            </w:r>
          </w:p>
        </w:tc>
      </w:tr>
      <w:tr w:rsidR="00337F51" w:rsidRPr="00FB135B" w14:paraId="74EC8A4D" w14:textId="77777777">
        <w:trPr>
          <w:trHeight w:val="380"/>
        </w:trPr>
        <w:tc>
          <w:tcPr>
            <w:tcW w:w="4780" w:type="dxa"/>
            <w:tcBorders>
              <w:top w:val="nil"/>
              <w:left w:val="nil"/>
              <w:bottom w:val="nil"/>
              <w:right w:val="nil"/>
            </w:tcBorders>
            <w:tcMar>
              <w:top w:w="128" w:type="dxa"/>
              <w:left w:w="43" w:type="dxa"/>
              <w:bottom w:w="43" w:type="dxa"/>
              <w:right w:w="43" w:type="dxa"/>
            </w:tcMar>
          </w:tcPr>
          <w:p w14:paraId="54154260"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EA0410E" w14:textId="77777777" w:rsidR="009B2339" w:rsidRPr="00FB135B" w:rsidRDefault="009B2339" w:rsidP="00FB135B">
            <w:r w:rsidRPr="00FB135B">
              <w:t>Artikkel 22</w:t>
            </w:r>
          </w:p>
        </w:tc>
      </w:tr>
      <w:tr w:rsidR="00337F51" w:rsidRPr="00FB135B" w14:paraId="343B93E5" w14:textId="77777777">
        <w:trPr>
          <w:trHeight w:val="380"/>
        </w:trPr>
        <w:tc>
          <w:tcPr>
            <w:tcW w:w="4780" w:type="dxa"/>
            <w:tcBorders>
              <w:top w:val="nil"/>
              <w:left w:val="nil"/>
              <w:bottom w:val="nil"/>
              <w:right w:val="nil"/>
            </w:tcBorders>
            <w:tcMar>
              <w:top w:w="128" w:type="dxa"/>
              <w:left w:w="43" w:type="dxa"/>
              <w:bottom w:w="43" w:type="dxa"/>
              <w:right w:w="43" w:type="dxa"/>
            </w:tcMar>
          </w:tcPr>
          <w:p w14:paraId="3182B278"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7E05813A" w14:textId="77777777" w:rsidR="009B2339" w:rsidRPr="00FB135B" w:rsidRDefault="009B2339" w:rsidP="00FB135B">
            <w:r w:rsidRPr="00FB135B">
              <w:t>Artikkel 23</w:t>
            </w:r>
          </w:p>
        </w:tc>
      </w:tr>
      <w:tr w:rsidR="00337F51" w:rsidRPr="00FB135B" w14:paraId="4218061B" w14:textId="77777777">
        <w:trPr>
          <w:trHeight w:val="380"/>
        </w:trPr>
        <w:tc>
          <w:tcPr>
            <w:tcW w:w="4780" w:type="dxa"/>
            <w:tcBorders>
              <w:top w:val="nil"/>
              <w:left w:val="nil"/>
              <w:bottom w:val="nil"/>
              <w:right w:val="nil"/>
            </w:tcBorders>
            <w:tcMar>
              <w:top w:w="128" w:type="dxa"/>
              <w:left w:w="43" w:type="dxa"/>
              <w:bottom w:w="43" w:type="dxa"/>
              <w:right w:w="43" w:type="dxa"/>
            </w:tcMar>
          </w:tcPr>
          <w:p w14:paraId="6CA57B8D"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381B561" w14:textId="77777777" w:rsidR="009B2339" w:rsidRPr="00FB135B" w:rsidRDefault="009B2339" w:rsidP="00FB135B">
            <w:r w:rsidRPr="00FB135B">
              <w:t>Artikkel 24</w:t>
            </w:r>
          </w:p>
        </w:tc>
      </w:tr>
      <w:tr w:rsidR="00337F51" w:rsidRPr="00FB135B" w14:paraId="02143EE3" w14:textId="77777777">
        <w:trPr>
          <w:trHeight w:val="380"/>
        </w:trPr>
        <w:tc>
          <w:tcPr>
            <w:tcW w:w="4780" w:type="dxa"/>
            <w:tcBorders>
              <w:top w:val="nil"/>
              <w:left w:val="nil"/>
              <w:bottom w:val="nil"/>
              <w:right w:val="nil"/>
            </w:tcBorders>
            <w:tcMar>
              <w:top w:w="128" w:type="dxa"/>
              <w:left w:w="43" w:type="dxa"/>
              <w:bottom w:w="43" w:type="dxa"/>
              <w:right w:w="43" w:type="dxa"/>
            </w:tcMar>
          </w:tcPr>
          <w:p w14:paraId="2EAF18AB"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0E523051" w14:textId="77777777" w:rsidR="009B2339" w:rsidRPr="00FB135B" w:rsidRDefault="009B2339" w:rsidP="00FB135B">
            <w:r w:rsidRPr="00FB135B">
              <w:t>Artikkel 25</w:t>
            </w:r>
          </w:p>
        </w:tc>
      </w:tr>
      <w:tr w:rsidR="00337F51" w:rsidRPr="00FB135B" w14:paraId="1B76A76C" w14:textId="77777777">
        <w:trPr>
          <w:trHeight w:val="380"/>
        </w:trPr>
        <w:tc>
          <w:tcPr>
            <w:tcW w:w="4780" w:type="dxa"/>
            <w:tcBorders>
              <w:top w:val="nil"/>
              <w:left w:val="nil"/>
              <w:bottom w:val="nil"/>
              <w:right w:val="nil"/>
            </w:tcBorders>
            <w:tcMar>
              <w:top w:w="128" w:type="dxa"/>
              <w:left w:w="43" w:type="dxa"/>
              <w:bottom w:w="43" w:type="dxa"/>
              <w:right w:w="43" w:type="dxa"/>
            </w:tcMar>
          </w:tcPr>
          <w:p w14:paraId="5DBD4B6D"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20380F2" w14:textId="77777777" w:rsidR="009B2339" w:rsidRPr="00FB135B" w:rsidRDefault="009B2339" w:rsidP="00FB135B">
            <w:r w:rsidRPr="00FB135B">
              <w:t>Artikkel 26</w:t>
            </w:r>
          </w:p>
        </w:tc>
      </w:tr>
      <w:tr w:rsidR="00337F51" w:rsidRPr="00FB135B" w14:paraId="46448287" w14:textId="77777777">
        <w:trPr>
          <w:trHeight w:val="380"/>
        </w:trPr>
        <w:tc>
          <w:tcPr>
            <w:tcW w:w="4780" w:type="dxa"/>
            <w:tcBorders>
              <w:top w:val="nil"/>
              <w:left w:val="nil"/>
              <w:bottom w:val="nil"/>
              <w:right w:val="nil"/>
            </w:tcBorders>
            <w:tcMar>
              <w:top w:w="128" w:type="dxa"/>
              <w:left w:w="43" w:type="dxa"/>
              <w:bottom w:w="43" w:type="dxa"/>
              <w:right w:w="43" w:type="dxa"/>
            </w:tcMar>
          </w:tcPr>
          <w:p w14:paraId="3201961A"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01E8424F" w14:textId="77777777" w:rsidR="009B2339" w:rsidRPr="00FB135B" w:rsidRDefault="009B2339" w:rsidP="00FB135B">
            <w:r w:rsidRPr="00FB135B">
              <w:t>Artikkel 27</w:t>
            </w:r>
          </w:p>
        </w:tc>
      </w:tr>
      <w:tr w:rsidR="00337F51" w:rsidRPr="00FB135B" w14:paraId="04C18C52" w14:textId="77777777">
        <w:trPr>
          <w:trHeight w:val="380"/>
        </w:trPr>
        <w:tc>
          <w:tcPr>
            <w:tcW w:w="4780" w:type="dxa"/>
            <w:tcBorders>
              <w:top w:val="nil"/>
              <w:left w:val="nil"/>
              <w:bottom w:val="nil"/>
              <w:right w:val="nil"/>
            </w:tcBorders>
            <w:tcMar>
              <w:top w:w="128" w:type="dxa"/>
              <w:left w:w="43" w:type="dxa"/>
              <w:bottom w:w="43" w:type="dxa"/>
              <w:right w:w="43" w:type="dxa"/>
            </w:tcMar>
          </w:tcPr>
          <w:p w14:paraId="4D5046DE"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BBB8A9E" w14:textId="77777777" w:rsidR="009B2339" w:rsidRPr="00FB135B" w:rsidRDefault="009B2339" w:rsidP="00FB135B">
            <w:r w:rsidRPr="00FB135B">
              <w:t>Artikkel 28</w:t>
            </w:r>
          </w:p>
        </w:tc>
      </w:tr>
      <w:tr w:rsidR="00337F51" w:rsidRPr="00FB135B" w14:paraId="1A634387" w14:textId="77777777">
        <w:trPr>
          <w:trHeight w:val="380"/>
        </w:trPr>
        <w:tc>
          <w:tcPr>
            <w:tcW w:w="4780" w:type="dxa"/>
            <w:tcBorders>
              <w:top w:val="nil"/>
              <w:left w:val="nil"/>
              <w:bottom w:val="nil"/>
              <w:right w:val="nil"/>
            </w:tcBorders>
            <w:tcMar>
              <w:top w:w="128" w:type="dxa"/>
              <w:left w:w="43" w:type="dxa"/>
              <w:bottom w:w="43" w:type="dxa"/>
              <w:right w:w="43" w:type="dxa"/>
            </w:tcMar>
          </w:tcPr>
          <w:p w14:paraId="1030CCC1" w14:textId="77777777" w:rsidR="009B2339" w:rsidRPr="00FB135B" w:rsidRDefault="009B2339" w:rsidP="00FB135B">
            <w:r w:rsidRPr="00FB135B">
              <w:t>Artikkel 17 nr. 1 første og annet ledd</w:t>
            </w:r>
          </w:p>
        </w:tc>
        <w:tc>
          <w:tcPr>
            <w:tcW w:w="4780" w:type="dxa"/>
            <w:tcBorders>
              <w:top w:val="nil"/>
              <w:left w:val="nil"/>
              <w:bottom w:val="nil"/>
              <w:right w:val="nil"/>
            </w:tcBorders>
            <w:tcMar>
              <w:top w:w="128" w:type="dxa"/>
              <w:left w:w="43" w:type="dxa"/>
              <w:bottom w:w="43" w:type="dxa"/>
              <w:right w:w="43" w:type="dxa"/>
            </w:tcMar>
          </w:tcPr>
          <w:p w14:paraId="3B2BCCF9" w14:textId="77777777" w:rsidR="009B2339" w:rsidRPr="00FB135B" w:rsidRDefault="009B2339" w:rsidP="00FB135B">
            <w:r w:rsidRPr="00FB135B">
              <w:t>Artikkel 29 nr. 1 første og annet ledd</w:t>
            </w:r>
          </w:p>
        </w:tc>
      </w:tr>
      <w:tr w:rsidR="00337F51" w:rsidRPr="00FB135B" w14:paraId="6FA56394" w14:textId="77777777">
        <w:trPr>
          <w:trHeight w:val="380"/>
        </w:trPr>
        <w:tc>
          <w:tcPr>
            <w:tcW w:w="4780" w:type="dxa"/>
            <w:tcBorders>
              <w:top w:val="nil"/>
              <w:left w:val="nil"/>
              <w:bottom w:val="nil"/>
              <w:right w:val="nil"/>
            </w:tcBorders>
            <w:tcMar>
              <w:top w:w="128" w:type="dxa"/>
              <w:left w:w="43" w:type="dxa"/>
              <w:bottom w:w="43" w:type="dxa"/>
              <w:right w:w="43" w:type="dxa"/>
            </w:tcMar>
          </w:tcPr>
          <w:p w14:paraId="6D224810"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7338C97" w14:textId="77777777" w:rsidR="009B2339" w:rsidRPr="00FB135B" w:rsidRDefault="009B2339" w:rsidP="00FB135B">
            <w:r w:rsidRPr="00FB135B">
              <w:t>Artikkel 29 nr. 1 tredje, fjerde og femte ledd</w:t>
            </w:r>
          </w:p>
        </w:tc>
      </w:tr>
      <w:tr w:rsidR="00337F51" w:rsidRPr="00FB135B" w14:paraId="34249FB2" w14:textId="77777777">
        <w:trPr>
          <w:trHeight w:val="380"/>
        </w:trPr>
        <w:tc>
          <w:tcPr>
            <w:tcW w:w="4780" w:type="dxa"/>
            <w:tcBorders>
              <w:top w:val="nil"/>
              <w:left w:val="nil"/>
              <w:bottom w:val="nil"/>
              <w:right w:val="nil"/>
            </w:tcBorders>
            <w:tcMar>
              <w:top w:w="128" w:type="dxa"/>
              <w:left w:w="43" w:type="dxa"/>
              <w:bottom w:w="43" w:type="dxa"/>
              <w:right w:w="43" w:type="dxa"/>
            </w:tcMar>
          </w:tcPr>
          <w:p w14:paraId="36EA2618"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FC42DFA" w14:textId="77777777" w:rsidR="009B2339" w:rsidRPr="00FB135B" w:rsidRDefault="009B2339" w:rsidP="00FB135B">
            <w:r w:rsidRPr="00FB135B">
              <w:t>Artikkel 29 nr. 2</w:t>
            </w:r>
          </w:p>
        </w:tc>
      </w:tr>
      <w:tr w:rsidR="00337F51" w:rsidRPr="00FB135B" w14:paraId="0B15E8F0" w14:textId="77777777">
        <w:trPr>
          <w:trHeight w:val="380"/>
        </w:trPr>
        <w:tc>
          <w:tcPr>
            <w:tcW w:w="4780" w:type="dxa"/>
            <w:tcBorders>
              <w:top w:val="nil"/>
              <w:left w:val="nil"/>
              <w:bottom w:val="nil"/>
              <w:right w:val="nil"/>
            </w:tcBorders>
            <w:tcMar>
              <w:top w:w="128" w:type="dxa"/>
              <w:left w:w="43" w:type="dxa"/>
              <w:bottom w:w="43" w:type="dxa"/>
              <w:right w:w="43" w:type="dxa"/>
            </w:tcMar>
          </w:tcPr>
          <w:p w14:paraId="7C0F3B43" w14:textId="77777777" w:rsidR="009B2339" w:rsidRPr="00FB135B" w:rsidRDefault="009B2339" w:rsidP="00FB135B">
            <w:r w:rsidRPr="00FB135B">
              <w:t>Artikkel 17 nr. 2 første og annet ledd</w:t>
            </w:r>
          </w:p>
        </w:tc>
        <w:tc>
          <w:tcPr>
            <w:tcW w:w="4780" w:type="dxa"/>
            <w:tcBorders>
              <w:top w:val="nil"/>
              <w:left w:val="nil"/>
              <w:bottom w:val="nil"/>
              <w:right w:val="nil"/>
            </w:tcBorders>
            <w:tcMar>
              <w:top w:w="128" w:type="dxa"/>
              <w:left w:w="43" w:type="dxa"/>
              <w:bottom w:w="43" w:type="dxa"/>
              <w:right w:w="43" w:type="dxa"/>
            </w:tcMar>
          </w:tcPr>
          <w:p w14:paraId="6F61841B" w14:textId="77777777" w:rsidR="009B2339" w:rsidRPr="00FB135B" w:rsidRDefault="009B2339" w:rsidP="00FB135B">
            <w:r w:rsidRPr="00FB135B">
              <w:t>–</w:t>
            </w:r>
          </w:p>
        </w:tc>
      </w:tr>
      <w:tr w:rsidR="00337F51" w:rsidRPr="00FB135B" w14:paraId="5A8C7F19" w14:textId="77777777">
        <w:trPr>
          <w:trHeight w:val="380"/>
        </w:trPr>
        <w:tc>
          <w:tcPr>
            <w:tcW w:w="4780" w:type="dxa"/>
            <w:tcBorders>
              <w:top w:val="nil"/>
              <w:left w:val="nil"/>
              <w:bottom w:val="nil"/>
              <w:right w:val="nil"/>
            </w:tcBorders>
            <w:tcMar>
              <w:top w:w="128" w:type="dxa"/>
              <w:left w:w="43" w:type="dxa"/>
              <w:bottom w:w="43" w:type="dxa"/>
              <w:right w:w="43" w:type="dxa"/>
            </w:tcMar>
          </w:tcPr>
          <w:p w14:paraId="6295ECAB" w14:textId="77777777" w:rsidR="009B2339" w:rsidRPr="00FB135B" w:rsidRDefault="009B2339" w:rsidP="00FB135B">
            <w:r w:rsidRPr="00FB135B">
              <w:t>Artikkel 17 nr. 2 tredje ledd</w:t>
            </w:r>
          </w:p>
        </w:tc>
        <w:tc>
          <w:tcPr>
            <w:tcW w:w="4780" w:type="dxa"/>
            <w:tcBorders>
              <w:top w:val="nil"/>
              <w:left w:val="nil"/>
              <w:bottom w:val="nil"/>
              <w:right w:val="nil"/>
            </w:tcBorders>
            <w:tcMar>
              <w:top w:w="128" w:type="dxa"/>
              <w:left w:w="43" w:type="dxa"/>
              <w:bottom w:w="43" w:type="dxa"/>
              <w:right w:w="43" w:type="dxa"/>
            </w:tcMar>
          </w:tcPr>
          <w:p w14:paraId="2CA53FC7" w14:textId="77777777" w:rsidR="009B2339" w:rsidRPr="00FB135B" w:rsidRDefault="009B2339" w:rsidP="00FB135B">
            <w:r w:rsidRPr="00FB135B">
              <w:t>Artikkel 29 nr. 10 tredje ledd</w:t>
            </w:r>
          </w:p>
        </w:tc>
      </w:tr>
      <w:tr w:rsidR="00337F51" w:rsidRPr="00FB135B" w14:paraId="39F98BDF" w14:textId="77777777">
        <w:trPr>
          <w:trHeight w:val="380"/>
        </w:trPr>
        <w:tc>
          <w:tcPr>
            <w:tcW w:w="4780" w:type="dxa"/>
            <w:tcBorders>
              <w:top w:val="nil"/>
              <w:left w:val="nil"/>
              <w:bottom w:val="nil"/>
              <w:right w:val="nil"/>
            </w:tcBorders>
            <w:tcMar>
              <w:top w:w="128" w:type="dxa"/>
              <w:left w:w="43" w:type="dxa"/>
              <w:bottom w:w="43" w:type="dxa"/>
              <w:right w:w="43" w:type="dxa"/>
            </w:tcMar>
          </w:tcPr>
          <w:p w14:paraId="5AF4B8B3" w14:textId="77777777" w:rsidR="009B2339" w:rsidRPr="00FB135B" w:rsidRDefault="009B2339" w:rsidP="00FB135B">
            <w:r w:rsidRPr="00FB135B">
              <w:t>Artikkel 17 nr. 3 første ledd bokstav a)</w:t>
            </w:r>
          </w:p>
        </w:tc>
        <w:tc>
          <w:tcPr>
            <w:tcW w:w="4780" w:type="dxa"/>
            <w:tcBorders>
              <w:top w:val="nil"/>
              <w:left w:val="nil"/>
              <w:bottom w:val="nil"/>
              <w:right w:val="nil"/>
            </w:tcBorders>
            <w:tcMar>
              <w:top w:w="128" w:type="dxa"/>
              <w:left w:w="43" w:type="dxa"/>
              <w:bottom w:w="43" w:type="dxa"/>
              <w:right w:w="43" w:type="dxa"/>
            </w:tcMar>
          </w:tcPr>
          <w:p w14:paraId="795E83F7" w14:textId="77777777" w:rsidR="009B2339" w:rsidRPr="00FB135B" w:rsidRDefault="009B2339" w:rsidP="00FB135B">
            <w:r w:rsidRPr="00FB135B">
              <w:t>Artikkel 29 nr. 3 første ledd bokstav a)</w:t>
            </w:r>
          </w:p>
        </w:tc>
      </w:tr>
      <w:tr w:rsidR="00337F51" w:rsidRPr="00FB135B" w14:paraId="25B6D54C" w14:textId="77777777">
        <w:trPr>
          <w:trHeight w:val="380"/>
        </w:trPr>
        <w:tc>
          <w:tcPr>
            <w:tcW w:w="4780" w:type="dxa"/>
            <w:tcBorders>
              <w:top w:val="nil"/>
              <w:left w:val="nil"/>
              <w:bottom w:val="nil"/>
              <w:right w:val="nil"/>
            </w:tcBorders>
            <w:tcMar>
              <w:top w:w="128" w:type="dxa"/>
              <w:left w:w="43" w:type="dxa"/>
              <w:bottom w:w="43" w:type="dxa"/>
              <w:right w:w="43" w:type="dxa"/>
            </w:tcMar>
          </w:tcPr>
          <w:p w14:paraId="3577CEA4"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03F413E" w14:textId="77777777" w:rsidR="009B2339" w:rsidRPr="00FB135B" w:rsidRDefault="009B2339" w:rsidP="00FB135B">
            <w:r w:rsidRPr="00FB135B">
              <w:t>Artikkel 29 nr. 3 første ledd bokstav b)</w:t>
            </w:r>
          </w:p>
        </w:tc>
      </w:tr>
      <w:tr w:rsidR="00337F51" w:rsidRPr="00FB135B" w14:paraId="02C2006E" w14:textId="77777777">
        <w:trPr>
          <w:trHeight w:val="380"/>
        </w:trPr>
        <w:tc>
          <w:tcPr>
            <w:tcW w:w="4780" w:type="dxa"/>
            <w:tcBorders>
              <w:top w:val="nil"/>
              <w:left w:val="nil"/>
              <w:bottom w:val="nil"/>
              <w:right w:val="nil"/>
            </w:tcBorders>
            <w:tcMar>
              <w:top w:w="128" w:type="dxa"/>
              <w:left w:w="43" w:type="dxa"/>
              <w:bottom w:w="43" w:type="dxa"/>
              <w:right w:w="43" w:type="dxa"/>
            </w:tcMar>
          </w:tcPr>
          <w:p w14:paraId="72217C0E" w14:textId="77777777" w:rsidR="009B2339" w:rsidRPr="00FB135B" w:rsidRDefault="009B2339" w:rsidP="00FB135B">
            <w:r w:rsidRPr="00FB135B">
              <w:t>Artikkel 17 nr. 3 første ledd bokstav b) og c)</w:t>
            </w:r>
          </w:p>
        </w:tc>
        <w:tc>
          <w:tcPr>
            <w:tcW w:w="4780" w:type="dxa"/>
            <w:tcBorders>
              <w:top w:val="nil"/>
              <w:left w:val="nil"/>
              <w:bottom w:val="nil"/>
              <w:right w:val="nil"/>
            </w:tcBorders>
            <w:tcMar>
              <w:top w:w="128" w:type="dxa"/>
              <w:left w:w="43" w:type="dxa"/>
              <w:bottom w:w="43" w:type="dxa"/>
              <w:right w:w="43" w:type="dxa"/>
            </w:tcMar>
          </w:tcPr>
          <w:p w14:paraId="09A10ED0" w14:textId="77777777" w:rsidR="009B2339" w:rsidRPr="00FB135B" w:rsidRDefault="009B2339" w:rsidP="00FB135B">
            <w:r w:rsidRPr="00FB135B">
              <w:t>Artikkel 29 nr. 3 første ledd bokstav c) og d)</w:t>
            </w:r>
          </w:p>
        </w:tc>
      </w:tr>
      <w:tr w:rsidR="00337F51" w:rsidRPr="00FB135B" w14:paraId="4FF48A9E" w14:textId="77777777">
        <w:trPr>
          <w:trHeight w:val="380"/>
        </w:trPr>
        <w:tc>
          <w:tcPr>
            <w:tcW w:w="4780" w:type="dxa"/>
            <w:tcBorders>
              <w:top w:val="nil"/>
              <w:left w:val="nil"/>
              <w:bottom w:val="nil"/>
              <w:right w:val="nil"/>
            </w:tcBorders>
            <w:tcMar>
              <w:top w:w="128" w:type="dxa"/>
              <w:left w:w="43" w:type="dxa"/>
              <w:bottom w:w="43" w:type="dxa"/>
              <w:right w:w="43" w:type="dxa"/>
            </w:tcMar>
          </w:tcPr>
          <w:p w14:paraId="67973EA5"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304B331C" w14:textId="77777777" w:rsidR="009B2339" w:rsidRPr="00FB135B" w:rsidRDefault="009B2339" w:rsidP="00FB135B">
            <w:r w:rsidRPr="00FB135B">
              <w:t>Artikkel 29 nr. 3 annet ledd</w:t>
            </w:r>
          </w:p>
        </w:tc>
      </w:tr>
      <w:tr w:rsidR="00337F51" w:rsidRPr="00FB135B" w14:paraId="56E45C06" w14:textId="77777777">
        <w:trPr>
          <w:trHeight w:val="380"/>
        </w:trPr>
        <w:tc>
          <w:tcPr>
            <w:tcW w:w="4780" w:type="dxa"/>
            <w:tcBorders>
              <w:top w:val="nil"/>
              <w:left w:val="nil"/>
              <w:bottom w:val="nil"/>
              <w:right w:val="nil"/>
            </w:tcBorders>
            <w:tcMar>
              <w:top w:w="128" w:type="dxa"/>
              <w:left w:w="43" w:type="dxa"/>
              <w:bottom w:w="43" w:type="dxa"/>
              <w:right w:w="43" w:type="dxa"/>
            </w:tcMar>
          </w:tcPr>
          <w:p w14:paraId="7376BA3E" w14:textId="77777777" w:rsidR="009B2339" w:rsidRPr="00FB135B" w:rsidRDefault="009B2339" w:rsidP="00FB135B">
            <w:r w:rsidRPr="00FB135B">
              <w:t>Artikkel 17 nr. 4</w:t>
            </w:r>
          </w:p>
        </w:tc>
        <w:tc>
          <w:tcPr>
            <w:tcW w:w="4780" w:type="dxa"/>
            <w:tcBorders>
              <w:top w:val="nil"/>
              <w:left w:val="nil"/>
              <w:bottom w:val="nil"/>
              <w:right w:val="nil"/>
            </w:tcBorders>
            <w:tcMar>
              <w:top w:w="128" w:type="dxa"/>
              <w:left w:w="43" w:type="dxa"/>
              <w:bottom w:w="43" w:type="dxa"/>
              <w:right w:w="43" w:type="dxa"/>
            </w:tcMar>
          </w:tcPr>
          <w:p w14:paraId="2CD3DD7A" w14:textId="77777777" w:rsidR="009B2339" w:rsidRPr="00FB135B" w:rsidRDefault="009B2339" w:rsidP="00FB135B">
            <w:r w:rsidRPr="00FB135B">
              <w:t>Artikkel 29 nr. 4</w:t>
            </w:r>
          </w:p>
        </w:tc>
      </w:tr>
      <w:tr w:rsidR="00337F51" w:rsidRPr="00FB135B" w14:paraId="20EF1272" w14:textId="77777777">
        <w:trPr>
          <w:trHeight w:val="380"/>
        </w:trPr>
        <w:tc>
          <w:tcPr>
            <w:tcW w:w="4780" w:type="dxa"/>
            <w:tcBorders>
              <w:top w:val="nil"/>
              <w:left w:val="nil"/>
              <w:bottom w:val="nil"/>
              <w:right w:val="nil"/>
            </w:tcBorders>
            <w:tcMar>
              <w:top w:w="128" w:type="dxa"/>
              <w:left w:w="43" w:type="dxa"/>
              <w:bottom w:w="43" w:type="dxa"/>
              <w:right w:w="43" w:type="dxa"/>
            </w:tcMar>
          </w:tcPr>
          <w:p w14:paraId="11AB2FB1" w14:textId="77777777" w:rsidR="009B2339" w:rsidRPr="00FB135B" w:rsidRDefault="009B2339" w:rsidP="00FB135B">
            <w:r w:rsidRPr="00FB135B">
              <w:t>Artikkel 17 nr. 5</w:t>
            </w:r>
          </w:p>
        </w:tc>
        <w:tc>
          <w:tcPr>
            <w:tcW w:w="4780" w:type="dxa"/>
            <w:tcBorders>
              <w:top w:val="nil"/>
              <w:left w:val="nil"/>
              <w:bottom w:val="nil"/>
              <w:right w:val="nil"/>
            </w:tcBorders>
            <w:tcMar>
              <w:top w:w="128" w:type="dxa"/>
              <w:left w:w="43" w:type="dxa"/>
              <w:bottom w:w="43" w:type="dxa"/>
              <w:right w:w="43" w:type="dxa"/>
            </w:tcMar>
          </w:tcPr>
          <w:p w14:paraId="6F516726" w14:textId="77777777" w:rsidR="009B2339" w:rsidRPr="00FB135B" w:rsidRDefault="009B2339" w:rsidP="00FB135B">
            <w:r w:rsidRPr="00FB135B">
              <w:t>Artikkel 29 nr. 5</w:t>
            </w:r>
          </w:p>
        </w:tc>
      </w:tr>
      <w:tr w:rsidR="00337F51" w:rsidRPr="00FB135B" w14:paraId="55AD03D4" w14:textId="77777777">
        <w:trPr>
          <w:trHeight w:val="380"/>
        </w:trPr>
        <w:tc>
          <w:tcPr>
            <w:tcW w:w="4780" w:type="dxa"/>
            <w:tcBorders>
              <w:top w:val="nil"/>
              <w:left w:val="nil"/>
              <w:bottom w:val="nil"/>
              <w:right w:val="nil"/>
            </w:tcBorders>
            <w:tcMar>
              <w:top w:w="128" w:type="dxa"/>
              <w:left w:w="43" w:type="dxa"/>
              <w:bottom w:w="43" w:type="dxa"/>
              <w:right w:w="43" w:type="dxa"/>
            </w:tcMar>
          </w:tcPr>
          <w:p w14:paraId="0EA359C9" w14:textId="77777777" w:rsidR="009B2339" w:rsidRPr="00FB135B" w:rsidRDefault="009B2339" w:rsidP="00FB135B">
            <w:r w:rsidRPr="00FB135B">
              <w:t>Artikkel 17 nr. 6 og 7</w:t>
            </w:r>
          </w:p>
        </w:tc>
        <w:tc>
          <w:tcPr>
            <w:tcW w:w="4780" w:type="dxa"/>
            <w:tcBorders>
              <w:top w:val="nil"/>
              <w:left w:val="nil"/>
              <w:bottom w:val="nil"/>
              <w:right w:val="nil"/>
            </w:tcBorders>
            <w:tcMar>
              <w:top w:w="128" w:type="dxa"/>
              <w:left w:w="43" w:type="dxa"/>
              <w:bottom w:w="43" w:type="dxa"/>
              <w:right w:w="43" w:type="dxa"/>
            </w:tcMar>
          </w:tcPr>
          <w:p w14:paraId="2BB83A9B" w14:textId="77777777" w:rsidR="009B2339" w:rsidRPr="00FB135B" w:rsidRDefault="009B2339" w:rsidP="00FB135B">
            <w:r w:rsidRPr="00FB135B">
              <w:t>–</w:t>
            </w:r>
          </w:p>
        </w:tc>
      </w:tr>
      <w:tr w:rsidR="00337F51" w:rsidRPr="00FB135B" w14:paraId="1B272D7A" w14:textId="77777777">
        <w:trPr>
          <w:trHeight w:val="380"/>
        </w:trPr>
        <w:tc>
          <w:tcPr>
            <w:tcW w:w="4780" w:type="dxa"/>
            <w:tcBorders>
              <w:top w:val="nil"/>
              <w:left w:val="nil"/>
              <w:bottom w:val="nil"/>
              <w:right w:val="nil"/>
            </w:tcBorders>
            <w:tcMar>
              <w:top w:w="128" w:type="dxa"/>
              <w:left w:w="43" w:type="dxa"/>
              <w:bottom w:w="43" w:type="dxa"/>
              <w:right w:w="43" w:type="dxa"/>
            </w:tcMar>
          </w:tcPr>
          <w:p w14:paraId="6978CCB5"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A521CC9" w14:textId="77777777" w:rsidR="009B2339" w:rsidRPr="00FB135B" w:rsidRDefault="009B2339" w:rsidP="00FB135B">
            <w:r w:rsidRPr="00FB135B">
              <w:t>Artikkel 29 nr. 6, 7, 8, 9, 10 og 11</w:t>
            </w:r>
          </w:p>
        </w:tc>
      </w:tr>
      <w:tr w:rsidR="00337F51" w:rsidRPr="00FB135B" w14:paraId="1F58DB38" w14:textId="77777777">
        <w:trPr>
          <w:trHeight w:val="380"/>
        </w:trPr>
        <w:tc>
          <w:tcPr>
            <w:tcW w:w="4780" w:type="dxa"/>
            <w:tcBorders>
              <w:top w:val="nil"/>
              <w:left w:val="nil"/>
              <w:bottom w:val="nil"/>
              <w:right w:val="nil"/>
            </w:tcBorders>
            <w:tcMar>
              <w:top w:w="128" w:type="dxa"/>
              <w:left w:w="43" w:type="dxa"/>
              <w:bottom w:w="43" w:type="dxa"/>
              <w:right w:w="43" w:type="dxa"/>
            </w:tcMar>
          </w:tcPr>
          <w:p w14:paraId="49086EB9" w14:textId="77777777" w:rsidR="009B2339" w:rsidRPr="00FB135B" w:rsidRDefault="009B2339" w:rsidP="00FB135B">
            <w:r w:rsidRPr="00FB135B">
              <w:lastRenderedPageBreak/>
              <w:t>Artikkel 17 nr. 8</w:t>
            </w:r>
          </w:p>
        </w:tc>
        <w:tc>
          <w:tcPr>
            <w:tcW w:w="4780" w:type="dxa"/>
            <w:tcBorders>
              <w:top w:val="nil"/>
              <w:left w:val="nil"/>
              <w:bottom w:val="nil"/>
              <w:right w:val="nil"/>
            </w:tcBorders>
            <w:tcMar>
              <w:top w:w="128" w:type="dxa"/>
              <w:left w:w="43" w:type="dxa"/>
              <w:bottom w:w="43" w:type="dxa"/>
              <w:right w:w="43" w:type="dxa"/>
            </w:tcMar>
          </w:tcPr>
          <w:p w14:paraId="638C7B08" w14:textId="77777777" w:rsidR="009B2339" w:rsidRPr="00FB135B" w:rsidRDefault="009B2339" w:rsidP="00FB135B">
            <w:r w:rsidRPr="00FB135B">
              <w:t>Artikkel 29 nr. 12</w:t>
            </w:r>
          </w:p>
        </w:tc>
      </w:tr>
      <w:tr w:rsidR="00337F51" w:rsidRPr="00FB135B" w14:paraId="6136B37E" w14:textId="77777777">
        <w:trPr>
          <w:trHeight w:val="380"/>
        </w:trPr>
        <w:tc>
          <w:tcPr>
            <w:tcW w:w="4780" w:type="dxa"/>
            <w:tcBorders>
              <w:top w:val="nil"/>
              <w:left w:val="nil"/>
              <w:bottom w:val="nil"/>
              <w:right w:val="nil"/>
            </w:tcBorders>
            <w:tcMar>
              <w:top w:w="128" w:type="dxa"/>
              <w:left w:w="43" w:type="dxa"/>
              <w:bottom w:w="43" w:type="dxa"/>
              <w:right w:w="43" w:type="dxa"/>
            </w:tcMar>
          </w:tcPr>
          <w:p w14:paraId="2EDEA9BE" w14:textId="77777777" w:rsidR="009B2339" w:rsidRPr="00FB135B" w:rsidRDefault="009B2339" w:rsidP="00FB135B">
            <w:r w:rsidRPr="00FB135B">
              <w:t>Artikkel 17 nr. 9</w:t>
            </w:r>
          </w:p>
        </w:tc>
        <w:tc>
          <w:tcPr>
            <w:tcW w:w="4780" w:type="dxa"/>
            <w:tcBorders>
              <w:top w:val="nil"/>
              <w:left w:val="nil"/>
              <w:bottom w:val="nil"/>
              <w:right w:val="nil"/>
            </w:tcBorders>
            <w:tcMar>
              <w:top w:w="128" w:type="dxa"/>
              <w:left w:w="43" w:type="dxa"/>
              <w:bottom w:w="43" w:type="dxa"/>
              <w:right w:w="43" w:type="dxa"/>
            </w:tcMar>
          </w:tcPr>
          <w:p w14:paraId="2F22B2EB" w14:textId="77777777" w:rsidR="009B2339" w:rsidRPr="00FB135B" w:rsidRDefault="009B2339" w:rsidP="00FB135B">
            <w:r w:rsidRPr="00FB135B">
              <w:t>–</w:t>
            </w:r>
          </w:p>
        </w:tc>
      </w:tr>
      <w:tr w:rsidR="00337F51" w:rsidRPr="00FB135B" w14:paraId="004ECEC6" w14:textId="77777777">
        <w:trPr>
          <w:trHeight w:val="380"/>
        </w:trPr>
        <w:tc>
          <w:tcPr>
            <w:tcW w:w="4780" w:type="dxa"/>
            <w:tcBorders>
              <w:top w:val="nil"/>
              <w:left w:val="nil"/>
              <w:bottom w:val="nil"/>
              <w:right w:val="nil"/>
            </w:tcBorders>
            <w:tcMar>
              <w:top w:w="128" w:type="dxa"/>
              <w:left w:w="43" w:type="dxa"/>
              <w:bottom w:w="43" w:type="dxa"/>
              <w:right w:w="43" w:type="dxa"/>
            </w:tcMar>
          </w:tcPr>
          <w:p w14:paraId="0A90C59D"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6EF9CD88" w14:textId="77777777" w:rsidR="009B2339" w:rsidRPr="00FB135B" w:rsidRDefault="009B2339" w:rsidP="00FB135B">
            <w:r w:rsidRPr="00FB135B">
              <w:t>Artikkel 29 nr. 13 og 14</w:t>
            </w:r>
          </w:p>
        </w:tc>
      </w:tr>
      <w:tr w:rsidR="00337F51" w:rsidRPr="00FB135B" w14:paraId="564258E3" w14:textId="77777777">
        <w:trPr>
          <w:trHeight w:val="380"/>
        </w:trPr>
        <w:tc>
          <w:tcPr>
            <w:tcW w:w="4780" w:type="dxa"/>
            <w:tcBorders>
              <w:top w:val="nil"/>
              <w:left w:val="nil"/>
              <w:bottom w:val="nil"/>
              <w:right w:val="nil"/>
            </w:tcBorders>
            <w:tcMar>
              <w:top w:w="128" w:type="dxa"/>
              <w:left w:w="43" w:type="dxa"/>
              <w:bottom w:w="43" w:type="dxa"/>
              <w:right w:w="43" w:type="dxa"/>
            </w:tcMar>
          </w:tcPr>
          <w:p w14:paraId="6A5F38DA" w14:textId="77777777" w:rsidR="009B2339" w:rsidRPr="00FB135B" w:rsidRDefault="009B2339" w:rsidP="00FB135B">
            <w:r w:rsidRPr="00FB135B">
              <w:t>Artikkel 18 nr. 1 første ledd</w:t>
            </w:r>
          </w:p>
        </w:tc>
        <w:tc>
          <w:tcPr>
            <w:tcW w:w="4780" w:type="dxa"/>
            <w:tcBorders>
              <w:top w:val="nil"/>
              <w:left w:val="nil"/>
              <w:bottom w:val="nil"/>
              <w:right w:val="nil"/>
            </w:tcBorders>
            <w:tcMar>
              <w:top w:w="128" w:type="dxa"/>
              <w:left w:w="43" w:type="dxa"/>
              <w:bottom w:w="43" w:type="dxa"/>
              <w:right w:w="43" w:type="dxa"/>
            </w:tcMar>
          </w:tcPr>
          <w:p w14:paraId="6214E281" w14:textId="77777777" w:rsidR="009B2339" w:rsidRPr="00FB135B" w:rsidRDefault="009B2339" w:rsidP="00FB135B">
            <w:r w:rsidRPr="00FB135B">
              <w:t>Artikkel 30 nr. 1 første ledd</w:t>
            </w:r>
          </w:p>
        </w:tc>
      </w:tr>
      <w:tr w:rsidR="00337F51" w:rsidRPr="00FB135B" w14:paraId="7304F2E9" w14:textId="77777777">
        <w:trPr>
          <w:trHeight w:val="380"/>
        </w:trPr>
        <w:tc>
          <w:tcPr>
            <w:tcW w:w="4780" w:type="dxa"/>
            <w:tcBorders>
              <w:top w:val="nil"/>
              <w:left w:val="nil"/>
              <w:bottom w:val="nil"/>
              <w:right w:val="nil"/>
            </w:tcBorders>
            <w:tcMar>
              <w:top w:w="128" w:type="dxa"/>
              <w:left w:w="43" w:type="dxa"/>
              <w:bottom w:w="43" w:type="dxa"/>
              <w:right w:w="43" w:type="dxa"/>
            </w:tcMar>
          </w:tcPr>
          <w:p w14:paraId="4A58D721" w14:textId="77777777" w:rsidR="009B2339" w:rsidRPr="00FB135B" w:rsidRDefault="009B2339" w:rsidP="00FB135B">
            <w:r w:rsidRPr="00FB135B">
              <w:t>Artikkel 18 nr. 1 første ledd bokstav a), b) og c)</w:t>
            </w:r>
          </w:p>
        </w:tc>
        <w:tc>
          <w:tcPr>
            <w:tcW w:w="4780" w:type="dxa"/>
            <w:tcBorders>
              <w:top w:val="nil"/>
              <w:left w:val="nil"/>
              <w:bottom w:val="nil"/>
              <w:right w:val="nil"/>
            </w:tcBorders>
            <w:tcMar>
              <w:top w:w="128" w:type="dxa"/>
              <w:left w:w="43" w:type="dxa"/>
              <w:bottom w:w="43" w:type="dxa"/>
              <w:right w:w="43" w:type="dxa"/>
            </w:tcMar>
          </w:tcPr>
          <w:p w14:paraId="4D41DE96" w14:textId="77777777" w:rsidR="009B2339" w:rsidRPr="00FB135B" w:rsidRDefault="009B2339" w:rsidP="00FB135B">
            <w:r w:rsidRPr="00FB135B">
              <w:t>Artikkel 30 nr. 1 første ledd bokstav a), c) og d)</w:t>
            </w:r>
          </w:p>
        </w:tc>
      </w:tr>
      <w:tr w:rsidR="00337F51" w:rsidRPr="00FB135B" w14:paraId="02676310" w14:textId="77777777">
        <w:trPr>
          <w:trHeight w:val="380"/>
        </w:trPr>
        <w:tc>
          <w:tcPr>
            <w:tcW w:w="4780" w:type="dxa"/>
            <w:tcBorders>
              <w:top w:val="nil"/>
              <w:left w:val="nil"/>
              <w:bottom w:val="nil"/>
              <w:right w:val="nil"/>
            </w:tcBorders>
            <w:tcMar>
              <w:top w:w="128" w:type="dxa"/>
              <w:left w:w="43" w:type="dxa"/>
              <w:bottom w:w="43" w:type="dxa"/>
              <w:right w:w="43" w:type="dxa"/>
            </w:tcMar>
          </w:tcPr>
          <w:p w14:paraId="1FE7CD5B"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ABDE784" w14:textId="77777777" w:rsidR="009B2339" w:rsidRPr="00FB135B" w:rsidRDefault="009B2339" w:rsidP="00FB135B">
            <w:r w:rsidRPr="00FB135B">
              <w:t>Artikkel 30 nr. 1 første ledd bokstav b)</w:t>
            </w:r>
          </w:p>
        </w:tc>
      </w:tr>
      <w:tr w:rsidR="00337F51" w:rsidRPr="00FB135B" w14:paraId="2A7829A1" w14:textId="77777777">
        <w:trPr>
          <w:trHeight w:val="380"/>
        </w:trPr>
        <w:tc>
          <w:tcPr>
            <w:tcW w:w="4780" w:type="dxa"/>
            <w:tcBorders>
              <w:top w:val="nil"/>
              <w:left w:val="nil"/>
              <w:bottom w:val="nil"/>
              <w:right w:val="nil"/>
            </w:tcBorders>
            <w:tcMar>
              <w:top w:w="128" w:type="dxa"/>
              <w:left w:w="43" w:type="dxa"/>
              <w:bottom w:w="43" w:type="dxa"/>
              <w:right w:w="43" w:type="dxa"/>
            </w:tcMar>
          </w:tcPr>
          <w:p w14:paraId="53500174"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3F54922A" w14:textId="77777777" w:rsidR="009B2339" w:rsidRPr="00FB135B" w:rsidRDefault="009B2339" w:rsidP="00FB135B">
            <w:r w:rsidRPr="00FB135B">
              <w:t>Artikkel 30 nr. 1 annet ledd</w:t>
            </w:r>
          </w:p>
        </w:tc>
      </w:tr>
      <w:tr w:rsidR="00337F51" w:rsidRPr="00FB135B" w14:paraId="1C29D04A" w14:textId="77777777">
        <w:trPr>
          <w:trHeight w:val="380"/>
        </w:trPr>
        <w:tc>
          <w:tcPr>
            <w:tcW w:w="4780" w:type="dxa"/>
            <w:tcBorders>
              <w:top w:val="nil"/>
              <w:left w:val="nil"/>
              <w:bottom w:val="nil"/>
              <w:right w:val="nil"/>
            </w:tcBorders>
            <w:tcMar>
              <w:top w:w="128" w:type="dxa"/>
              <w:left w:w="43" w:type="dxa"/>
              <w:bottom w:w="43" w:type="dxa"/>
              <w:right w:w="43" w:type="dxa"/>
            </w:tcMar>
          </w:tcPr>
          <w:p w14:paraId="5EE1CD31" w14:textId="77777777" w:rsidR="009B2339" w:rsidRPr="00FB135B" w:rsidRDefault="009B2339" w:rsidP="00FB135B">
            <w:r w:rsidRPr="00FB135B">
              <w:t>Artikkel 18 nr. 2</w:t>
            </w:r>
          </w:p>
        </w:tc>
        <w:tc>
          <w:tcPr>
            <w:tcW w:w="4780" w:type="dxa"/>
            <w:tcBorders>
              <w:top w:val="nil"/>
              <w:left w:val="nil"/>
              <w:bottom w:val="nil"/>
              <w:right w:val="nil"/>
            </w:tcBorders>
            <w:tcMar>
              <w:top w:w="128" w:type="dxa"/>
              <w:left w:w="43" w:type="dxa"/>
              <w:bottom w:w="43" w:type="dxa"/>
              <w:right w:w="43" w:type="dxa"/>
            </w:tcMar>
          </w:tcPr>
          <w:p w14:paraId="1789CA7D" w14:textId="77777777" w:rsidR="009B2339" w:rsidRPr="00FB135B" w:rsidRDefault="009B2339" w:rsidP="00FB135B">
            <w:r w:rsidRPr="00FB135B">
              <w:t>–</w:t>
            </w:r>
          </w:p>
        </w:tc>
      </w:tr>
      <w:tr w:rsidR="00337F51" w:rsidRPr="00FB135B" w14:paraId="42E62669" w14:textId="77777777">
        <w:trPr>
          <w:trHeight w:val="380"/>
        </w:trPr>
        <w:tc>
          <w:tcPr>
            <w:tcW w:w="4780" w:type="dxa"/>
            <w:tcBorders>
              <w:top w:val="nil"/>
              <w:left w:val="nil"/>
              <w:bottom w:val="nil"/>
              <w:right w:val="nil"/>
            </w:tcBorders>
            <w:tcMar>
              <w:top w:w="128" w:type="dxa"/>
              <w:left w:w="43" w:type="dxa"/>
              <w:bottom w:w="43" w:type="dxa"/>
              <w:right w:w="43" w:type="dxa"/>
            </w:tcMar>
          </w:tcPr>
          <w:p w14:paraId="0B28672D"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80AD6FB" w14:textId="77777777" w:rsidR="009B2339" w:rsidRPr="00FB135B" w:rsidRDefault="009B2339" w:rsidP="00FB135B">
            <w:r w:rsidRPr="00FB135B">
              <w:t>Artikkel 30 nr. 2</w:t>
            </w:r>
          </w:p>
        </w:tc>
      </w:tr>
      <w:tr w:rsidR="00337F51" w:rsidRPr="00FB135B" w14:paraId="76E9DD2D" w14:textId="77777777">
        <w:trPr>
          <w:trHeight w:val="380"/>
        </w:trPr>
        <w:tc>
          <w:tcPr>
            <w:tcW w:w="4780" w:type="dxa"/>
            <w:tcBorders>
              <w:top w:val="nil"/>
              <w:left w:val="nil"/>
              <w:bottom w:val="nil"/>
              <w:right w:val="nil"/>
            </w:tcBorders>
            <w:tcMar>
              <w:top w:w="128" w:type="dxa"/>
              <w:left w:w="43" w:type="dxa"/>
              <w:bottom w:w="43" w:type="dxa"/>
              <w:right w:w="43" w:type="dxa"/>
            </w:tcMar>
          </w:tcPr>
          <w:p w14:paraId="125C7213" w14:textId="77777777" w:rsidR="009B2339" w:rsidRPr="00FB135B" w:rsidRDefault="009B2339" w:rsidP="00FB135B">
            <w:r w:rsidRPr="00FB135B">
              <w:t>Artikkel 18 nr. 3 første ledd</w:t>
            </w:r>
          </w:p>
        </w:tc>
        <w:tc>
          <w:tcPr>
            <w:tcW w:w="4780" w:type="dxa"/>
            <w:tcBorders>
              <w:top w:val="nil"/>
              <w:left w:val="nil"/>
              <w:bottom w:val="nil"/>
              <w:right w:val="nil"/>
            </w:tcBorders>
            <w:tcMar>
              <w:top w:w="128" w:type="dxa"/>
              <w:left w:w="43" w:type="dxa"/>
              <w:bottom w:w="43" w:type="dxa"/>
              <w:right w:w="43" w:type="dxa"/>
            </w:tcMar>
          </w:tcPr>
          <w:p w14:paraId="7F90F3E7" w14:textId="77777777" w:rsidR="009B2339" w:rsidRPr="00FB135B" w:rsidRDefault="009B2339" w:rsidP="00FB135B">
            <w:r w:rsidRPr="00FB135B">
              <w:t>Artikkel 30 nr. 3 første ledd</w:t>
            </w:r>
          </w:p>
        </w:tc>
      </w:tr>
      <w:tr w:rsidR="00337F51" w:rsidRPr="00FB135B" w14:paraId="40FC0179" w14:textId="77777777">
        <w:trPr>
          <w:trHeight w:val="380"/>
        </w:trPr>
        <w:tc>
          <w:tcPr>
            <w:tcW w:w="4780" w:type="dxa"/>
            <w:tcBorders>
              <w:top w:val="nil"/>
              <w:left w:val="nil"/>
              <w:bottom w:val="nil"/>
              <w:right w:val="nil"/>
            </w:tcBorders>
            <w:tcMar>
              <w:top w:w="128" w:type="dxa"/>
              <w:left w:w="43" w:type="dxa"/>
              <w:bottom w:w="43" w:type="dxa"/>
              <w:right w:w="43" w:type="dxa"/>
            </w:tcMar>
          </w:tcPr>
          <w:p w14:paraId="04D6F5B9" w14:textId="77777777" w:rsidR="009B2339" w:rsidRPr="00FB135B" w:rsidRDefault="009B2339" w:rsidP="00FB135B">
            <w:r w:rsidRPr="00FB135B">
              <w:t>Artikkel 18 nr. 3 annet og tredje ledd</w:t>
            </w:r>
          </w:p>
        </w:tc>
        <w:tc>
          <w:tcPr>
            <w:tcW w:w="4780" w:type="dxa"/>
            <w:tcBorders>
              <w:top w:val="nil"/>
              <w:left w:val="nil"/>
              <w:bottom w:val="nil"/>
              <w:right w:val="nil"/>
            </w:tcBorders>
            <w:tcMar>
              <w:top w:w="128" w:type="dxa"/>
              <w:left w:w="43" w:type="dxa"/>
              <w:bottom w:w="43" w:type="dxa"/>
              <w:right w:w="43" w:type="dxa"/>
            </w:tcMar>
          </w:tcPr>
          <w:p w14:paraId="459D5CC0" w14:textId="77777777" w:rsidR="009B2339" w:rsidRPr="00FB135B" w:rsidRDefault="009B2339" w:rsidP="00FB135B">
            <w:r w:rsidRPr="00FB135B">
              <w:t>–</w:t>
            </w:r>
          </w:p>
        </w:tc>
      </w:tr>
      <w:tr w:rsidR="00337F51" w:rsidRPr="00FB135B" w14:paraId="685E222C" w14:textId="77777777">
        <w:trPr>
          <w:trHeight w:val="380"/>
        </w:trPr>
        <w:tc>
          <w:tcPr>
            <w:tcW w:w="4780" w:type="dxa"/>
            <w:tcBorders>
              <w:top w:val="nil"/>
              <w:left w:val="nil"/>
              <w:bottom w:val="nil"/>
              <w:right w:val="nil"/>
            </w:tcBorders>
            <w:tcMar>
              <w:top w:w="128" w:type="dxa"/>
              <w:left w:w="43" w:type="dxa"/>
              <w:bottom w:w="43" w:type="dxa"/>
              <w:right w:w="43" w:type="dxa"/>
            </w:tcMar>
          </w:tcPr>
          <w:p w14:paraId="1ED162FD" w14:textId="77777777" w:rsidR="009B2339" w:rsidRPr="00FB135B" w:rsidRDefault="009B2339" w:rsidP="00FB135B">
            <w:r w:rsidRPr="00FB135B">
              <w:t>Artikkel 18 nr. 3 fjerde og femte ledd</w:t>
            </w:r>
          </w:p>
        </w:tc>
        <w:tc>
          <w:tcPr>
            <w:tcW w:w="4780" w:type="dxa"/>
            <w:tcBorders>
              <w:top w:val="nil"/>
              <w:left w:val="nil"/>
              <w:bottom w:val="nil"/>
              <w:right w:val="nil"/>
            </w:tcBorders>
            <w:tcMar>
              <w:top w:w="128" w:type="dxa"/>
              <w:left w:w="43" w:type="dxa"/>
              <w:bottom w:w="43" w:type="dxa"/>
              <w:right w:w="43" w:type="dxa"/>
            </w:tcMar>
          </w:tcPr>
          <w:p w14:paraId="61CF4A31" w14:textId="77777777" w:rsidR="009B2339" w:rsidRPr="00FB135B" w:rsidRDefault="009B2339" w:rsidP="00FB135B">
            <w:r w:rsidRPr="00FB135B">
              <w:t>Artikkel 30 nr. 3 annet og tredje ledd</w:t>
            </w:r>
          </w:p>
        </w:tc>
      </w:tr>
      <w:tr w:rsidR="00337F51" w:rsidRPr="00FB135B" w14:paraId="3F5C8537" w14:textId="77777777">
        <w:trPr>
          <w:trHeight w:val="380"/>
        </w:trPr>
        <w:tc>
          <w:tcPr>
            <w:tcW w:w="4780" w:type="dxa"/>
            <w:tcBorders>
              <w:top w:val="nil"/>
              <w:left w:val="nil"/>
              <w:bottom w:val="nil"/>
              <w:right w:val="nil"/>
            </w:tcBorders>
            <w:tcMar>
              <w:top w:w="128" w:type="dxa"/>
              <w:left w:w="43" w:type="dxa"/>
              <w:bottom w:w="43" w:type="dxa"/>
              <w:right w:w="43" w:type="dxa"/>
            </w:tcMar>
          </w:tcPr>
          <w:p w14:paraId="7E51F328" w14:textId="77777777" w:rsidR="009B2339" w:rsidRPr="00FB135B" w:rsidRDefault="009B2339" w:rsidP="00FB135B">
            <w:r w:rsidRPr="00FB135B">
              <w:t>Artikkel 18 nr. 4 første ledd</w:t>
            </w:r>
          </w:p>
        </w:tc>
        <w:tc>
          <w:tcPr>
            <w:tcW w:w="4780" w:type="dxa"/>
            <w:tcBorders>
              <w:top w:val="nil"/>
              <w:left w:val="nil"/>
              <w:bottom w:val="nil"/>
              <w:right w:val="nil"/>
            </w:tcBorders>
            <w:tcMar>
              <w:top w:w="128" w:type="dxa"/>
              <w:left w:w="43" w:type="dxa"/>
              <w:bottom w:w="43" w:type="dxa"/>
              <w:right w:w="43" w:type="dxa"/>
            </w:tcMar>
          </w:tcPr>
          <w:p w14:paraId="28EA4B6E" w14:textId="77777777" w:rsidR="009B2339" w:rsidRPr="00FB135B" w:rsidRDefault="009B2339" w:rsidP="00FB135B">
            <w:r w:rsidRPr="00FB135B">
              <w:t>–</w:t>
            </w:r>
          </w:p>
        </w:tc>
      </w:tr>
      <w:tr w:rsidR="00337F51" w:rsidRPr="00FB135B" w14:paraId="7A32216D" w14:textId="77777777">
        <w:trPr>
          <w:trHeight w:val="380"/>
        </w:trPr>
        <w:tc>
          <w:tcPr>
            <w:tcW w:w="4780" w:type="dxa"/>
            <w:tcBorders>
              <w:top w:val="nil"/>
              <w:left w:val="nil"/>
              <w:bottom w:val="nil"/>
              <w:right w:val="nil"/>
            </w:tcBorders>
            <w:tcMar>
              <w:top w:w="128" w:type="dxa"/>
              <w:left w:w="43" w:type="dxa"/>
              <w:bottom w:w="43" w:type="dxa"/>
              <w:right w:w="43" w:type="dxa"/>
            </w:tcMar>
          </w:tcPr>
          <w:p w14:paraId="5B6F690B" w14:textId="77777777" w:rsidR="009B2339" w:rsidRPr="00FB135B" w:rsidRDefault="009B2339" w:rsidP="00FB135B">
            <w:r w:rsidRPr="00FB135B">
              <w:t>Artikkel 18 nr. 4 annet og tredje ledd</w:t>
            </w:r>
          </w:p>
        </w:tc>
        <w:tc>
          <w:tcPr>
            <w:tcW w:w="4780" w:type="dxa"/>
            <w:tcBorders>
              <w:top w:val="nil"/>
              <w:left w:val="nil"/>
              <w:bottom w:val="nil"/>
              <w:right w:val="nil"/>
            </w:tcBorders>
            <w:tcMar>
              <w:top w:w="128" w:type="dxa"/>
              <w:left w:w="43" w:type="dxa"/>
              <w:bottom w:w="43" w:type="dxa"/>
              <w:right w:w="43" w:type="dxa"/>
            </w:tcMar>
          </w:tcPr>
          <w:p w14:paraId="5C1DB192" w14:textId="77777777" w:rsidR="009B2339" w:rsidRPr="00FB135B" w:rsidRDefault="009B2339" w:rsidP="00FB135B">
            <w:r w:rsidRPr="00FB135B">
              <w:t>Artikkel 30 nr. 4 første og annet ledd</w:t>
            </w:r>
          </w:p>
        </w:tc>
      </w:tr>
      <w:tr w:rsidR="00337F51" w:rsidRPr="00FB135B" w14:paraId="3E6BE016" w14:textId="77777777">
        <w:trPr>
          <w:trHeight w:val="380"/>
        </w:trPr>
        <w:tc>
          <w:tcPr>
            <w:tcW w:w="4780" w:type="dxa"/>
            <w:tcBorders>
              <w:top w:val="nil"/>
              <w:left w:val="nil"/>
              <w:bottom w:val="nil"/>
              <w:right w:val="nil"/>
            </w:tcBorders>
            <w:tcMar>
              <w:top w:w="128" w:type="dxa"/>
              <w:left w:w="43" w:type="dxa"/>
              <w:bottom w:w="43" w:type="dxa"/>
              <w:right w:w="43" w:type="dxa"/>
            </w:tcMar>
          </w:tcPr>
          <w:p w14:paraId="7039484F" w14:textId="77777777" w:rsidR="009B2339" w:rsidRPr="00FB135B" w:rsidRDefault="009B2339" w:rsidP="00FB135B">
            <w:r w:rsidRPr="00FB135B">
              <w:t>Artikkel 18 nr. 4 fjerde ledd</w:t>
            </w:r>
          </w:p>
        </w:tc>
        <w:tc>
          <w:tcPr>
            <w:tcW w:w="4780" w:type="dxa"/>
            <w:tcBorders>
              <w:top w:val="nil"/>
              <w:left w:val="nil"/>
              <w:bottom w:val="nil"/>
              <w:right w:val="nil"/>
            </w:tcBorders>
            <w:tcMar>
              <w:top w:w="128" w:type="dxa"/>
              <w:left w:w="43" w:type="dxa"/>
              <w:bottom w:w="43" w:type="dxa"/>
              <w:right w:w="43" w:type="dxa"/>
            </w:tcMar>
          </w:tcPr>
          <w:p w14:paraId="6097E653" w14:textId="77777777" w:rsidR="009B2339" w:rsidRPr="00FB135B" w:rsidRDefault="009B2339" w:rsidP="00FB135B">
            <w:r w:rsidRPr="00FB135B">
              <w:t>–</w:t>
            </w:r>
          </w:p>
        </w:tc>
      </w:tr>
      <w:tr w:rsidR="00337F51" w:rsidRPr="00FB135B" w14:paraId="2192B976" w14:textId="77777777">
        <w:trPr>
          <w:trHeight w:val="380"/>
        </w:trPr>
        <w:tc>
          <w:tcPr>
            <w:tcW w:w="4780" w:type="dxa"/>
            <w:tcBorders>
              <w:top w:val="nil"/>
              <w:left w:val="nil"/>
              <w:bottom w:val="nil"/>
              <w:right w:val="nil"/>
            </w:tcBorders>
            <w:tcMar>
              <w:top w:w="128" w:type="dxa"/>
              <w:left w:w="43" w:type="dxa"/>
              <w:bottom w:w="43" w:type="dxa"/>
              <w:right w:w="43" w:type="dxa"/>
            </w:tcMar>
          </w:tcPr>
          <w:p w14:paraId="4B806EFA" w14:textId="77777777" w:rsidR="009B2339" w:rsidRPr="00FB135B" w:rsidRDefault="009B2339" w:rsidP="00FB135B">
            <w:r w:rsidRPr="00FB135B">
              <w:t>Artikkel 18 nr. 5 første og annet ledd</w:t>
            </w:r>
          </w:p>
        </w:tc>
        <w:tc>
          <w:tcPr>
            <w:tcW w:w="4780" w:type="dxa"/>
            <w:tcBorders>
              <w:top w:val="nil"/>
              <w:left w:val="nil"/>
              <w:bottom w:val="nil"/>
              <w:right w:val="nil"/>
            </w:tcBorders>
            <w:tcMar>
              <w:top w:w="128" w:type="dxa"/>
              <w:left w:w="43" w:type="dxa"/>
              <w:bottom w:w="43" w:type="dxa"/>
              <w:right w:w="43" w:type="dxa"/>
            </w:tcMar>
          </w:tcPr>
          <w:p w14:paraId="192E557F" w14:textId="77777777" w:rsidR="009B2339" w:rsidRPr="00FB135B" w:rsidRDefault="009B2339" w:rsidP="00FB135B">
            <w:r w:rsidRPr="00FB135B">
              <w:t>Artikkel 30 nr. 7 første og annet ledd</w:t>
            </w:r>
          </w:p>
        </w:tc>
      </w:tr>
      <w:tr w:rsidR="00337F51" w:rsidRPr="00FB135B" w14:paraId="6F9090BB" w14:textId="77777777">
        <w:trPr>
          <w:trHeight w:val="380"/>
        </w:trPr>
        <w:tc>
          <w:tcPr>
            <w:tcW w:w="4780" w:type="dxa"/>
            <w:tcBorders>
              <w:top w:val="nil"/>
              <w:left w:val="nil"/>
              <w:bottom w:val="nil"/>
              <w:right w:val="nil"/>
            </w:tcBorders>
            <w:tcMar>
              <w:top w:w="128" w:type="dxa"/>
              <w:left w:w="43" w:type="dxa"/>
              <w:bottom w:w="43" w:type="dxa"/>
              <w:right w:w="43" w:type="dxa"/>
            </w:tcMar>
          </w:tcPr>
          <w:p w14:paraId="14E1B2EB" w14:textId="77777777" w:rsidR="009B2339" w:rsidRPr="00FB135B" w:rsidRDefault="009B2339" w:rsidP="00FB135B">
            <w:r w:rsidRPr="00FB135B">
              <w:t>Artikkel 18 nr. 5 tredje ledd</w:t>
            </w:r>
          </w:p>
        </w:tc>
        <w:tc>
          <w:tcPr>
            <w:tcW w:w="4780" w:type="dxa"/>
            <w:tcBorders>
              <w:top w:val="nil"/>
              <w:left w:val="nil"/>
              <w:bottom w:val="nil"/>
              <w:right w:val="nil"/>
            </w:tcBorders>
            <w:tcMar>
              <w:top w:w="128" w:type="dxa"/>
              <w:left w:w="43" w:type="dxa"/>
              <w:bottom w:w="43" w:type="dxa"/>
              <w:right w:w="43" w:type="dxa"/>
            </w:tcMar>
          </w:tcPr>
          <w:p w14:paraId="3199AD0D" w14:textId="77777777" w:rsidR="009B2339" w:rsidRPr="00FB135B" w:rsidRDefault="009B2339" w:rsidP="00FB135B">
            <w:r w:rsidRPr="00FB135B">
              <w:t>Artikkel 30 nr. 8 første og annet ledd</w:t>
            </w:r>
          </w:p>
        </w:tc>
      </w:tr>
      <w:tr w:rsidR="00337F51" w:rsidRPr="00FB135B" w14:paraId="2629DF0C" w14:textId="77777777">
        <w:trPr>
          <w:trHeight w:val="380"/>
        </w:trPr>
        <w:tc>
          <w:tcPr>
            <w:tcW w:w="4780" w:type="dxa"/>
            <w:tcBorders>
              <w:top w:val="nil"/>
              <w:left w:val="nil"/>
              <w:bottom w:val="nil"/>
              <w:right w:val="nil"/>
            </w:tcBorders>
            <w:tcMar>
              <w:top w:w="128" w:type="dxa"/>
              <w:left w:w="43" w:type="dxa"/>
              <w:bottom w:w="43" w:type="dxa"/>
              <w:right w:w="43" w:type="dxa"/>
            </w:tcMar>
          </w:tcPr>
          <w:p w14:paraId="180D3AF1" w14:textId="77777777" w:rsidR="009B2339" w:rsidRPr="00FB135B" w:rsidRDefault="009B2339" w:rsidP="00FB135B">
            <w:r w:rsidRPr="00FB135B">
              <w:t>Artikkel 18 nr. 5 fjerde ledd</w:t>
            </w:r>
          </w:p>
        </w:tc>
        <w:tc>
          <w:tcPr>
            <w:tcW w:w="4780" w:type="dxa"/>
            <w:tcBorders>
              <w:top w:val="nil"/>
              <w:left w:val="nil"/>
              <w:bottom w:val="nil"/>
              <w:right w:val="nil"/>
            </w:tcBorders>
            <w:tcMar>
              <w:top w:w="128" w:type="dxa"/>
              <w:left w:w="43" w:type="dxa"/>
              <w:bottom w:w="43" w:type="dxa"/>
              <w:right w:w="43" w:type="dxa"/>
            </w:tcMar>
          </w:tcPr>
          <w:p w14:paraId="4E9ADD55" w14:textId="77777777" w:rsidR="009B2339" w:rsidRPr="00FB135B" w:rsidRDefault="009B2339" w:rsidP="00FB135B">
            <w:r w:rsidRPr="00FB135B">
              <w:t>Artikkel 30 nr. 5 tredje ledd</w:t>
            </w:r>
          </w:p>
        </w:tc>
      </w:tr>
      <w:tr w:rsidR="00337F51" w:rsidRPr="00FB135B" w14:paraId="32BF885F" w14:textId="77777777">
        <w:trPr>
          <w:trHeight w:val="380"/>
        </w:trPr>
        <w:tc>
          <w:tcPr>
            <w:tcW w:w="4780" w:type="dxa"/>
            <w:tcBorders>
              <w:top w:val="nil"/>
              <w:left w:val="nil"/>
              <w:bottom w:val="nil"/>
              <w:right w:val="nil"/>
            </w:tcBorders>
            <w:tcMar>
              <w:top w:w="128" w:type="dxa"/>
              <w:left w:w="43" w:type="dxa"/>
              <w:bottom w:w="43" w:type="dxa"/>
              <w:right w:w="43" w:type="dxa"/>
            </w:tcMar>
          </w:tcPr>
          <w:p w14:paraId="2F5E88AE"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8AE5353" w14:textId="77777777" w:rsidR="009B2339" w:rsidRPr="00FB135B" w:rsidRDefault="009B2339" w:rsidP="00FB135B">
            <w:r w:rsidRPr="00FB135B">
              <w:t>Artikkel 30 nr. 6 første ledd</w:t>
            </w:r>
          </w:p>
        </w:tc>
      </w:tr>
      <w:tr w:rsidR="00337F51" w:rsidRPr="00FB135B" w14:paraId="728C9FE5" w14:textId="77777777">
        <w:trPr>
          <w:trHeight w:val="380"/>
        </w:trPr>
        <w:tc>
          <w:tcPr>
            <w:tcW w:w="4780" w:type="dxa"/>
            <w:tcBorders>
              <w:top w:val="nil"/>
              <w:left w:val="nil"/>
              <w:bottom w:val="nil"/>
              <w:right w:val="nil"/>
            </w:tcBorders>
            <w:tcMar>
              <w:top w:w="128" w:type="dxa"/>
              <w:left w:w="43" w:type="dxa"/>
              <w:bottom w:w="43" w:type="dxa"/>
              <w:right w:w="43" w:type="dxa"/>
            </w:tcMar>
          </w:tcPr>
          <w:p w14:paraId="78DF6998" w14:textId="77777777" w:rsidR="009B2339" w:rsidRPr="00FB135B" w:rsidRDefault="009B2339" w:rsidP="00FB135B">
            <w:r w:rsidRPr="00FB135B">
              <w:t>Artikkel 18 nr. 5 femte ledd</w:t>
            </w:r>
          </w:p>
        </w:tc>
        <w:tc>
          <w:tcPr>
            <w:tcW w:w="4780" w:type="dxa"/>
            <w:tcBorders>
              <w:top w:val="nil"/>
              <w:left w:val="nil"/>
              <w:bottom w:val="nil"/>
              <w:right w:val="nil"/>
            </w:tcBorders>
            <w:tcMar>
              <w:top w:w="128" w:type="dxa"/>
              <w:left w:w="43" w:type="dxa"/>
              <w:bottom w:w="43" w:type="dxa"/>
              <w:right w:w="43" w:type="dxa"/>
            </w:tcMar>
          </w:tcPr>
          <w:p w14:paraId="2DE2D831" w14:textId="77777777" w:rsidR="009B2339" w:rsidRPr="00FB135B" w:rsidRDefault="009B2339" w:rsidP="00FB135B">
            <w:r w:rsidRPr="00FB135B">
              <w:t>Artikkel 30 nr. 6 annet ledd</w:t>
            </w:r>
          </w:p>
        </w:tc>
      </w:tr>
      <w:tr w:rsidR="00337F51" w:rsidRPr="00FB135B" w14:paraId="4CDFF171" w14:textId="77777777">
        <w:trPr>
          <w:trHeight w:val="380"/>
        </w:trPr>
        <w:tc>
          <w:tcPr>
            <w:tcW w:w="4780" w:type="dxa"/>
            <w:tcBorders>
              <w:top w:val="nil"/>
              <w:left w:val="nil"/>
              <w:bottom w:val="nil"/>
              <w:right w:val="nil"/>
            </w:tcBorders>
            <w:tcMar>
              <w:top w:w="128" w:type="dxa"/>
              <w:left w:w="43" w:type="dxa"/>
              <w:bottom w:w="43" w:type="dxa"/>
              <w:right w:w="43" w:type="dxa"/>
            </w:tcMar>
          </w:tcPr>
          <w:p w14:paraId="17DF1B11" w14:textId="77777777" w:rsidR="009B2339" w:rsidRPr="00FB135B" w:rsidRDefault="009B2339" w:rsidP="00FB135B">
            <w:r w:rsidRPr="00FB135B">
              <w:t>Artikkel 18 nr. 6 første og annet ledd</w:t>
            </w:r>
          </w:p>
        </w:tc>
        <w:tc>
          <w:tcPr>
            <w:tcW w:w="4780" w:type="dxa"/>
            <w:tcBorders>
              <w:top w:val="nil"/>
              <w:left w:val="nil"/>
              <w:bottom w:val="nil"/>
              <w:right w:val="nil"/>
            </w:tcBorders>
            <w:tcMar>
              <w:top w:w="128" w:type="dxa"/>
              <w:left w:w="43" w:type="dxa"/>
              <w:bottom w:w="43" w:type="dxa"/>
              <w:right w:w="43" w:type="dxa"/>
            </w:tcMar>
          </w:tcPr>
          <w:p w14:paraId="651E0CDA" w14:textId="77777777" w:rsidR="009B2339" w:rsidRPr="00FB135B" w:rsidRDefault="009B2339" w:rsidP="00FB135B">
            <w:r w:rsidRPr="00FB135B">
              <w:t>Artikkel 30 nr. 5 første og annet ledd</w:t>
            </w:r>
          </w:p>
        </w:tc>
      </w:tr>
      <w:tr w:rsidR="00337F51" w:rsidRPr="00FB135B" w14:paraId="770F452E" w14:textId="77777777">
        <w:trPr>
          <w:trHeight w:val="380"/>
        </w:trPr>
        <w:tc>
          <w:tcPr>
            <w:tcW w:w="4780" w:type="dxa"/>
            <w:tcBorders>
              <w:top w:val="nil"/>
              <w:left w:val="nil"/>
              <w:bottom w:val="nil"/>
              <w:right w:val="nil"/>
            </w:tcBorders>
            <w:tcMar>
              <w:top w:w="128" w:type="dxa"/>
              <w:left w:w="43" w:type="dxa"/>
              <w:bottom w:w="43" w:type="dxa"/>
              <w:right w:w="43" w:type="dxa"/>
            </w:tcMar>
          </w:tcPr>
          <w:p w14:paraId="463E6B9E" w14:textId="77777777" w:rsidR="009B2339" w:rsidRPr="00FB135B" w:rsidRDefault="009B2339" w:rsidP="00FB135B">
            <w:r w:rsidRPr="00FB135B">
              <w:t>Artikkel 18 nr. 6 tredje ledd</w:t>
            </w:r>
          </w:p>
        </w:tc>
        <w:tc>
          <w:tcPr>
            <w:tcW w:w="4780" w:type="dxa"/>
            <w:tcBorders>
              <w:top w:val="nil"/>
              <w:left w:val="nil"/>
              <w:bottom w:val="nil"/>
              <w:right w:val="nil"/>
            </w:tcBorders>
            <w:tcMar>
              <w:top w:w="128" w:type="dxa"/>
              <w:left w:w="43" w:type="dxa"/>
              <w:bottom w:w="43" w:type="dxa"/>
              <w:right w:w="43" w:type="dxa"/>
            </w:tcMar>
          </w:tcPr>
          <w:p w14:paraId="63B377FE" w14:textId="77777777" w:rsidR="009B2339" w:rsidRPr="00FB135B" w:rsidRDefault="009B2339" w:rsidP="00FB135B">
            <w:r w:rsidRPr="00FB135B">
              <w:t>–</w:t>
            </w:r>
          </w:p>
        </w:tc>
      </w:tr>
      <w:tr w:rsidR="00337F51" w:rsidRPr="00FB135B" w14:paraId="74FA73B0" w14:textId="77777777">
        <w:trPr>
          <w:trHeight w:val="380"/>
        </w:trPr>
        <w:tc>
          <w:tcPr>
            <w:tcW w:w="4780" w:type="dxa"/>
            <w:tcBorders>
              <w:top w:val="nil"/>
              <w:left w:val="nil"/>
              <w:bottom w:val="nil"/>
              <w:right w:val="nil"/>
            </w:tcBorders>
            <w:tcMar>
              <w:top w:w="128" w:type="dxa"/>
              <w:left w:w="43" w:type="dxa"/>
              <w:bottom w:w="43" w:type="dxa"/>
              <w:right w:w="43" w:type="dxa"/>
            </w:tcMar>
          </w:tcPr>
          <w:p w14:paraId="1FDDE3DC" w14:textId="77777777" w:rsidR="009B2339" w:rsidRPr="00FB135B" w:rsidRDefault="009B2339" w:rsidP="00FB135B">
            <w:r w:rsidRPr="00FB135B">
              <w:lastRenderedPageBreak/>
              <w:t>Artikkel 18 nr. 6 fjerde ledd</w:t>
            </w:r>
          </w:p>
        </w:tc>
        <w:tc>
          <w:tcPr>
            <w:tcW w:w="4780" w:type="dxa"/>
            <w:tcBorders>
              <w:top w:val="nil"/>
              <w:left w:val="nil"/>
              <w:bottom w:val="nil"/>
              <w:right w:val="nil"/>
            </w:tcBorders>
            <w:tcMar>
              <w:top w:w="128" w:type="dxa"/>
              <w:left w:w="43" w:type="dxa"/>
              <w:bottom w:w="43" w:type="dxa"/>
              <w:right w:w="43" w:type="dxa"/>
            </w:tcMar>
          </w:tcPr>
          <w:p w14:paraId="1E7B2300" w14:textId="77777777" w:rsidR="009B2339" w:rsidRPr="00FB135B" w:rsidRDefault="009B2339" w:rsidP="00FB135B">
            <w:r w:rsidRPr="00FB135B">
              <w:t>Artikkel 30 nr. 6 tredje ledd</w:t>
            </w:r>
          </w:p>
        </w:tc>
      </w:tr>
      <w:tr w:rsidR="00337F51" w:rsidRPr="00FB135B" w14:paraId="527C08CB" w14:textId="77777777">
        <w:trPr>
          <w:trHeight w:val="380"/>
        </w:trPr>
        <w:tc>
          <w:tcPr>
            <w:tcW w:w="4780" w:type="dxa"/>
            <w:tcBorders>
              <w:top w:val="nil"/>
              <w:left w:val="nil"/>
              <w:bottom w:val="nil"/>
              <w:right w:val="nil"/>
            </w:tcBorders>
            <w:tcMar>
              <w:top w:w="128" w:type="dxa"/>
              <w:left w:w="43" w:type="dxa"/>
              <w:bottom w:w="43" w:type="dxa"/>
              <w:right w:w="43" w:type="dxa"/>
            </w:tcMar>
          </w:tcPr>
          <w:p w14:paraId="47352C16"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DE9194A" w14:textId="77777777" w:rsidR="009B2339" w:rsidRPr="00FB135B" w:rsidRDefault="009B2339" w:rsidP="00FB135B">
            <w:r w:rsidRPr="00FB135B">
              <w:t>Artikkel 30 nr. 6 fjerde ledd</w:t>
            </w:r>
          </w:p>
        </w:tc>
      </w:tr>
      <w:tr w:rsidR="00337F51" w:rsidRPr="00FB135B" w14:paraId="41C5B8AD" w14:textId="77777777">
        <w:trPr>
          <w:trHeight w:val="380"/>
        </w:trPr>
        <w:tc>
          <w:tcPr>
            <w:tcW w:w="4780" w:type="dxa"/>
            <w:tcBorders>
              <w:top w:val="nil"/>
              <w:left w:val="nil"/>
              <w:bottom w:val="nil"/>
              <w:right w:val="nil"/>
            </w:tcBorders>
            <w:tcMar>
              <w:top w:w="128" w:type="dxa"/>
              <w:left w:w="43" w:type="dxa"/>
              <w:bottom w:w="43" w:type="dxa"/>
              <w:right w:w="43" w:type="dxa"/>
            </w:tcMar>
          </w:tcPr>
          <w:p w14:paraId="7B6A3693" w14:textId="77777777" w:rsidR="009B2339" w:rsidRPr="00FB135B" w:rsidRDefault="009B2339" w:rsidP="00FB135B">
            <w:r w:rsidRPr="00FB135B">
              <w:t>Artikkel 18 nr. 6 femte ledd</w:t>
            </w:r>
          </w:p>
        </w:tc>
        <w:tc>
          <w:tcPr>
            <w:tcW w:w="4780" w:type="dxa"/>
            <w:tcBorders>
              <w:top w:val="nil"/>
              <w:left w:val="nil"/>
              <w:bottom w:val="nil"/>
              <w:right w:val="nil"/>
            </w:tcBorders>
            <w:tcMar>
              <w:top w:w="128" w:type="dxa"/>
              <w:left w:w="43" w:type="dxa"/>
              <w:bottom w:w="43" w:type="dxa"/>
              <w:right w:w="43" w:type="dxa"/>
            </w:tcMar>
          </w:tcPr>
          <w:p w14:paraId="34BC95A5" w14:textId="77777777" w:rsidR="009B2339" w:rsidRPr="00FB135B" w:rsidRDefault="009B2339" w:rsidP="00FB135B">
            <w:r w:rsidRPr="00FB135B">
              <w:t>Artikkel 30 nr. 6 femte ledd</w:t>
            </w:r>
          </w:p>
        </w:tc>
      </w:tr>
      <w:tr w:rsidR="00337F51" w:rsidRPr="00FB135B" w14:paraId="209E4E0D" w14:textId="77777777">
        <w:trPr>
          <w:trHeight w:val="380"/>
        </w:trPr>
        <w:tc>
          <w:tcPr>
            <w:tcW w:w="4780" w:type="dxa"/>
            <w:tcBorders>
              <w:top w:val="nil"/>
              <w:left w:val="nil"/>
              <w:bottom w:val="nil"/>
              <w:right w:val="nil"/>
            </w:tcBorders>
            <w:tcMar>
              <w:top w:w="128" w:type="dxa"/>
              <w:left w:w="43" w:type="dxa"/>
              <w:bottom w:w="43" w:type="dxa"/>
              <w:right w:w="43" w:type="dxa"/>
            </w:tcMar>
          </w:tcPr>
          <w:p w14:paraId="594AA79A" w14:textId="77777777" w:rsidR="009B2339" w:rsidRPr="00FB135B" w:rsidRDefault="009B2339" w:rsidP="00FB135B">
            <w:r w:rsidRPr="00FB135B">
              <w:t>Artikkel 18 nr. 7</w:t>
            </w:r>
          </w:p>
        </w:tc>
        <w:tc>
          <w:tcPr>
            <w:tcW w:w="4780" w:type="dxa"/>
            <w:tcBorders>
              <w:top w:val="nil"/>
              <w:left w:val="nil"/>
              <w:bottom w:val="nil"/>
              <w:right w:val="nil"/>
            </w:tcBorders>
            <w:tcMar>
              <w:top w:w="128" w:type="dxa"/>
              <w:left w:w="43" w:type="dxa"/>
              <w:bottom w:w="43" w:type="dxa"/>
              <w:right w:w="43" w:type="dxa"/>
            </w:tcMar>
          </w:tcPr>
          <w:p w14:paraId="200CA839" w14:textId="77777777" w:rsidR="009B2339" w:rsidRPr="00FB135B" w:rsidRDefault="009B2339" w:rsidP="00FB135B">
            <w:r w:rsidRPr="00FB135B">
              <w:t>Artikkel 30 nr. 9 første ledd</w:t>
            </w:r>
          </w:p>
        </w:tc>
      </w:tr>
      <w:tr w:rsidR="00337F51" w:rsidRPr="00FB135B" w14:paraId="072337F6" w14:textId="77777777">
        <w:trPr>
          <w:trHeight w:val="380"/>
        </w:trPr>
        <w:tc>
          <w:tcPr>
            <w:tcW w:w="4780" w:type="dxa"/>
            <w:tcBorders>
              <w:top w:val="nil"/>
              <w:left w:val="nil"/>
              <w:bottom w:val="nil"/>
              <w:right w:val="nil"/>
            </w:tcBorders>
            <w:tcMar>
              <w:top w:w="128" w:type="dxa"/>
              <w:left w:w="43" w:type="dxa"/>
              <w:bottom w:w="43" w:type="dxa"/>
              <w:right w:w="43" w:type="dxa"/>
            </w:tcMar>
          </w:tcPr>
          <w:p w14:paraId="74251D2A"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EDCC94C" w14:textId="77777777" w:rsidR="009B2339" w:rsidRPr="00FB135B" w:rsidRDefault="009B2339" w:rsidP="00FB135B">
            <w:r w:rsidRPr="00FB135B">
              <w:t>Artikkel 30 nr. 9 annet ledd</w:t>
            </w:r>
          </w:p>
        </w:tc>
      </w:tr>
      <w:tr w:rsidR="00337F51" w:rsidRPr="00FB135B" w14:paraId="60D48388" w14:textId="77777777">
        <w:trPr>
          <w:trHeight w:val="380"/>
        </w:trPr>
        <w:tc>
          <w:tcPr>
            <w:tcW w:w="4780" w:type="dxa"/>
            <w:tcBorders>
              <w:top w:val="nil"/>
              <w:left w:val="nil"/>
              <w:bottom w:val="nil"/>
              <w:right w:val="nil"/>
            </w:tcBorders>
            <w:tcMar>
              <w:top w:w="128" w:type="dxa"/>
              <w:left w:w="43" w:type="dxa"/>
              <w:bottom w:w="43" w:type="dxa"/>
              <w:right w:w="43" w:type="dxa"/>
            </w:tcMar>
          </w:tcPr>
          <w:p w14:paraId="6D26998D" w14:textId="77777777" w:rsidR="009B2339" w:rsidRPr="00FB135B" w:rsidRDefault="009B2339" w:rsidP="00FB135B">
            <w:r w:rsidRPr="00FB135B">
              <w:t>Artikkel 18 nr. 8 og 9</w:t>
            </w:r>
          </w:p>
        </w:tc>
        <w:tc>
          <w:tcPr>
            <w:tcW w:w="4780" w:type="dxa"/>
            <w:tcBorders>
              <w:top w:val="nil"/>
              <w:left w:val="nil"/>
              <w:bottom w:val="nil"/>
              <w:right w:val="nil"/>
            </w:tcBorders>
            <w:tcMar>
              <w:top w:w="128" w:type="dxa"/>
              <w:left w:w="43" w:type="dxa"/>
              <w:bottom w:w="43" w:type="dxa"/>
              <w:right w:w="43" w:type="dxa"/>
            </w:tcMar>
          </w:tcPr>
          <w:p w14:paraId="7CDDB778" w14:textId="77777777" w:rsidR="009B2339" w:rsidRPr="00FB135B" w:rsidRDefault="009B2339" w:rsidP="00FB135B">
            <w:r w:rsidRPr="00FB135B">
              <w:t>–</w:t>
            </w:r>
          </w:p>
        </w:tc>
      </w:tr>
      <w:tr w:rsidR="00337F51" w:rsidRPr="00FB135B" w14:paraId="503A99F2" w14:textId="77777777">
        <w:trPr>
          <w:trHeight w:val="380"/>
        </w:trPr>
        <w:tc>
          <w:tcPr>
            <w:tcW w:w="4780" w:type="dxa"/>
            <w:tcBorders>
              <w:top w:val="nil"/>
              <w:left w:val="nil"/>
              <w:bottom w:val="nil"/>
              <w:right w:val="nil"/>
            </w:tcBorders>
            <w:tcMar>
              <w:top w:w="128" w:type="dxa"/>
              <w:left w:w="43" w:type="dxa"/>
              <w:bottom w:w="43" w:type="dxa"/>
              <w:right w:w="43" w:type="dxa"/>
            </w:tcMar>
          </w:tcPr>
          <w:p w14:paraId="53C6EBDF"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153A055" w14:textId="77777777" w:rsidR="009B2339" w:rsidRPr="00FB135B" w:rsidRDefault="009B2339" w:rsidP="00FB135B">
            <w:r w:rsidRPr="00FB135B">
              <w:t>Artikkel 30 nr. 10</w:t>
            </w:r>
          </w:p>
        </w:tc>
      </w:tr>
      <w:tr w:rsidR="00337F51" w:rsidRPr="00FB135B" w14:paraId="0D423F69" w14:textId="77777777">
        <w:trPr>
          <w:trHeight w:val="380"/>
        </w:trPr>
        <w:tc>
          <w:tcPr>
            <w:tcW w:w="4780" w:type="dxa"/>
            <w:tcBorders>
              <w:top w:val="nil"/>
              <w:left w:val="nil"/>
              <w:bottom w:val="nil"/>
              <w:right w:val="nil"/>
            </w:tcBorders>
            <w:tcMar>
              <w:top w:w="128" w:type="dxa"/>
              <w:left w:w="43" w:type="dxa"/>
              <w:bottom w:w="43" w:type="dxa"/>
              <w:right w:w="43" w:type="dxa"/>
            </w:tcMar>
          </w:tcPr>
          <w:p w14:paraId="7330B42D" w14:textId="77777777" w:rsidR="009B2339" w:rsidRPr="00FB135B" w:rsidRDefault="009B2339" w:rsidP="00FB135B">
            <w:r w:rsidRPr="00FB135B">
              <w:t>Artikkel 19 nr. 1 første ledd</w:t>
            </w:r>
          </w:p>
        </w:tc>
        <w:tc>
          <w:tcPr>
            <w:tcW w:w="4780" w:type="dxa"/>
            <w:tcBorders>
              <w:top w:val="nil"/>
              <w:left w:val="nil"/>
              <w:bottom w:val="nil"/>
              <w:right w:val="nil"/>
            </w:tcBorders>
            <w:tcMar>
              <w:top w:w="128" w:type="dxa"/>
              <w:left w:w="43" w:type="dxa"/>
              <w:bottom w:w="43" w:type="dxa"/>
              <w:right w:w="43" w:type="dxa"/>
            </w:tcMar>
          </w:tcPr>
          <w:p w14:paraId="2E7D0554" w14:textId="77777777" w:rsidR="009B2339" w:rsidRPr="00FB135B" w:rsidRDefault="009B2339" w:rsidP="00FB135B">
            <w:r w:rsidRPr="00FB135B">
              <w:t>Artikkel 31 nr. 1 første ledd</w:t>
            </w:r>
          </w:p>
        </w:tc>
      </w:tr>
      <w:tr w:rsidR="00337F51" w:rsidRPr="00FB135B" w14:paraId="27C8751B" w14:textId="77777777">
        <w:trPr>
          <w:trHeight w:val="380"/>
        </w:trPr>
        <w:tc>
          <w:tcPr>
            <w:tcW w:w="4780" w:type="dxa"/>
            <w:tcBorders>
              <w:top w:val="nil"/>
              <w:left w:val="nil"/>
              <w:bottom w:val="nil"/>
              <w:right w:val="nil"/>
            </w:tcBorders>
            <w:tcMar>
              <w:top w:w="128" w:type="dxa"/>
              <w:left w:w="43" w:type="dxa"/>
              <w:bottom w:w="43" w:type="dxa"/>
              <w:right w:w="43" w:type="dxa"/>
            </w:tcMar>
          </w:tcPr>
          <w:p w14:paraId="41875518" w14:textId="77777777" w:rsidR="009B2339" w:rsidRPr="00FB135B" w:rsidRDefault="009B2339" w:rsidP="00FB135B">
            <w:r w:rsidRPr="00FB135B">
              <w:t>Artikkel 19 nr. 1 første ledd bokstav a), b) og c)</w:t>
            </w:r>
          </w:p>
        </w:tc>
        <w:tc>
          <w:tcPr>
            <w:tcW w:w="4780" w:type="dxa"/>
            <w:tcBorders>
              <w:top w:val="nil"/>
              <w:left w:val="nil"/>
              <w:bottom w:val="nil"/>
              <w:right w:val="nil"/>
            </w:tcBorders>
            <w:tcMar>
              <w:top w:w="128" w:type="dxa"/>
              <w:left w:w="43" w:type="dxa"/>
              <w:bottom w:w="43" w:type="dxa"/>
              <w:right w:w="43" w:type="dxa"/>
            </w:tcMar>
          </w:tcPr>
          <w:p w14:paraId="7FD84B2A" w14:textId="77777777" w:rsidR="009B2339" w:rsidRPr="00FB135B" w:rsidRDefault="009B2339" w:rsidP="00FB135B">
            <w:r w:rsidRPr="00FB135B">
              <w:t>Artikkel 31 nr. 1 første ledd bokstav a), b) og c)</w:t>
            </w:r>
          </w:p>
        </w:tc>
      </w:tr>
      <w:tr w:rsidR="00337F51" w:rsidRPr="00FB135B" w14:paraId="211DA9E6" w14:textId="77777777">
        <w:trPr>
          <w:trHeight w:val="380"/>
        </w:trPr>
        <w:tc>
          <w:tcPr>
            <w:tcW w:w="4780" w:type="dxa"/>
            <w:tcBorders>
              <w:top w:val="nil"/>
              <w:left w:val="nil"/>
              <w:bottom w:val="nil"/>
              <w:right w:val="nil"/>
            </w:tcBorders>
            <w:tcMar>
              <w:top w:w="128" w:type="dxa"/>
              <w:left w:w="43" w:type="dxa"/>
              <w:bottom w:w="43" w:type="dxa"/>
              <w:right w:w="43" w:type="dxa"/>
            </w:tcMar>
          </w:tcPr>
          <w:p w14:paraId="5041678C"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782E3E6C" w14:textId="77777777" w:rsidR="009B2339" w:rsidRPr="00FB135B" w:rsidRDefault="009B2339" w:rsidP="00FB135B">
            <w:r w:rsidRPr="00FB135B">
              <w:t>Artikkel 31 nr. 1 første ledd bokstav d)</w:t>
            </w:r>
          </w:p>
        </w:tc>
      </w:tr>
      <w:tr w:rsidR="00337F51" w:rsidRPr="00FB135B" w14:paraId="6F2F7173" w14:textId="77777777">
        <w:trPr>
          <w:trHeight w:val="380"/>
        </w:trPr>
        <w:tc>
          <w:tcPr>
            <w:tcW w:w="4780" w:type="dxa"/>
            <w:tcBorders>
              <w:top w:val="nil"/>
              <w:left w:val="nil"/>
              <w:bottom w:val="nil"/>
              <w:right w:val="nil"/>
            </w:tcBorders>
            <w:tcMar>
              <w:top w:w="128" w:type="dxa"/>
              <w:left w:w="43" w:type="dxa"/>
              <w:bottom w:w="43" w:type="dxa"/>
              <w:right w:w="43" w:type="dxa"/>
            </w:tcMar>
          </w:tcPr>
          <w:p w14:paraId="0A0BAF5B" w14:textId="77777777" w:rsidR="009B2339" w:rsidRPr="00FB135B" w:rsidRDefault="009B2339" w:rsidP="00FB135B">
            <w:r w:rsidRPr="00FB135B">
              <w:t>Artikkel 19 nr. 2, 3 og 4</w:t>
            </w:r>
          </w:p>
        </w:tc>
        <w:tc>
          <w:tcPr>
            <w:tcW w:w="4780" w:type="dxa"/>
            <w:tcBorders>
              <w:top w:val="nil"/>
              <w:left w:val="nil"/>
              <w:bottom w:val="nil"/>
              <w:right w:val="nil"/>
            </w:tcBorders>
            <w:tcMar>
              <w:top w:w="128" w:type="dxa"/>
              <w:left w:w="43" w:type="dxa"/>
              <w:bottom w:w="43" w:type="dxa"/>
              <w:right w:w="43" w:type="dxa"/>
            </w:tcMar>
          </w:tcPr>
          <w:p w14:paraId="7D52DE84" w14:textId="77777777" w:rsidR="009B2339" w:rsidRPr="00FB135B" w:rsidRDefault="009B2339" w:rsidP="00FB135B">
            <w:r w:rsidRPr="00FB135B">
              <w:t>Artikkel 31 nr. 2, 3 og 4</w:t>
            </w:r>
          </w:p>
        </w:tc>
      </w:tr>
      <w:tr w:rsidR="00337F51" w:rsidRPr="00FB135B" w14:paraId="3A88B511" w14:textId="77777777">
        <w:trPr>
          <w:trHeight w:val="380"/>
        </w:trPr>
        <w:tc>
          <w:tcPr>
            <w:tcW w:w="4780" w:type="dxa"/>
            <w:tcBorders>
              <w:top w:val="nil"/>
              <w:left w:val="nil"/>
              <w:bottom w:val="nil"/>
              <w:right w:val="nil"/>
            </w:tcBorders>
            <w:tcMar>
              <w:top w:w="128" w:type="dxa"/>
              <w:left w:w="43" w:type="dxa"/>
              <w:bottom w:w="43" w:type="dxa"/>
              <w:right w:w="43" w:type="dxa"/>
            </w:tcMar>
          </w:tcPr>
          <w:p w14:paraId="0A204097" w14:textId="77777777" w:rsidR="009B2339" w:rsidRPr="00FB135B" w:rsidRDefault="009B2339" w:rsidP="00FB135B">
            <w:r w:rsidRPr="00FB135B">
              <w:t>Artikkel 19 nr. 5</w:t>
            </w:r>
          </w:p>
        </w:tc>
        <w:tc>
          <w:tcPr>
            <w:tcW w:w="4780" w:type="dxa"/>
            <w:tcBorders>
              <w:top w:val="nil"/>
              <w:left w:val="nil"/>
              <w:bottom w:val="nil"/>
              <w:right w:val="nil"/>
            </w:tcBorders>
            <w:tcMar>
              <w:top w:w="128" w:type="dxa"/>
              <w:left w:w="43" w:type="dxa"/>
              <w:bottom w:w="43" w:type="dxa"/>
              <w:right w:w="43" w:type="dxa"/>
            </w:tcMar>
          </w:tcPr>
          <w:p w14:paraId="125AA56B" w14:textId="77777777" w:rsidR="009B2339" w:rsidRPr="00FB135B" w:rsidRDefault="009B2339" w:rsidP="00FB135B">
            <w:r w:rsidRPr="00FB135B">
              <w:t>–</w:t>
            </w:r>
          </w:p>
        </w:tc>
      </w:tr>
      <w:tr w:rsidR="00337F51" w:rsidRPr="00FB135B" w14:paraId="22556B3A" w14:textId="77777777">
        <w:trPr>
          <w:trHeight w:val="380"/>
        </w:trPr>
        <w:tc>
          <w:tcPr>
            <w:tcW w:w="4780" w:type="dxa"/>
            <w:tcBorders>
              <w:top w:val="nil"/>
              <w:left w:val="nil"/>
              <w:bottom w:val="nil"/>
              <w:right w:val="nil"/>
            </w:tcBorders>
            <w:tcMar>
              <w:top w:w="128" w:type="dxa"/>
              <w:left w:w="43" w:type="dxa"/>
              <w:bottom w:w="43" w:type="dxa"/>
              <w:right w:w="43" w:type="dxa"/>
            </w:tcMar>
          </w:tcPr>
          <w:p w14:paraId="299713AF" w14:textId="77777777" w:rsidR="009B2339" w:rsidRPr="00FB135B" w:rsidRDefault="009B2339" w:rsidP="00FB135B">
            <w:r w:rsidRPr="00FB135B">
              <w:t>Artikkel 19 nr. 7 første ledd</w:t>
            </w:r>
          </w:p>
        </w:tc>
        <w:tc>
          <w:tcPr>
            <w:tcW w:w="4780" w:type="dxa"/>
            <w:tcBorders>
              <w:top w:val="nil"/>
              <w:left w:val="nil"/>
              <w:bottom w:val="nil"/>
              <w:right w:val="nil"/>
            </w:tcBorders>
            <w:tcMar>
              <w:top w:w="128" w:type="dxa"/>
              <w:left w:w="43" w:type="dxa"/>
              <w:bottom w:w="43" w:type="dxa"/>
              <w:right w:w="43" w:type="dxa"/>
            </w:tcMar>
          </w:tcPr>
          <w:p w14:paraId="23DAF77E" w14:textId="77777777" w:rsidR="009B2339" w:rsidRPr="00FB135B" w:rsidRDefault="009B2339" w:rsidP="00FB135B">
            <w:r w:rsidRPr="00FB135B">
              <w:t>Artikkel 31 nr. 5 første ledd</w:t>
            </w:r>
          </w:p>
        </w:tc>
      </w:tr>
      <w:tr w:rsidR="00337F51" w:rsidRPr="00FB135B" w14:paraId="709A95D8" w14:textId="77777777">
        <w:trPr>
          <w:trHeight w:val="640"/>
        </w:trPr>
        <w:tc>
          <w:tcPr>
            <w:tcW w:w="4780" w:type="dxa"/>
            <w:tcBorders>
              <w:top w:val="nil"/>
              <w:left w:val="nil"/>
              <w:bottom w:val="nil"/>
              <w:right w:val="nil"/>
            </w:tcBorders>
            <w:tcMar>
              <w:top w:w="128" w:type="dxa"/>
              <w:left w:w="43" w:type="dxa"/>
              <w:bottom w:w="43" w:type="dxa"/>
              <w:right w:w="43" w:type="dxa"/>
            </w:tcMar>
          </w:tcPr>
          <w:p w14:paraId="41FF4A5D" w14:textId="77777777" w:rsidR="009B2339" w:rsidRPr="00FB135B" w:rsidRDefault="009B2339" w:rsidP="00FB135B">
            <w:r w:rsidRPr="00FB135B">
              <w:t xml:space="preserve">Artikkel 19 nr. 7 første ledd første, annet, tredje </w:t>
            </w:r>
            <w:r w:rsidRPr="00FB135B">
              <w:br/>
              <w:t>og fjerde strekpunkt</w:t>
            </w:r>
          </w:p>
        </w:tc>
        <w:tc>
          <w:tcPr>
            <w:tcW w:w="4780" w:type="dxa"/>
            <w:tcBorders>
              <w:top w:val="nil"/>
              <w:left w:val="nil"/>
              <w:bottom w:val="nil"/>
              <w:right w:val="nil"/>
            </w:tcBorders>
            <w:tcMar>
              <w:top w:w="128" w:type="dxa"/>
              <w:left w:w="43" w:type="dxa"/>
              <w:bottom w:w="43" w:type="dxa"/>
              <w:right w:w="43" w:type="dxa"/>
            </w:tcMar>
          </w:tcPr>
          <w:p w14:paraId="79D4B7C2" w14:textId="77777777" w:rsidR="009B2339" w:rsidRPr="00FB135B" w:rsidRDefault="009B2339" w:rsidP="00FB135B">
            <w:r w:rsidRPr="00FB135B">
              <w:t>–</w:t>
            </w:r>
          </w:p>
        </w:tc>
      </w:tr>
      <w:tr w:rsidR="00337F51" w:rsidRPr="00FB135B" w14:paraId="1DCCF60C" w14:textId="77777777">
        <w:trPr>
          <w:trHeight w:val="380"/>
        </w:trPr>
        <w:tc>
          <w:tcPr>
            <w:tcW w:w="4780" w:type="dxa"/>
            <w:tcBorders>
              <w:top w:val="nil"/>
              <w:left w:val="nil"/>
              <w:bottom w:val="nil"/>
              <w:right w:val="nil"/>
            </w:tcBorders>
            <w:tcMar>
              <w:top w:w="128" w:type="dxa"/>
              <w:left w:w="43" w:type="dxa"/>
              <w:bottom w:w="43" w:type="dxa"/>
              <w:right w:w="43" w:type="dxa"/>
            </w:tcMar>
          </w:tcPr>
          <w:p w14:paraId="75736FC9" w14:textId="77777777" w:rsidR="009B2339" w:rsidRPr="00FB135B" w:rsidRDefault="009B2339" w:rsidP="00FB135B">
            <w:r w:rsidRPr="00FB135B">
              <w:t>Artikkel 19 nr. 7 annet og tredje ledd</w:t>
            </w:r>
          </w:p>
        </w:tc>
        <w:tc>
          <w:tcPr>
            <w:tcW w:w="4780" w:type="dxa"/>
            <w:tcBorders>
              <w:top w:val="nil"/>
              <w:left w:val="nil"/>
              <w:bottom w:val="nil"/>
              <w:right w:val="nil"/>
            </w:tcBorders>
            <w:tcMar>
              <w:top w:w="128" w:type="dxa"/>
              <w:left w:w="43" w:type="dxa"/>
              <w:bottom w:w="43" w:type="dxa"/>
              <w:right w:w="43" w:type="dxa"/>
            </w:tcMar>
          </w:tcPr>
          <w:p w14:paraId="689456A5" w14:textId="77777777" w:rsidR="009B2339" w:rsidRPr="00FB135B" w:rsidRDefault="009B2339" w:rsidP="00FB135B">
            <w:r w:rsidRPr="00FB135B">
              <w:t>Artikkel 31 nr. 5 annet og tredje ledd</w:t>
            </w:r>
          </w:p>
        </w:tc>
      </w:tr>
      <w:tr w:rsidR="00337F51" w:rsidRPr="00FB135B" w14:paraId="733136A4" w14:textId="77777777">
        <w:trPr>
          <w:trHeight w:val="380"/>
        </w:trPr>
        <w:tc>
          <w:tcPr>
            <w:tcW w:w="4780" w:type="dxa"/>
            <w:tcBorders>
              <w:top w:val="nil"/>
              <w:left w:val="nil"/>
              <w:bottom w:val="nil"/>
              <w:right w:val="nil"/>
            </w:tcBorders>
            <w:tcMar>
              <w:top w:w="128" w:type="dxa"/>
              <w:left w:w="43" w:type="dxa"/>
              <w:bottom w:w="43" w:type="dxa"/>
              <w:right w:w="43" w:type="dxa"/>
            </w:tcMar>
          </w:tcPr>
          <w:p w14:paraId="5B07F8BC" w14:textId="77777777" w:rsidR="009B2339" w:rsidRPr="00FB135B" w:rsidRDefault="009B2339" w:rsidP="00FB135B">
            <w:r w:rsidRPr="00FB135B">
              <w:t>Artikkel 19 nr. 8</w:t>
            </w:r>
          </w:p>
        </w:tc>
        <w:tc>
          <w:tcPr>
            <w:tcW w:w="4780" w:type="dxa"/>
            <w:tcBorders>
              <w:top w:val="nil"/>
              <w:left w:val="nil"/>
              <w:bottom w:val="nil"/>
              <w:right w:val="nil"/>
            </w:tcBorders>
            <w:tcMar>
              <w:top w:w="128" w:type="dxa"/>
              <w:left w:w="43" w:type="dxa"/>
              <w:bottom w:w="43" w:type="dxa"/>
              <w:right w:w="43" w:type="dxa"/>
            </w:tcMar>
          </w:tcPr>
          <w:p w14:paraId="5BDE1DFC" w14:textId="77777777" w:rsidR="009B2339" w:rsidRPr="00FB135B" w:rsidRDefault="009B2339" w:rsidP="00FB135B">
            <w:r w:rsidRPr="00FB135B">
              <w:t>Artikkel 31 nr. 6</w:t>
            </w:r>
          </w:p>
        </w:tc>
      </w:tr>
      <w:tr w:rsidR="00337F51" w:rsidRPr="00FB135B" w14:paraId="0F6C2F68" w14:textId="77777777">
        <w:trPr>
          <w:trHeight w:val="380"/>
        </w:trPr>
        <w:tc>
          <w:tcPr>
            <w:tcW w:w="4780" w:type="dxa"/>
            <w:tcBorders>
              <w:top w:val="nil"/>
              <w:left w:val="nil"/>
              <w:bottom w:val="nil"/>
              <w:right w:val="nil"/>
            </w:tcBorders>
            <w:tcMar>
              <w:top w:w="128" w:type="dxa"/>
              <w:left w:w="43" w:type="dxa"/>
              <w:bottom w:w="43" w:type="dxa"/>
              <w:right w:w="43" w:type="dxa"/>
            </w:tcMar>
          </w:tcPr>
          <w:p w14:paraId="420A3993" w14:textId="77777777" w:rsidR="009B2339" w:rsidRPr="00FB135B" w:rsidRDefault="009B2339" w:rsidP="00FB135B">
            <w:r w:rsidRPr="00FB135B">
              <w:t>Artikkel 20</w:t>
            </w:r>
          </w:p>
        </w:tc>
        <w:tc>
          <w:tcPr>
            <w:tcW w:w="4780" w:type="dxa"/>
            <w:tcBorders>
              <w:top w:val="nil"/>
              <w:left w:val="nil"/>
              <w:bottom w:val="nil"/>
              <w:right w:val="nil"/>
            </w:tcBorders>
            <w:tcMar>
              <w:top w:w="128" w:type="dxa"/>
              <w:left w:w="43" w:type="dxa"/>
              <w:bottom w:w="43" w:type="dxa"/>
              <w:right w:w="43" w:type="dxa"/>
            </w:tcMar>
          </w:tcPr>
          <w:p w14:paraId="1D4F89F5" w14:textId="77777777" w:rsidR="009B2339" w:rsidRPr="00FB135B" w:rsidRDefault="009B2339" w:rsidP="00FB135B">
            <w:r w:rsidRPr="00FB135B">
              <w:t>Artikkel 32</w:t>
            </w:r>
          </w:p>
        </w:tc>
      </w:tr>
      <w:tr w:rsidR="00337F51" w:rsidRPr="00FB135B" w14:paraId="0B76F0CE" w14:textId="77777777">
        <w:trPr>
          <w:trHeight w:val="380"/>
        </w:trPr>
        <w:tc>
          <w:tcPr>
            <w:tcW w:w="4780" w:type="dxa"/>
            <w:tcBorders>
              <w:top w:val="nil"/>
              <w:left w:val="nil"/>
              <w:bottom w:val="nil"/>
              <w:right w:val="nil"/>
            </w:tcBorders>
            <w:tcMar>
              <w:top w:w="128" w:type="dxa"/>
              <w:left w:w="43" w:type="dxa"/>
              <w:bottom w:w="43" w:type="dxa"/>
              <w:right w:w="43" w:type="dxa"/>
            </w:tcMar>
          </w:tcPr>
          <w:p w14:paraId="4463737C" w14:textId="77777777" w:rsidR="009B2339" w:rsidRPr="00FB135B" w:rsidRDefault="009B2339" w:rsidP="00FB135B">
            <w:r w:rsidRPr="00FB135B">
              <w:t>Artikkel 22</w:t>
            </w:r>
          </w:p>
        </w:tc>
        <w:tc>
          <w:tcPr>
            <w:tcW w:w="4780" w:type="dxa"/>
            <w:tcBorders>
              <w:top w:val="nil"/>
              <w:left w:val="nil"/>
              <w:bottom w:val="nil"/>
              <w:right w:val="nil"/>
            </w:tcBorders>
            <w:tcMar>
              <w:top w:w="128" w:type="dxa"/>
              <w:left w:w="43" w:type="dxa"/>
              <w:bottom w:w="43" w:type="dxa"/>
              <w:right w:w="43" w:type="dxa"/>
            </w:tcMar>
          </w:tcPr>
          <w:p w14:paraId="3652398F" w14:textId="77777777" w:rsidR="009B2339" w:rsidRPr="00FB135B" w:rsidRDefault="009B2339" w:rsidP="00FB135B">
            <w:r w:rsidRPr="00FB135B">
              <w:t>–</w:t>
            </w:r>
          </w:p>
        </w:tc>
      </w:tr>
      <w:tr w:rsidR="00337F51" w:rsidRPr="00FB135B" w14:paraId="47C9DB2D" w14:textId="77777777">
        <w:trPr>
          <w:trHeight w:val="380"/>
        </w:trPr>
        <w:tc>
          <w:tcPr>
            <w:tcW w:w="4780" w:type="dxa"/>
            <w:tcBorders>
              <w:top w:val="nil"/>
              <w:left w:val="nil"/>
              <w:bottom w:val="nil"/>
              <w:right w:val="nil"/>
            </w:tcBorders>
            <w:tcMar>
              <w:top w:w="128" w:type="dxa"/>
              <w:left w:w="43" w:type="dxa"/>
              <w:bottom w:w="43" w:type="dxa"/>
              <w:right w:w="43" w:type="dxa"/>
            </w:tcMar>
          </w:tcPr>
          <w:p w14:paraId="6D00B7BF" w14:textId="77777777" w:rsidR="009B2339" w:rsidRPr="00FB135B" w:rsidRDefault="009B2339" w:rsidP="00FB135B">
            <w:r w:rsidRPr="00FB135B">
              <w:t>Artikkel 23 nr. 1 og 2</w:t>
            </w:r>
          </w:p>
        </w:tc>
        <w:tc>
          <w:tcPr>
            <w:tcW w:w="4780" w:type="dxa"/>
            <w:tcBorders>
              <w:top w:val="nil"/>
              <w:left w:val="nil"/>
              <w:bottom w:val="nil"/>
              <w:right w:val="nil"/>
            </w:tcBorders>
            <w:tcMar>
              <w:top w:w="128" w:type="dxa"/>
              <w:left w:w="43" w:type="dxa"/>
              <w:bottom w:w="43" w:type="dxa"/>
              <w:right w:w="43" w:type="dxa"/>
            </w:tcMar>
          </w:tcPr>
          <w:p w14:paraId="4F95FAF8" w14:textId="77777777" w:rsidR="009B2339" w:rsidRPr="00FB135B" w:rsidRDefault="009B2339" w:rsidP="00FB135B">
            <w:r w:rsidRPr="00FB135B">
              <w:t>Artikkel 33 nr. 1 og 2</w:t>
            </w:r>
          </w:p>
        </w:tc>
      </w:tr>
      <w:tr w:rsidR="00337F51" w:rsidRPr="00FB135B" w14:paraId="5B1C0F76" w14:textId="77777777">
        <w:trPr>
          <w:trHeight w:val="380"/>
        </w:trPr>
        <w:tc>
          <w:tcPr>
            <w:tcW w:w="4780" w:type="dxa"/>
            <w:tcBorders>
              <w:top w:val="nil"/>
              <w:left w:val="nil"/>
              <w:bottom w:val="nil"/>
              <w:right w:val="nil"/>
            </w:tcBorders>
            <w:tcMar>
              <w:top w:w="128" w:type="dxa"/>
              <w:left w:w="43" w:type="dxa"/>
              <w:bottom w:w="43" w:type="dxa"/>
              <w:right w:w="43" w:type="dxa"/>
            </w:tcMar>
          </w:tcPr>
          <w:p w14:paraId="25EA3A72" w14:textId="77777777" w:rsidR="009B2339" w:rsidRPr="00FB135B" w:rsidRDefault="009B2339" w:rsidP="00FB135B">
            <w:r w:rsidRPr="00FB135B">
              <w:t>Artikkel 23 nr. 3, 4, 5, 6, 7 og 8</w:t>
            </w:r>
          </w:p>
        </w:tc>
        <w:tc>
          <w:tcPr>
            <w:tcW w:w="4780" w:type="dxa"/>
            <w:tcBorders>
              <w:top w:val="nil"/>
              <w:left w:val="nil"/>
              <w:bottom w:val="nil"/>
              <w:right w:val="nil"/>
            </w:tcBorders>
            <w:tcMar>
              <w:top w:w="128" w:type="dxa"/>
              <w:left w:w="43" w:type="dxa"/>
              <w:bottom w:w="43" w:type="dxa"/>
              <w:right w:w="43" w:type="dxa"/>
            </w:tcMar>
          </w:tcPr>
          <w:p w14:paraId="25D0ECE0" w14:textId="77777777" w:rsidR="009B2339" w:rsidRPr="00FB135B" w:rsidRDefault="009B2339" w:rsidP="00FB135B">
            <w:r w:rsidRPr="00FB135B">
              <w:t>–</w:t>
            </w:r>
          </w:p>
        </w:tc>
      </w:tr>
      <w:tr w:rsidR="00337F51" w:rsidRPr="00FB135B" w14:paraId="6D32A765" w14:textId="77777777">
        <w:trPr>
          <w:trHeight w:val="380"/>
        </w:trPr>
        <w:tc>
          <w:tcPr>
            <w:tcW w:w="4780" w:type="dxa"/>
            <w:tcBorders>
              <w:top w:val="nil"/>
              <w:left w:val="nil"/>
              <w:bottom w:val="nil"/>
              <w:right w:val="nil"/>
            </w:tcBorders>
            <w:tcMar>
              <w:top w:w="128" w:type="dxa"/>
              <w:left w:w="43" w:type="dxa"/>
              <w:bottom w:w="43" w:type="dxa"/>
              <w:right w:w="43" w:type="dxa"/>
            </w:tcMar>
          </w:tcPr>
          <w:p w14:paraId="5E8A03A6" w14:textId="77777777" w:rsidR="009B2339" w:rsidRPr="00FB135B" w:rsidRDefault="009B2339" w:rsidP="00FB135B">
            <w:r w:rsidRPr="00FB135B">
              <w:t>Artikkel 23 nr. 9</w:t>
            </w:r>
          </w:p>
        </w:tc>
        <w:tc>
          <w:tcPr>
            <w:tcW w:w="4780" w:type="dxa"/>
            <w:tcBorders>
              <w:top w:val="nil"/>
              <w:left w:val="nil"/>
              <w:bottom w:val="nil"/>
              <w:right w:val="nil"/>
            </w:tcBorders>
            <w:tcMar>
              <w:top w:w="128" w:type="dxa"/>
              <w:left w:w="43" w:type="dxa"/>
              <w:bottom w:w="43" w:type="dxa"/>
              <w:right w:w="43" w:type="dxa"/>
            </w:tcMar>
          </w:tcPr>
          <w:p w14:paraId="6FBAD2B7" w14:textId="77777777" w:rsidR="009B2339" w:rsidRPr="00FB135B" w:rsidRDefault="009B2339" w:rsidP="00FB135B">
            <w:r w:rsidRPr="00FB135B">
              <w:t>Artikkel 33 nr. 3</w:t>
            </w:r>
          </w:p>
        </w:tc>
      </w:tr>
      <w:tr w:rsidR="00337F51" w:rsidRPr="00FB135B" w14:paraId="2A99E56B" w14:textId="77777777">
        <w:trPr>
          <w:trHeight w:val="380"/>
        </w:trPr>
        <w:tc>
          <w:tcPr>
            <w:tcW w:w="4780" w:type="dxa"/>
            <w:tcBorders>
              <w:top w:val="nil"/>
              <w:left w:val="nil"/>
              <w:bottom w:val="nil"/>
              <w:right w:val="nil"/>
            </w:tcBorders>
            <w:tcMar>
              <w:top w:w="128" w:type="dxa"/>
              <w:left w:w="43" w:type="dxa"/>
              <w:bottom w:w="43" w:type="dxa"/>
              <w:right w:w="43" w:type="dxa"/>
            </w:tcMar>
          </w:tcPr>
          <w:p w14:paraId="4B4CC3B4" w14:textId="77777777" w:rsidR="009B2339" w:rsidRPr="00FB135B" w:rsidRDefault="009B2339" w:rsidP="00FB135B">
            <w:r w:rsidRPr="00FB135B">
              <w:lastRenderedPageBreak/>
              <w:t>Artikkel 23 nr. 10</w:t>
            </w:r>
          </w:p>
        </w:tc>
        <w:tc>
          <w:tcPr>
            <w:tcW w:w="4780" w:type="dxa"/>
            <w:tcBorders>
              <w:top w:val="nil"/>
              <w:left w:val="nil"/>
              <w:bottom w:val="nil"/>
              <w:right w:val="nil"/>
            </w:tcBorders>
            <w:tcMar>
              <w:top w:w="128" w:type="dxa"/>
              <w:left w:w="43" w:type="dxa"/>
              <w:bottom w:w="43" w:type="dxa"/>
              <w:right w:w="43" w:type="dxa"/>
            </w:tcMar>
          </w:tcPr>
          <w:p w14:paraId="5AFCAD86" w14:textId="77777777" w:rsidR="009B2339" w:rsidRPr="00FB135B" w:rsidRDefault="009B2339" w:rsidP="00FB135B">
            <w:r w:rsidRPr="00FB135B">
              <w:t>Artikkel 33 nr. 4</w:t>
            </w:r>
          </w:p>
        </w:tc>
      </w:tr>
      <w:tr w:rsidR="00337F51" w:rsidRPr="00FB135B" w14:paraId="219E0A1B" w14:textId="77777777">
        <w:trPr>
          <w:trHeight w:val="380"/>
        </w:trPr>
        <w:tc>
          <w:tcPr>
            <w:tcW w:w="4780" w:type="dxa"/>
            <w:tcBorders>
              <w:top w:val="nil"/>
              <w:left w:val="nil"/>
              <w:bottom w:val="nil"/>
              <w:right w:val="nil"/>
            </w:tcBorders>
            <w:tcMar>
              <w:top w:w="128" w:type="dxa"/>
              <w:left w:w="43" w:type="dxa"/>
              <w:bottom w:w="43" w:type="dxa"/>
              <w:right w:w="43" w:type="dxa"/>
            </w:tcMar>
          </w:tcPr>
          <w:p w14:paraId="6D02F763" w14:textId="77777777" w:rsidR="009B2339" w:rsidRPr="00FB135B" w:rsidRDefault="009B2339" w:rsidP="00FB135B">
            <w:r w:rsidRPr="00FB135B">
              <w:t>Artikkel 24</w:t>
            </w:r>
          </w:p>
        </w:tc>
        <w:tc>
          <w:tcPr>
            <w:tcW w:w="4780" w:type="dxa"/>
            <w:tcBorders>
              <w:top w:val="nil"/>
              <w:left w:val="nil"/>
              <w:bottom w:val="nil"/>
              <w:right w:val="nil"/>
            </w:tcBorders>
            <w:tcMar>
              <w:top w:w="128" w:type="dxa"/>
              <w:left w:w="43" w:type="dxa"/>
              <w:bottom w:w="43" w:type="dxa"/>
              <w:right w:w="43" w:type="dxa"/>
            </w:tcMar>
          </w:tcPr>
          <w:p w14:paraId="25D96FAD" w14:textId="77777777" w:rsidR="009B2339" w:rsidRPr="00FB135B" w:rsidRDefault="009B2339" w:rsidP="00FB135B">
            <w:r w:rsidRPr="00FB135B">
              <w:t>–</w:t>
            </w:r>
          </w:p>
        </w:tc>
      </w:tr>
      <w:tr w:rsidR="00337F51" w:rsidRPr="00FB135B" w14:paraId="406411DD" w14:textId="77777777">
        <w:trPr>
          <w:trHeight w:val="380"/>
        </w:trPr>
        <w:tc>
          <w:tcPr>
            <w:tcW w:w="4780" w:type="dxa"/>
            <w:tcBorders>
              <w:top w:val="nil"/>
              <w:left w:val="nil"/>
              <w:bottom w:val="nil"/>
              <w:right w:val="nil"/>
            </w:tcBorders>
            <w:tcMar>
              <w:top w:w="128" w:type="dxa"/>
              <w:left w:w="43" w:type="dxa"/>
              <w:bottom w:w="43" w:type="dxa"/>
              <w:right w:w="43" w:type="dxa"/>
            </w:tcMar>
          </w:tcPr>
          <w:p w14:paraId="46F66182" w14:textId="77777777" w:rsidR="009B2339" w:rsidRPr="00FB135B" w:rsidRDefault="009B2339" w:rsidP="00FB135B">
            <w:r w:rsidRPr="00FB135B">
              <w:t>Artikkel 25 nr. 1</w:t>
            </w:r>
          </w:p>
        </w:tc>
        <w:tc>
          <w:tcPr>
            <w:tcW w:w="4780" w:type="dxa"/>
            <w:tcBorders>
              <w:top w:val="nil"/>
              <w:left w:val="nil"/>
              <w:bottom w:val="nil"/>
              <w:right w:val="nil"/>
            </w:tcBorders>
            <w:tcMar>
              <w:top w:w="128" w:type="dxa"/>
              <w:left w:w="43" w:type="dxa"/>
              <w:bottom w:w="43" w:type="dxa"/>
              <w:right w:w="43" w:type="dxa"/>
            </w:tcMar>
          </w:tcPr>
          <w:p w14:paraId="75079ECD" w14:textId="77777777" w:rsidR="009B2339" w:rsidRPr="00FB135B" w:rsidRDefault="009B2339" w:rsidP="00FB135B">
            <w:r w:rsidRPr="00FB135B">
              <w:t>Artikkel 34 nr. 1</w:t>
            </w:r>
          </w:p>
        </w:tc>
      </w:tr>
      <w:tr w:rsidR="00337F51" w:rsidRPr="00FB135B" w14:paraId="00B66A4F" w14:textId="77777777">
        <w:trPr>
          <w:trHeight w:val="380"/>
        </w:trPr>
        <w:tc>
          <w:tcPr>
            <w:tcW w:w="4780" w:type="dxa"/>
            <w:tcBorders>
              <w:top w:val="nil"/>
              <w:left w:val="nil"/>
              <w:bottom w:val="nil"/>
              <w:right w:val="nil"/>
            </w:tcBorders>
            <w:tcMar>
              <w:top w:w="128" w:type="dxa"/>
              <w:left w:w="43" w:type="dxa"/>
              <w:bottom w:w="43" w:type="dxa"/>
              <w:right w:w="43" w:type="dxa"/>
            </w:tcMar>
          </w:tcPr>
          <w:p w14:paraId="5A0E1AA2" w14:textId="77777777" w:rsidR="009B2339" w:rsidRPr="00FB135B" w:rsidRDefault="009B2339" w:rsidP="00FB135B">
            <w:r w:rsidRPr="00FB135B">
              <w:t>Artikkel 25 nr. 2</w:t>
            </w:r>
          </w:p>
        </w:tc>
        <w:tc>
          <w:tcPr>
            <w:tcW w:w="4780" w:type="dxa"/>
            <w:tcBorders>
              <w:top w:val="nil"/>
              <w:left w:val="nil"/>
              <w:bottom w:val="nil"/>
              <w:right w:val="nil"/>
            </w:tcBorders>
            <w:tcMar>
              <w:top w:w="128" w:type="dxa"/>
              <w:left w:w="43" w:type="dxa"/>
              <w:bottom w:w="43" w:type="dxa"/>
              <w:right w:w="43" w:type="dxa"/>
            </w:tcMar>
          </w:tcPr>
          <w:p w14:paraId="6A20A066" w14:textId="77777777" w:rsidR="009B2339" w:rsidRPr="00FB135B" w:rsidRDefault="009B2339" w:rsidP="00FB135B">
            <w:r w:rsidRPr="00FB135B">
              <w:t>Artikkel 34 nr. 2</w:t>
            </w:r>
          </w:p>
        </w:tc>
      </w:tr>
      <w:tr w:rsidR="00337F51" w:rsidRPr="00FB135B" w14:paraId="638B4857" w14:textId="77777777">
        <w:trPr>
          <w:trHeight w:val="380"/>
        </w:trPr>
        <w:tc>
          <w:tcPr>
            <w:tcW w:w="4780" w:type="dxa"/>
            <w:tcBorders>
              <w:top w:val="nil"/>
              <w:left w:val="nil"/>
              <w:bottom w:val="nil"/>
              <w:right w:val="nil"/>
            </w:tcBorders>
            <w:tcMar>
              <w:top w:w="128" w:type="dxa"/>
              <w:left w:w="43" w:type="dxa"/>
              <w:bottom w:w="43" w:type="dxa"/>
              <w:right w:w="43" w:type="dxa"/>
            </w:tcMar>
          </w:tcPr>
          <w:p w14:paraId="711918D6" w14:textId="77777777" w:rsidR="009B2339" w:rsidRPr="00FB135B" w:rsidRDefault="009B2339" w:rsidP="00FB135B">
            <w:r w:rsidRPr="00FB135B">
              <w:t>Artikkel 25 nr. 3</w:t>
            </w:r>
          </w:p>
        </w:tc>
        <w:tc>
          <w:tcPr>
            <w:tcW w:w="4780" w:type="dxa"/>
            <w:tcBorders>
              <w:top w:val="nil"/>
              <w:left w:val="nil"/>
              <w:bottom w:val="nil"/>
              <w:right w:val="nil"/>
            </w:tcBorders>
            <w:tcMar>
              <w:top w:w="128" w:type="dxa"/>
              <w:left w:w="43" w:type="dxa"/>
              <w:bottom w:w="43" w:type="dxa"/>
              <w:right w:w="43" w:type="dxa"/>
            </w:tcMar>
          </w:tcPr>
          <w:p w14:paraId="6ADAB62A" w14:textId="77777777" w:rsidR="009B2339" w:rsidRPr="00FB135B" w:rsidRDefault="009B2339" w:rsidP="00FB135B">
            <w:r w:rsidRPr="00FB135B">
              <w:t>Artikkel 34 nr. 3</w:t>
            </w:r>
          </w:p>
        </w:tc>
      </w:tr>
      <w:tr w:rsidR="00337F51" w:rsidRPr="00FB135B" w14:paraId="63106B2C" w14:textId="77777777">
        <w:trPr>
          <w:trHeight w:val="380"/>
        </w:trPr>
        <w:tc>
          <w:tcPr>
            <w:tcW w:w="4780" w:type="dxa"/>
            <w:tcBorders>
              <w:top w:val="nil"/>
              <w:left w:val="nil"/>
              <w:bottom w:val="nil"/>
              <w:right w:val="nil"/>
            </w:tcBorders>
            <w:tcMar>
              <w:top w:w="128" w:type="dxa"/>
              <w:left w:w="43" w:type="dxa"/>
              <w:bottom w:w="43" w:type="dxa"/>
              <w:right w:w="43" w:type="dxa"/>
            </w:tcMar>
          </w:tcPr>
          <w:p w14:paraId="71631EC6" w14:textId="77777777" w:rsidR="009B2339" w:rsidRPr="00FB135B" w:rsidRDefault="009B2339" w:rsidP="00FB135B">
            <w:r w:rsidRPr="00FB135B">
              <w:t>Artikkel 25a nr. 1</w:t>
            </w:r>
          </w:p>
        </w:tc>
        <w:tc>
          <w:tcPr>
            <w:tcW w:w="4780" w:type="dxa"/>
            <w:tcBorders>
              <w:top w:val="nil"/>
              <w:left w:val="nil"/>
              <w:bottom w:val="nil"/>
              <w:right w:val="nil"/>
            </w:tcBorders>
            <w:tcMar>
              <w:top w:w="128" w:type="dxa"/>
              <w:left w:w="43" w:type="dxa"/>
              <w:bottom w:w="43" w:type="dxa"/>
              <w:right w:w="43" w:type="dxa"/>
            </w:tcMar>
          </w:tcPr>
          <w:p w14:paraId="02A084B9" w14:textId="77777777" w:rsidR="009B2339" w:rsidRPr="00FB135B" w:rsidRDefault="009B2339" w:rsidP="00FB135B">
            <w:r w:rsidRPr="00FB135B">
              <w:t>Artikkel 35 nr. 1</w:t>
            </w:r>
          </w:p>
        </w:tc>
      </w:tr>
      <w:tr w:rsidR="00337F51" w:rsidRPr="00FB135B" w14:paraId="46732BB4" w14:textId="77777777">
        <w:trPr>
          <w:trHeight w:val="380"/>
        </w:trPr>
        <w:tc>
          <w:tcPr>
            <w:tcW w:w="4780" w:type="dxa"/>
            <w:tcBorders>
              <w:top w:val="nil"/>
              <w:left w:val="nil"/>
              <w:bottom w:val="nil"/>
              <w:right w:val="nil"/>
            </w:tcBorders>
            <w:tcMar>
              <w:top w:w="128" w:type="dxa"/>
              <w:left w:w="43" w:type="dxa"/>
              <w:bottom w:w="43" w:type="dxa"/>
              <w:right w:w="43" w:type="dxa"/>
            </w:tcMar>
          </w:tcPr>
          <w:p w14:paraId="07EC5926" w14:textId="77777777" w:rsidR="009B2339" w:rsidRPr="00FB135B" w:rsidRDefault="009B2339" w:rsidP="00FB135B">
            <w:r w:rsidRPr="00FB135B">
              <w:t>Artikkel 25a nr. 2</w:t>
            </w:r>
          </w:p>
        </w:tc>
        <w:tc>
          <w:tcPr>
            <w:tcW w:w="4780" w:type="dxa"/>
            <w:tcBorders>
              <w:top w:val="nil"/>
              <w:left w:val="nil"/>
              <w:bottom w:val="nil"/>
              <w:right w:val="nil"/>
            </w:tcBorders>
            <w:tcMar>
              <w:top w:w="128" w:type="dxa"/>
              <w:left w:w="43" w:type="dxa"/>
              <w:bottom w:w="43" w:type="dxa"/>
              <w:right w:w="43" w:type="dxa"/>
            </w:tcMar>
          </w:tcPr>
          <w:p w14:paraId="1124A8FA" w14:textId="77777777" w:rsidR="009B2339" w:rsidRPr="00FB135B" w:rsidRDefault="009B2339" w:rsidP="00FB135B">
            <w:r w:rsidRPr="00FB135B">
              <w:t>Artikkel 35 nr. 2 og 3</w:t>
            </w:r>
          </w:p>
        </w:tc>
      </w:tr>
      <w:tr w:rsidR="00337F51" w:rsidRPr="00FB135B" w14:paraId="1821053E" w14:textId="77777777">
        <w:trPr>
          <w:trHeight w:val="380"/>
        </w:trPr>
        <w:tc>
          <w:tcPr>
            <w:tcW w:w="4780" w:type="dxa"/>
            <w:tcBorders>
              <w:top w:val="nil"/>
              <w:left w:val="nil"/>
              <w:bottom w:val="nil"/>
              <w:right w:val="nil"/>
            </w:tcBorders>
            <w:tcMar>
              <w:top w:w="128" w:type="dxa"/>
              <w:left w:w="43" w:type="dxa"/>
              <w:bottom w:w="43" w:type="dxa"/>
              <w:right w:w="43" w:type="dxa"/>
            </w:tcMar>
          </w:tcPr>
          <w:p w14:paraId="4B606AA9" w14:textId="77777777" w:rsidR="009B2339" w:rsidRPr="00FB135B" w:rsidRDefault="009B2339" w:rsidP="00FB135B">
            <w:r w:rsidRPr="00FB135B">
              <w:t>Artikkel 25a nr. 3</w:t>
            </w:r>
          </w:p>
        </w:tc>
        <w:tc>
          <w:tcPr>
            <w:tcW w:w="4780" w:type="dxa"/>
            <w:tcBorders>
              <w:top w:val="nil"/>
              <w:left w:val="nil"/>
              <w:bottom w:val="nil"/>
              <w:right w:val="nil"/>
            </w:tcBorders>
            <w:tcMar>
              <w:top w:w="128" w:type="dxa"/>
              <w:left w:w="43" w:type="dxa"/>
              <w:bottom w:w="43" w:type="dxa"/>
              <w:right w:w="43" w:type="dxa"/>
            </w:tcMar>
          </w:tcPr>
          <w:p w14:paraId="4CE8C02B" w14:textId="77777777" w:rsidR="009B2339" w:rsidRPr="00FB135B" w:rsidRDefault="009B2339" w:rsidP="00FB135B">
            <w:r w:rsidRPr="00FB135B">
              <w:t>Artikkel 35 nr. 4</w:t>
            </w:r>
          </w:p>
        </w:tc>
      </w:tr>
      <w:tr w:rsidR="00337F51" w:rsidRPr="00FB135B" w14:paraId="084AA414" w14:textId="77777777">
        <w:trPr>
          <w:trHeight w:val="380"/>
        </w:trPr>
        <w:tc>
          <w:tcPr>
            <w:tcW w:w="4780" w:type="dxa"/>
            <w:tcBorders>
              <w:top w:val="nil"/>
              <w:left w:val="nil"/>
              <w:bottom w:val="nil"/>
              <w:right w:val="nil"/>
            </w:tcBorders>
            <w:tcMar>
              <w:top w:w="128" w:type="dxa"/>
              <w:left w:w="43" w:type="dxa"/>
              <w:bottom w:w="43" w:type="dxa"/>
              <w:right w:w="43" w:type="dxa"/>
            </w:tcMar>
          </w:tcPr>
          <w:p w14:paraId="45D2EA46"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47725599" w14:textId="77777777" w:rsidR="009B2339" w:rsidRPr="00FB135B" w:rsidRDefault="009B2339" w:rsidP="00FB135B">
            <w:r w:rsidRPr="00FB135B">
              <w:t>Artikkel 35 nr. 5</w:t>
            </w:r>
          </w:p>
        </w:tc>
      </w:tr>
      <w:tr w:rsidR="00337F51" w:rsidRPr="00FB135B" w14:paraId="74F0B9F2" w14:textId="77777777">
        <w:trPr>
          <w:trHeight w:val="380"/>
        </w:trPr>
        <w:tc>
          <w:tcPr>
            <w:tcW w:w="4780" w:type="dxa"/>
            <w:tcBorders>
              <w:top w:val="nil"/>
              <w:left w:val="nil"/>
              <w:bottom w:val="nil"/>
              <w:right w:val="nil"/>
            </w:tcBorders>
            <w:tcMar>
              <w:top w:w="128" w:type="dxa"/>
              <w:left w:w="43" w:type="dxa"/>
              <w:bottom w:w="43" w:type="dxa"/>
              <w:right w:w="43" w:type="dxa"/>
            </w:tcMar>
          </w:tcPr>
          <w:p w14:paraId="32855069" w14:textId="77777777" w:rsidR="009B2339" w:rsidRPr="00FB135B" w:rsidRDefault="009B2339" w:rsidP="00FB135B">
            <w:r w:rsidRPr="00FB135B">
              <w:t>Artikkel 25a nr. 4 og 5</w:t>
            </w:r>
          </w:p>
        </w:tc>
        <w:tc>
          <w:tcPr>
            <w:tcW w:w="4780" w:type="dxa"/>
            <w:tcBorders>
              <w:top w:val="nil"/>
              <w:left w:val="nil"/>
              <w:bottom w:val="nil"/>
              <w:right w:val="nil"/>
            </w:tcBorders>
            <w:tcMar>
              <w:top w:w="128" w:type="dxa"/>
              <w:left w:w="43" w:type="dxa"/>
              <w:bottom w:w="43" w:type="dxa"/>
              <w:right w:w="43" w:type="dxa"/>
            </w:tcMar>
          </w:tcPr>
          <w:p w14:paraId="3F6A8803" w14:textId="77777777" w:rsidR="009B2339" w:rsidRPr="00FB135B" w:rsidRDefault="009B2339" w:rsidP="00FB135B">
            <w:r w:rsidRPr="00FB135B">
              <w:t>Artikkel 35 nr. 6 og 7</w:t>
            </w:r>
          </w:p>
        </w:tc>
      </w:tr>
      <w:tr w:rsidR="00337F51" w:rsidRPr="00FB135B" w14:paraId="516091B4" w14:textId="77777777">
        <w:trPr>
          <w:trHeight w:val="380"/>
        </w:trPr>
        <w:tc>
          <w:tcPr>
            <w:tcW w:w="4780" w:type="dxa"/>
            <w:tcBorders>
              <w:top w:val="nil"/>
              <w:left w:val="nil"/>
              <w:bottom w:val="nil"/>
              <w:right w:val="nil"/>
            </w:tcBorders>
            <w:tcMar>
              <w:top w:w="128" w:type="dxa"/>
              <w:left w:w="43" w:type="dxa"/>
              <w:bottom w:w="43" w:type="dxa"/>
              <w:right w:w="43" w:type="dxa"/>
            </w:tcMar>
          </w:tcPr>
          <w:p w14:paraId="521A7778" w14:textId="77777777" w:rsidR="009B2339" w:rsidRPr="00FB135B" w:rsidRDefault="009B2339" w:rsidP="00FB135B">
            <w:r w:rsidRPr="00FB135B">
              <w:t>Artikkel 26</w:t>
            </w:r>
          </w:p>
        </w:tc>
        <w:tc>
          <w:tcPr>
            <w:tcW w:w="4780" w:type="dxa"/>
            <w:tcBorders>
              <w:top w:val="nil"/>
              <w:left w:val="nil"/>
              <w:bottom w:val="nil"/>
              <w:right w:val="nil"/>
            </w:tcBorders>
            <w:tcMar>
              <w:top w:w="128" w:type="dxa"/>
              <w:left w:w="43" w:type="dxa"/>
              <w:bottom w:w="43" w:type="dxa"/>
              <w:right w:w="43" w:type="dxa"/>
            </w:tcMar>
          </w:tcPr>
          <w:p w14:paraId="5C66087D" w14:textId="77777777" w:rsidR="009B2339" w:rsidRPr="00FB135B" w:rsidRDefault="009B2339" w:rsidP="00FB135B">
            <w:r w:rsidRPr="00FB135B">
              <w:t>–</w:t>
            </w:r>
          </w:p>
        </w:tc>
      </w:tr>
      <w:tr w:rsidR="00337F51" w:rsidRPr="00FB135B" w14:paraId="0F0B3536" w14:textId="77777777">
        <w:trPr>
          <w:trHeight w:val="380"/>
        </w:trPr>
        <w:tc>
          <w:tcPr>
            <w:tcW w:w="4780" w:type="dxa"/>
            <w:tcBorders>
              <w:top w:val="nil"/>
              <w:left w:val="nil"/>
              <w:bottom w:val="nil"/>
              <w:right w:val="nil"/>
            </w:tcBorders>
            <w:tcMar>
              <w:top w:w="128" w:type="dxa"/>
              <w:left w:w="43" w:type="dxa"/>
              <w:bottom w:w="43" w:type="dxa"/>
              <w:right w:w="43" w:type="dxa"/>
            </w:tcMar>
          </w:tcPr>
          <w:p w14:paraId="00C28E9F" w14:textId="77777777" w:rsidR="009B2339" w:rsidRPr="00FB135B" w:rsidRDefault="009B2339" w:rsidP="00FB135B">
            <w:r w:rsidRPr="00FB135B">
              <w:t>Artikkel 27</w:t>
            </w:r>
          </w:p>
        </w:tc>
        <w:tc>
          <w:tcPr>
            <w:tcW w:w="4780" w:type="dxa"/>
            <w:tcBorders>
              <w:top w:val="nil"/>
              <w:left w:val="nil"/>
              <w:bottom w:val="nil"/>
              <w:right w:val="nil"/>
            </w:tcBorders>
            <w:tcMar>
              <w:top w:w="128" w:type="dxa"/>
              <w:left w:w="43" w:type="dxa"/>
              <w:bottom w:w="43" w:type="dxa"/>
              <w:right w:w="43" w:type="dxa"/>
            </w:tcMar>
          </w:tcPr>
          <w:p w14:paraId="42E61046" w14:textId="77777777" w:rsidR="009B2339" w:rsidRPr="00FB135B" w:rsidRDefault="009B2339" w:rsidP="00FB135B">
            <w:r w:rsidRPr="00FB135B">
              <w:t>Artikkel 36</w:t>
            </w:r>
          </w:p>
        </w:tc>
      </w:tr>
      <w:tr w:rsidR="00337F51" w:rsidRPr="00FB135B" w14:paraId="3F7976EF" w14:textId="77777777">
        <w:trPr>
          <w:trHeight w:val="380"/>
        </w:trPr>
        <w:tc>
          <w:tcPr>
            <w:tcW w:w="4780" w:type="dxa"/>
            <w:tcBorders>
              <w:top w:val="nil"/>
              <w:left w:val="nil"/>
              <w:bottom w:val="nil"/>
              <w:right w:val="nil"/>
            </w:tcBorders>
            <w:tcMar>
              <w:top w:w="128" w:type="dxa"/>
              <w:left w:w="43" w:type="dxa"/>
              <w:bottom w:w="43" w:type="dxa"/>
              <w:right w:w="43" w:type="dxa"/>
            </w:tcMar>
          </w:tcPr>
          <w:p w14:paraId="3C050726"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27F00EEE" w14:textId="77777777" w:rsidR="009B2339" w:rsidRPr="00FB135B" w:rsidRDefault="009B2339" w:rsidP="00FB135B">
            <w:r w:rsidRPr="00FB135B">
              <w:t>Artikkel 37</w:t>
            </w:r>
          </w:p>
        </w:tc>
      </w:tr>
      <w:tr w:rsidR="00337F51" w:rsidRPr="00FB135B" w14:paraId="48DC8766" w14:textId="77777777">
        <w:trPr>
          <w:trHeight w:val="380"/>
        </w:trPr>
        <w:tc>
          <w:tcPr>
            <w:tcW w:w="4780" w:type="dxa"/>
            <w:tcBorders>
              <w:top w:val="nil"/>
              <w:left w:val="nil"/>
              <w:bottom w:val="nil"/>
              <w:right w:val="nil"/>
            </w:tcBorders>
            <w:tcMar>
              <w:top w:w="128" w:type="dxa"/>
              <w:left w:w="43" w:type="dxa"/>
              <w:bottom w:w="43" w:type="dxa"/>
              <w:right w:w="43" w:type="dxa"/>
            </w:tcMar>
          </w:tcPr>
          <w:p w14:paraId="31D48AB0" w14:textId="77777777" w:rsidR="009B2339" w:rsidRPr="00FB135B" w:rsidRDefault="009B2339" w:rsidP="00FB135B">
            <w:r w:rsidRPr="00FB135B">
              <w:t>Artikkel 28</w:t>
            </w:r>
          </w:p>
        </w:tc>
        <w:tc>
          <w:tcPr>
            <w:tcW w:w="4780" w:type="dxa"/>
            <w:tcBorders>
              <w:top w:val="nil"/>
              <w:left w:val="nil"/>
              <w:bottom w:val="nil"/>
              <w:right w:val="nil"/>
            </w:tcBorders>
            <w:tcMar>
              <w:top w:w="128" w:type="dxa"/>
              <w:left w:w="43" w:type="dxa"/>
              <w:bottom w:w="43" w:type="dxa"/>
              <w:right w:w="43" w:type="dxa"/>
            </w:tcMar>
          </w:tcPr>
          <w:p w14:paraId="41D94FF0" w14:textId="77777777" w:rsidR="009B2339" w:rsidRPr="00FB135B" w:rsidRDefault="009B2339" w:rsidP="00FB135B">
            <w:r w:rsidRPr="00FB135B">
              <w:t>Artikkel 38</w:t>
            </w:r>
          </w:p>
        </w:tc>
      </w:tr>
      <w:tr w:rsidR="00337F51" w:rsidRPr="00FB135B" w14:paraId="43D060DD" w14:textId="77777777">
        <w:trPr>
          <w:trHeight w:val="380"/>
        </w:trPr>
        <w:tc>
          <w:tcPr>
            <w:tcW w:w="4780" w:type="dxa"/>
            <w:tcBorders>
              <w:top w:val="nil"/>
              <w:left w:val="nil"/>
              <w:bottom w:val="nil"/>
              <w:right w:val="nil"/>
            </w:tcBorders>
            <w:tcMar>
              <w:top w:w="128" w:type="dxa"/>
              <w:left w:w="43" w:type="dxa"/>
              <w:bottom w:w="43" w:type="dxa"/>
              <w:right w:w="43" w:type="dxa"/>
            </w:tcMar>
          </w:tcPr>
          <w:p w14:paraId="4F432C65" w14:textId="77777777" w:rsidR="009B2339" w:rsidRPr="00FB135B" w:rsidRDefault="009B2339" w:rsidP="00FB135B">
            <w:r w:rsidRPr="00FB135B">
              <w:t>Artikkel 29</w:t>
            </w:r>
          </w:p>
        </w:tc>
        <w:tc>
          <w:tcPr>
            <w:tcW w:w="4780" w:type="dxa"/>
            <w:tcBorders>
              <w:top w:val="nil"/>
              <w:left w:val="nil"/>
              <w:bottom w:val="nil"/>
              <w:right w:val="nil"/>
            </w:tcBorders>
            <w:tcMar>
              <w:top w:w="128" w:type="dxa"/>
              <w:left w:w="43" w:type="dxa"/>
              <w:bottom w:w="43" w:type="dxa"/>
              <w:right w:w="43" w:type="dxa"/>
            </w:tcMar>
          </w:tcPr>
          <w:p w14:paraId="5F0AFE73" w14:textId="77777777" w:rsidR="009B2339" w:rsidRPr="00FB135B" w:rsidRDefault="009B2339" w:rsidP="00FB135B">
            <w:r w:rsidRPr="00FB135B">
              <w:t>Artikkel 39</w:t>
            </w:r>
          </w:p>
        </w:tc>
      </w:tr>
      <w:tr w:rsidR="00337F51" w:rsidRPr="00FB135B" w14:paraId="42EA63E1" w14:textId="77777777">
        <w:trPr>
          <w:trHeight w:val="380"/>
        </w:trPr>
        <w:tc>
          <w:tcPr>
            <w:tcW w:w="4780" w:type="dxa"/>
            <w:tcBorders>
              <w:top w:val="nil"/>
              <w:left w:val="nil"/>
              <w:bottom w:val="nil"/>
              <w:right w:val="nil"/>
            </w:tcBorders>
            <w:tcMar>
              <w:top w:w="128" w:type="dxa"/>
              <w:left w:w="43" w:type="dxa"/>
              <w:bottom w:w="43" w:type="dxa"/>
              <w:right w:w="43" w:type="dxa"/>
            </w:tcMar>
          </w:tcPr>
          <w:p w14:paraId="2C20C505" w14:textId="77777777" w:rsidR="009B2339" w:rsidRPr="00FB135B" w:rsidRDefault="009B2339" w:rsidP="00FB135B">
            <w:r w:rsidRPr="00FB135B">
              <w:t>Vedlegg I</w:t>
            </w:r>
          </w:p>
        </w:tc>
        <w:tc>
          <w:tcPr>
            <w:tcW w:w="4780" w:type="dxa"/>
            <w:tcBorders>
              <w:top w:val="nil"/>
              <w:left w:val="nil"/>
              <w:bottom w:val="nil"/>
              <w:right w:val="nil"/>
            </w:tcBorders>
            <w:tcMar>
              <w:top w:w="128" w:type="dxa"/>
              <w:left w:w="43" w:type="dxa"/>
              <w:bottom w:w="43" w:type="dxa"/>
              <w:right w:w="43" w:type="dxa"/>
            </w:tcMar>
          </w:tcPr>
          <w:p w14:paraId="00331647" w14:textId="77777777" w:rsidR="009B2339" w:rsidRPr="00FB135B" w:rsidRDefault="009B2339" w:rsidP="00FB135B">
            <w:r w:rsidRPr="00FB135B">
              <w:t>Vedlegg I</w:t>
            </w:r>
          </w:p>
        </w:tc>
      </w:tr>
      <w:tr w:rsidR="00337F51" w:rsidRPr="00FB135B" w14:paraId="4086CCA8" w14:textId="77777777">
        <w:trPr>
          <w:trHeight w:val="380"/>
        </w:trPr>
        <w:tc>
          <w:tcPr>
            <w:tcW w:w="4780" w:type="dxa"/>
            <w:tcBorders>
              <w:top w:val="nil"/>
              <w:left w:val="nil"/>
              <w:bottom w:val="nil"/>
              <w:right w:val="nil"/>
            </w:tcBorders>
            <w:tcMar>
              <w:top w:w="128" w:type="dxa"/>
              <w:left w:w="43" w:type="dxa"/>
              <w:bottom w:w="43" w:type="dxa"/>
              <w:right w:w="43" w:type="dxa"/>
            </w:tcMar>
          </w:tcPr>
          <w:p w14:paraId="35069086" w14:textId="77777777" w:rsidR="009B2339" w:rsidRPr="00FB135B" w:rsidRDefault="009B2339" w:rsidP="00FB135B">
            <w:r w:rsidRPr="00FB135B">
              <w:t>Vedlegg II</w:t>
            </w:r>
          </w:p>
        </w:tc>
        <w:tc>
          <w:tcPr>
            <w:tcW w:w="4780" w:type="dxa"/>
            <w:tcBorders>
              <w:top w:val="nil"/>
              <w:left w:val="nil"/>
              <w:bottom w:val="nil"/>
              <w:right w:val="nil"/>
            </w:tcBorders>
            <w:tcMar>
              <w:top w:w="128" w:type="dxa"/>
              <w:left w:w="43" w:type="dxa"/>
              <w:bottom w:w="43" w:type="dxa"/>
              <w:right w:w="43" w:type="dxa"/>
            </w:tcMar>
          </w:tcPr>
          <w:p w14:paraId="57E3281D" w14:textId="77777777" w:rsidR="009B2339" w:rsidRPr="00FB135B" w:rsidRDefault="009B2339" w:rsidP="00FB135B">
            <w:r w:rsidRPr="00FB135B">
              <w:t>Vedlegg II</w:t>
            </w:r>
          </w:p>
        </w:tc>
      </w:tr>
      <w:tr w:rsidR="00337F51" w:rsidRPr="00FB135B" w14:paraId="1C4650F4" w14:textId="77777777">
        <w:trPr>
          <w:trHeight w:val="380"/>
        </w:trPr>
        <w:tc>
          <w:tcPr>
            <w:tcW w:w="4780" w:type="dxa"/>
            <w:tcBorders>
              <w:top w:val="nil"/>
              <w:left w:val="nil"/>
              <w:bottom w:val="nil"/>
              <w:right w:val="nil"/>
            </w:tcBorders>
            <w:tcMar>
              <w:top w:w="128" w:type="dxa"/>
              <w:left w:w="43" w:type="dxa"/>
              <w:bottom w:w="43" w:type="dxa"/>
              <w:right w:w="43" w:type="dxa"/>
            </w:tcMar>
          </w:tcPr>
          <w:p w14:paraId="0E6626FF" w14:textId="77777777" w:rsidR="009B2339" w:rsidRPr="00FB135B" w:rsidRDefault="009B2339" w:rsidP="00FB135B">
            <w:r w:rsidRPr="00FB135B">
              <w:t>Vedlegg III</w:t>
            </w:r>
          </w:p>
        </w:tc>
        <w:tc>
          <w:tcPr>
            <w:tcW w:w="4780" w:type="dxa"/>
            <w:tcBorders>
              <w:top w:val="nil"/>
              <w:left w:val="nil"/>
              <w:bottom w:val="nil"/>
              <w:right w:val="nil"/>
            </w:tcBorders>
            <w:tcMar>
              <w:top w:w="128" w:type="dxa"/>
              <w:left w:w="43" w:type="dxa"/>
              <w:bottom w:w="43" w:type="dxa"/>
              <w:right w:w="43" w:type="dxa"/>
            </w:tcMar>
          </w:tcPr>
          <w:p w14:paraId="7FF2AF91" w14:textId="77777777" w:rsidR="009B2339" w:rsidRPr="00FB135B" w:rsidRDefault="009B2339" w:rsidP="00FB135B">
            <w:r w:rsidRPr="00FB135B">
              <w:t>Vedlegg III</w:t>
            </w:r>
          </w:p>
        </w:tc>
      </w:tr>
      <w:tr w:rsidR="00337F51" w:rsidRPr="00FB135B" w14:paraId="14106150" w14:textId="77777777">
        <w:trPr>
          <w:trHeight w:val="380"/>
        </w:trPr>
        <w:tc>
          <w:tcPr>
            <w:tcW w:w="4780" w:type="dxa"/>
            <w:tcBorders>
              <w:top w:val="nil"/>
              <w:left w:val="nil"/>
              <w:bottom w:val="nil"/>
              <w:right w:val="nil"/>
            </w:tcBorders>
            <w:tcMar>
              <w:top w:w="128" w:type="dxa"/>
              <w:left w:w="43" w:type="dxa"/>
              <w:bottom w:w="43" w:type="dxa"/>
              <w:right w:w="43" w:type="dxa"/>
            </w:tcMar>
          </w:tcPr>
          <w:p w14:paraId="509C5D1B" w14:textId="77777777" w:rsidR="009B2339" w:rsidRPr="00FB135B" w:rsidRDefault="009B2339" w:rsidP="00FB135B">
            <w:r w:rsidRPr="00FB135B">
              <w:t>Vedlegg IV</w:t>
            </w:r>
          </w:p>
        </w:tc>
        <w:tc>
          <w:tcPr>
            <w:tcW w:w="4780" w:type="dxa"/>
            <w:tcBorders>
              <w:top w:val="nil"/>
              <w:left w:val="nil"/>
              <w:bottom w:val="nil"/>
              <w:right w:val="nil"/>
            </w:tcBorders>
            <w:tcMar>
              <w:top w:w="128" w:type="dxa"/>
              <w:left w:w="43" w:type="dxa"/>
              <w:bottom w:w="43" w:type="dxa"/>
              <w:right w:w="43" w:type="dxa"/>
            </w:tcMar>
          </w:tcPr>
          <w:p w14:paraId="19ACC50E" w14:textId="77777777" w:rsidR="009B2339" w:rsidRPr="00FB135B" w:rsidRDefault="009B2339" w:rsidP="00FB135B">
            <w:r w:rsidRPr="00FB135B">
              <w:t>Vedlegg IV</w:t>
            </w:r>
          </w:p>
        </w:tc>
      </w:tr>
      <w:tr w:rsidR="00337F51" w:rsidRPr="00FB135B" w14:paraId="062F398E" w14:textId="77777777">
        <w:trPr>
          <w:trHeight w:val="380"/>
        </w:trPr>
        <w:tc>
          <w:tcPr>
            <w:tcW w:w="4780" w:type="dxa"/>
            <w:tcBorders>
              <w:top w:val="nil"/>
              <w:left w:val="nil"/>
              <w:bottom w:val="nil"/>
              <w:right w:val="nil"/>
            </w:tcBorders>
            <w:tcMar>
              <w:top w:w="128" w:type="dxa"/>
              <w:left w:w="43" w:type="dxa"/>
              <w:bottom w:w="43" w:type="dxa"/>
              <w:right w:w="43" w:type="dxa"/>
            </w:tcMar>
          </w:tcPr>
          <w:p w14:paraId="5371E884" w14:textId="77777777" w:rsidR="009B2339" w:rsidRPr="00FB135B" w:rsidRDefault="009B2339" w:rsidP="00FB135B">
            <w:r w:rsidRPr="00FB135B">
              <w:t>Vedlegg V</w:t>
            </w:r>
          </w:p>
        </w:tc>
        <w:tc>
          <w:tcPr>
            <w:tcW w:w="4780" w:type="dxa"/>
            <w:tcBorders>
              <w:top w:val="nil"/>
              <w:left w:val="nil"/>
              <w:bottom w:val="nil"/>
              <w:right w:val="nil"/>
            </w:tcBorders>
            <w:tcMar>
              <w:top w:w="128" w:type="dxa"/>
              <w:left w:w="43" w:type="dxa"/>
              <w:bottom w:w="43" w:type="dxa"/>
              <w:right w:w="43" w:type="dxa"/>
            </w:tcMar>
          </w:tcPr>
          <w:p w14:paraId="53F20178" w14:textId="77777777" w:rsidR="009B2339" w:rsidRPr="00FB135B" w:rsidRDefault="009B2339" w:rsidP="00FB135B">
            <w:r w:rsidRPr="00FB135B">
              <w:t>Vedlegg V</w:t>
            </w:r>
          </w:p>
        </w:tc>
      </w:tr>
      <w:tr w:rsidR="00337F51" w:rsidRPr="00FB135B" w14:paraId="534EB308" w14:textId="77777777">
        <w:trPr>
          <w:trHeight w:val="380"/>
        </w:trPr>
        <w:tc>
          <w:tcPr>
            <w:tcW w:w="4780" w:type="dxa"/>
            <w:tcBorders>
              <w:top w:val="nil"/>
              <w:left w:val="nil"/>
              <w:bottom w:val="nil"/>
              <w:right w:val="nil"/>
            </w:tcBorders>
            <w:tcMar>
              <w:top w:w="128" w:type="dxa"/>
              <w:left w:w="43" w:type="dxa"/>
              <w:bottom w:w="43" w:type="dxa"/>
              <w:right w:w="43" w:type="dxa"/>
            </w:tcMar>
          </w:tcPr>
          <w:p w14:paraId="5CBFB1B5" w14:textId="77777777" w:rsidR="009B2339" w:rsidRPr="00FB135B" w:rsidRDefault="009B2339" w:rsidP="00FB135B">
            <w:r w:rsidRPr="00FB135B">
              <w:t>Vedlegg VI</w:t>
            </w:r>
          </w:p>
        </w:tc>
        <w:tc>
          <w:tcPr>
            <w:tcW w:w="4780" w:type="dxa"/>
            <w:tcBorders>
              <w:top w:val="nil"/>
              <w:left w:val="nil"/>
              <w:bottom w:val="nil"/>
              <w:right w:val="nil"/>
            </w:tcBorders>
            <w:tcMar>
              <w:top w:w="128" w:type="dxa"/>
              <w:left w:w="43" w:type="dxa"/>
              <w:bottom w:w="43" w:type="dxa"/>
              <w:right w:w="43" w:type="dxa"/>
            </w:tcMar>
          </w:tcPr>
          <w:p w14:paraId="411164A4" w14:textId="77777777" w:rsidR="009B2339" w:rsidRPr="00FB135B" w:rsidRDefault="009B2339" w:rsidP="00FB135B">
            <w:r w:rsidRPr="00FB135B">
              <w:t>–</w:t>
            </w:r>
          </w:p>
        </w:tc>
      </w:tr>
      <w:tr w:rsidR="00337F51" w:rsidRPr="00FB135B" w14:paraId="73C773C2" w14:textId="77777777">
        <w:trPr>
          <w:trHeight w:val="380"/>
        </w:trPr>
        <w:tc>
          <w:tcPr>
            <w:tcW w:w="4780" w:type="dxa"/>
            <w:tcBorders>
              <w:top w:val="nil"/>
              <w:left w:val="nil"/>
              <w:bottom w:val="nil"/>
              <w:right w:val="nil"/>
            </w:tcBorders>
            <w:tcMar>
              <w:top w:w="128" w:type="dxa"/>
              <w:left w:w="43" w:type="dxa"/>
              <w:bottom w:w="43" w:type="dxa"/>
              <w:right w:w="43" w:type="dxa"/>
            </w:tcMar>
          </w:tcPr>
          <w:p w14:paraId="0D371060"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147BFDE2" w14:textId="77777777" w:rsidR="009B2339" w:rsidRPr="00FB135B" w:rsidRDefault="009B2339" w:rsidP="00FB135B">
            <w:r w:rsidRPr="00FB135B">
              <w:t>Vedlegg VI</w:t>
            </w:r>
          </w:p>
        </w:tc>
      </w:tr>
      <w:tr w:rsidR="00337F51" w:rsidRPr="00FB135B" w14:paraId="3CB49DE9" w14:textId="77777777">
        <w:trPr>
          <w:trHeight w:val="380"/>
        </w:trPr>
        <w:tc>
          <w:tcPr>
            <w:tcW w:w="4780" w:type="dxa"/>
            <w:tcBorders>
              <w:top w:val="nil"/>
              <w:left w:val="nil"/>
              <w:bottom w:val="nil"/>
              <w:right w:val="nil"/>
            </w:tcBorders>
            <w:tcMar>
              <w:top w:w="128" w:type="dxa"/>
              <w:left w:w="43" w:type="dxa"/>
              <w:bottom w:w="43" w:type="dxa"/>
              <w:right w:w="43" w:type="dxa"/>
            </w:tcMar>
          </w:tcPr>
          <w:p w14:paraId="45B0BD35" w14:textId="77777777" w:rsidR="009B2339" w:rsidRPr="00FB135B" w:rsidRDefault="009B2339" w:rsidP="00FB135B">
            <w:r w:rsidRPr="00FB135B">
              <w:t>Vedlegg VII</w:t>
            </w:r>
          </w:p>
        </w:tc>
        <w:tc>
          <w:tcPr>
            <w:tcW w:w="4780" w:type="dxa"/>
            <w:tcBorders>
              <w:top w:val="nil"/>
              <w:left w:val="nil"/>
              <w:bottom w:val="nil"/>
              <w:right w:val="nil"/>
            </w:tcBorders>
            <w:tcMar>
              <w:top w:w="128" w:type="dxa"/>
              <w:left w:w="43" w:type="dxa"/>
              <w:bottom w:w="43" w:type="dxa"/>
              <w:right w:w="43" w:type="dxa"/>
            </w:tcMar>
          </w:tcPr>
          <w:p w14:paraId="28576B1A" w14:textId="77777777" w:rsidR="009B2339" w:rsidRPr="00FB135B" w:rsidRDefault="009B2339" w:rsidP="00FB135B">
            <w:r w:rsidRPr="00FB135B">
              <w:t>Vedlegg VII</w:t>
            </w:r>
          </w:p>
        </w:tc>
      </w:tr>
      <w:tr w:rsidR="00337F51" w:rsidRPr="00FB135B" w14:paraId="730ACA02" w14:textId="77777777">
        <w:trPr>
          <w:trHeight w:val="380"/>
        </w:trPr>
        <w:tc>
          <w:tcPr>
            <w:tcW w:w="4780" w:type="dxa"/>
            <w:tcBorders>
              <w:top w:val="nil"/>
              <w:left w:val="nil"/>
              <w:bottom w:val="nil"/>
              <w:right w:val="nil"/>
            </w:tcBorders>
            <w:tcMar>
              <w:top w:w="128" w:type="dxa"/>
              <w:left w:w="43" w:type="dxa"/>
              <w:bottom w:w="43" w:type="dxa"/>
              <w:right w:w="43" w:type="dxa"/>
            </w:tcMar>
          </w:tcPr>
          <w:p w14:paraId="781AC8D6" w14:textId="77777777" w:rsidR="009B2339" w:rsidRPr="00FB135B" w:rsidRDefault="009B2339" w:rsidP="00FB135B">
            <w:r w:rsidRPr="00FB135B">
              <w:lastRenderedPageBreak/>
              <w:t>Vedlegg VIII</w:t>
            </w:r>
          </w:p>
        </w:tc>
        <w:tc>
          <w:tcPr>
            <w:tcW w:w="4780" w:type="dxa"/>
            <w:tcBorders>
              <w:top w:val="nil"/>
              <w:left w:val="nil"/>
              <w:bottom w:val="nil"/>
              <w:right w:val="nil"/>
            </w:tcBorders>
            <w:tcMar>
              <w:top w:w="128" w:type="dxa"/>
              <w:left w:w="43" w:type="dxa"/>
              <w:bottom w:w="43" w:type="dxa"/>
              <w:right w:w="43" w:type="dxa"/>
            </w:tcMar>
          </w:tcPr>
          <w:p w14:paraId="3697A7BD" w14:textId="77777777" w:rsidR="009B2339" w:rsidRPr="00FB135B" w:rsidRDefault="009B2339" w:rsidP="00FB135B">
            <w:r w:rsidRPr="00FB135B">
              <w:t>Vedlegg VIII</w:t>
            </w:r>
          </w:p>
        </w:tc>
      </w:tr>
      <w:tr w:rsidR="00337F51" w:rsidRPr="00FB135B" w14:paraId="5A9CCC6B" w14:textId="77777777">
        <w:trPr>
          <w:trHeight w:val="380"/>
        </w:trPr>
        <w:tc>
          <w:tcPr>
            <w:tcW w:w="4780" w:type="dxa"/>
            <w:tcBorders>
              <w:top w:val="nil"/>
              <w:left w:val="nil"/>
              <w:bottom w:val="nil"/>
              <w:right w:val="nil"/>
            </w:tcBorders>
            <w:tcMar>
              <w:top w:w="128" w:type="dxa"/>
              <w:left w:w="43" w:type="dxa"/>
              <w:bottom w:w="43" w:type="dxa"/>
              <w:right w:w="43" w:type="dxa"/>
            </w:tcMar>
          </w:tcPr>
          <w:p w14:paraId="7FF4B272" w14:textId="77777777" w:rsidR="009B2339" w:rsidRPr="00FB135B" w:rsidRDefault="009B2339" w:rsidP="00FB135B">
            <w:r w:rsidRPr="00FB135B">
              <w:t>Vedlegg IX</w:t>
            </w:r>
          </w:p>
        </w:tc>
        <w:tc>
          <w:tcPr>
            <w:tcW w:w="4780" w:type="dxa"/>
            <w:tcBorders>
              <w:top w:val="nil"/>
              <w:left w:val="nil"/>
              <w:bottom w:val="nil"/>
              <w:right w:val="nil"/>
            </w:tcBorders>
            <w:tcMar>
              <w:top w:w="128" w:type="dxa"/>
              <w:left w:w="43" w:type="dxa"/>
              <w:bottom w:w="43" w:type="dxa"/>
              <w:right w:w="43" w:type="dxa"/>
            </w:tcMar>
          </w:tcPr>
          <w:p w14:paraId="696ECC34" w14:textId="77777777" w:rsidR="009B2339" w:rsidRPr="00FB135B" w:rsidRDefault="009B2339" w:rsidP="00FB135B">
            <w:r w:rsidRPr="00FB135B">
              <w:t>Vedlegg IX</w:t>
            </w:r>
          </w:p>
        </w:tc>
      </w:tr>
      <w:tr w:rsidR="00337F51" w:rsidRPr="00FB135B" w14:paraId="3270F6E3" w14:textId="77777777">
        <w:trPr>
          <w:trHeight w:val="380"/>
        </w:trPr>
        <w:tc>
          <w:tcPr>
            <w:tcW w:w="4780" w:type="dxa"/>
            <w:tcBorders>
              <w:top w:val="nil"/>
              <w:left w:val="nil"/>
              <w:bottom w:val="nil"/>
              <w:right w:val="nil"/>
            </w:tcBorders>
            <w:tcMar>
              <w:top w:w="128" w:type="dxa"/>
              <w:left w:w="43" w:type="dxa"/>
              <w:bottom w:w="43" w:type="dxa"/>
              <w:right w:w="43" w:type="dxa"/>
            </w:tcMar>
          </w:tcPr>
          <w:p w14:paraId="4C5B036E" w14:textId="77777777" w:rsidR="009B2339" w:rsidRPr="00FB135B" w:rsidRDefault="009B2339" w:rsidP="00FB135B">
            <w:r w:rsidRPr="00FB135B">
              <w:t>–</w:t>
            </w:r>
          </w:p>
        </w:tc>
        <w:tc>
          <w:tcPr>
            <w:tcW w:w="4780" w:type="dxa"/>
            <w:tcBorders>
              <w:top w:val="nil"/>
              <w:left w:val="nil"/>
              <w:bottom w:val="nil"/>
              <w:right w:val="nil"/>
            </w:tcBorders>
            <w:tcMar>
              <w:top w:w="128" w:type="dxa"/>
              <w:left w:w="43" w:type="dxa"/>
              <w:bottom w:w="43" w:type="dxa"/>
              <w:right w:w="43" w:type="dxa"/>
            </w:tcMar>
          </w:tcPr>
          <w:p w14:paraId="5A9F75A4" w14:textId="77777777" w:rsidR="009B2339" w:rsidRPr="00FB135B" w:rsidRDefault="009B2339" w:rsidP="00FB135B">
            <w:r w:rsidRPr="00FB135B">
              <w:t xml:space="preserve">Vedlegg </w:t>
            </w:r>
            <w:proofErr w:type="spellStart"/>
            <w:r w:rsidRPr="00FB135B">
              <w:t>X</w:t>
            </w:r>
            <w:proofErr w:type="spellEnd"/>
          </w:p>
        </w:tc>
      </w:tr>
      <w:tr w:rsidR="00337F51" w:rsidRPr="00FB135B" w14:paraId="0785E29B" w14:textId="77777777">
        <w:trPr>
          <w:trHeight w:val="380"/>
        </w:trPr>
        <w:tc>
          <w:tcPr>
            <w:tcW w:w="4780" w:type="dxa"/>
            <w:tcBorders>
              <w:top w:val="nil"/>
              <w:left w:val="nil"/>
              <w:bottom w:val="single" w:sz="4" w:space="0" w:color="000000"/>
              <w:right w:val="nil"/>
            </w:tcBorders>
            <w:tcMar>
              <w:top w:w="128" w:type="dxa"/>
              <w:left w:w="43" w:type="dxa"/>
              <w:bottom w:w="43" w:type="dxa"/>
              <w:right w:w="43" w:type="dxa"/>
            </w:tcMar>
          </w:tcPr>
          <w:p w14:paraId="32BC21EE" w14:textId="77777777" w:rsidR="009B2339" w:rsidRPr="00FB135B" w:rsidRDefault="009B2339" w:rsidP="00FB135B">
            <w:r w:rsidRPr="00FB135B">
              <w:t>–</w:t>
            </w:r>
          </w:p>
        </w:tc>
        <w:tc>
          <w:tcPr>
            <w:tcW w:w="4780" w:type="dxa"/>
            <w:tcBorders>
              <w:top w:val="nil"/>
              <w:left w:val="nil"/>
              <w:bottom w:val="single" w:sz="4" w:space="0" w:color="000000"/>
              <w:right w:val="nil"/>
            </w:tcBorders>
            <w:tcMar>
              <w:top w:w="128" w:type="dxa"/>
              <w:left w:w="43" w:type="dxa"/>
              <w:bottom w:w="43" w:type="dxa"/>
              <w:right w:w="43" w:type="dxa"/>
            </w:tcMar>
          </w:tcPr>
          <w:p w14:paraId="766E7B87" w14:textId="77777777" w:rsidR="009B2339" w:rsidRPr="00FB135B" w:rsidRDefault="009B2339" w:rsidP="00FB135B">
            <w:r w:rsidRPr="00FB135B">
              <w:t>Vedlegg XI</w:t>
            </w:r>
          </w:p>
        </w:tc>
      </w:tr>
    </w:tbl>
    <w:p w14:paraId="2BDFAA5D" w14:textId="77777777" w:rsidR="009B2339" w:rsidRPr="00FB135B" w:rsidRDefault="009B2339" w:rsidP="00FB135B"/>
    <w:p w14:paraId="3E977C0A" w14:textId="77777777" w:rsidR="009B2339" w:rsidRPr="00FB135B" w:rsidRDefault="009B2339" w:rsidP="00FB135B">
      <w:pPr>
        <w:pStyle w:val="vedlegg-nr"/>
      </w:pPr>
    </w:p>
    <w:p w14:paraId="547E65B2" w14:textId="77777777" w:rsidR="009B2339" w:rsidRPr="00FB135B" w:rsidRDefault="009B2339" w:rsidP="00FB135B">
      <w:pPr>
        <w:pStyle w:val="vedlegg-tit"/>
      </w:pPr>
      <w:r w:rsidRPr="00FB135B">
        <w:t>Delegert kommisjonsforordning (EU) 2022/759 av 14. desember 2021 om endring av vedlegg VII til europaparlaments- og rådsdirektiv (EU) 2018/2001 med hensyn til en metode for å beregne mengden fornybar energi som brukes til kjøling og fjernkjøling</w:t>
      </w:r>
    </w:p>
    <w:p w14:paraId="1010443F" w14:textId="77777777" w:rsidR="009B2339" w:rsidRPr="00FB135B" w:rsidRDefault="009B2339" w:rsidP="00FB135B">
      <w:r w:rsidRPr="00FB135B">
        <w:t>EUROPAKOMMISJONEN HAR</w:t>
      </w:r>
    </w:p>
    <w:p w14:paraId="5B16CB8C" w14:textId="77777777" w:rsidR="009B2339" w:rsidRPr="00FB135B" w:rsidRDefault="009B2339" w:rsidP="00FB135B">
      <w:r w:rsidRPr="00FB135B">
        <w:t>under henvisning til traktaten om Den europeiske unions virkemåte,</w:t>
      </w:r>
    </w:p>
    <w:p w14:paraId="148BAF93" w14:textId="77777777" w:rsidR="009B2339" w:rsidRPr="00FB135B" w:rsidRDefault="009B2339" w:rsidP="00FB135B">
      <w:r w:rsidRPr="00FB135B">
        <w:t>under henvisning til europaparlaments- og rådsdirektiv (EU) 2018/2001 av 11. desember 2018 om å fremme bruk av energi fra fornybare energikilder</w:t>
      </w:r>
      <w:r w:rsidRPr="00FB135B">
        <w:rPr>
          <w:rStyle w:val="Fotnotereferanse"/>
        </w:rPr>
        <w:footnoteReference w:id="52"/>
      </w:r>
      <w:r w:rsidRPr="00FB135B">
        <w:t>, særlig artikkel 7 nr. 3 femte ledd, og</w:t>
      </w:r>
    </w:p>
    <w:p w14:paraId="4DDB5B97" w14:textId="77777777" w:rsidR="009B2339" w:rsidRPr="00FB135B" w:rsidRDefault="009B2339" w:rsidP="00FB135B">
      <w:r w:rsidRPr="00FB135B">
        <w:t>ut fra følgende betraktninger:</w:t>
      </w:r>
    </w:p>
    <w:p w14:paraId="73558ABE" w14:textId="77777777" w:rsidR="009B2339" w:rsidRPr="00FB135B" w:rsidRDefault="009B2339" w:rsidP="00FB135B">
      <w:pPr>
        <w:pStyle w:val="friliste"/>
      </w:pPr>
      <w:r w:rsidRPr="00FB135B">
        <w:t>1)</w:t>
      </w:r>
      <w:r w:rsidRPr="00FB135B">
        <w:tab/>
        <w:t>Vedlegg VII til direktiv (EU) 2018/2001 inneholder en metode for å beregne fornybar energi fra varmepumper som brukes til oppvarming, men regulerer ikke hvordan fornybar energi fra varmepumper som brukes til kjøling, skal beregnes. Mangelen på metode for å beregne fornybar energi fra varmepumper som brukes til kjøling i dette vedlegget, hindrer kjølesektoren i å bidra til Unionens overordnede mål for fornybar energi fastsatt i artikkel 3 i direktiv (EU) 2018/2001, og gjør det vanskeligere for medlemsstatene, særlig de medlemsstatene der kjøling utgjør en høy andel av energiforbruket, å oppfylle målene for varme og kjøling og for fjernvarme og fjernkjøling i henhold til henholdsvis artikkel 23 og 24 i nevnte direktiv.</w:t>
      </w:r>
    </w:p>
    <w:p w14:paraId="33B88187" w14:textId="77777777" w:rsidR="009B2339" w:rsidRPr="00FB135B" w:rsidRDefault="009B2339" w:rsidP="00FB135B">
      <w:pPr>
        <w:pStyle w:val="friliste"/>
      </w:pPr>
      <w:r w:rsidRPr="00FB135B">
        <w:t>2)</w:t>
      </w:r>
      <w:r w:rsidRPr="00FB135B">
        <w:tab/>
        <w:t>Det bør derfor innføres en metode for kjøling, herunder fjernkjøling, basert på fornybar energi i vedlegg VII til direktiv (EU) 2018/2001. En slik metode er nødvendig for å sikre at andelen fornybar energi fra kjøling beregnes på en harmonisert måte i alle medlemsstatene, og for å gjøre det mulig å sammenligne alle kjølesystemene på en pålitelig måte med hensyn til deres kapasitet til å bruke fornybar energi til kjøling.</w:t>
      </w:r>
    </w:p>
    <w:p w14:paraId="484DDE1A" w14:textId="77777777" w:rsidR="009B2339" w:rsidRPr="00FB135B" w:rsidRDefault="009B2339" w:rsidP="00FB135B">
      <w:pPr>
        <w:pStyle w:val="friliste"/>
      </w:pPr>
      <w:r w:rsidRPr="00FB135B">
        <w:t>3)</w:t>
      </w:r>
      <w:r w:rsidRPr="00FB135B">
        <w:tab/>
        <w:t xml:space="preserve">Metoden bør omfatte laveste </w:t>
      </w:r>
      <w:proofErr w:type="spellStart"/>
      <w:r w:rsidRPr="00FB135B">
        <w:t>årsvarmefaktor</w:t>
      </w:r>
      <w:proofErr w:type="spellEnd"/>
      <w:r w:rsidRPr="00FB135B">
        <w:t xml:space="preserve"> (SPF) for varmepumper med omvendt drift i samsvar med artikkel 7 nr. 3 sjette ledd i direktiv (EU) 2018/2001. Ettersom alle aktive kjølesystemer kan anses som varmepumper som arbeider i omvendt drift, såkalt «kjølemodus», bør laveste </w:t>
      </w:r>
      <w:proofErr w:type="spellStart"/>
      <w:r w:rsidRPr="00FB135B">
        <w:t>årsvarmefaktor</w:t>
      </w:r>
      <w:proofErr w:type="spellEnd"/>
      <w:r w:rsidRPr="00FB135B">
        <w:t xml:space="preserve"> gjelde for alle kjølesystemer. Dette er nødvendig fordi varmepumper trekker ut og overfører varme fra ett sted til et annet. Ved kjøling trekker varmepumper ut varme fra et rom eller en prosess og </w:t>
      </w:r>
      <w:proofErr w:type="gramStart"/>
      <w:r w:rsidRPr="00FB135B">
        <w:t>avgir</w:t>
      </w:r>
      <w:proofErr w:type="gramEnd"/>
      <w:r w:rsidRPr="00FB135B">
        <w:t xml:space="preserve"> den til miljøet (luft, vann eller jord). Å trekke ut varme er </w:t>
      </w:r>
      <w:r w:rsidRPr="00FB135B">
        <w:lastRenderedPageBreak/>
        <w:t>en forutsetning for kjøling og er kjernefunksjonen til en varmepumpe. Ettersom dette uttrekket er i strid med den naturlige energiflyten, som går fra varmt til kaldt, krever et slikt uttrekk tilførsel av energi til varmepumpen som fungerer som en kjølegenerator.</w:t>
      </w:r>
    </w:p>
    <w:p w14:paraId="6E4E5EEA" w14:textId="77777777" w:rsidR="009B2339" w:rsidRPr="00FB135B" w:rsidRDefault="009B2339" w:rsidP="00FB135B">
      <w:pPr>
        <w:pStyle w:val="friliste"/>
      </w:pPr>
      <w:r w:rsidRPr="00FB135B">
        <w:t>4)</w:t>
      </w:r>
      <w:r w:rsidRPr="00FB135B">
        <w:tab/>
        <w:t xml:space="preserve">Det er obligatorisk å inkludere laveste </w:t>
      </w:r>
      <w:proofErr w:type="spellStart"/>
      <w:r w:rsidRPr="00FB135B">
        <w:t>årsvarmefaktorer</w:t>
      </w:r>
      <w:proofErr w:type="spellEnd"/>
      <w:r w:rsidRPr="00FB135B">
        <w:t xml:space="preserve"> i metoden ettersom energieffektivitet er et viktig element for å fastsette forekomst og bruk av fornybar energi i varmepumper. Ved kjøling er den fornybare energien den fornybare kuldekilden, som kan øke effektiviteten i kjøleprosessen og gjøre </w:t>
      </w:r>
      <w:proofErr w:type="spellStart"/>
      <w:r w:rsidRPr="00FB135B">
        <w:t>årsvarmefaktoren</w:t>
      </w:r>
      <w:proofErr w:type="spellEnd"/>
      <w:r w:rsidRPr="00FB135B">
        <w:t xml:space="preserve"> for kjøling høyere. Høye </w:t>
      </w:r>
      <w:proofErr w:type="spellStart"/>
      <w:r w:rsidRPr="00FB135B">
        <w:t>årsvarmefaktorer</w:t>
      </w:r>
      <w:proofErr w:type="spellEnd"/>
      <w:r w:rsidRPr="00FB135B">
        <w:t xml:space="preserve"> er en indikator på energieffektivitet, men de fungerer samtidig som en indirekte indikator på forekomsten og bruken av fornybar kuldekilde i forbindelse med kjøling.</w:t>
      </w:r>
    </w:p>
    <w:p w14:paraId="4F9C1E2F" w14:textId="77777777" w:rsidR="009B2339" w:rsidRPr="00FB135B" w:rsidRDefault="009B2339" w:rsidP="00FB135B">
      <w:pPr>
        <w:pStyle w:val="friliste"/>
      </w:pPr>
      <w:r w:rsidRPr="00FB135B">
        <w:t>5)</w:t>
      </w:r>
      <w:r w:rsidRPr="00FB135B">
        <w:tab/>
        <w:t xml:space="preserve">Ved kjøling fungerer kuldekilden som en kjøleribbe, ved at den absorberer varmen som trekkes ut og </w:t>
      </w:r>
      <w:proofErr w:type="gramStart"/>
      <w:r w:rsidRPr="00FB135B">
        <w:t>avgis</w:t>
      </w:r>
      <w:proofErr w:type="gramEnd"/>
      <w:r w:rsidRPr="00FB135B">
        <w:t xml:space="preserve"> av varmepumpen utenfor rommet eller prosessen som skal kjøles. Mengden kjøling basert på fornybar energi avhenger av kjøleprosessens effektivitet og tilsvarer den mengden varme som absorberes av kjøleribben. I praksis tilsvarer dette den mengden kjølekapasitet som kuldekilden gir.</w:t>
      </w:r>
    </w:p>
    <w:p w14:paraId="333ECF8F" w14:textId="77777777" w:rsidR="009B2339" w:rsidRPr="00FB135B" w:rsidRDefault="009B2339" w:rsidP="00FB135B">
      <w:pPr>
        <w:pStyle w:val="friliste"/>
      </w:pPr>
      <w:r w:rsidRPr="00FB135B">
        <w:t>6)</w:t>
      </w:r>
      <w:r w:rsidRPr="00FB135B">
        <w:tab/>
        <w:t xml:space="preserve">Kuldekilden kan være energi fra omgivelsene eller geotermisk energi. Energi fra omgivelsene finnes i omgivelsesluft (tidligere kalt aerotermisk) og omgivelsesvann (tidligere kalt hydrotermisk), mens geotermisk energi finnes i bakken under den faste jordoverflaten. Energi fra omgivelsene og geotermisk energi som brukes til kjøling ved hjelp av varmepumper og systemer for fjernkjøling, bør regnes med i andelen fornybar energi i brutto sluttforbruk av energi, forutsatt at endelig energiytelse i betydelig grad overstiger den tilførselen av primærenergi som kreves for å drive varmepumpene. Dette kravet, som er fastsatt i artikkel 7 nr. 3 tredje ledd i direktiv (EU) 2018/2001, kan oppfylles med passende høye </w:t>
      </w:r>
      <w:proofErr w:type="spellStart"/>
      <w:r w:rsidRPr="00FB135B">
        <w:t>årsvarmefaktorer</w:t>
      </w:r>
      <w:proofErr w:type="spellEnd"/>
      <w:r w:rsidRPr="00FB135B">
        <w:t>, som definert i metoden.</w:t>
      </w:r>
    </w:p>
    <w:p w14:paraId="0BAD7CAA" w14:textId="77777777" w:rsidR="009B2339" w:rsidRPr="00FB135B" w:rsidRDefault="009B2339" w:rsidP="00FB135B">
      <w:pPr>
        <w:pStyle w:val="friliste"/>
      </w:pPr>
      <w:r w:rsidRPr="00FB135B">
        <w:t>7)</w:t>
      </w:r>
      <w:r w:rsidRPr="00FB135B">
        <w:tab/>
        <w:t>Ettersom det finnes flere ulike kjølemidler, er det nødvendig å definere hvilke kjølemidler som skal omfattes av metodens anvendelsesområde, og hvilke som skal utelukkes. Kjøling ved hjelp av den naturlige strømmen av termisk energi uten bruk av en kjøleinnretning er passiv kjøling og bør derfor ikke medregnes i samsvar med artikkel 7 nr. 3 fjerde ledd i direktiv (EU) 2018/2001.</w:t>
      </w:r>
    </w:p>
    <w:p w14:paraId="199445D3" w14:textId="77777777" w:rsidR="009B2339" w:rsidRPr="00FB135B" w:rsidRDefault="009B2339" w:rsidP="00FB135B">
      <w:pPr>
        <w:pStyle w:val="friliste"/>
      </w:pPr>
      <w:r w:rsidRPr="00FB135B">
        <w:t>8)</w:t>
      </w:r>
      <w:r w:rsidRPr="00FB135B">
        <w:tab/>
        <w:t>Å redusere behovet for kjøling gjennom selve konstruksjonen av bygninger, som bygningsisolasjon, grønt tak, grønne vegger og solskjerming, eller økning i bygningsmasse, kan, selv om det er verdifullt, anses som passiv kjøling og bør derfor ikke tas med i beregningen av kjøling basert på fornybar energi.</w:t>
      </w:r>
    </w:p>
    <w:p w14:paraId="68476EBD" w14:textId="77777777" w:rsidR="009B2339" w:rsidRPr="00FB135B" w:rsidRDefault="009B2339" w:rsidP="00FB135B">
      <w:pPr>
        <w:pStyle w:val="friliste"/>
      </w:pPr>
      <w:r w:rsidRPr="00FB135B">
        <w:t>9)</w:t>
      </w:r>
      <w:r w:rsidRPr="00FB135B">
        <w:tab/>
        <w:t xml:space="preserve">Ventilasjon (enten naturlig eller mekanisk styrt), det vil si tilførsel av omgivelsesluft i et rom med sikte på å sikre riktig innendørs luftkvalitet, anses som passiv kjøling og bør derfor ikke tas med i beregningen av fornybar energi. Dette unntaket bør gjelde også når ventilasjonen fører til tilførsel av kald omgivelsesluft og dermed reduserer kjøleforsyningen i enkelte perioder av året, ettersom kjølingen faktisk ikke er den primære funksjonen, og ventilasjon også kan bidra til å varme opp luften om sommeren og dermed øke kjølebelastningen. Dersom ventilasjonsluft brukes som et varmetransportmedium for kjøling, bør den tilsvarende kjøleforsyningen, som kan leveres enten av en kjølegenerator eller ved </w:t>
      </w:r>
      <w:proofErr w:type="spellStart"/>
      <w:r w:rsidRPr="00FB135B">
        <w:t>frikjøling</w:t>
      </w:r>
      <w:proofErr w:type="spellEnd"/>
      <w:r w:rsidRPr="00FB135B">
        <w:t>, imidlertid anses som aktiv kjøling. I de tilfellene der ventilasjonsluftstrømmen økes over ventilasjonskravene for kjøleformål, bør kjølingstilførselen som følge av denne ekstra luftstrømmen, tas med i beregningen av kjøling basert på fornybar energi.</w:t>
      </w:r>
    </w:p>
    <w:p w14:paraId="1770469E" w14:textId="77777777" w:rsidR="009B2339" w:rsidRPr="00FB135B" w:rsidRDefault="009B2339" w:rsidP="00FB135B">
      <w:pPr>
        <w:pStyle w:val="friliste"/>
      </w:pPr>
      <w:r w:rsidRPr="00FB135B">
        <w:t>10)</w:t>
      </w:r>
      <w:r w:rsidRPr="00FB135B">
        <w:tab/>
        <w:t xml:space="preserve">Komfortvifteprodukter omfatter en vifte og en elektrisk motorenhet. Komfortvifter setter luften i bevegelse og gir komfort om sommeren ved å øke luftstrømmen rundt menneskekroppen, og </w:t>
      </w:r>
      <w:r w:rsidRPr="00FB135B">
        <w:lastRenderedPageBreak/>
        <w:t>dermed gi en følelse av avkjøling. I motsetning til ved ventilasjon, er det ingen tilførsel av omgivelsesluft når det gjelder komfortvifter, komfortvifter setter bare inneluften i bevegelse. De kjøler dermed ikke ned inneluften, men varmer den opp (all elektrisiteten som forbrukes, frigjøres til slutt som varme i rommet der komfortviften brukes). Komfortvifter er ikke kjølemidler og bør derfor ikke tas med i beregningen av kjøling basert på fornybar energi.</w:t>
      </w:r>
    </w:p>
    <w:p w14:paraId="4951DBD6" w14:textId="77777777" w:rsidR="009B2339" w:rsidRPr="00FB135B" w:rsidRDefault="009B2339" w:rsidP="00FB135B">
      <w:pPr>
        <w:pStyle w:val="friliste"/>
      </w:pPr>
      <w:r w:rsidRPr="00FB135B">
        <w:t>11)</w:t>
      </w:r>
      <w:r w:rsidRPr="00FB135B">
        <w:tab/>
        <w:t>Energien som tilføres kjølesystemer i transportmidler (f.eks. biler, lastebiler og skip), leveres vanligvis av transportmiddelets motor for framdrift. Bruk av fornybar energi i ikke-stasjonær kjøling er en del av beregningen av målet for fornybare energikilder i transportsektoren i henhold til artikkel 7 nr. 1 bokstav c) i direktiv (EU) 2018/2001, og bør derfor ikke tas med i beregningen av kjøling basert på fornybar energi.</w:t>
      </w:r>
    </w:p>
    <w:p w14:paraId="646B82AC" w14:textId="77777777" w:rsidR="009B2339" w:rsidRPr="00FB135B" w:rsidRDefault="009B2339" w:rsidP="00FB135B">
      <w:pPr>
        <w:pStyle w:val="friliste"/>
      </w:pPr>
      <w:r w:rsidRPr="00FB135B">
        <w:t>12)</w:t>
      </w:r>
      <w:r w:rsidRPr="00FB135B">
        <w:tab/>
        <w:t xml:space="preserve">Temperaturområdet for kjøleforsyningen der fornybare kuldekilder kan vokse, og redusere eller fortrenge energiforbruket til en kjølegenerator, ligger mellom 0 °C og 30 °C. Dette temperaturområdet er en av </w:t>
      </w:r>
      <w:proofErr w:type="spellStart"/>
      <w:r w:rsidRPr="00FB135B">
        <w:t>parametrene</w:t>
      </w:r>
      <w:proofErr w:type="spellEnd"/>
      <w:r w:rsidRPr="00FB135B">
        <w:t xml:space="preserve"> som bør brukes til å undersøke </w:t>
      </w:r>
      <w:proofErr w:type="gramStart"/>
      <w:r w:rsidRPr="00FB135B">
        <w:t>potensielle</w:t>
      </w:r>
      <w:proofErr w:type="gramEnd"/>
      <w:r w:rsidRPr="00FB135B">
        <w:t xml:space="preserve"> </w:t>
      </w:r>
      <w:proofErr w:type="spellStart"/>
      <w:r w:rsidRPr="00FB135B">
        <w:t>kjøleprosessektorer</w:t>
      </w:r>
      <w:proofErr w:type="spellEnd"/>
      <w:r w:rsidRPr="00FB135B">
        <w:t xml:space="preserve"> og bruksområder som skal tas med i beregningen av kjøling basert på fornybar energi.</w:t>
      </w:r>
    </w:p>
    <w:p w14:paraId="0B80E9D6" w14:textId="77777777" w:rsidR="009B2339" w:rsidRPr="00FB135B" w:rsidRDefault="009B2339" w:rsidP="00FB135B">
      <w:pPr>
        <w:pStyle w:val="friliste"/>
      </w:pPr>
      <w:r w:rsidRPr="00FB135B">
        <w:t>13)</w:t>
      </w:r>
      <w:r w:rsidRPr="00FB135B">
        <w:tab/>
        <w:t>I prosesskjøling med lav og svært lav temperatur er det lite rom for å bruke fornybare kuldekilder i kjøleforsyningen i nevneverdig grad, og kjølingen skjer i hovedsak med elektrisk drevet kjøling. Den viktigste måten å gjøre kjøleutstyr fornybart på, er gjennom energitilførselen. Dersom elektrisk drevet kjøleutstyr er fornybart, er det allerede tatt med i andelen fornybar elektrisitet i henhold til direktiv (EU) 2018/2001. Effektivitetsforbedringspotensialet er allerede dekket av EUs rammeverk for miljøvennlig utforming og merking. Det vil derfor ikke være noen fordel å ta med kjøleutstyr i beregningen av kjøling basert på fornybar energi.</w:t>
      </w:r>
    </w:p>
    <w:p w14:paraId="6B97790D" w14:textId="77777777" w:rsidR="009B2339" w:rsidRPr="00FB135B" w:rsidRDefault="009B2339" w:rsidP="00FB135B">
      <w:pPr>
        <w:pStyle w:val="friliste"/>
      </w:pPr>
      <w:r w:rsidRPr="00FB135B">
        <w:t>14)</w:t>
      </w:r>
      <w:r w:rsidRPr="00FB135B">
        <w:tab/>
        <w:t xml:space="preserve">Når det gjelder prosesskjøling ved høy temperatur, gir alle varmekraftverk, forbrenningsprosesser og andre prosesser ved høye temperaturer, mulighet til å gjenvinne </w:t>
      </w:r>
      <w:proofErr w:type="spellStart"/>
      <w:r w:rsidRPr="00FB135B">
        <w:t>spillvarme</w:t>
      </w:r>
      <w:proofErr w:type="spellEnd"/>
      <w:r w:rsidRPr="00FB135B">
        <w:t xml:space="preserve">. Å oppmuntre til utslipp av </w:t>
      </w:r>
      <w:proofErr w:type="spellStart"/>
      <w:r w:rsidRPr="00FB135B">
        <w:t>spillvarme</w:t>
      </w:r>
      <w:proofErr w:type="spellEnd"/>
      <w:r w:rsidRPr="00FB135B">
        <w:t xml:space="preserve"> med høy temperatur til miljøet uten varmegjenvinning gjennom kjøling basert på fornybar energi vil være i strid med prinsippet om «energieffektivitet først» og miljøvern. Fra det perspektivet er ikke temperaturgrensen på 30 °C nok til å skille mellom disse prosessene, ettersom det faktisk kan oppstå kondens i et dampkraftverk ved 30 °C eller lavere. Kjølesystemet i kraftverket kan levere kjøling ved en temperatur som er lavere enn 30 °C.</w:t>
      </w:r>
    </w:p>
    <w:p w14:paraId="2D0BDE69" w14:textId="77777777" w:rsidR="009B2339" w:rsidRPr="00FB135B" w:rsidRDefault="009B2339" w:rsidP="00FB135B">
      <w:pPr>
        <w:pStyle w:val="friliste"/>
      </w:pPr>
      <w:r w:rsidRPr="00FB135B">
        <w:t>15)</w:t>
      </w:r>
      <w:r w:rsidRPr="00FB135B">
        <w:tab/>
        <w:t xml:space="preserve">For å sikre at omfanget er tydelig avgrenset bør metoden omfatte en liste over prosesser der det bør prioriteres å gjenvinne eller unngå </w:t>
      </w:r>
      <w:proofErr w:type="spellStart"/>
      <w:r w:rsidRPr="00FB135B">
        <w:t>spillvarme</w:t>
      </w:r>
      <w:proofErr w:type="spellEnd"/>
      <w:r w:rsidRPr="00FB135B">
        <w:t xml:space="preserve"> i stedet for at det oppmuntres til bruk av kjøling. Kraftproduksjonsanlegg, inkludert kraftvarme, og prosesser som produserer varme væsker fra forbrenning eller fra en eksoterm kjemisk reaksjon er blant de sektorene der europaparlaments- og rådsdirektiv 2012/27/EU</w:t>
      </w:r>
      <w:r w:rsidRPr="00FB135B">
        <w:rPr>
          <w:rStyle w:val="Fotnotereferanse"/>
        </w:rPr>
        <w:footnoteReference w:id="53"/>
      </w:r>
      <w:r w:rsidRPr="00FB135B">
        <w:t xml:space="preserve"> fremmer at </w:t>
      </w:r>
      <w:proofErr w:type="spellStart"/>
      <w:r w:rsidRPr="00FB135B">
        <w:t>spillvarme</w:t>
      </w:r>
      <w:proofErr w:type="spellEnd"/>
      <w:r w:rsidRPr="00FB135B">
        <w:t xml:space="preserve"> skal unngås og gjenvinnes. Andre prosesser der det er viktig at </w:t>
      </w:r>
      <w:proofErr w:type="spellStart"/>
      <w:r w:rsidRPr="00FB135B">
        <w:t>spillvarme</w:t>
      </w:r>
      <w:proofErr w:type="spellEnd"/>
      <w:r w:rsidRPr="00FB135B">
        <w:t xml:space="preserve"> unngås og gjenvinnes, omfatter sement-, jern- og stålproduksjon, renseanlegg for avløpsvann, informasjonsteknologiske anlegg som datasentre, kraftoverførings- og distribusjonsanlegg, samt kremerings- og transportinfrastrukturer, der kjøling ikke bør fremmes for å redusere </w:t>
      </w:r>
      <w:proofErr w:type="spellStart"/>
      <w:r w:rsidRPr="00FB135B">
        <w:t>spillvarme</w:t>
      </w:r>
      <w:proofErr w:type="spellEnd"/>
      <w:r w:rsidRPr="00FB135B">
        <w:t xml:space="preserve"> som følge av disse prosessene.</w:t>
      </w:r>
    </w:p>
    <w:p w14:paraId="3B603132" w14:textId="77777777" w:rsidR="009B2339" w:rsidRPr="00FB135B" w:rsidRDefault="009B2339" w:rsidP="00FB135B">
      <w:pPr>
        <w:pStyle w:val="friliste"/>
      </w:pPr>
      <w:r w:rsidRPr="00FB135B">
        <w:t>16)</w:t>
      </w:r>
      <w:r w:rsidRPr="00FB135B">
        <w:tab/>
        <w:t xml:space="preserve">En sentral parameter for beregninger av fornybar energi fra varmepumpe som brukes til kjøling, er </w:t>
      </w:r>
      <w:proofErr w:type="spellStart"/>
      <w:r w:rsidRPr="00FB135B">
        <w:t>årsvarmefaktoren</w:t>
      </w:r>
      <w:proofErr w:type="spellEnd"/>
      <w:r w:rsidRPr="00FB135B">
        <w:t xml:space="preserve"> beregnet i primærenergi, betegnet som </w:t>
      </w:r>
      <w:proofErr w:type="spellStart"/>
      <w:r w:rsidRPr="00FB135B">
        <w:t>SPF</w:t>
      </w:r>
      <w:r w:rsidRPr="00FB135B">
        <w:rPr>
          <w:rStyle w:val="skrift-senket"/>
        </w:rPr>
        <w:t>p</w:t>
      </w:r>
      <w:proofErr w:type="spellEnd"/>
      <w:r w:rsidRPr="00FB135B">
        <w:t xml:space="preserve">. </w:t>
      </w:r>
      <w:proofErr w:type="spellStart"/>
      <w:r w:rsidRPr="00FB135B">
        <w:t>SPF</w:t>
      </w:r>
      <w:r w:rsidRPr="00FB135B">
        <w:rPr>
          <w:rStyle w:val="skrift-senket"/>
        </w:rPr>
        <w:t>p</w:t>
      </w:r>
      <w:proofErr w:type="spellEnd"/>
      <w:r w:rsidRPr="00FB135B">
        <w:t xml:space="preserve"> er et forhold som </w:t>
      </w:r>
      <w:r w:rsidRPr="00FB135B">
        <w:lastRenderedPageBreak/>
        <w:t xml:space="preserve">uttrykker kjølesystemenes virkningsgrad i </w:t>
      </w:r>
      <w:proofErr w:type="spellStart"/>
      <w:r w:rsidRPr="00FB135B">
        <w:t>kjølesesesongen</w:t>
      </w:r>
      <w:proofErr w:type="spellEnd"/>
      <w:r w:rsidRPr="00FB135B">
        <w:t xml:space="preserve">. Det beregnes ved å dividere den produserte kjølemengden med energitilførselen. Høyere </w:t>
      </w:r>
      <w:proofErr w:type="spellStart"/>
      <w:r w:rsidRPr="00FB135B">
        <w:t>SPF</w:t>
      </w:r>
      <w:r w:rsidRPr="00FB135B">
        <w:rPr>
          <w:rStyle w:val="skrift-senket"/>
        </w:rPr>
        <w:t>p</w:t>
      </w:r>
      <w:proofErr w:type="spellEnd"/>
      <w:r w:rsidRPr="00FB135B">
        <w:t xml:space="preserve"> er bedre, fordi det produseres mer kjøling for samme mengde energitilførsel.</w:t>
      </w:r>
    </w:p>
    <w:p w14:paraId="744C16D7" w14:textId="77777777" w:rsidR="009B2339" w:rsidRPr="00FB135B" w:rsidRDefault="009B2339" w:rsidP="00FB135B">
      <w:pPr>
        <w:pStyle w:val="friliste"/>
      </w:pPr>
      <w:r w:rsidRPr="00FB135B">
        <w:t>17)</w:t>
      </w:r>
      <w:r w:rsidRPr="00FB135B">
        <w:tab/>
        <w:t xml:space="preserve">For å beregne mengden fornybar energi fra kjøling er det nødvendig å definere andelen av kjøleforsyningen som kan anses som basert på fornybar energi. Denne andelen betegnes som </w:t>
      </w:r>
      <w:proofErr w:type="spellStart"/>
      <w:r w:rsidRPr="00FB135B">
        <w:t>S</w:t>
      </w:r>
      <w:r w:rsidRPr="00FB135B">
        <w:rPr>
          <w:rStyle w:val="skrift-senket"/>
        </w:rPr>
        <w:t>SPFp</w:t>
      </w:r>
      <w:proofErr w:type="spellEnd"/>
      <w:r w:rsidRPr="00FB135B">
        <w:t xml:space="preserve">. </w:t>
      </w:r>
      <w:proofErr w:type="spellStart"/>
      <w:r w:rsidRPr="00FB135B">
        <w:t>S</w:t>
      </w:r>
      <w:r w:rsidRPr="00FB135B">
        <w:rPr>
          <w:rStyle w:val="skrift-senket"/>
        </w:rPr>
        <w:t>SPFp</w:t>
      </w:r>
      <w:proofErr w:type="spellEnd"/>
      <w:r w:rsidRPr="00FB135B">
        <w:t xml:space="preserve"> er en funksjon av en lav og høy </w:t>
      </w:r>
      <w:proofErr w:type="spellStart"/>
      <w:r w:rsidRPr="00FB135B">
        <w:t>SPF</w:t>
      </w:r>
      <w:r w:rsidRPr="00FB135B">
        <w:rPr>
          <w:rStyle w:val="skrift-senket"/>
        </w:rPr>
        <w:t>p</w:t>
      </w:r>
      <w:proofErr w:type="spellEnd"/>
      <w:r w:rsidRPr="00FB135B">
        <w:t xml:space="preserve">-terskelverdi. Metoden bør sette en lav </w:t>
      </w:r>
      <w:proofErr w:type="spellStart"/>
      <w:r w:rsidRPr="00FB135B">
        <w:t>SPF</w:t>
      </w:r>
      <w:r w:rsidRPr="00FB135B">
        <w:rPr>
          <w:rStyle w:val="skrift-senket"/>
        </w:rPr>
        <w:t>p</w:t>
      </w:r>
      <w:proofErr w:type="spellEnd"/>
      <w:r w:rsidRPr="00FB135B">
        <w:t xml:space="preserve">-terskelverdi under hvilken fornybar energi fra et kjølesystem er null. Metoden bør også sette en høy </w:t>
      </w:r>
      <w:proofErr w:type="spellStart"/>
      <w:r w:rsidRPr="00FB135B">
        <w:t>SPF</w:t>
      </w:r>
      <w:r w:rsidRPr="00FB135B">
        <w:rPr>
          <w:rStyle w:val="skrift-senket"/>
        </w:rPr>
        <w:t>p</w:t>
      </w:r>
      <w:proofErr w:type="spellEnd"/>
      <w:r w:rsidRPr="00FB135B">
        <w:t xml:space="preserve">-terskelverdi over </w:t>
      </w:r>
      <w:proofErr w:type="gramStart"/>
      <w:r w:rsidRPr="00FB135B">
        <w:t>hvilken hele kjøleforsyningen</w:t>
      </w:r>
      <w:proofErr w:type="gramEnd"/>
      <w:r w:rsidRPr="00FB135B">
        <w:t xml:space="preserve"> som produseres av et kjølesystem, regnes som fornybar. En progressiv beregningsmetode bør gjøre det mulig å beregne den lineært økende delen av kjøleforsyningen som kan regnes som fornybar fra kjølesystemer med </w:t>
      </w:r>
      <w:proofErr w:type="spellStart"/>
      <w:r w:rsidRPr="00FB135B">
        <w:t>SPF</w:t>
      </w:r>
      <w:r w:rsidRPr="00FB135B">
        <w:rPr>
          <w:rStyle w:val="skrift-senket"/>
        </w:rPr>
        <w:t>p</w:t>
      </w:r>
      <w:proofErr w:type="spellEnd"/>
      <w:r w:rsidRPr="00FB135B">
        <w:t xml:space="preserve">-verdier som faller mellom de lave og høye </w:t>
      </w:r>
      <w:proofErr w:type="spellStart"/>
      <w:r w:rsidRPr="00FB135B">
        <w:t>SPF</w:t>
      </w:r>
      <w:r w:rsidRPr="00FB135B">
        <w:rPr>
          <w:rStyle w:val="skrift-senket"/>
        </w:rPr>
        <w:t>p</w:t>
      </w:r>
      <w:proofErr w:type="spellEnd"/>
      <w:r w:rsidRPr="00FB135B">
        <w:t>-terskelverdiene.</w:t>
      </w:r>
    </w:p>
    <w:p w14:paraId="2615217B" w14:textId="77777777" w:rsidR="009B2339" w:rsidRPr="00FB135B" w:rsidRDefault="009B2339" w:rsidP="00FB135B">
      <w:pPr>
        <w:pStyle w:val="friliste"/>
      </w:pPr>
      <w:r w:rsidRPr="00FB135B">
        <w:t>18)</w:t>
      </w:r>
      <w:r w:rsidRPr="00FB135B">
        <w:tab/>
        <w:t>Metoden bør sikre at gass, elektrisitet og hydrogen fra fornybare energikilder, i samsvar med artikkel 7 nr. 1 andre ledd i direktiv (EU) 2018/2001, bare medregnes én gang ved beregning av andelen av brutto sluttforbruk av energi fra fornybare energikilder.</w:t>
      </w:r>
    </w:p>
    <w:p w14:paraId="13B22A67" w14:textId="77777777" w:rsidR="009B2339" w:rsidRPr="00FB135B" w:rsidRDefault="009B2339" w:rsidP="00FB135B">
      <w:pPr>
        <w:pStyle w:val="friliste"/>
      </w:pPr>
      <w:r w:rsidRPr="00FB135B">
        <w:t>19)</w:t>
      </w:r>
      <w:r w:rsidRPr="00FB135B">
        <w:tab/>
        <w:t xml:space="preserve">For å sikre stabilitet og forutsigbarhet for kjølesektoren ved </w:t>
      </w:r>
      <w:proofErr w:type="gramStart"/>
      <w:r w:rsidRPr="00FB135B">
        <w:t>anvendelse</w:t>
      </w:r>
      <w:proofErr w:type="gramEnd"/>
      <w:r w:rsidRPr="00FB135B">
        <w:t xml:space="preserve"> av metoden bør SPF-verdiene for lav og høy terskel beregnet i primærenergi fastsettes ved hjelp av standardkoeffisienten, også kalt primærenergifaktor, som fastsatt i direktiv 2012/27/EU.</w:t>
      </w:r>
    </w:p>
    <w:p w14:paraId="3511662B" w14:textId="77777777" w:rsidR="009B2339" w:rsidRPr="00FB135B" w:rsidRDefault="009B2339" w:rsidP="00FB135B">
      <w:pPr>
        <w:pStyle w:val="friliste"/>
      </w:pPr>
      <w:r w:rsidRPr="00FB135B">
        <w:t>20)</w:t>
      </w:r>
      <w:r w:rsidRPr="00FB135B">
        <w:tab/>
        <w:t xml:space="preserve">Det er hensiktsmessig å skille mellom ulike tilnærminger til beregning av kjøling basert på fornybar energi avhengig av tilgjengeligheten av standardverdier for </w:t>
      </w:r>
      <w:proofErr w:type="spellStart"/>
      <w:r w:rsidRPr="00FB135B">
        <w:t>parametrene</w:t>
      </w:r>
      <w:proofErr w:type="spellEnd"/>
      <w:r w:rsidRPr="00FB135B">
        <w:t xml:space="preserve"> som er nødvendige i beregningen, for eksempel standard </w:t>
      </w:r>
      <w:proofErr w:type="spellStart"/>
      <w:r w:rsidRPr="00FB135B">
        <w:t>årsvarmefaktorer</w:t>
      </w:r>
      <w:proofErr w:type="spellEnd"/>
      <w:r w:rsidRPr="00FB135B">
        <w:t xml:space="preserve"> eller tilsvarende driftstimer ved full belastning.</w:t>
      </w:r>
    </w:p>
    <w:p w14:paraId="778954A9" w14:textId="77777777" w:rsidR="009B2339" w:rsidRPr="00FB135B" w:rsidRDefault="009B2339" w:rsidP="00FB135B">
      <w:pPr>
        <w:pStyle w:val="friliste"/>
      </w:pPr>
      <w:r w:rsidRPr="00FB135B">
        <w:t>21)</w:t>
      </w:r>
      <w:r w:rsidRPr="00FB135B">
        <w:tab/>
        <w:t>Metoden bør gjøre det mulig å bruke en forenklet statistisk tilnærming basert på standardverdier for anlegg med mindre enn 1,5 MW nominell kapasitet. Dersom standardverdier ikke er tilgjengelige, bør metoden gjøre det mulig å bruke målte data for å gjøre det mulig for kjølesystemer å dra nytte av beregningsmetoden for fornybar energi fra kjøling. Målingsmetoden bør gjelde for kjølesystemer med en nominell kapasitet over 1,5 MW for fjernkjøling og for små systemer som bruker teknologier der standardverdier ikke er tilgjengelige. Uavhengig av tilgjengeligheten av standardverdier kan medlemsstatene bruke målte data for alle kjølesystemer.</w:t>
      </w:r>
    </w:p>
    <w:p w14:paraId="6A81DDD0" w14:textId="77777777" w:rsidR="009B2339" w:rsidRPr="00FB135B" w:rsidRDefault="009B2339" w:rsidP="00FB135B">
      <w:pPr>
        <w:pStyle w:val="friliste"/>
      </w:pPr>
      <w:r w:rsidRPr="00FB135B">
        <w:t>22)</w:t>
      </w:r>
      <w:r w:rsidRPr="00FB135B">
        <w:tab/>
        <w:t>Medlemsstatene bør kunne foreta sine egne beregninger og undersøkelser for å gjøre den nasjonale statistikken mer nøyaktig enn det som er mulig med metoden fastsatt i denne forordningen.</w:t>
      </w:r>
    </w:p>
    <w:p w14:paraId="13276FAC" w14:textId="77777777" w:rsidR="009B2339" w:rsidRPr="00FB135B" w:rsidRDefault="009B2339" w:rsidP="00FB135B">
      <w:pPr>
        <w:pStyle w:val="friliste"/>
      </w:pPr>
      <w:r w:rsidRPr="00FB135B">
        <w:t>23)</w:t>
      </w:r>
      <w:r w:rsidRPr="00FB135B">
        <w:tab/>
        <w:t>Vedlegg VII til direktiv (EU) 2018/2001 bør derfor endres.</w:t>
      </w:r>
    </w:p>
    <w:p w14:paraId="6AF3DDAB" w14:textId="77777777" w:rsidR="009B2339" w:rsidRPr="00FB135B" w:rsidRDefault="009B2339" w:rsidP="00FB135B">
      <w:r w:rsidRPr="00FB135B">
        <w:t>VEDTATT DENNE FORORDNINGEN:</w:t>
      </w:r>
    </w:p>
    <w:p w14:paraId="288BCE33" w14:textId="77777777" w:rsidR="009B2339" w:rsidRPr="00FB135B" w:rsidRDefault="009B2339" w:rsidP="00FB135B">
      <w:pPr>
        <w:pStyle w:val="avsnitt-undertittel"/>
      </w:pPr>
      <w:r w:rsidRPr="00FB135B">
        <w:t>Artikkel 1</w:t>
      </w:r>
    </w:p>
    <w:p w14:paraId="167255B8" w14:textId="77777777" w:rsidR="009B2339" w:rsidRPr="00FB135B" w:rsidRDefault="009B2339" w:rsidP="00FB135B">
      <w:pPr>
        <w:pStyle w:val="Undertittel"/>
      </w:pPr>
      <w:r w:rsidRPr="00FB135B">
        <w:t>Endring</w:t>
      </w:r>
    </w:p>
    <w:p w14:paraId="3B4F297E" w14:textId="77777777" w:rsidR="009B2339" w:rsidRPr="00FB135B" w:rsidRDefault="009B2339" w:rsidP="00FB135B">
      <w:r w:rsidRPr="00FB135B">
        <w:t>Vedlegg VII til direktiv (EU) 2018/2001 erstattes med vedlegget til denne forordningen.</w:t>
      </w:r>
    </w:p>
    <w:p w14:paraId="66F7A2B5" w14:textId="77777777" w:rsidR="009B2339" w:rsidRPr="00FB135B" w:rsidRDefault="009B2339" w:rsidP="00FB135B">
      <w:pPr>
        <w:pStyle w:val="avsnitt-undertittel"/>
      </w:pPr>
      <w:r w:rsidRPr="00FB135B">
        <w:lastRenderedPageBreak/>
        <w:t>Artikkel 2</w:t>
      </w:r>
    </w:p>
    <w:p w14:paraId="4529F516" w14:textId="77777777" w:rsidR="009B2339" w:rsidRPr="00FB135B" w:rsidRDefault="009B2339" w:rsidP="00FB135B">
      <w:pPr>
        <w:pStyle w:val="Undertittel"/>
      </w:pPr>
      <w:r w:rsidRPr="00FB135B">
        <w:t>Gjennomgåelse</w:t>
      </w:r>
    </w:p>
    <w:p w14:paraId="75AC2614" w14:textId="77777777" w:rsidR="009B2339" w:rsidRPr="00FB135B" w:rsidRDefault="009B2339" w:rsidP="00FB135B">
      <w:r w:rsidRPr="00FB135B">
        <w:t>Kommisjonen skal gjennomgå denne forordningen på nytt i lys av teknologisk utvikling og innovasjon, utnyttelse av bestanden samt dens innvirkning på målene for fornybare energikilder.</w:t>
      </w:r>
    </w:p>
    <w:p w14:paraId="683DCC58" w14:textId="77777777" w:rsidR="009B2339" w:rsidRPr="00FB135B" w:rsidRDefault="009B2339" w:rsidP="00FB135B">
      <w:pPr>
        <w:pStyle w:val="avsnitt-undertittel"/>
      </w:pPr>
      <w:r w:rsidRPr="00FB135B">
        <w:t>Artikkel 3</w:t>
      </w:r>
    </w:p>
    <w:p w14:paraId="25D52835" w14:textId="77777777" w:rsidR="009B2339" w:rsidRPr="00FB135B" w:rsidRDefault="009B2339" w:rsidP="00FB135B">
      <w:pPr>
        <w:pStyle w:val="Undertittel"/>
      </w:pPr>
      <w:r w:rsidRPr="00FB135B">
        <w:t>Ikrafttredelse</w:t>
      </w:r>
    </w:p>
    <w:p w14:paraId="7D7443BB" w14:textId="77777777" w:rsidR="009B2339" w:rsidRPr="00FB135B" w:rsidRDefault="009B2339" w:rsidP="00FB135B">
      <w:r w:rsidRPr="00FB135B">
        <w:t xml:space="preserve">Denne forordningen trer i kraft den 20. dagen etter at den er kunngjort i </w:t>
      </w:r>
      <w:r w:rsidRPr="00FB135B">
        <w:rPr>
          <w:rStyle w:val="kursiv"/>
        </w:rPr>
        <w:t>Den europeiske unions tidende</w:t>
      </w:r>
      <w:r w:rsidRPr="00FB135B">
        <w:t>.</w:t>
      </w:r>
    </w:p>
    <w:p w14:paraId="70574BE6" w14:textId="77777777" w:rsidR="009B2339" w:rsidRPr="00FB135B" w:rsidRDefault="009B2339" w:rsidP="00FB135B">
      <w:r w:rsidRPr="00FB135B">
        <w:t>Denne forordningen er bindende i alle deler og kommer direkte til anvendelse i alle medlemsstater.</w:t>
      </w:r>
    </w:p>
    <w:p w14:paraId="6007B734" w14:textId="77777777" w:rsidR="009B2339" w:rsidRPr="00FB135B" w:rsidRDefault="009B2339" w:rsidP="00FB135B"/>
    <w:p w14:paraId="230C4173" w14:textId="77777777" w:rsidR="009B2339" w:rsidRPr="00FB135B" w:rsidRDefault="009B2339" w:rsidP="00FB135B">
      <w:r w:rsidRPr="00FB135B">
        <w:t>Utferdiget i Brussel 14. desember 2021.</w:t>
      </w:r>
    </w:p>
    <w:p w14:paraId="2837A069" w14:textId="77777777" w:rsidR="009B2339" w:rsidRPr="00FB135B" w:rsidRDefault="009B2339" w:rsidP="00FB135B"/>
    <w:p w14:paraId="7911A87E" w14:textId="77777777" w:rsidR="009B2339" w:rsidRPr="00FB135B" w:rsidRDefault="009B2339" w:rsidP="00FB135B">
      <w:pPr>
        <w:rPr>
          <w:rStyle w:val="kursiv"/>
        </w:rPr>
      </w:pPr>
      <w:r w:rsidRPr="00FB135B">
        <w:rPr>
          <w:rStyle w:val="kursiv"/>
        </w:rPr>
        <w:t>For Kommisjonen</w:t>
      </w:r>
    </w:p>
    <w:p w14:paraId="3579ED80" w14:textId="77777777" w:rsidR="009B2339" w:rsidRPr="00FB135B" w:rsidRDefault="009B2339" w:rsidP="00FB135B">
      <w:r w:rsidRPr="00FB135B">
        <w:t xml:space="preserve">Ursula von der </w:t>
      </w:r>
      <w:proofErr w:type="spellStart"/>
      <w:r w:rsidRPr="00FB135B">
        <w:t>Leyen</w:t>
      </w:r>
      <w:proofErr w:type="spellEnd"/>
    </w:p>
    <w:p w14:paraId="21990791" w14:textId="77777777" w:rsidR="009B2339" w:rsidRPr="00FB135B" w:rsidRDefault="009B2339" w:rsidP="00FB135B">
      <w:pPr>
        <w:rPr>
          <w:rStyle w:val="kursiv"/>
        </w:rPr>
      </w:pPr>
      <w:r w:rsidRPr="00FB135B">
        <w:rPr>
          <w:rStyle w:val="kursiv"/>
        </w:rPr>
        <w:t>President</w:t>
      </w:r>
    </w:p>
    <w:p w14:paraId="06C404C5" w14:textId="77777777" w:rsidR="009B2339" w:rsidRPr="00FB135B" w:rsidRDefault="009B2339" w:rsidP="00FB135B">
      <w:pPr>
        <w:pStyle w:val="avsnitt-tittel"/>
      </w:pPr>
      <w:r w:rsidRPr="00FB135B">
        <w:t>VEDLEGG</w:t>
      </w:r>
    </w:p>
    <w:p w14:paraId="28F7AACC" w14:textId="77777777" w:rsidR="009B2339" w:rsidRPr="00FB135B" w:rsidRDefault="009B2339" w:rsidP="00FB135B">
      <w:pPr>
        <w:pStyle w:val="avsnitt-undertittel"/>
      </w:pPr>
      <w:r w:rsidRPr="00FB135B">
        <w:t>«VEDLEGG VII</w:t>
      </w:r>
    </w:p>
    <w:p w14:paraId="4060148C" w14:textId="77777777" w:rsidR="009B2339" w:rsidRPr="00FB135B" w:rsidRDefault="009B2339" w:rsidP="00FB135B">
      <w:pPr>
        <w:pStyle w:val="Undertittel"/>
      </w:pPr>
      <w:r w:rsidRPr="00FB135B">
        <w:t>Beregning av fornybar energi som brukes til oppvarming og kjøling</w:t>
      </w:r>
    </w:p>
    <w:p w14:paraId="410120CA" w14:textId="77777777" w:rsidR="009B2339" w:rsidRPr="00FB135B" w:rsidRDefault="009B2339" w:rsidP="00FB135B">
      <w:pPr>
        <w:pStyle w:val="avsnitt-tittel"/>
      </w:pPr>
      <w:r w:rsidRPr="00FB135B">
        <w:t>DEL A: BEREGNING AV FORNYBAR ENERGI FRA VARMEPUMPER SOM BRUKES TIL OPPVARMING</w:t>
      </w:r>
    </w:p>
    <w:p w14:paraId="6353CEBB" w14:textId="77777777" w:rsidR="009B2339" w:rsidRPr="00FB135B" w:rsidRDefault="009B2339" w:rsidP="00FB135B">
      <w:r w:rsidRPr="00FB135B">
        <w:t>Mengden med aerotermisk, geotermisk eller hydrotermisk energi som er oppfanget av varmepumper, som skal anses som energi fra fornybare energikilder i henhold til dette direktivet, E</w:t>
      </w:r>
      <w:r w:rsidRPr="00FB135B">
        <w:rPr>
          <w:rStyle w:val="skrift-senket"/>
        </w:rPr>
        <w:t>RES</w:t>
      </w:r>
      <w:r w:rsidRPr="00FB135B">
        <w:t>, skal beregnes i samsvar med følgende formel:</w:t>
      </w:r>
    </w:p>
    <w:p w14:paraId="212EC49C" w14:textId="77777777" w:rsidR="009B2339" w:rsidRPr="00FB135B" w:rsidRDefault="009B2339" w:rsidP="00FB135B">
      <w:r w:rsidRPr="00FB135B">
        <w:t>E</w:t>
      </w:r>
      <w:r w:rsidRPr="00FB135B">
        <w:rPr>
          <w:rStyle w:val="skrift-senket"/>
        </w:rPr>
        <w:t>RES</w:t>
      </w:r>
      <w:r w:rsidRPr="00FB135B">
        <w:t xml:space="preserve"> = </w:t>
      </w:r>
      <w:proofErr w:type="spellStart"/>
      <w:r w:rsidRPr="00FB135B">
        <w:t>Q</w:t>
      </w:r>
      <w:r w:rsidRPr="00FB135B">
        <w:rPr>
          <w:rStyle w:val="skrift-senket"/>
        </w:rPr>
        <w:t>usable</w:t>
      </w:r>
      <w:proofErr w:type="spellEnd"/>
      <w:r w:rsidRPr="00FB135B">
        <w:t xml:space="preserve"> * (1 – 1/SPF)</w:t>
      </w:r>
    </w:p>
    <w:p w14:paraId="1A3964FF" w14:textId="77777777" w:rsidR="009B2339" w:rsidRPr="00FB135B" w:rsidRDefault="009B2339" w:rsidP="00FB135B">
      <w:r w:rsidRPr="00FB135B">
        <w:t>der</w:t>
      </w:r>
    </w:p>
    <w:p w14:paraId="26E459B0" w14:textId="77777777" w:rsidR="009B2339" w:rsidRPr="00FB135B" w:rsidRDefault="009B2339" w:rsidP="00FB135B">
      <w:pPr>
        <w:pStyle w:val="Tabellnavn"/>
      </w:pPr>
      <w:r w:rsidRPr="00FB135B">
        <w:t>04N0xx2</w:t>
      </w:r>
    </w:p>
    <w:tbl>
      <w:tblPr>
        <w:tblW w:w="0" w:type="auto"/>
        <w:tblInd w:w="43" w:type="dxa"/>
        <w:tblLayout w:type="fixed"/>
        <w:tblCellMar>
          <w:top w:w="80" w:type="dxa"/>
          <w:left w:w="43" w:type="dxa"/>
          <w:bottom w:w="20" w:type="dxa"/>
          <w:right w:w="43" w:type="dxa"/>
        </w:tblCellMar>
        <w:tblLook w:val="0000" w:firstRow="0" w:lastRow="0" w:firstColumn="0" w:lastColumn="0" w:noHBand="0" w:noVBand="0"/>
      </w:tblPr>
      <w:tblGrid>
        <w:gridCol w:w="240"/>
        <w:gridCol w:w="740"/>
        <w:gridCol w:w="220"/>
        <w:gridCol w:w="3380"/>
      </w:tblGrid>
      <w:tr w:rsidR="00337F51" w:rsidRPr="00FB135B" w14:paraId="23FCEF6D" w14:textId="77777777">
        <w:trPr>
          <w:trHeight w:val="1580"/>
        </w:trPr>
        <w:tc>
          <w:tcPr>
            <w:tcW w:w="240" w:type="dxa"/>
            <w:tcBorders>
              <w:top w:val="single" w:sz="4" w:space="0" w:color="000000"/>
              <w:left w:val="nil"/>
              <w:bottom w:val="nil"/>
              <w:right w:val="nil"/>
            </w:tcBorders>
            <w:tcMar>
              <w:top w:w="80" w:type="dxa"/>
              <w:left w:w="43" w:type="dxa"/>
              <w:bottom w:w="20" w:type="dxa"/>
              <w:right w:w="43" w:type="dxa"/>
            </w:tcMar>
          </w:tcPr>
          <w:p w14:paraId="2151809E" w14:textId="77777777" w:rsidR="009B2339" w:rsidRPr="00FB135B" w:rsidRDefault="009B2339" w:rsidP="00FB135B">
            <w:r w:rsidRPr="00FB135B">
              <w:lastRenderedPageBreak/>
              <w:t>–</w:t>
            </w:r>
          </w:p>
        </w:tc>
        <w:tc>
          <w:tcPr>
            <w:tcW w:w="740" w:type="dxa"/>
            <w:tcBorders>
              <w:top w:val="single" w:sz="4" w:space="0" w:color="000000"/>
              <w:left w:val="nil"/>
              <w:bottom w:val="nil"/>
              <w:right w:val="nil"/>
            </w:tcBorders>
            <w:tcMar>
              <w:top w:w="80" w:type="dxa"/>
              <w:left w:w="43" w:type="dxa"/>
              <w:bottom w:w="20" w:type="dxa"/>
              <w:right w:w="43" w:type="dxa"/>
            </w:tcMar>
          </w:tcPr>
          <w:p w14:paraId="4EBFF268" w14:textId="77777777" w:rsidR="009B2339" w:rsidRPr="00FB135B" w:rsidRDefault="009B2339" w:rsidP="00FB135B">
            <w:proofErr w:type="spellStart"/>
            <w:r w:rsidRPr="00FB135B">
              <w:t>Q</w:t>
            </w:r>
            <w:r w:rsidRPr="00FB135B">
              <w:rPr>
                <w:rStyle w:val="skrift-senket"/>
              </w:rPr>
              <w:t>usable</w:t>
            </w:r>
            <w:proofErr w:type="spellEnd"/>
          </w:p>
        </w:tc>
        <w:tc>
          <w:tcPr>
            <w:tcW w:w="220" w:type="dxa"/>
            <w:tcBorders>
              <w:top w:val="single" w:sz="4" w:space="0" w:color="000000"/>
              <w:left w:val="nil"/>
              <w:bottom w:val="nil"/>
              <w:right w:val="nil"/>
            </w:tcBorders>
            <w:tcMar>
              <w:top w:w="80" w:type="dxa"/>
              <w:left w:w="43" w:type="dxa"/>
              <w:bottom w:w="20" w:type="dxa"/>
              <w:right w:w="43" w:type="dxa"/>
            </w:tcMar>
          </w:tcPr>
          <w:p w14:paraId="34C364C9" w14:textId="77777777" w:rsidR="009B2339" w:rsidRPr="00FB135B" w:rsidRDefault="009B2339" w:rsidP="00FB135B">
            <w:r w:rsidRPr="00FB135B">
              <w:t>=</w:t>
            </w:r>
          </w:p>
        </w:tc>
        <w:tc>
          <w:tcPr>
            <w:tcW w:w="3380" w:type="dxa"/>
            <w:tcBorders>
              <w:top w:val="single" w:sz="4" w:space="0" w:color="000000"/>
              <w:left w:val="nil"/>
              <w:bottom w:val="nil"/>
              <w:right w:val="nil"/>
            </w:tcBorders>
            <w:tcMar>
              <w:top w:w="80" w:type="dxa"/>
              <w:left w:w="43" w:type="dxa"/>
              <w:bottom w:w="20" w:type="dxa"/>
              <w:right w:w="43" w:type="dxa"/>
            </w:tcMar>
          </w:tcPr>
          <w:p w14:paraId="46FE472A" w14:textId="69C3B7C7" w:rsidR="009B2339" w:rsidRPr="00FB135B" w:rsidRDefault="009B2339" w:rsidP="00FB135B">
            <w:r w:rsidRPr="00FB135B">
              <w:t xml:space="preserve">den anslåtte samlede nyttbare varmen som </w:t>
            </w:r>
            <w:proofErr w:type="gramStart"/>
            <w:r w:rsidRPr="00FB135B">
              <w:t>avgis</w:t>
            </w:r>
            <w:proofErr w:type="gramEnd"/>
            <w:r w:rsidRPr="00FB135B">
              <w:t xml:space="preserve"> fra varmepumper som oppfyller kriteriene nevnt i artikkel 7 nr. 4, anvendt som følger: bare varmepumper der SPF &gt; 1,15 * 1/η skal medregnes,</w:t>
            </w:r>
          </w:p>
        </w:tc>
      </w:tr>
      <w:tr w:rsidR="00337F51" w:rsidRPr="00FB135B" w14:paraId="6D3E3DFD" w14:textId="77777777">
        <w:trPr>
          <w:trHeight w:val="820"/>
        </w:trPr>
        <w:tc>
          <w:tcPr>
            <w:tcW w:w="240" w:type="dxa"/>
            <w:tcBorders>
              <w:top w:val="nil"/>
              <w:left w:val="nil"/>
              <w:bottom w:val="nil"/>
              <w:right w:val="nil"/>
            </w:tcBorders>
            <w:tcMar>
              <w:top w:w="80" w:type="dxa"/>
              <w:left w:w="43" w:type="dxa"/>
              <w:bottom w:w="20" w:type="dxa"/>
              <w:right w:w="43" w:type="dxa"/>
            </w:tcMar>
          </w:tcPr>
          <w:p w14:paraId="3979E1EB" w14:textId="77777777" w:rsidR="009B2339" w:rsidRPr="00FB135B" w:rsidRDefault="009B2339" w:rsidP="00FB135B">
            <w:r w:rsidRPr="00FB135B">
              <w:t>–</w:t>
            </w:r>
          </w:p>
        </w:tc>
        <w:tc>
          <w:tcPr>
            <w:tcW w:w="740" w:type="dxa"/>
            <w:tcBorders>
              <w:top w:val="nil"/>
              <w:left w:val="nil"/>
              <w:bottom w:val="nil"/>
              <w:right w:val="nil"/>
            </w:tcBorders>
            <w:tcMar>
              <w:top w:w="80" w:type="dxa"/>
              <w:left w:w="43" w:type="dxa"/>
              <w:bottom w:w="20" w:type="dxa"/>
              <w:right w:w="43" w:type="dxa"/>
            </w:tcMar>
          </w:tcPr>
          <w:p w14:paraId="13DCCC7D" w14:textId="77777777" w:rsidR="009B2339" w:rsidRPr="00FB135B" w:rsidRDefault="009B2339" w:rsidP="00FB135B">
            <w:r w:rsidRPr="00FB135B">
              <w:t>SPF</w:t>
            </w:r>
          </w:p>
        </w:tc>
        <w:tc>
          <w:tcPr>
            <w:tcW w:w="220" w:type="dxa"/>
            <w:tcBorders>
              <w:top w:val="nil"/>
              <w:left w:val="nil"/>
              <w:bottom w:val="nil"/>
              <w:right w:val="nil"/>
            </w:tcBorders>
            <w:tcMar>
              <w:top w:w="80" w:type="dxa"/>
              <w:left w:w="43" w:type="dxa"/>
              <w:bottom w:w="20" w:type="dxa"/>
              <w:right w:w="43" w:type="dxa"/>
            </w:tcMar>
          </w:tcPr>
          <w:p w14:paraId="189DA244" w14:textId="77777777" w:rsidR="009B2339" w:rsidRPr="00FB135B" w:rsidRDefault="009B2339" w:rsidP="00FB135B">
            <w:r w:rsidRPr="00FB135B">
              <w:t>=</w:t>
            </w:r>
          </w:p>
        </w:tc>
        <w:tc>
          <w:tcPr>
            <w:tcW w:w="3380" w:type="dxa"/>
            <w:tcBorders>
              <w:top w:val="nil"/>
              <w:left w:val="nil"/>
              <w:bottom w:val="nil"/>
              <w:right w:val="nil"/>
            </w:tcBorders>
            <w:tcMar>
              <w:top w:w="80" w:type="dxa"/>
              <w:left w:w="43" w:type="dxa"/>
              <w:bottom w:w="20" w:type="dxa"/>
              <w:right w:w="43" w:type="dxa"/>
            </w:tcMar>
          </w:tcPr>
          <w:p w14:paraId="7266CFC9" w14:textId="77777777" w:rsidR="009B2339" w:rsidRPr="00FB135B" w:rsidRDefault="009B2339" w:rsidP="00FB135B">
            <w:r w:rsidRPr="00FB135B">
              <w:t xml:space="preserve">den anslåtte gjennomsnittlige </w:t>
            </w:r>
            <w:proofErr w:type="spellStart"/>
            <w:r w:rsidRPr="00FB135B">
              <w:t>årsvarmefaktoren</w:t>
            </w:r>
            <w:proofErr w:type="spellEnd"/>
            <w:r w:rsidRPr="00FB135B">
              <w:t xml:space="preserve"> for disse varmepumpene,</w:t>
            </w:r>
          </w:p>
        </w:tc>
      </w:tr>
      <w:tr w:rsidR="00337F51" w:rsidRPr="00FB135B" w14:paraId="4E40869B" w14:textId="77777777">
        <w:trPr>
          <w:trHeight w:val="1580"/>
        </w:trPr>
        <w:tc>
          <w:tcPr>
            <w:tcW w:w="240" w:type="dxa"/>
            <w:tcBorders>
              <w:top w:val="nil"/>
              <w:left w:val="nil"/>
              <w:bottom w:val="single" w:sz="4" w:space="0" w:color="000000"/>
              <w:right w:val="nil"/>
            </w:tcBorders>
            <w:tcMar>
              <w:top w:w="80" w:type="dxa"/>
              <w:left w:w="43" w:type="dxa"/>
              <w:bottom w:w="20" w:type="dxa"/>
              <w:right w:w="43" w:type="dxa"/>
            </w:tcMar>
          </w:tcPr>
          <w:p w14:paraId="07DD0960" w14:textId="77777777" w:rsidR="009B2339" w:rsidRPr="00FB135B" w:rsidRDefault="009B2339" w:rsidP="00FB135B">
            <w:r w:rsidRPr="00FB135B">
              <w:t>–</w:t>
            </w:r>
          </w:p>
        </w:tc>
        <w:tc>
          <w:tcPr>
            <w:tcW w:w="740" w:type="dxa"/>
            <w:tcBorders>
              <w:top w:val="nil"/>
              <w:left w:val="nil"/>
              <w:bottom w:val="single" w:sz="4" w:space="0" w:color="000000"/>
              <w:right w:val="nil"/>
            </w:tcBorders>
            <w:tcMar>
              <w:top w:w="80" w:type="dxa"/>
              <w:left w:w="43" w:type="dxa"/>
              <w:bottom w:w="20" w:type="dxa"/>
              <w:right w:w="43" w:type="dxa"/>
            </w:tcMar>
          </w:tcPr>
          <w:p w14:paraId="45BD6218" w14:textId="77777777" w:rsidR="009B2339" w:rsidRPr="00FB135B" w:rsidRDefault="009B2339" w:rsidP="00FB135B">
            <w:r w:rsidRPr="00FB135B">
              <w:t>η</w:t>
            </w:r>
          </w:p>
        </w:tc>
        <w:tc>
          <w:tcPr>
            <w:tcW w:w="220" w:type="dxa"/>
            <w:tcBorders>
              <w:top w:val="nil"/>
              <w:left w:val="nil"/>
              <w:bottom w:val="single" w:sz="4" w:space="0" w:color="000000"/>
              <w:right w:val="nil"/>
            </w:tcBorders>
            <w:tcMar>
              <w:top w:w="80" w:type="dxa"/>
              <w:left w:w="43" w:type="dxa"/>
              <w:bottom w:w="20" w:type="dxa"/>
              <w:right w:w="43" w:type="dxa"/>
            </w:tcMar>
          </w:tcPr>
          <w:p w14:paraId="0D6911BB" w14:textId="77777777" w:rsidR="009B2339" w:rsidRPr="00FB135B" w:rsidRDefault="009B2339" w:rsidP="00FB135B">
            <w:r w:rsidRPr="00FB135B">
              <w:t>=</w:t>
            </w:r>
          </w:p>
        </w:tc>
        <w:tc>
          <w:tcPr>
            <w:tcW w:w="3380" w:type="dxa"/>
            <w:tcBorders>
              <w:top w:val="nil"/>
              <w:left w:val="nil"/>
              <w:bottom w:val="single" w:sz="4" w:space="0" w:color="000000"/>
              <w:right w:val="nil"/>
            </w:tcBorders>
            <w:tcMar>
              <w:top w:w="80" w:type="dxa"/>
              <w:left w:w="43" w:type="dxa"/>
              <w:bottom w:w="20" w:type="dxa"/>
              <w:right w:w="43" w:type="dxa"/>
            </w:tcMar>
          </w:tcPr>
          <w:p w14:paraId="12D9F2B3" w14:textId="381B8184" w:rsidR="009B2339" w:rsidRPr="00FB135B" w:rsidRDefault="009B2339" w:rsidP="00FB135B">
            <w:r w:rsidRPr="00FB135B">
              <w:t>forholdet mellom samlet bruttoproduksjon av elektrisitet og forbruket av primærenergi for elektrisitetsproduksjonen, og skal beregnes som et EU-gjennomsnitt basert på data fra Eurostat.</w:t>
            </w:r>
          </w:p>
        </w:tc>
      </w:tr>
    </w:tbl>
    <w:p w14:paraId="61DF24E7" w14:textId="77777777" w:rsidR="009B2339" w:rsidRPr="00FB135B" w:rsidRDefault="009B2339" w:rsidP="00FB135B">
      <w:pPr>
        <w:pStyle w:val="avsnitt-tittel"/>
      </w:pPr>
      <w:r w:rsidRPr="00FB135B">
        <w:t>DEL B: BEREGNING AV FORNYBAR ENERGI SOM BRUKES TIL KJØLING</w:t>
      </w:r>
    </w:p>
    <w:p w14:paraId="4897A1F0" w14:textId="77777777" w:rsidR="009B2339" w:rsidRPr="00FB135B" w:rsidRDefault="009B2339" w:rsidP="00FB135B">
      <w:pPr>
        <w:pStyle w:val="Undertittel"/>
      </w:pPr>
      <w:r w:rsidRPr="00FB135B">
        <w:t>1. Definisjoner</w:t>
      </w:r>
    </w:p>
    <w:p w14:paraId="7C2C3CDD" w14:textId="77777777" w:rsidR="009B2339" w:rsidRPr="00FB135B" w:rsidRDefault="009B2339" w:rsidP="00FB135B">
      <w:r w:rsidRPr="00FB135B">
        <w:t>Ved beregning av fornybar energi som brukes til kjøling, menes med</w:t>
      </w:r>
    </w:p>
    <w:p w14:paraId="4827F1D5" w14:textId="77777777" w:rsidR="009B2339" w:rsidRPr="00FB135B" w:rsidRDefault="009B2339" w:rsidP="00FB135B">
      <w:pPr>
        <w:pStyle w:val="friliste"/>
      </w:pPr>
      <w:r w:rsidRPr="00FB135B">
        <w:t>1)</w:t>
      </w:r>
      <w:r w:rsidRPr="00FB135B">
        <w:tab/>
        <w:t xml:space="preserve">«kjøling» uttrekk av varme fra et lukket eller innendørs rom (komfortapplikasjon) eller fra en prosess for å redusere rom- eller prosesstemperaturen til, eller opprettholde den på, en bestemt temperatur (settpunkt); for kjølesystemer </w:t>
      </w:r>
      <w:proofErr w:type="gramStart"/>
      <w:r w:rsidRPr="00FB135B">
        <w:t>avgis</w:t>
      </w:r>
      <w:proofErr w:type="gramEnd"/>
      <w:r w:rsidRPr="00FB135B">
        <w:t xml:space="preserve"> den uttrukne varmen inn i og absorberes av omgivelsesluften, omgivelsesvannet eller bakken, der miljøet (luft, jord og vann) gir en fordypning for den uttrukne varmen og dermed fungerer som en kuldekilde,</w:t>
      </w:r>
    </w:p>
    <w:p w14:paraId="3F75427C" w14:textId="77777777" w:rsidR="009B2339" w:rsidRPr="00FB135B" w:rsidRDefault="009B2339" w:rsidP="00FB135B">
      <w:pPr>
        <w:pStyle w:val="friliste"/>
      </w:pPr>
      <w:r w:rsidRPr="00FB135B">
        <w:t>2)</w:t>
      </w:r>
      <w:r w:rsidRPr="00FB135B">
        <w:tab/>
        <w:t xml:space="preserve">«kjølesystem» en sammenstilling av komponenter som består av et varmeuttrekkingssystem, en eller flere kjøleinnretninger og et varmeavvisende system, ved aktiv kjøling supplert med et kjølemiddel i form av væske som arbeider sammen for å </w:t>
      </w:r>
      <w:proofErr w:type="gramStart"/>
      <w:r w:rsidRPr="00FB135B">
        <w:t>generere</w:t>
      </w:r>
      <w:proofErr w:type="gramEnd"/>
      <w:r w:rsidRPr="00FB135B">
        <w:t xml:space="preserve"> en bestemt varmeoverføring og dermed sikrer ønsket temperatur,</w:t>
      </w:r>
    </w:p>
    <w:p w14:paraId="10845B2D" w14:textId="77777777" w:rsidR="009B2339" w:rsidRPr="00FB135B" w:rsidRDefault="009B2339" w:rsidP="00FB135B">
      <w:pPr>
        <w:pStyle w:val="friliste2"/>
      </w:pPr>
      <w:r w:rsidRPr="00FB135B">
        <w:t>a)</w:t>
      </w:r>
      <w:r w:rsidRPr="00FB135B">
        <w:tab/>
        <w:t>for romkjøling kan kjølesystemet enten være et frikjølingssystem eller et kjølesystem som inneholder en kjølegenerator, og hvor kjøling er en av de primære funksjonene,</w:t>
      </w:r>
    </w:p>
    <w:p w14:paraId="40AA95CE" w14:textId="77777777" w:rsidR="009B2339" w:rsidRPr="00FB135B" w:rsidRDefault="009B2339" w:rsidP="00FB135B">
      <w:pPr>
        <w:pStyle w:val="friliste2"/>
      </w:pPr>
      <w:r w:rsidRPr="00FB135B">
        <w:t>b)</w:t>
      </w:r>
      <w:r w:rsidRPr="00FB135B">
        <w:tab/>
        <w:t>for prosesskjøling inneholder kjølesystemet en kjølegenerator, og kjøling er en av de primære funksjonene,</w:t>
      </w:r>
    </w:p>
    <w:p w14:paraId="6B41CC1C" w14:textId="77777777" w:rsidR="009B2339" w:rsidRPr="00FB135B" w:rsidRDefault="009B2339" w:rsidP="00FB135B">
      <w:pPr>
        <w:pStyle w:val="friliste"/>
      </w:pPr>
      <w:r w:rsidRPr="00FB135B">
        <w:t>3)</w:t>
      </w:r>
      <w:r w:rsidRPr="00FB135B">
        <w:tab/>
        <w:t>«</w:t>
      </w:r>
      <w:proofErr w:type="spellStart"/>
      <w:r w:rsidRPr="00FB135B">
        <w:t>frikjøling</w:t>
      </w:r>
      <w:proofErr w:type="spellEnd"/>
      <w:r w:rsidRPr="00FB135B">
        <w:t>» et kjølesystem som bruker en naturlig kuldekilde til å trekke ut varme fra rommet eller prosessen som skal avkjøles, via væsketransport med pumpe(r) og/eller vifte(r), og som ikke krever bruk av en kjølegenerator,</w:t>
      </w:r>
    </w:p>
    <w:p w14:paraId="56404AED" w14:textId="77777777" w:rsidR="009B2339" w:rsidRPr="00FB135B" w:rsidRDefault="009B2339" w:rsidP="00FB135B">
      <w:pPr>
        <w:pStyle w:val="friliste"/>
      </w:pPr>
      <w:r w:rsidRPr="00FB135B">
        <w:t>4)</w:t>
      </w:r>
      <w:r w:rsidRPr="00FB135B">
        <w:tab/>
        <w:t xml:space="preserve">«kjølegenerator» den delen av et kjølesystem som </w:t>
      </w:r>
      <w:proofErr w:type="gramStart"/>
      <w:r w:rsidRPr="00FB135B">
        <w:t>genererer</w:t>
      </w:r>
      <w:proofErr w:type="gramEnd"/>
      <w:r w:rsidRPr="00FB135B">
        <w:t xml:space="preserve"> en temperaturforskjell slik at varme kan trekkes ut fra rommet eller prosessen som skal avkjøles, ved hjelp av en </w:t>
      </w:r>
      <w:r w:rsidRPr="00FB135B">
        <w:lastRenderedPageBreak/>
        <w:t>dampkompresjonssyklus, en sorpsjonssyklus eller drevet av en annen termodynamisk syklus, som brukes når kuldekilden er utilgjengelig eller utilstrekkelig,</w:t>
      </w:r>
    </w:p>
    <w:p w14:paraId="7B875091" w14:textId="77777777" w:rsidR="009B2339" w:rsidRPr="00FB135B" w:rsidRDefault="009B2339" w:rsidP="00FB135B">
      <w:pPr>
        <w:pStyle w:val="friliste"/>
      </w:pPr>
      <w:r w:rsidRPr="00FB135B">
        <w:t>5)</w:t>
      </w:r>
      <w:r w:rsidRPr="00FB135B">
        <w:tab/>
        <w:t>«aktiv kjøling» fjerning av varme fra et rom eller en prosess hvor det er behov for energitilførsel for å dekke kjølebehovet, brukes når den naturlige energistrømmen er utilgjengelig eller utilstrekkelig og kan skje med eller uten en kjølegenerator,</w:t>
      </w:r>
    </w:p>
    <w:p w14:paraId="112ACF27" w14:textId="77777777" w:rsidR="009B2339" w:rsidRPr="00FB135B" w:rsidRDefault="009B2339" w:rsidP="00FB135B">
      <w:pPr>
        <w:pStyle w:val="friliste"/>
      </w:pPr>
      <w:r w:rsidRPr="00FB135B">
        <w:t>6)</w:t>
      </w:r>
      <w:r w:rsidRPr="00FB135B">
        <w:tab/>
        <w:t xml:space="preserve">«passiv kjøling» fjerning av varme gjennom den naturlige strømmen av energi gjennom </w:t>
      </w:r>
      <w:proofErr w:type="spellStart"/>
      <w:r w:rsidRPr="00FB135B">
        <w:t>leding</w:t>
      </w:r>
      <w:proofErr w:type="spellEnd"/>
      <w:r w:rsidRPr="00FB135B">
        <w:t xml:space="preserve">, konveksjon, stråling eller masseoverføring uten behov for å flytte en kjølevæske for å trekke ut og </w:t>
      </w:r>
      <w:proofErr w:type="gramStart"/>
      <w:r w:rsidRPr="00FB135B">
        <w:t>avgi</w:t>
      </w:r>
      <w:proofErr w:type="gramEnd"/>
      <w:r w:rsidRPr="00FB135B">
        <w:t xml:space="preserve"> varme eller for å generere en lavere temperatur med en kjølegenerator, herunder å redusere behovet for kjøling ved å bygge konstruksjonsfunksjoner som bygningsisolasjon, grønt tak, plantevegger, solskjerming eller økt bygningsmasse, ved ventilasjon eller ved bruk av komfortvifter,</w:t>
      </w:r>
    </w:p>
    <w:p w14:paraId="3259C40A" w14:textId="77777777" w:rsidR="009B2339" w:rsidRPr="00FB135B" w:rsidRDefault="009B2339" w:rsidP="00FB135B">
      <w:pPr>
        <w:pStyle w:val="friliste"/>
      </w:pPr>
      <w:r w:rsidRPr="00FB135B">
        <w:t>7)</w:t>
      </w:r>
      <w:r w:rsidRPr="00FB135B">
        <w:tab/>
        <w:t>«ventilasjon» naturlig eller mekanisk styrt bevegelse av luft for å tilføre omgivelsesluft i et rom med sikte på å sikre riktig innendørs luftkvalitet, herunder temperatur,</w:t>
      </w:r>
    </w:p>
    <w:p w14:paraId="38C2884D" w14:textId="77777777" w:rsidR="009B2339" w:rsidRPr="00FB135B" w:rsidRDefault="009B2339" w:rsidP="00FB135B">
      <w:pPr>
        <w:pStyle w:val="friliste"/>
      </w:pPr>
      <w:r w:rsidRPr="00FB135B">
        <w:t>8)</w:t>
      </w:r>
      <w:r w:rsidRPr="00FB135B">
        <w:tab/>
        <w:t>«komfortvifte» et produkt som inkluderer en vifte og en elektrisk motorenhet for å bevege luften og gi komfort om sommeren ved å øke luftstrømmen rundt menneskekroppen og gi en følelse av avkjøling,</w:t>
      </w:r>
    </w:p>
    <w:p w14:paraId="19F3D58E" w14:textId="77777777" w:rsidR="009B2339" w:rsidRPr="00FB135B" w:rsidRDefault="009B2339" w:rsidP="00FB135B">
      <w:pPr>
        <w:pStyle w:val="friliste"/>
      </w:pPr>
      <w:r w:rsidRPr="00FB135B">
        <w:t>9)</w:t>
      </w:r>
      <w:r w:rsidRPr="00FB135B">
        <w:tab/>
        <w:t xml:space="preserve">«mengde fornybar energi for kjøling» kjøleforsyningen som er </w:t>
      </w:r>
      <w:proofErr w:type="gramStart"/>
      <w:r w:rsidRPr="00FB135B">
        <w:t>generert</w:t>
      </w:r>
      <w:proofErr w:type="gramEnd"/>
      <w:r w:rsidRPr="00FB135B">
        <w:t xml:space="preserve"> med en bestemt energieffektivitet uttrykt som </w:t>
      </w:r>
      <w:proofErr w:type="spellStart"/>
      <w:r w:rsidRPr="00FB135B">
        <w:t>årsvarmefaktor</w:t>
      </w:r>
      <w:proofErr w:type="spellEnd"/>
      <w:r w:rsidRPr="00FB135B">
        <w:t xml:space="preserve"> og beregnet i primærenergi,</w:t>
      </w:r>
    </w:p>
    <w:p w14:paraId="3A546B6C" w14:textId="77777777" w:rsidR="009B2339" w:rsidRPr="00FB135B" w:rsidRDefault="009B2339" w:rsidP="00FB135B">
      <w:pPr>
        <w:pStyle w:val="friliste"/>
      </w:pPr>
      <w:r w:rsidRPr="00FB135B">
        <w:t>10)</w:t>
      </w:r>
      <w:r w:rsidRPr="00FB135B">
        <w:tab/>
        <w:t>«kjøleribbe» eller «kuldekilde» en ekstern naturlig fordypning som varmen som trekkes ut fra rommet eller prosessen overføres til; det kan være omgivelsesluft, omgivelsesvann i form av naturlige eller kunstige vannforekomster og geotermiske formasjoner under den faste jordoverflaten,</w:t>
      </w:r>
    </w:p>
    <w:p w14:paraId="53A9E8F9" w14:textId="77777777" w:rsidR="009B2339" w:rsidRPr="00FB135B" w:rsidRDefault="009B2339" w:rsidP="00FB135B">
      <w:pPr>
        <w:pStyle w:val="friliste"/>
      </w:pPr>
      <w:r w:rsidRPr="00FB135B">
        <w:t>11)</w:t>
      </w:r>
      <w:r w:rsidRPr="00FB135B">
        <w:tab/>
        <w:t>«varmeuttakssystem» en innretning som fjerner varme fra rommet eller prosessen som skal avkjøles, f.eks. en fordamper i en dampkompresjonssyklus,</w:t>
      </w:r>
    </w:p>
    <w:p w14:paraId="385B7106" w14:textId="77777777" w:rsidR="009B2339" w:rsidRPr="00FB135B" w:rsidRDefault="009B2339" w:rsidP="00FB135B">
      <w:pPr>
        <w:pStyle w:val="friliste"/>
      </w:pPr>
      <w:r w:rsidRPr="00FB135B">
        <w:t>12)</w:t>
      </w:r>
      <w:r w:rsidRPr="00FB135B">
        <w:tab/>
        <w:t>«kjøleinnretning» en innretning som er beregnet på å utføre aktiv kjøling,</w:t>
      </w:r>
    </w:p>
    <w:p w14:paraId="270BC17B" w14:textId="77777777" w:rsidR="009B2339" w:rsidRPr="00FB135B" w:rsidRDefault="009B2339" w:rsidP="00FB135B">
      <w:pPr>
        <w:pStyle w:val="friliste"/>
      </w:pPr>
      <w:r w:rsidRPr="00FB135B">
        <w:t>13)</w:t>
      </w:r>
      <w:r w:rsidRPr="00FB135B">
        <w:tab/>
        <w:t>«varmeavvisningsanlegg» en innretning der den endelige varmeoverføringen fra kjølemiddelet til kjøleribben skjer, for eksempel kondensatoren for overføring av varme fra kjølemiddel til luft i en luftkjølt dampkompresjonssyklus,</w:t>
      </w:r>
    </w:p>
    <w:p w14:paraId="090A5E68" w14:textId="77777777" w:rsidR="009B2339" w:rsidRPr="00FB135B" w:rsidRDefault="009B2339" w:rsidP="00FB135B">
      <w:pPr>
        <w:pStyle w:val="friliste"/>
      </w:pPr>
      <w:r w:rsidRPr="00FB135B">
        <w:t>14)</w:t>
      </w:r>
      <w:r w:rsidRPr="00FB135B">
        <w:tab/>
        <w:t>«energitilførsel» den energien som er nødvendig for å transportere væsken (</w:t>
      </w:r>
      <w:proofErr w:type="spellStart"/>
      <w:r w:rsidRPr="00FB135B">
        <w:t>frikjøling</w:t>
      </w:r>
      <w:proofErr w:type="spellEnd"/>
      <w:r w:rsidRPr="00FB135B">
        <w:t>), eller den energien som er nødvendig for å transportere væsken og for å drive kjølegeneratoren (aktiv kjøling med en kjølegenerator),</w:t>
      </w:r>
    </w:p>
    <w:p w14:paraId="6DD483A3" w14:textId="77777777" w:rsidR="009B2339" w:rsidRPr="00FB135B" w:rsidRDefault="009B2339" w:rsidP="00FB135B">
      <w:pPr>
        <w:pStyle w:val="friliste"/>
      </w:pPr>
      <w:r w:rsidRPr="00FB135B">
        <w:t>15)</w:t>
      </w:r>
      <w:r w:rsidRPr="00FB135B">
        <w:tab/>
        <w:t>«fjernkjøling» distribusjon av termisk energi i form av kjølte væsker fra en sentral eller desentralisert produksjonskilde via et nettverk, til flere bygninger eller anlegg, for bruk til rom- eller prosesskjøling,</w:t>
      </w:r>
    </w:p>
    <w:p w14:paraId="0CCAE57A" w14:textId="77777777" w:rsidR="009B2339" w:rsidRPr="00FB135B" w:rsidRDefault="009B2339" w:rsidP="00FB135B">
      <w:pPr>
        <w:pStyle w:val="friliste"/>
      </w:pPr>
      <w:r w:rsidRPr="00FB135B">
        <w:t>16)</w:t>
      </w:r>
      <w:r w:rsidRPr="00FB135B">
        <w:tab/>
        <w:t xml:space="preserve">«primær </w:t>
      </w:r>
      <w:proofErr w:type="spellStart"/>
      <w:r w:rsidRPr="00FB135B">
        <w:t>årsvarmefaktor</w:t>
      </w:r>
      <w:proofErr w:type="spellEnd"/>
      <w:r w:rsidRPr="00FB135B">
        <w:t>» et mål på kjølesystemets effektivitet med hensyn til konvertering av primærenergi,</w:t>
      </w:r>
    </w:p>
    <w:p w14:paraId="5ED2241A" w14:textId="77777777" w:rsidR="009B2339" w:rsidRPr="00FB135B" w:rsidRDefault="009B2339" w:rsidP="00FB135B">
      <w:pPr>
        <w:pStyle w:val="friliste"/>
      </w:pPr>
      <w:r w:rsidRPr="00FB135B">
        <w:t>17)</w:t>
      </w:r>
      <w:r w:rsidRPr="00FB135B">
        <w:tab/>
        <w:t>«ekvivalente timer med full last» antall timer et kjølesystem kjører med full belastning for å produsere den kjølemengden det faktisk produserer i løpet av et år med varierende belastning,</w:t>
      </w:r>
    </w:p>
    <w:p w14:paraId="3EBFEEC9" w14:textId="77777777" w:rsidR="009B2339" w:rsidRPr="00FB135B" w:rsidRDefault="009B2339" w:rsidP="00FB135B">
      <w:pPr>
        <w:pStyle w:val="friliste"/>
      </w:pPr>
      <w:r w:rsidRPr="00FB135B">
        <w:t>18)</w:t>
      </w:r>
      <w:r w:rsidRPr="00FB135B">
        <w:tab/>
        <w:t>«graddagstall for kjøling» klimaverdiene som beregnes med en referanse på 18 °C, brukt som inndata for å bestemme antallet ekvivalente timer ved full belastning.</w:t>
      </w:r>
    </w:p>
    <w:p w14:paraId="643859BA" w14:textId="77777777" w:rsidR="009B2339" w:rsidRPr="00FB135B" w:rsidRDefault="009B2339" w:rsidP="00FB135B">
      <w:pPr>
        <w:pStyle w:val="Undertittel"/>
      </w:pPr>
      <w:r w:rsidRPr="00FB135B">
        <w:lastRenderedPageBreak/>
        <w:t>2. Virkeområde</w:t>
      </w:r>
    </w:p>
    <w:p w14:paraId="60D72410" w14:textId="77777777" w:rsidR="009B2339" w:rsidRPr="00FB135B" w:rsidRDefault="009B2339" w:rsidP="00FB135B">
      <w:pPr>
        <w:pStyle w:val="friliste"/>
      </w:pPr>
      <w:r w:rsidRPr="00FB135B">
        <w:t>1.</w:t>
      </w:r>
      <w:r w:rsidRPr="00FB135B">
        <w:tab/>
        <w:t xml:space="preserve">Ved beregning av mengden fornybar energi som brukes til kjøling, skal medlemsstatene regne med aktiv kjøling, herunder fjernkjøling, uavhengig av om det er </w:t>
      </w:r>
      <w:proofErr w:type="spellStart"/>
      <w:r w:rsidRPr="00FB135B">
        <w:t>frikjøling</w:t>
      </w:r>
      <w:proofErr w:type="spellEnd"/>
      <w:r w:rsidRPr="00FB135B">
        <w:t xml:space="preserve"> eller en kjølegenerator som brukes.</w:t>
      </w:r>
    </w:p>
    <w:p w14:paraId="388F5E71" w14:textId="77777777" w:rsidR="009B2339" w:rsidRPr="00FB135B" w:rsidRDefault="009B2339" w:rsidP="00FB135B">
      <w:pPr>
        <w:pStyle w:val="friliste"/>
      </w:pPr>
      <w:r w:rsidRPr="00FB135B">
        <w:t>2.</w:t>
      </w:r>
      <w:r w:rsidRPr="00FB135B">
        <w:tab/>
        <w:t>Medlemsstatene skal ikke regne med</w:t>
      </w:r>
    </w:p>
    <w:p w14:paraId="6F26ECB7" w14:textId="77777777" w:rsidR="009B2339" w:rsidRPr="00FB135B" w:rsidRDefault="009B2339" w:rsidP="00FB135B">
      <w:pPr>
        <w:pStyle w:val="friliste2"/>
      </w:pPr>
      <w:r w:rsidRPr="00FB135B">
        <w:t>a)</w:t>
      </w:r>
      <w:r w:rsidRPr="00FB135B">
        <w:tab/>
        <w:t xml:space="preserve">passiv kjøling, men dersom ventilasjonsluft brukes som et varmetransportmiddel for kjøling, skal den tilsvarende kjøleforsyningen, som kan leveres enten av en kjølegenerator eller ved </w:t>
      </w:r>
      <w:proofErr w:type="spellStart"/>
      <w:r w:rsidRPr="00FB135B">
        <w:t>frikjøling</w:t>
      </w:r>
      <w:proofErr w:type="spellEnd"/>
      <w:r w:rsidRPr="00FB135B">
        <w:t>, være en del av beregningen av kjøling basert på fornybar energi,</w:t>
      </w:r>
    </w:p>
    <w:p w14:paraId="43541640" w14:textId="77777777" w:rsidR="009B2339" w:rsidRPr="00FB135B" w:rsidRDefault="009B2339" w:rsidP="00FB135B">
      <w:pPr>
        <w:pStyle w:val="friliste2"/>
      </w:pPr>
      <w:r w:rsidRPr="00FB135B">
        <w:t>b)</w:t>
      </w:r>
      <w:r w:rsidRPr="00FB135B">
        <w:tab/>
        <w:t>følgende teknologier eller kjøleprosesser:</w:t>
      </w:r>
    </w:p>
    <w:p w14:paraId="0BE67323" w14:textId="77777777" w:rsidR="009B2339" w:rsidRPr="00FB135B" w:rsidRDefault="009B2339" w:rsidP="00FB135B">
      <w:pPr>
        <w:pStyle w:val="friliste3"/>
      </w:pPr>
      <w:r w:rsidRPr="00FB135B">
        <w:t>i)</w:t>
      </w:r>
      <w:r w:rsidRPr="00FB135B">
        <w:tab/>
        <w:t>kjøling i transportmidler</w:t>
      </w:r>
      <w:r w:rsidRPr="00FB135B">
        <w:rPr>
          <w:rStyle w:val="Fotnotereferanse"/>
        </w:rPr>
        <w:footnoteReference w:id="54"/>
      </w:r>
      <w:r w:rsidRPr="00FB135B">
        <w:t>,</w:t>
      </w:r>
    </w:p>
    <w:p w14:paraId="22DBD00C" w14:textId="77777777" w:rsidR="009B2339" w:rsidRPr="00FB135B" w:rsidRDefault="009B2339" w:rsidP="00FB135B">
      <w:pPr>
        <w:pStyle w:val="friliste3"/>
      </w:pPr>
      <w:r w:rsidRPr="00FB135B">
        <w:t>ii)</w:t>
      </w:r>
      <w:r w:rsidRPr="00FB135B">
        <w:tab/>
        <w:t>kjølesystemer som har som hovedfunksjon å produsere eller lagre lett bedervelige materialer ved bestemte temperaturer (kjøling og frysing),</w:t>
      </w:r>
    </w:p>
    <w:p w14:paraId="65C91707" w14:textId="77777777" w:rsidR="009B2339" w:rsidRPr="00FB135B" w:rsidRDefault="009B2339" w:rsidP="00FB135B">
      <w:pPr>
        <w:pStyle w:val="friliste3"/>
      </w:pPr>
      <w:r w:rsidRPr="00FB135B">
        <w:t>iii)</w:t>
      </w:r>
      <w:r w:rsidRPr="00FB135B">
        <w:tab/>
        <w:t>kjølesystemer med settpunkt for kjøletemperatur for rom eller prosess som er lavere enn 2 °C,</w:t>
      </w:r>
    </w:p>
    <w:p w14:paraId="6E8549FF" w14:textId="77777777" w:rsidR="009B2339" w:rsidRPr="00FB135B" w:rsidRDefault="009B2339" w:rsidP="00FB135B">
      <w:pPr>
        <w:pStyle w:val="friliste3"/>
      </w:pPr>
      <w:r w:rsidRPr="00FB135B">
        <w:t>iv)</w:t>
      </w:r>
      <w:r w:rsidRPr="00FB135B">
        <w:tab/>
        <w:t>kjølesystemer med settpunkt for kjøletemperatur for rom eller prosess som er høyere enn 30 °C,</w:t>
      </w:r>
    </w:p>
    <w:p w14:paraId="0A74AF68" w14:textId="77777777" w:rsidR="009B2339" w:rsidRPr="00FB135B" w:rsidRDefault="009B2339" w:rsidP="00FB135B">
      <w:pPr>
        <w:pStyle w:val="friliste3"/>
      </w:pPr>
      <w:r w:rsidRPr="00FB135B">
        <w:t>v)</w:t>
      </w:r>
      <w:r w:rsidRPr="00FB135B">
        <w:tab/>
        <w:t xml:space="preserve">kjøling av </w:t>
      </w:r>
      <w:proofErr w:type="spellStart"/>
      <w:r w:rsidRPr="00FB135B">
        <w:t>spillvarme</w:t>
      </w:r>
      <w:proofErr w:type="spellEnd"/>
      <w:r w:rsidRPr="00FB135B">
        <w:t xml:space="preserve"> som følge av energiproduksjon, industriprosesser og tjenestesektoren (</w:t>
      </w:r>
      <w:proofErr w:type="spellStart"/>
      <w:r w:rsidRPr="00FB135B">
        <w:t>spillvarme</w:t>
      </w:r>
      <w:proofErr w:type="spellEnd"/>
      <w:r w:rsidRPr="00FB135B">
        <w:t>)</w:t>
      </w:r>
      <w:r w:rsidRPr="00FB135B">
        <w:rPr>
          <w:rStyle w:val="Fotnotereferanse"/>
        </w:rPr>
        <w:footnoteReference w:id="55"/>
      </w:r>
      <w:r w:rsidRPr="00FB135B">
        <w:t>,</w:t>
      </w:r>
    </w:p>
    <w:p w14:paraId="3979CE52" w14:textId="77777777" w:rsidR="009B2339" w:rsidRPr="00FB135B" w:rsidRDefault="009B2339" w:rsidP="00FB135B">
      <w:pPr>
        <w:pStyle w:val="friliste2"/>
      </w:pPr>
      <w:r w:rsidRPr="00FB135B">
        <w:t>c)</w:t>
      </w:r>
      <w:r w:rsidRPr="00FB135B">
        <w:tab/>
        <w:t>energi som brukes til kjøling i kraftproduksjonsanlegg, sement-, jern- og stålproduksjon, renseanlegg for avløpsvann, informasjonsteknologiske anlegg (for eksempel datasentre), kraftoverførings- og distribusjonsanlegg samt infrastruktur for transport.</w:t>
      </w:r>
    </w:p>
    <w:p w14:paraId="10ECF9B5" w14:textId="77777777" w:rsidR="009B2339" w:rsidRPr="00FB135B" w:rsidRDefault="009B2339" w:rsidP="00FB135B">
      <w:pPr>
        <w:pStyle w:val="Listeavsnitt"/>
      </w:pPr>
      <w:r w:rsidRPr="00FB135B">
        <w:t>Av miljøvernhensyn kan medlemsstatene utelate flere kategorier av kjølesystemer fra beregningen av den fornybare energien som brukes til kjøling, for å bevare naturlige kuldekilder i bestemte geografiske områder. Eksempler på dette er vern av elver eller innsjøer mot risiko for overoppheting.</w:t>
      </w:r>
    </w:p>
    <w:p w14:paraId="6E344707" w14:textId="77777777" w:rsidR="009B2339" w:rsidRPr="00FB135B" w:rsidRDefault="009B2339" w:rsidP="00FB135B">
      <w:pPr>
        <w:pStyle w:val="Undertittel"/>
      </w:pPr>
      <w:r w:rsidRPr="00FB135B">
        <w:t>3. Beregningsmetode for fornybar energi for individuell kjøling og fjernkjøling</w:t>
      </w:r>
    </w:p>
    <w:p w14:paraId="6695D32C" w14:textId="77777777" w:rsidR="009B2339" w:rsidRPr="00FB135B" w:rsidRDefault="009B2339" w:rsidP="00FB135B">
      <w:r w:rsidRPr="00FB135B">
        <w:t xml:space="preserve">Bare kjølesystemer som opererer over minstekravene til virkningsgrad, uttrykt som primær </w:t>
      </w:r>
      <w:proofErr w:type="spellStart"/>
      <w:r w:rsidRPr="00FB135B">
        <w:t>årsvarmefaktor</w:t>
      </w:r>
      <w:proofErr w:type="spellEnd"/>
      <w:r w:rsidRPr="00FB135B">
        <w:t xml:space="preserve"> (</w:t>
      </w:r>
      <w:proofErr w:type="spellStart"/>
      <w:r w:rsidRPr="00FB135B">
        <w:t>SPF</w:t>
      </w:r>
      <w:r w:rsidRPr="00FB135B">
        <w:rPr>
          <w:rStyle w:val="skrift-senket"/>
        </w:rPr>
        <w:t>p</w:t>
      </w:r>
      <w:proofErr w:type="spellEnd"/>
      <w:r w:rsidRPr="00FB135B">
        <w:t>) i avsnitt 3.2 andre ledd, skal anses for å produsere fornybar energi.</w:t>
      </w:r>
    </w:p>
    <w:p w14:paraId="1CD3341A" w14:textId="77777777" w:rsidR="009B2339" w:rsidRPr="00FB135B" w:rsidRDefault="009B2339" w:rsidP="00FB135B">
      <w:pPr>
        <w:pStyle w:val="avsnitt-undertittel"/>
      </w:pPr>
      <w:r w:rsidRPr="00FB135B">
        <w:t>3.1. Mengde fornybar energi for kjøling</w:t>
      </w:r>
    </w:p>
    <w:p w14:paraId="5C1C999A" w14:textId="29E1968A" w:rsidR="009B2339" w:rsidRPr="009B2339" w:rsidRDefault="009B2339" w:rsidP="00FB135B">
      <w:pPr>
        <w:rPr>
          <w:rStyle w:val="halvfet0"/>
          <w:b w:val="0"/>
        </w:rPr>
      </w:pPr>
      <w:r w:rsidRPr="00FB135B">
        <w:t>Mengden fornybar energi for kjøling (E</w:t>
      </w:r>
      <w:r w:rsidRPr="00FB135B">
        <w:rPr>
          <w:rStyle w:val="skrift-senket"/>
        </w:rPr>
        <w:t>RES-C</w:t>
      </w:r>
      <w:r w:rsidRPr="00FB135B">
        <w:t>) skal beregnes ved hjelp av følgende formel:</w:t>
      </w:r>
    </w:p>
    <w:p w14:paraId="503D9225" w14:textId="71C494AF" w:rsidR="009B2339" w:rsidRPr="00FB135B" w:rsidRDefault="009B2339" w:rsidP="00FB135B">
      <w:r>
        <w:rPr>
          <w:noProof/>
        </w:rPr>
        <w:drawing>
          <wp:inline distT="0" distB="0" distL="0" distR="0" wp14:anchorId="0A0163B5" wp14:editId="024A26F1">
            <wp:extent cx="5153025" cy="381000"/>
            <wp:effectExtent l="0" t="0" r="9525" b="0"/>
            <wp:docPr id="677304871" name="Bil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53025" cy="381000"/>
                    </a:xfrm>
                    <a:prstGeom prst="rect">
                      <a:avLst/>
                    </a:prstGeom>
                    <a:noFill/>
                    <a:ln>
                      <a:noFill/>
                    </a:ln>
                  </pic:spPr>
                </pic:pic>
              </a:graphicData>
            </a:graphic>
          </wp:inline>
        </w:drawing>
      </w:r>
    </w:p>
    <w:p w14:paraId="651C702D" w14:textId="77777777" w:rsidR="009B2339" w:rsidRPr="00FB135B" w:rsidRDefault="009B2339" w:rsidP="00FB135B">
      <w:r w:rsidRPr="00FB135B">
        <w:t>der</w:t>
      </w:r>
    </w:p>
    <w:p w14:paraId="0F086D48" w14:textId="448B40BA" w:rsidR="009B2339" w:rsidRPr="00FB135B" w:rsidRDefault="009B2339" w:rsidP="00FB135B">
      <w:pPr>
        <w:rPr>
          <w:rStyle w:val="halvfet0"/>
        </w:rPr>
      </w:pPr>
      <w:r>
        <w:rPr>
          <w:noProof/>
        </w:rPr>
        <w:lastRenderedPageBreak/>
        <w:drawing>
          <wp:inline distT="0" distB="0" distL="0" distR="0" wp14:anchorId="0EF155AD" wp14:editId="4CED3EB3">
            <wp:extent cx="714375" cy="381000"/>
            <wp:effectExtent l="0" t="0" r="9525" b="0"/>
            <wp:docPr id="911369000" name="Bild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381000"/>
                    </a:xfrm>
                    <a:prstGeom prst="rect">
                      <a:avLst/>
                    </a:prstGeom>
                    <a:noFill/>
                    <a:ln>
                      <a:noFill/>
                    </a:ln>
                  </pic:spPr>
                </pic:pic>
              </a:graphicData>
            </a:graphic>
          </wp:inline>
        </w:drawing>
      </w:r>
      <w:r w:rsidRPr="00FB135B">
        <w:t xml:space="preserve"> er mengden varme kjølesystemet </w:t>
      </w:r>
      <w:proofErr w:type="gramStart"/>
      <w:r w:rsidRPr="00FB135B">
        <w:t>avgir</w:t>
      </w:r>
      <w:proofErr w:type="gramEnd"/>
      <w:r w:rsidRPr="00FB135B">
        <w:t xml:space="preserve"> til omgivelsesluften, omgivelsesvannet eller til bakken</w:t>
      </w:r>
      <w:r w:rsidRPr="00FB135B">
        <w:rPr>
          <w:rStyle w:val="Fotnotereferanse"/>
        </w:rPr>
        <w:footnoteReference w:id="56"/>
      </w:r>
      <w:r w:rsidRPr="00FB135B">
        <w:t>,</w:t>
      </w:r>
    </w:p>
    <w:p w14:paraId="51550B18" w14:textId="77777777" w:rsidR="009B2339" w:rsidRPr="00FB135B" w:rsidRDefault="009B2339" w:rsidP="00FB135B">
      <w:pPr>
        <w:rPr>
          <w:rStyle w:val="kursiv"/>
        </w:rPr>
      </w:pPr>
      <w:r w:rsidRPr="00FB135B">
        <w:rPr>
          <w:rStyle w:val="kursiv"/>
        </w:rPr>
        <w:t>E</w:t>
      </w:r>
      <w:r w:rsidRPr="00FB135B">
        <w:rPr>
          <w:rStyle w:val="skrift-senket"/>
        </w:rPr>
        <w:t>INPUT</w:t>
      </w:r>
      <w:r w:rsidRPr="00FB135B">
        <w:t xml:space="preserve"> er kjølesystemets energiforbruk, for systemer der det foretas måling, som fjernkjølesystemer, omfatter dette også hjelpesystemenes energiforbruk,</w:t>
      </w:r>
    </w:p>
    <w:p w14:paraId="46976A71" w14:textId="40120E1D" w:rsidR="009B2339" w:rsidRPr="00FB135B" w:rsidRDefault="009B2339" w:rsidP="00FB135B">
      <w:pPr>
        <w:rPr>
          <w:rStyle w:val="halvfet0"/>
        </w:rPr>
      </w:pPr>
      <w:r>
        <w:rPr>
          <w:noProof/>
        </w:rPr>
        <w:drawing>
          <wp:inline distT="0" distB="0" distL="0" distR="0" wp14:anchorId="3E143C93" wp14:editId="5B900B65">
            <wp:extent cx="714375" cy="381000"/>
            <wp:effectExtent l="0" t="0" r="9525" b="0"/>
            <wp:docPr id="1564026845" name="Bil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381000"/>
                    </a:xfrm>
                    <a:prstGeom prst="rect">
                      <a:avLst/>
                    </a:prstGeom>
                    <a:noFill/>
                    <a:ln>
                      <a:noFill/>
                    </a:ln>
                  </pic:spPr>
                </pic:pic>
              </a:graphicData>
            </a:graphic>
          </wp:inline>
        </w:drawing>
      </w:r>
      <w:r w:rsidRPr="00FB135B">
        <w:t xml:space="preserve"> er kjøleenergien som leveres av kjølesystemet</w:t>
      </w:r>
      <w:r w:rsidRPr="00FB135B">
        <w:rPr>
          <w:rStyle w:val="Fotnotereferanse"/>
        </w:rPr>
        <w:footnoteReference w:id="57"/>
      </w:r>
      <w:r w:rsidRPr="00FB135B">
        <w:t>,</w:t>
      </w:r>
    </w:p>
    <w:p w14:paraId="39DB38E8" w14:textId="7181F694" w:rsidR="009B2339" w:rsidRPr="00FB135B" w:rsidRDefault="009B2339" w:rsidP="00FB135B">
      <w:pPr>
        <w:rPr>
          <w:rStyle w:val="halvfet0"/>
        </w:rPr>
      </w:pPr>
      <w:r>
        <w:rPr>
          <w:noProof/>
        </w:rPr>
        <w:drawing>
          <wp:inline distT="0" distB="0" distL="0" distR="0" wp14:anchorId="53B53ED5" wp14:editId="4046A703">
            <wp:extent cx="504825" cy="381000"/>
            <wp:effectExtent l="0" t="0" r="9525" b="0"/>
            <wp:docPr id="1094467676" name="Bild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FB135B">
        <w:t xml:space="preserve"> er definert på kjølesystemnivå som andelen av kjøleforsyningen som kan anses som fornybar i samsvar med SPF-kravene, uttrykt i prosent. SPF fastsettes uten at distribusjonstap medregnes. For fjernkjøling betyr dette at SPF er fastsatt per kjølegenerator, eller på frikjølingssystemnivå. For kjølesystemer der standard SPF kan gjelde, brukes ikke </w:t>
      </w:r>
      <w:proofErr w:type="gramStart"/>
      <w:r w:rsidRPr="00FB135B">
        <w:t>F(</w:t>
      </w:r>
      <w:proofErr w:type="gramEnd"/>
      <w:r w:rsidRPr="00FB135B">
        <w:t>1)- og F(2)-koeffisientene i henhold til kommisjonsforordning (EU) 2016/2281</w:t>
      </w:r>
      <w:r w:rsidRPr="00FB135B">
        <w:rPr>
          <w:rStyle w:val="Fotnotereferanse"/>
        </w:rPr>
        <w:footnoteReference w:id="58"/>
      </w:r>
      <w:r w:rsidRPr="00FB135B">
        <w:t xml:space="preserve"> og den tilknyttede kommisjonsmeldingen</w:t>
      </w:r>
      <w:r w:rsidRPr="00FB135B">
        <w:rPr>
          <w:rStyle w:val="Fotnotereferanse"/>
        </w:rPr>
        <w:footnoteReference w:id="59"/>
      </w:r>
      <w:r w:rsidRPr="00FB135B">
        <w:t xml:space="preserve"> som korreksjonsfaktorer.</w:t>
      </w:r>
    </w:p>
    <w:p w14:paraId="2A22FD8A" w14:textId="77777777" w:rsidR="009B2339" w:rsidRPr="00FB135B" w:rsidRDefault="009B2339" w:rsidP="00FB135B">
      <w:r w:rsidRPr="00FB135B">
        <w:t>For 100 % fornybar varmedrevet kjøling (absorpsjon og adsorpsjon) bør den leverte kjølingen anses som fullstendig fornybar.</w:t>
      </w:r>
    </w:p>
    <w:p w14:paraId="1B656822" w14:textId="084EE8D8" w:rsidR="009B2339" w:rsidRPr="00FB135B" w:rsidRDefault="009B2339" w:rsidP="00FB135B">
      <w:r w:rsidRPr="00FB135B">
        <w:t xml:space="preserve">Beregningstrinnene som er nødvendige for </w:t>
      </w:r>
      <w:r>
        <w:rPr>
          <w:noProof/>
        </w:rPr>
        <w:drawing>
          <wp:inline distT="0" distB="0" distL="0" distR="0" wp14:anchorId="2A261BB6" wp14:editId="5EFCA357">
            <wp:extent cx="504825" cy="381000"/>
            <wp:effectExtent l="0" t="0" r="9525" b="0"/>
            <wp:docPr id="810572803" name="Bild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FB135B">
        <w:t xml:space="preserve"> og </w:t>
      </w:r>
      <w:r>
        <w:rPr>
          <w:noProof/>
        </w:rPr>
        <w:drawing>
          <wp:inline distT="0" distB="0" distL="0" distR="0" wp14:anchorId="41A9C091" wp14:editId="39839744">
            <wp:extent cx="714375" cy="381000"/>
            <wp:effectExtent l="0" t="0" r="9525" b="0"/>
            <wp:docPr id="858397217" name="Bild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4375" cy="381000"/>
                    </a:xfrm>
                    <a:prstGeom prst="rect">
                      <a:avLst/>
                    </a:prstGeom>
                    <a:noFill/>
                    <a:ln>
                      <a:noFill/>
                    </a:ln>
                  </pic:spPr>
                </pic:pic>
              </a:graphicData>
            </a:graphic>
          </wp:inline>
        </w:drawing>
      </w:r>
      <w:r w:rsidRPr="00FB135B">
        <w:t xml:space="preserve"> forklares i avsnitt 3.2 til 3.4.</w:t>
      </w:r>
    </w:p>
    <w:p w14:paraId="1C58A164" w14:textId="7FFDCD56" w:rsidR="009B2339" w:rsidRPr="00FB135B" w:rsidRDefault="009B2339" w:rsidP="00FB135B">
      <w:pPr>
        <w:pStyle w:val="avsnitt-undertittel"/>
      </w:pPr>
      <w:r w:rsidRPr="00FB135B">
        <w:lastRenderedPageBreak/>
        <w:t xml:space="preserve">3.2. Beregning av andelen </w:t>
      </w:r>
      <w:proofErr w:type="spellStart"/>
      <w:r w:rsidRPr="00FB135B">
        <w:t>årsvarmefaktor</w:t>
      </w:r>
      <w:proofErr w:type="spellEnd"/>
      <w:r w:rsidRPr="00FB135B">
        <w:t xml:space="preserve"> som kvalifiserer som fornybar energi – </w:t>
      </w:r>
      <w:r>
        <w:rPr>
          <w:noProof/>
        </w:rPr>
        <w:drawing>
          <wp:inline distT="0" distB="0" distL="0" distR="0" wp14:anchorId="07EE664E" wp14:editId="7B9AE2DA">
            <wp:extent cx="552450" cy="428625"/>
            <wp:effectExtent l="0" t="0" r="0" b="9525"/>
            <wp:docPr id="1736269920" name="Bild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450" cy="428625"/>
                    </a:xfrm>
                    <a:prstGeom prst="rect">
                      <a:avLst/>
                    </a:prstGeom>
                    <a:noFill/>
                    <a:ln>
                      <a:noFill/>
                    </a:ln>
                  </pic:spPr>
                </pic:pic>
              </a:graphicData>
            </a:graphic>
          </wp:inline>
        </w:drawing>
      </w:r>
    </w:p>
    <w:p w14:paraId="0F344648" w14:textId="1C31DE35" w:rsidR="009B2339" w:rsidRPr="00FB135B" w:rsidRDefault="009B2339" w:rsidP="00FB135B">
      <w:pPr>
        <w:rPr>
          <w:rStyle w:val="kursiv"/>
        </w:rPr>
      </w:pPr>
      <w:r w:rsidRPr="00FB135B">
        <w:rPr>
          <w:rStyle w:val="kursiv"/>
        </w:rPr>
        <w:t>S</w:t>
      </w:r>
      <w:r w:rsidRPr="00FB135B">
        <w:rPr>
          <w:rStyle w:val="skrift-senket"/>
        </w:rPr>
        <w:t>SPF</w:t>
      </w:r>
      <w:r w:rsidRPr="00FB135B">
        <w:t xml:space="preserve"> er andelen av kjøleforsyningen som kan regnes som fornybar. </w:t>
      </w:r>
      <w:r>
        <w:rPr>
          <w:noProof/>
        </w:rPr>
        <w:drawing>
          <wp:inline distT="0" distB="0" distL="0" distR="0" wp14:anchorId="779AD9DA" wp14:editId="5424A099">
            <wp:extent cx="504825" cy="381000"/>
            <wp:effectExtent l="0" t="0" r="9525" b="0"/>
            <wp:docPr id="973622376" name="Bild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FB135B">
        <w:t xml:space="preserve"> øker med økende </w:t>
      </w:r>
      <w:proofErr w:type="spellStart"/>
      <w:r w:rsidRPr="00FB135B">
        <w:t>SPF</w:t>
      </w:r>
      <w:r w:rsidRPr="00FB135B">
        <w:rPr>
          <w:rStyle w:val="skrift-senket"/>
        </w:rPr>
        <w:t>p</w:t>
      </w:r>
      <w:proofErr w:type="spellEnd"/>
      <w:r w:rsidRPr="00FB135B">
        <w:t xml:space="preserve">-verdier. </w:t>
      </w:r>
      <w:proofErr w:type="spellStart"/>
      <w:r w:rsidRPr="00FB135B">
        <w:t>SPF</w:t>
      </w:r>
      <w:r w:rsidRPr="00FB135B">
        <w:rPr>
          <w:rStyle w:val="skrift-senket"/>
        </w:rPr>
        <w:t>p</w:t>
      </w:r>
      <w:proofErr w:type="spellEnd"/>
      <w:r w:rsidRPr="00FB135B">
        <w:rPr>
          <w:rStyle w:val="Fotnotereferanse"/>
        </w:rPr>
        <w:footnoteReference w:id="60"/>
      </w:r>
      <w:r w:rsidRPr="00FB135B">
        <w:t xml:space="preserve"> er definert som beskrevet i kommisjonsforordning (EU) 2016/2281 og kommisjonsforordning (EU) nr. 206/2012</w:t>
      </w:r>
      <w:r w:rsidRPr="00FB135B">
        <w:rPr>
          <w:rStyle w:val="Fotnotereferanse"/>
        </w:rPr>
        <w:footnoteReference w:id="61"/>
      </w:r>
      <w:r w:rsidRPr="00FB135B">
        <w:t>, med unntak av at standard primærenergifaktor for elektrisitet er oppdatert til 2.1 i direktiv 2012/27/EU (som endret ved europaparlaments- og rådsdirektiv (EU) 2018/2002</w:t>
      </w:r>
      <w:r w:rsidRPr="00FB135B">
        <w:rPr>
          <w:rStyle w:val="Fotnotereferanse"/>
        </w:rPr>
        <w:footnoteReference w:id="62"/>
      </w:r>
      <w:r w:rsidRPr="00FB135B">
        <w:t>). Grensevilkår fra standarden EN 14511 skal brukes.</w:t>
      </w:r>
    </w:p>
    <w:p w14:paraId="34167371" w14:textId="558B42CE" w:rsidR="009B2339" w:rsidRPr="00FB135B" w:rsidRDefault="009B2339" w:rsidP="00FB135B">
      <w:r w:rsidRPr="00FB135B">
        <w:t xml:space="preserve">Minstekravet til kjølesystemets virkningsgrad uttrykt i primær </w:t>
      </w:r>
      <w:proofErr w:type="spellStart"/>
      <w:r w:rsidRPr="00FB135B">
        <w:t>årsvarmefaktor</w:t>
      </w:r>
      <w:proofErr w:type="spellEnd"/>
      <w:r w:rsidRPr="00FB135B">
        <w:t xml:space="preserve"> skal være minst 1,4 (</w:t>
      </w:r>
      <w:proofErr w:type="spellStart"/>
      <w:r w:rsidRPr="00FB135B">
        <w:t>SPFp</w:t>
      </w:r>
      <w:proofErr w:type="spellEnd"/>
      <w:r w:rsidRPr="00FB135B">
        <w:rPr>
          <w:rStyle w:val="skrift-senket"/>
        </w:rPr>
        <w:t xml:space="preserve"> LOW</w:t>
      </w:r>
      <w:r w:rsidRPr="00FB135B">
        <w:t xml:space="preserve">). For at </w:t>
      </w:r>
      <w:r>
        <w:rPr>
          <w:noProof/>
        </w:rPr>
        <w:drawing>
          <wp:inline distT="0" distB="0" distL="0" distR="0" wp14:anchorId="20DE0ECC" wp14:editId="123B0D62">
            <wp:extent cx="504825" cy="381000"/>
            <wp:effectExtent l="0" t="0" r="9525" b="0"/>
            <wp:docPr id="2017515160" name="Bild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381000"/>
                    </a:xfrm>
                    <a:prstGeom prst="rect">
                      <a:avLst/>
                    </a:prstGeom>
                    <a:noFill/>
                    <a:ln>
                      <a:noFill/>
                    </a:ln>
                  </pic:spPr>
                </pic:pic>
              </a:graphicData>
            </a:graphic>
          </wp:inline>
        </w:drawing>
      </w:r>
      <w:r w:rsidRPr="00FB135B">
        <w:t xml:space="preserve"> skal være 100 %, skal minstekravet til kjølesystemets virkningsgrad være minst 6 (</w:t>
      </w:r>
      <w:proofErr w:type="spellStart"/>
      <w:r w:rsidRPr="00FB135B">
        <w:t>SPFp</w:t>
      </w:r>
      <w:proofErr w:type="spellEnd"/>
      <w:r w:rsidRPr="00FB135B">
        <w:rPr>
          <w:rStyle w:val="skrift-senket"/>
        </w:rPr>
        <w:t xml:space="preserve"> HIGH</w:t>
      </w:r>
      <w:r w:rsidRPr="00FB135B">
        <w:t>). For alle de andre kjølesystemene skal følgende beregning brukes:</w:t>
      </w:r>
    </w:p>
    <w:p w14:paraId="2651CE57" w14:textId="75799D0F" w:rsidR="009B2339" w:rsidRPr="00FB135B" w:rsidRDefault="009B2339" w:rsidP="00FB135B">
      <w:r>
        <w:rPr>
          <w:noProof/>
        </w:rPr>
        <w:drawing>
          <wp:inline distT="0" distB="0" distL="0" distR="0" wp14:anchorId="0EADC71F" wp14:editId="40CC377D">
            <wp:extent cx="2790825" cy="476250"/>
            <wp:effectExtent l="0" t="0" r="9525" b="0"/>
            <wp:docPr id="789619760" name="Bild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0825" cy="476250"/>
                    </a:xfrm>
                    <a:prstGeom prst="rect">
                      <a:avLst/>
                    </a:prstGeom>
                    <a:noFill/>
                    <a:ln>
                      <a:noFill/>
                    </a:ln>
                  </pic:spPr>
                </pic:pic>
              </a:graphicData>
            </a:graphic>
          </wp:inline>
        </w:drawing>
      </w:r>
    </w:p>
    <w:p w14:paraId="2B6593E8" w14:textId="77777777" w:rsidR="009B2339" w:rsidRPr="00FB135B" w:rsidRDefault="009B2339" w:rsidP="00FB135B">
      <w:pPr>
        <w:rPr>
          <w:rStyle w:val="kursiv"/>
        </w:rPr>
      </w:pPr>
      <w:proofErr w:type="spellStart"/>
      <w:r w:rsidRPr="00FB135B">
        <w:rPr>
          <w:rStyle w:val="kursiv"/>
        </w:rPr>
        <w:t>SPFp</w:t>
      </w:r>
      <w:proofErr w:type="spellEnd"/>
      <w:r w:rsidRPr="00FB135B">
        <w:t xml:space="preserve"> er kjølesystemets virkningsgrad uttrykt som primær </w:t>
      </w:r>
      <w:proofErr w:type="spellStart"/>
      <w:r w:rsidRPr="00FB135B">
        <w:t>årsvarmefaktor</w:t>
      </w:r>
      <w:proofErr w:type="spellEnd"/>
      <w:r w:rsidRPr="00FB135B">
        <w:t>,</w:t>
      </w:r>
    </w:p>
    <w:p w14:paraId="72E7FCE0" w14:textId="5E6EDB0E" w:rsidR="009B2339" w:rsidRPr="00FB135B" w:rsidRDefault="009B2339" w:rsidP="00FB135B">
      <w:pPr>
        <w:rPr>
          <w:rStyle w:val="halvfet0"/>
        </w:rPr>
      </w:pPr>
      <w:r>
        <w:rPr>
          <w:noProof/>
        </w:rPr>
        <w:drawing>
          <wp:inline distT="0" distB="0" distL="0" distR="0" wp14:anchorId="4C514727" wp14:editId="6FE5D024">
            <wp:extent cx="838200" cy="333375"/>
            <wp:effectExtent l="0" t="0" r="0" b="9525"/>
            <wp:docPr id="852881434" name="Bil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33375"/>
                    </a:xfrm>
                    <a:prstGeom prst="rect">
                      <a:avLst/>
                    </a:prstGeom>
                    <a:noFill/>
                    <a:ln>
                      <a:noFill/>
                    </a:ln>
                  </pic:spPr>
                </pic:pic>
              </a:graphicData>
            </a:graphic>
          </wp:inline>
        </w:drawing>
      </w:r>
      <w:r w:rsidRPr="00FB135B">
        <w:t xml:space="preserve"> er minste </w:t>
      </w:r>
      <w:proofErr w:type="spellStart"/>
      <w:r w:rsidRPr="00FB135B">
        <w:t>årsvarmefaktor</w:t>
      </w:r>
      <w:proofErr w:type="spellEnd"/>
      <w:r w:rsidRPr="00FB135B">
        <w:t xml:space="preserve"> uttrykt i primærenergi og basert på virkningsgraden til standard kjølesystemer (minstekrav til miljøvennlig utforming),</w:t>
      </w:r>
    </w:p>
    <w:p w14:paraId="48DD1629" w14:textId="5EBDAA97" w:rsidR="009B2339" w:rsidRPr="00FB135B" w:rsidRDefault="009B2339" w:rsidP="00FB135B">
      <w:pPr>
        <w:rPr>
          <w:rStyle w:val="halvfet0"/>
        </w:rPr>
      </w:pPr>
      <w:r>
        <w:rPr>
          <w:noProof/>
        </w:rPr>
        <w:drawing>
          <wp:inline distT="0" distB="0" distL="0" distR="0" wp14:anchorId="5C63091F" wp14:editId="116159C6">
            <wp:extent cx="857250" cy="333375"/>
            <wp:effectExtent l="0" t="0" r="0" b="9525"/>
            <wp:docPr id="827769985" name="Bild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57250" cy="333375"/>
                    </a:xfrm>
                    <a:prstGeom prst="rect">
                      <a:avLst/>
                    </a:prstGeom>
                    <a:noFill/>
                    <a:ln>
                      <a:noFill/>
                    </a:ln>
                  </pic:spPr>
                </pic:pic>
              </a:graphicData>
            </a:graphic>
          </wp:inline>
        </w:drawing>
      </w:r>
      <w:r w:rsidRPr="00FB135B">
        <w:t xml:space="preserve"> er den øvre grensen for </w:t>
      </w:r>
      <w:proofErr w:type="spellStart"/>
      <w:r w:rsidRPr="00FB135B">
        <w:t>årsvarmefaktoren</w:t>
      </w:r>
      <w:proofErr w:type="spellEnd"/>
      <w:r w:rsidRPr="00FB135B">
        <w:t xml:space="preserve"> uttrykt i primærenergi og basert på beste praksis for </w:t>
      </w:r>
      <w:proofErr w:type="spellStart"/>
      <w:r w:rsidRPr="00FB135B">
        <w:t>frikjøling</w:t>
      </w:r>
      <w:proofErr w:type="spellEnd"/>
      <w:r w:rsidRPr="00FB135B">
        <w:t xml:space="preserve"> brukt i fjernkjøling</w:t>
      </w:r>
      <w:r w:rsidRPr="00FB135B">
        <w:rPr>
          <w:rStyle w:val="Fotnotereferanse"/>
        </w:rPr>
        <w:footnoteReference w:id="63"/>
      </w:r>
      <w:r w:rsidRPr="00FB135B">
        <w:t>.</w:t>
      </w:r>
    </w:p>
    <w:p w14:paraId="64A7F53D" w14:textId="77777777" w:rsidR="009B2339" w:rsidRPr="00FB135B" w:rsidRDefault="009B2339" w:rsidP="00FB135B">
      <w:pPr>
        <w:pStyle w:val="avsnitt-undertittel"/>
      </w:pPr>
      <w:r w:rsidRPr="00FB135B">
        <w:t xml:space="preserve">3.3. Beregning av mengde fornybar energi for kjøling ved bruk av standard og målt </w:t>
      </w:r>
      <w:proofErr w:type="spellStart"/>
      <w:r w:rsidRPr="00FB135B">
        <w:t>SPF</w:t>
      </w:r>
      <w:r w:rsidRPr="00FB135B">
        <w:rPr>
          <w:rStyle w:val="skrift-senket"/>
        </w:rPr>
        <w:t>p</w:t>
      </w:r>
      <w:proofErr w:type="spellEnd"/>
    </w:p>
    <w:p w14:paraId="1A7816E7" w14:textId="77777777" w:rsidR="009B2339" w:rsidRPr="00FB135B" w:rsidRDefault="009B2339" w:rsidP="00FB135B">
      <w:pPr>
        <w:pStyle w:val="avsnitt-under-undertittel"/>
      </w:pPr>
      <w:r w:rsidRPr="00FB135B">
        <w:t>Standard og målt SPF</w:t>
      </w:r>
    </w:p>
    <w:p w14:paraId="0C136B6C" w14:textId="77777777" w:rsidR="009B2339" w:rsidRPr="00FB135B" w:rsidRDefault="009B2339" w:rsidP="00FB135B">
      <w:r w:rsidRPr="00FB135B">
        <w:t xml:space="preserve">Som følge av kravene til miljøvennlig utforming i forordning (EU) nr. 206/2012 og (EU) 2016/2281 finnes det standardiserte SPF-verdier for dampkompresjonskjølegeneratorer som </w:t>
      </w:r>
      <w:r w:rsidRPr="00FB135B">
        <w:lastRenderedPageBreak/>
        <w:t>drives elektrisk eller ved hjelp av en forbrenningsmotor. Det finnes verdier for disse kjølegeneratorene på opptil 2 MW for komfortkjøling og opptil 1,5 MW for prosesskjøling. Det finnes ikke standardverdier for andre teknologier og kapasitetsskalaer. Når det gjelder fjernkjøling, finnes det ikke standardverdier, men målinger brukes og finnes, disse gjør det mulig å beregne SPF-verdier minst en gang hvert år.</w:t>
      </w:r>
    </w:p>
    <w:p w14:paraId="600CB6FE" w14:textId="77777777" w:rsidR="009B2339" w:rsidRPr="00FB135B" w:rsidRDefault="009B2339" w:rsidP="00FB135B">
      <w:r w:rsidRPr="00FB135B">
        <w:t>For å beregne mengden kjøling basert på fornybar energi kan standard SPF-verdier brukes der disse finnes. Der standardverdier ikke finnes eller måling er standard praksis, skal målte SPF-verdier brukes, adskilt basert på terskelverdier for kjølekapasitet. For kjølegeneratorer med en kjølekapasitet under 1,5 MW kan standard SPF brukes, mens målt SPF skal brukes for fjernkjøling, for kjølegeneratorer med kjølekapasitet høyere enn eller lik 1,5 MW og kjølegeneratorer for hvilke det ikke finnes standardverdier.</w:t>
      </w:r>
    </w:p>
    <w:p w14:paraId="62D52748" w14:textId="77777777" w:rsidR="009B2339" w:rsidRPr="00FB135B" w:rsidRDefault="009B2339" w:rsidP="00FB135B">
      <w:r w:rsidRPr="00FB135B">
        <w:t>I tillegg skal det for alle kjølesystemer uten standard SPF, som omfatter alle frikjølingsløsninger og varmeaktiverte kjølegeneratorer, fastsettes en målt SPF for å dra fordel av beregningsmetoden for kjøling basert på fornybar energi.</w:t>
      </w:r>
    </w:p>
    <w:p w14:paraId="2650DC69" w14:textId="77777777" w:rsidR="009B2339" w:rsidRPr="00FB135B" w:rsidRDefault="009B2339" w:rsidP="00FB135B">
      <w:pPr>
        <w:pStyle w:val="avsnitt-under-undertittel"/>
      </w:pPr>
      <w:r w:rsidRPr="00FB135B">
        <w:t>Definisjon av standard SPF-verdier</w:t>
      </w:r>
    </w:p>
    <w:p w14:paraId="0724672A" w14:textId="77777777" w:rsidR="009B2339" w:rsidRPr="00FB135B" w:rsidRDefault="009B2339" w:rsidP="00FB135B">
      <w:r w:rsidRPr="00FB135B">
        <w:t>SPF-verdiene uttrykkes i primærenergieffektivitet beregnet ved hjelp av primærenergifaktorer i henhold til forordning (EU) 2016/2281 for å bestemme romkjølingseffektiviteten for de ulike typene kjølegeneratorer</w:t>
      </w:r>
      <w:r w:rsidRPr="00FB135B">
        <w:rPr>
          <w:rStyle w:val="Fotnotereferanse"/>
        </w:rPr>
        <w:footnoteReference w:id="64"/>
      </w:r>
      <w:r w:rsidRPr="00FB135B">
        <w:t>. Primærenergifaktoren i forordning (EU) 2016/2281 skal beregnes som 1/η, der η er det gjennomsnittlige forholdet mellom samlet bruttoproduksjon av elektrisitet og forbruket av primærenergi for elektrisitetsproduksjonen i hele EU. Med endringen av standard primærenergifaktor for elektrisitet, kalt koeffisient i nr. 1 i vedlegget til direktiv (EU) 2018/2002, som endrer fotnote (3) i vedlegg IV til direktiv 2012/27/EU, skal primærenergifaktoren på 2,5 i forordning (EU) 2016/2281 erstattes med 2,1 ved beregning av SPF-verdiene.</w:t>
      </w:r>
    </w:p>
    <w:p w14:paraId="1A966085" w14:textId="77777777" w:rsidR="009B2339" w:rsidRPr="00FB135B" w:rsidRDefault="009B2339" w:rsidP="00FB135B">
      <w:r w:rsidRPr="00FB135B">
        <w:t>Når primærenergibærere, som varme eller gass, brukes som energitilførsel for å drive kjølegeneratoren, er standard primærenergifaktor (1/η) 1, noe som gjenspeiler mangelen på energitransformasjon η = 1.</w:t>
      </w:r>
    </w:p>
    <w:p w14:paraId="160192E1" w14:textId="77777777" w:rsidR="009B2339" w:rsidRPr="00FB135B" w:rsidRDefault="009B2339" w:rsidP="00FB135B">
      <w:r w:rsidRPr="00FB135B">
        <w:t xml:space="preserve">Standard driftsforhold og de andre </w:t>
      </w:r>
      <w:proofErr w:type="spellStart"/>
      <w:r w:rsidRPr="00FB135B">
        <w:t>parametrene</w:t>
      </w:r>
      <w:proofErr w:type="spellEnd"/>
      <w:r w:rsidRPr="00FB135B">
        <w:t xml:space="preserve"> som er nødvendige for å bestemme SPF, er definert i forordning (EU) 2016/2281 og forordning (EU) nr. 206/2012, avhengig av kjølegeneratorkategorien. Grensevilkårene er de som er definert i standarden EN 14511.</w:t>
      </w:r>
    </w:p>
    <w:p w14:paraId="556C7CEE" w14:textId="77777777" w:rsidR="009B2339" w:rsidRPr="00FB135B" w:rsidRDefault="009B2339" w:rsidP="00FB135B">
      <w:r w:rsidRPr="00FB135B">
        <w:t>For reversible kjølegeneratorer (reversible varmepumper), som er unntatt fra virkeområdet for forordning (EU) 2016/2281 fordi oppvarmingsfunksjonen deres dekkes av kommisjonsforordning (EU) nr. 813/2013</w:t>
      </w:r>
      <w:r w:rsidRPr="00FB135B">
        <w:rPr>
          <w:rStyle w:val="Fotnotereferanse"/>
        </w:rPr>
        <w:footnoteReference w:id="65"/>
      </w:r>
      <w:r w:rsidRPr="00FB135B">
        <w:t xml:space="preserve"> med hensyn til krav til miljøvennlig utforming av anlegg for romoppvarming og anlegg for rom- og tappevannoppvarming, skal den samme SPF-beregningen som er definert for lignende ikke-reversible kjølegeneratorer i forordning (EU) 2016/2281, brukes.</w:t>
      </w:r>
    </w:p>
    <w:p w14:paraId="3E01A355" w14:textId="77777777" w:rsidR="009B2339" w:rsidRPr="00FB135B" w:rsidRDefault="009B2339" w:rsidP="00FB135B">
      <w:r w:rsidRPr="00FB135B">
        <w:lastRenderedPageBreak/>
        <w:t xml:space="preserve">For elektriske dampkompresjonskjølegeneratorer skal f.eks. </w:t>
      </w:r>
      <w:proofErr w:type="spellStart"/>
      <w:r w:rsidRPr="00FB135B">
        <w:t>SPF</w:t>
      </w:r>
      <w:r w:rsidRPr="00FB135B">
        <w:rPr>
          <w:rStyle w:val="skrift-senket"/>
        </w:rPr>
        <w:t>p</w:t>
      </w:r>
      <w:proofErr w:type="spellEnd"/>
      <w:r w:rsidRPr="00FB135B">
        <w:t xml:space="preserve"> defineres som følger (indeksen </w:t>
      </w:r>
      <w:r w:rsidRPr="00FB135B">
        <w:rPr>
          <w:rStyle w:val="kursiv"/>
        </w:rPr>
        <w:t>p</w:t>
      </w:r>
      <w:r w:rsidRPr="00FB135B">
        <w:t xml:space="preserve"> brukes til å klargjøre at SPF er definert med hensyn til primærenergi):</w:t>
      </w:r>
    </w:p>
    <w:p w14:paraId="5FE3CACB" w14:textId="77777777" w:rsidR="009B2339" w:rsidRPr="00FB135B" w:rsidRDefault="009B2339" w:rsidP="00FB135B"/>
    <w:p w14:paraId="40E7C28F" w14:textId="10016EBF" w:rsidR="009B2339" w:rsidRPr="00FB135B" w:rsidRDefault="009B2339" w:rsidP="00FB135B">
      <w:pPr>
        <w:pStyle w:val="Liste"/>
      </w:pPr>
      <w:r w:rsidRPr="00FB135B">
        <w:t xml:space="preserve">For romkjøling: </w:t>
      </w:r>
      <w:r>
        <w:rPr>
          <w:noProof/>
        </w:rPr>
        <w:drawing>
          <wp:inline distT="0" distB="0" distL="0" distR="0" wp14:anchorId="1B9E3C10" wp14:editId="2C3F35D8">
            <wp:extent cx="3057525" cy="838200"/>
            <wp:effectExtent l="0" t="0" r="9525" b="0"/>
            <wp:docPr id="1465963161" name="Bild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57525" cy="838200"/>
                    </a:xfrm>
                    <a:prstGeom prst="rect">
                      <a:avLst/>
                    </a:prstGeom>
                    <a:noFill/>
                    <a:ln>
                      <a:noFill/>
                    </a:ln>
                  </pic:spPr>
                </pic:pic>
              </a:graphicData>
            </a:graphic>
          </wp:inline>
        </w:drawing>
      </w:r>
    </w:p>
    <w:p w14:paraId="161FC89C" w14:textId="4E3908D9" w:rsidR="009B2339" w:rsidRPr="00FB135B" w:rsidRDefault="009B2339" w:rsidP="00FB135B">
      <w:pPr>
        <w:pStyle w:val="Listeavsnitt"/>
      </w:pPr>
    </w:p>
    <w:p w14:paraId="5C5FC849" w14:textId="01023F0A" w:rsidR="009B2339" w:rsidRPr="00FB135B" w:rsidRDefault="009B2339" w:rsidP="00FB135B">
      <w:pPr>
        <w:pStyle w:val="Liste"/>
      </w:pPr>
      <w:r w:rsidRPr="00FB135B">
        <w:t>For prosesskjøling:</w:t>
      </w:r>
      <w:r>
        <w:rPr>
          <w:noProof/>
        </w:rPr>
        <w:drawing>
          <wp:inline distT="0" distB="0" distL="0" distR="0" wp14:anchorId="1E253B2F" wp14:editId="3C040360">
            <wp:extent cx="3057525" cy="838200"/>
            <wp:effectExtent l="0" t="0" r="9525" b="0"/>
            <wp:docPr id="698965156" name="Bild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7525" cy="838200"/>
                    </a:xfrm>
                    <a:prstGeom prst="rect">
                      <a:avLst/>
                    </a:prstGeom>
                    <a:noFill/>
                    <a:ln>
                      <a:noFill/>
                    </a:ln>
                  </pic:spPr>
                </pic:pic>
              </a:graphicData>
            </a:graphic>
          </wp:inline>
        </w:drawing>
      </w:r>
    </w:p>
    <w:p w14:paraId="61937A86" w14:textId="77777777" w:rsidR="009B2339" w:rsidRPr="00FB135B" w:rsidRDefault="009B2339" w:rsidP="00FB135B">
      <w:pPr>
        <w:pStyle w:val="Listeavsnitt"/>
      </w:pPr>
    </w:p>
    <w:p w14:paraId="71D056FF" w14:textId="77777777" w:rsidR="009B2339" w:rsidRPr="00FB135B" w:rsidRDefault="009B2339" w:rsidP="00FB135B">
      <w:r w:rsidRPr="00FB135B">
        <w:t>der</w:t>
      </w:r>
    </w:p>
    <w:p w14:paraId="60A65930" w14:textId="77777777" w:rsidR="009B2339" w:rsidRPr="00FB135B" w:rsidRDefault="009B2339" w:rsidP="00FB135B">
      <w:pPr>
        <w:pStyle w:val="friliste"/>
      </w:pPr>
      <w:r w:rsidRPr="00FB135B">
        <w:t>–</w:t>
      </w:r>
      <w:r w:rsidRPr="00FB135B">
        <w:tab/>
        <w:t xml:space="preserve">SEER og SEPR er </w:t>
      </w:r>
      <w:proofErr w:type="spellStart"/>
      <w:r w:rsidRPr="00FB135B">
        <w:t>årsvarmefaktorer</w:t>
      </w:r>
      <w:proofErr w:type="spellEnd"/>
      <w:r w:rsidRPr="00FB135B">
        <w:rPr>
          <w:rStyle w:val="Fotnotereferanse"/>
        </w:rPr>
        <w:footnoteReference w:id="66"/>
      </w:r>
      <w:r w:rsidRPr="00FB135B">
        <w:t xml:space="preserve"> (SEER står for «</w:t>
      </w:r>
      <w:proofErr w:type="spellStart"/>
      <w:r w:rsidRPr="00FB135B">
        <w:t>Seasonal</w:t>
      </w:r>
      <w:proofErr w:type="spellEnd"/>
      <w:r w:rsidRPr="00FB135B">
        <w:t xml:space="preserve"> Energy </w:t>
      </w:r>
      <w:proofErr w:type="spellStart"/>
      <w:r w:rsidRPr="00FB135B">
        <w:t>Efficiency</w:t>
      </w:r>
      <w:proofErr w:type="spellEnd"/>
      <w:r w:rsidRPr="00FB135B">
        <w:t xml:space="preserve"> Ratio» og SEPR står for «</w:t>
      </w:r>
      <w:proofErr w:type="spellStart"/>
      <w:r w:rsidRPr="00FB135B">
        <w:t>Seasonal</w:t>
      </w:r>
      <w:proofErr w:type="spellEnd"/>
      <w:r w:rsidRPr="00FB135B">
        <w:t xml:space="preserve"> Energy </w:t>
      </w:r>
      <w:proofErr w:type="spellStart"/>
      <w:r w:rsidRPr="00FB135B">
        <w:t>Performance</w:t>
      </w:r>
      <w:proofErr w:type="spellEnd"/>
      <w:r w:rsidRPr="00FB135B">
        <w:t xml:space="preserve"> Ratio») i endelig energi definert i henhold til forordning (EU) 2016/2281 og forordning (EU) nr. 206/2012.</w:t>
      </w:r>
    </w:p>
    <w:p w14:paraId="68B87DA5" w14:textId="77777777" w:rsidR="009B2339" w:rsidRPr="00FB135B" w:rsidRDefault="009B2339" w:rsidP="00FB135B">
      <w:pPr>
        <w:pStyle w:val="friliste"/>
      </w:pPr>
      <w:r w:rsidRPr="00FB135B">
        <w:t>–</w:t>
      </w:r>
      <w:r w:rsidRPr="00FB135B">
        <w:tab/>
        <w:t>η er det gjennomsnittlige forholdet mellom samlet bruttoproduksjon av elektrisitet og forbruket av primærenergi for elektrisitetsproduksjonen i EU (η = 0,475 og 1/η = 2,1).</w:t>
      </w:r>
    </w:p>
    <w:p w14:paraId="08B922C6" w14:textId="77777777" w:rsidR="009B2339" w:rsidRPr="00FB135B" w:rsidRDefault="009B2339" w:rsidP="00FB135B">
      <w:proofErr w:type="gramStart"/>
      <w:r w:rsidRPr="00FB135B">
        <w:t>F(</w:t>
      </w:r>
      <w:proofErr w:type="gramEnd"/>
      <w:r w:rsidRPr="00FB135B">
        <w:t>1) og F(2) er korreksjonsfaktorer i henhold til forordning (EU) 2016/2281 og den tilknyttede kommisjonsmeldingen. Disse koeffisientene gjelder ikke for prosesskjøling i forordning (EU) 2016/2281, ettersom de endelige energimålingene i SEPR brukes direkte. Ved fravær av tilpassede verdier skal de samme verdiene som benyttes ved SEER-konvertering benyttes ved SEPR-konvertering.</w:t>
      </w:r>
    </w:p>
    <w:p w14:paraId="4177B4C3" w14:textId="77777777" w:rsidR="009B2339" w:rsidRPr="00FB135B" w:rsidRDefault="009B2339" w:rsidP="00FB135B">
      <w:pPr>
        <w:pStyle w:val="avsnitt-under-undertittel"/>
      </w:pPr>
      <w:r w:rsidRPr="00FB135B">
        <w:t>SPF-grensevilkår</w:t>
      </w:r>
    </w:p>
    <w:p w14:paraId="285E6479" w14:textId="77777777" w:rsidR="009B2339" w:rsidRPr="00FB135B" w:rsidRDefault="009B2339" w:rsidP="00FB135B">
      <w:r w:rsidRPr="00FB135B">
        <w:t xml:space="preserve">For å definere kjølegeneratorens SPF skal SPF-grensevilkårene som er definert i forordning (EU) 2016/2281 og i forordning (EU) nr. 206/2012, brukes. Når det gjelder vann-til-luft- og vann-til-vann-kjølegeneratorer, er energitilførselen som kreves for å gjøre kuldekilden tilgjengelig, inkludert via korreksjonsfaktoren </w:t>
      </w:r>
      <w:proofErr w:type="gramStart"/>
      <w:r w:rsidRPr="00FB135B">
        <w:t>F(</w:t>
      </w:r>
      <w:proofErr w:type="gramEnd"/>
      <w:r w:rsidRPr="00FB135B">
        <w:t>2). SPF-grensevilkårene er vist i figur 1. Disse grensevilkårene skal gjelde for alle kjølesystemer, uansett om de er frikjølingssystemer eller systemer som omfatter kjølegeneratorer.</w:t>
      </w:r>
    </w:p>
    <w:p w14:paraId="4841424F" w14:textId="77777777" w:rsidR="009B2339" w:rsidRPr="00FB135B" w:rsidRDefault="009B2339" w:rsidP="00FB135B">
      <w:r w:rsidRPr="00FB135B">
        <w:lastRenderedPageBreak/>
        <w:t>Disse grensevilkårene ligner de for varmepumper (brukt i oppvarmingsmodus) i kommisjonsbeslutning 2013/114/EU</w:t>
      </w:r>
      <w:r w:rsidRPr="00FB135B">
        <w:rPr>
          <w:rStyle w:val="Fotnotereferanse"/>
        </w:rPr>
        <w:footnoteReference w:id="67"/>
      </w:r>
      <w:r w:rsidRPr="00FB135B">
        <w:t>. Forskjellen er at for varmepumper er elektrisitetsforbruket som tilsvarer hjelpestrømforbruket (termostat-av-modus, standby-modus, av-modus og drift med veivhusoppvarmer) ikke tatt i betraktning for å evaluere SPF. Som i tilfellet med kjøling vil imidlertid både standard og målte SPF-verdier bli brukt, og ettersom hjelpeforbruket tas med i beregningen av det målte SPF, er det nødvendig å inkludere hjelpestrømforbruk i begge tilfellene.</w:t>
      </w:r>
    </w:p>
    <w:p w14:paraId="0A99AE10" w14:textId="77777777" w:rsidR="009B2339" w:rsidRPr="00FB135B" w:rsidRDefault="009B2339" w:rsidP="00FB135B">
      <w:r w:rsidRPr="00FB135B">
        <w:t>For fjernkjøling skal distribusjonskuldetap og distribusjonspumpens elektriske forbruk mellom kjøleanlegget og kundens koplingsstasjon ikke inngå i anslaget av SPF.</w:t>
      </w:r>
    </w:p>
    <w:p w14:paraId="44B75BBA" w14:textId="77777777" w:rsidR="009B2339" w:rsidRPr="00FB135B" w:rsidRDefault="009B2339" w:rsidP="00FB135B">
      <w:r w:rsidRPr="00FB135B">
        <w:t>Når det gjelder luftbaserte kjølesystemer som også sikrer ventilasjonsfunksjonen, skal kjølingstilførselen fra ventilasjonsluftstrømmen ikke medregnes. Viftekraften som trengs for ventilasjonen, skal også diskonteres i forhold til forholdet mellom ventilasjonsluftstrømmen og kjøleluftstrømmen.</w:t>
      </w:r>
    </w:p>
    <w:p w14:paraId="4946C616" w14:textId="77777777" w:rsidR="009B2339" w:rsidRPr="00FB135B" w:rsidRDefault="009B2339" w:rsidP="00FB135B"/>
    <w:p w14:paraId="3B2A19D3" w14:textId="361B9B47" w:rsidR="009B2339" w:rsidRPr="00FB135B" w:rsidRDefault="009B2339" w:rsidP="00FB135B">
      <w:r>
        <w:rPr>
          <w:noProof/>
        </w:rPr>
        <w:drawing>
          <wp:inline distT="0" distB="0" distL="0" distR="0" wp14:anchorId="5DFD1D4C" wp14:editId="178A779E">
            <wp:extent cx="6076950" cy="3219450"/>
            <wp:effectExtent l="0" t="0" r="0" b="0"/>
            <wp:docPr id="170802902" name="Bild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6950" cy="3219450"/>
                    </a:xfrm>
                    <a:prstGeom prst="rect">
                      <a:avLst/>
                    </a:prstGeom>
                    <a:noFill/>
                    <a:ln>
                      <a:noFill/>
                    </a:ln>
                  </pic:spPr>
                </pic:pic>
              </a:graphicData>
            </a:graphic>
          </wp:inline>
        </w:drawing>
      </w:r>
    </w:p>
    <w:p w14:paraId="592D99B4" w14:textId="77777777" w:rsidR="009B2339" w:rsidRPr="00FB135B" w:rsidRDefault="009B2339" w:rsidP="00FB135B">
      <w:pPr>
        <w:pStyle w:val="figur-tittel"/>
      </w:pPr>
      <w:r w:rsidRPr="00FB135B">
        <w:t>Illustrasjon av SPF-grensevilkår for kjølegenerator som bruker standard SPF og fjernkjøling (og andre store kjølesystemer som bruker målt SPF), der E</w:t>
      </w:r>
      <w:r w:rsidRPr="00FB135B">
        <w:rPr>
          <w:rStyle w:val="skrift-senket"/>
        </w:rPr>
        <w:t>INPUT_AUX</w:t>
      </w:r>
      <w:r w:rsidRPr="00FB135B">
        <w:t xml:space="preserve"> er energitilførselen til viften og/eller pumpen og E</w:t>
      </w:r>
      <w:r w:rsidRPr="00FB135B">
        <w:rPr>
          <w:rStyle w:val="skrift-senket"/>
        </w:rPr>
        <w:t>INPUT_CG</w:t>
      </w:r>
      <w:r w:rsidRPr="00FB135B">
        <w:t xml:space="preserve"> er energitilførselen til kjølegeneratoren</w:t>
      </w:r>
    </w:p>
    <w:p w14:paraId="456E775D" w14:textId="77777777" w:rsidR="009B2339" w:rsidRPr="00FB135B" w:rsidRDefault="009B2339" w:rsidP="00FB135B">
      <w:r w:rsidRPr="00FB135B">
        <w:t>Når det gjelder luftbaserte kjølesystemer med intern kuldegjenvinning, skal kjøleforsyningen som følge av kuldegjenvinningen ikke medregnes. Viftekraften som er nødvendig for varmevekslerens kuldegjenvinning, skal diskonteres i forhold til forholdet mellom trykktapene som følge av varmevekslerens kuldegjenvinning og det luftbaserte kjølesystemets samlede trykktap.</w:t>
      </w:r>
    </w:p>
    <w:p w14:paraId="39E616FB" w14:textId="77777777" w:rsidR="009B2339" w:rsidRPr="00FB135B" w:rsidRDefault="009B2339" w:rsidP="00FB135B">
      <w:pPr>
        <w:pStyle w:val="avsnitt-undertittel"/>
      </w:pPr>
      <w:r w:rsidRPr="00FB135B">
        <w:lastRenderedPageBreak/>
        <w:t>3.4. Beregning ved hjelp av standardverdier</w:t>
      </w:r>
    </w:p>
    <w:p w14:paraId="4B0C801D" w14:textId="77777777" w:rsidR="009B2339" w:rsidRPr="00FB135B" w:rsidRDefault="009B2339" w:rsidP="00FB135B">
      <w:r w:rsidRPr="00FB135B">
        <w:t>En forenklet metode kan brukes for å anslå den totale tilførte kjøleenergien for individuelle kjølesystemer med mindre enn 1,5 MW kapasitet, for hvilke en standard SPF-verdi er tilgjengelig.</w:t>
      </w:r>
    </w:p>
    <w:p w14:paraId="399BA5B6" w14:textId="77777777" w:rsidR="009B2339" w:rsidRPr="00FB135B" w:rsidRDefault="009B2339" w:rsidP="00FB135B">
      <w:r w:rsidRPr="00FB135B">
        <w:t>Etter den forenklede metoden er kjøleenergien som leveres av kjølesystemet (</w:t>
      </w:r>
      <w:proofErr w:type="spellStart"/>
      <w:r w:rsidRPr="00FB135B">
        <w:t>Q</w:t>
      </w:r>
      <w:r w:rsidRPr="00FB135B">
        <w:rPr>
          <w:rStyle w:val="skrift-senket"/>
        </w:rPr>
        <w:t>Csupply</w:t>
      </w:r>
      <w:proofErr w:type="spellEnd"/>
      <w:r w:rsidRPr="00FB135B">
        <w:t xml:space="preserve">) den nominelle kjølekapasiteten </w:t>
      </w:r>
      <w:r w:rsidRPr="00FB135B">
        <w:rPr>
          <w:rStyle w:val="kursiv"/>
        </w:rPr>
        <w:t>(Pc)</w:t>
      </w:r>
      <w:r w:rsidRPr="00FB135B">
        <w:t xml:space="preserve"> multiplisert med antall ekvivalente timer med full belastning </w:t>
      </w:r>
      <w:r w:rsidRPr="00FB135B">
        <w:rPr>
          <w:rStyle w:val="kursiv"/>
        </w:rPr>
        <w:t>(EFLH)</w:t>
      </w:r>
      <w:r w:rsidRPr="00FB135B">
        <w:t>. Et enkelt graddagstall for kjøling (CDD) kan brukes for et helt land, eller det kan brukes egne verdier for ulike klimasoner, forutsatt at nominell kapasitet og SPF er tilgjengelig for disse klimasonene.</w:t>
      </w:r>
    </w:p>
    <w:p w14:paraId="23311468" w14:textId="77777777" w:rsidR="009B2339" w:rsidRPr="00FB135B" w:rsidRDefault="009B2339" w:rsidP="00FB135B">
      <w:r w:rsidRPr="00FB135B">
        <w:t xml:space="preserve">Følgende standardmetoder kan brukes til å beregne </w:t>
      </w:r>
      <w:r w:rsidRPr="00FB135B">
        <w:rPr>
          <w:rStyle w:val="kursiv"/>
        </w:rPr>
        <w:t>EFLH</w:t>
      </w:r>
      <w:r w:rsidRPr="00FB135B">
        <w:t>:</w:t>
      </w:r>
    </w:p>
    <w:p w14:paraId="2CE892BA" w14:textId="77777777" w:rsidR="009B2339" w:rsidRPr="00FB135B" w:rsidRDefault="009B2339" w:rsidP="00FB135B">
      <w:pPr>
        <w:pStyle w:val="friliste"/>
      </w:pPr>
      <w:r w:rsidRPr="00FB135B">
        <w:t>–</w:t>
      </w:r>
      <w:r w:rsidRPr="00FB135B">
        <w:tab/>
        <w:t>for romkjøling i boligsektoren: EFLH = 96 + 0,85 * CDD</w:t>
      </w:r>
    </w:p>
    <w:p w14:paraId="7151C534" w14:textId="77777777" w:rsidR="009B2339" w:rsidRPr="00FB135B" w:rsidRDefault="009B2339" w:rsidP="00FB135B">
      <w:pPr>
        <w:pStyle w:val="friliste"/>
      </w:pPr>
      <w:r w:rsidRPr="00FB135B">
        <w:t>–</w:t>
      </w:r>
      <w:r w:rsidRPr="00FB135B">
        <w:tab/>
        <w:t>for romkjøling i tjenestesektoren: EFLH = 475 + 0,49 * CDD</w:t>
      </w:r>
    </w:p>
    <w:p w14:paraId="690761B6" w14:textId="77777777" w:rsidR="009B2339" w:rsidRPr="00FB135B" w:rsidRDefault="009B2339" w:rsidP="00FB135B">
      <w:pPr>
        <w:pStyle w:val="friliste"/>
      </w:pPr>
      <w:r w:rsidRPr="00FB135B">
        <w:t>–</w:t>
      </w:r>
      <w:r w:rsidRPr="00FB135B">
        <w:tab/>
        <w:t xml:space="preserve">for prosesskjøling: EFLH = </w:t>
      </w:r>
      <w:proofErr w:type="spellStart"/>
      <w:r w:rsidRPr="00FB135B">
        <w:t>τ</w:t>
      </w:r>
      <w:r w:rsidRPr="00FB135B">
        <w:rPr>
          <w:rStyle w:val="skrift-senket"/>
        </w:rPr>
        <w:t>s</w:t>
      </w:r>
      <w:proofErr w:type="spellEnd"/>
      <w:r w:rsidRPr="00FB135B">
        <w:t xml:space="preserve"> * (7300 + 0,32 * CDD)</w:t>
      </w:r>
    </w:p>
    <w:p w14:paraId="5B3C6CD7" w14:textId="77777777" w:rsidR="009B2339" w:rsidRPr="00FB135B" w:rsidRDefault="009B2339" w:rsidP="00FB135B">
      <w:r w:rsidRPr="00FB135B">
        <w:t>der</w:t>
      </w:r>
    </w:p>
    <w:p w14:paraId="38285942" w14:textId="77777777" w:rsidR="009B2339" w:rsidRPr="00FB135B" w:rsidRDefault="009B2339" w:rsidP="00FB135B">
      <w:proofErr w:type="spellStart"/>
      <w:r w:rsidRPr="00FB135B">
        <w:t>τ</w:t>
      </w:r>
      <w:r w:rsidRPr="00FB135B">
        <w:rPr>
          <w:rStyle w:val="skrift-senket"/>
        </w:rPr>
        <w:t>s</w:t>
      </w:r>
      <w:proofErr w:type="spellEnd"/>
      <w:r w:rsidRPr="00FB135B">
        <w:t xml:space="preserve"> er en aktivitetsfaktor som tar hensyn til driftstiden for de spesifikke prosessene (f.eks. hele året </w:t>
      </w:r>
      <w:proofErr w:type="spellStart"/>
      <w:r w:rsidRPr="00FB135B">
        <w:t>τ</w:t>
      </w:r>
      <w:r w:rsidRPr="00FB135B">
        <w:rPr>
          <w:rStyle w:val="skrift-senket"/>
        </w:rPr>
        <w:t>s</w:t>
      </w:r>
      <w:proofErr w:type="spellEnd"/>
      <w:r w:rsidRPr="00FB135B">
        <w:t xml:space="preserve"> = 1, ikke i helgene </w:t>
      </w:r>
      <w:proofErr w:type="spellStart"/>
      <w:r w:rsidRPr="00FB135B">
        <w:t>τ</w:t>
      </w:r>
      <w:r w:rsidRPr="00FB135B">
        <w:rPr>
          <w:rStyle w:val="skrift-senket"/>
        </w:rPr>
        <w:t>s</w:t>
      </w:r>
      <w:proofErr w:type="spellEnd"/>
      <w:r w:rsidRPr="00FB135B">
        <w:t xml:space="preserve"> = 5/7). Det finnes ingen standardverdi.</w:t>
      </w:r>
    </w:p>
    <w:p w14:paraId="7EF51B0E" w14:textId="77777777" w:rsidR="009B2339" w:rsidRPr="00FB135B" w:rsidRDefault="009B2339" w:rsidP="00FB135B">
      <w:pPr>
        <w:pStyle w:val="avsnitt-under-undertittel"/>
      </w:pPr>
      <w:r w:rsidRPr="00FB135B">
        <w:t>3.4.1. Beregning ved hjelp av målte verdier</w:t>
      </w:r>
    </w:p>
    <w:p w14:paraId="1C1BDF60" w14:textId="77777777" w:rsidR="009B2339" w:rsidRPr="00FB135B" w:rsidRDefault="009B2339" w:rsidP="00FB135B">
      <w:r w:rsidRPr="00FB135B">
        <w:t>For systemer for hvilke det ikke finnes standardverdier, samt kjølesystemer som er større enn 1,5 MW kapasitet og fjernkjølesystemer, skal kjølingen basert på fornybar energi beregnes på grunnlag av følgende målinger:</w:t>
      </w:r>
    </w:p>
    <w:p w14:paraId="74551FF1" w14:textId="77777777" w:rsidR="009B2339" w:rsidRPr="00FB135B" w:rsidRDefault="009B2339" w:rsidP="00FB135B">
      <w:pPr>
        <w:rPr>
          <w:rStyle w:val="kursiv"/>
        </w:rPr>
      </w:pPr>
      <w:r w:rsidRPr="00FB135B">
        <w:rPr>
          <w:rStyle w:val="kursiv"/>
        </w:rPr>
        <w:t>Målt energitilførsel:</w:t>
      </w:r>
      <w:r w:rsidRPr="00FB135B">
        <w:t xml:space="preserve"> Den målte energitilførselen inkluderer alle energikilder for kjølesystemet, inkludert eventuell kjølegenerator, dvs. elektrisitet, gass, varme osv. Den inkluderer også hjelpepumper og -vifter som brukes i kjølesystemet, men ikke for distribusjon av kjøling til en bygning eller en prosess. Ved luftbasert kjøling med ventilasjonsfunksjon skal bare den ekstra tilførte energien som følger av kjølingen, inngå i kjølesystemets energitilførsel.</w:t>
      </w:r>
    </w:p>
    <w:p w14:paraId="00B757FE" w14:textId="77777777" w:rsidR="009B2339" w:rsidRPr="00FB135B" w:rsidRDefault="009B2339" w:rsidP="00FB135B">
      <w:pPr>
        <w:rPr>
          <w:rStyle w:val="kursiv"/>
        </w:rPr>
      </w:pPr>
      <w:r w:rsidRPr="00FB135B">
        <w:rPr>
          <w:rStyle w:val="kursiv"/>
        </w:rPr>
        <w:t>Målt kjøleenergiforsyning:</w:t>
      </w:r>
      <w:r w:rsidRPr="00FB135B">
        <w:t xml:space="preserve"> Kjøleenergiforsyningen skal måles som kjølesystemets produksjon fratrukket eventuelle </w:t>
      </w:r>
      <w:proofErr w:type="spellStart"/>
      <w:r w:rsidRPr="00FB135B">
        <w:t>kuldetap</w:t>
      </w:r>
      <w:proofErr w:type="spellEnd"/>
      <w:r w:rsidRPr="00FB135B">
        <w:t xml:space="preserve"> for å anslå netto kjøleenergiforsyning til den bygningen eller prosessen som er sluttbrukeren av kjølingen. Kuldetapene inkluderer tap i et fjernkjølingssystem og i kjøledistribusjonssystemet i en bygning eller et industriområde. Ved luftbasert kjøling med ventilasjonsfunksjon skal kjøleenergitilførselen være netto av effekten av tilførsel av frisk luft for ventilasjonsformål.</w:t>
      </w:r>
    </w:p>
    <w:p w14:paraId="14B74D12" w14:textId="77777777" w:rsidR="009B2339" w:rsidRPr="00FB135B" w:rsidRDefault="009B2339" w:rsidP="00FB135B">
      <w:r w:rsidRPr="00FB135B">
        <w:t>Målingene skal utføres for det bestemte året som skal rapporteres, dvs. all energitilførsel og all kjøleenergiforsyning for hele året.</w:t>
      </w:r>
    </w:p>
    <w:p w14:paraId="57145BF1" w14:textId="77777777" w:rsidR="009B2339" w:rsidRPr="00FB135B" w:rsidRDefault="009B2339" w:rsidP="00FB135B">
      <w:pPr>
        <w:pStyle w:val="avsnitt-under-undertittel"/>
      </w:pPr>
      <w:r w:rsidRPr="00FB135B">
        <w:t>3.4.2. Fjernkjøling: tilleggskrav</w:t>
      </w:r>
    </w:p>
    <w:p w14:paraId="43181EEE" w14:textId="77777777" w:rsidR="009B2339" w:rsidRPr="00FB135B" w:rsidRDefault="009B2339" w:rsidP="00FB135B">
      <w:r w:rsidRPr="00FB135B">
        <w:t xml:space="preserve">For fjernkjølingssystemer skal netto kjøleforsyning på kundenivå medregnes når netto kjøleforsyning, betegnet som </w:t>
      </w:r>
      <w:proofErr w:type="spellStart"/>
      <w:r w:rsidRPr="00FB135B">
        <w:rPr>
          <w:rStyle w:val="kursiv"/>
        </w:rPr>
        <w:t>Q</w:t>
      </w:r>
      <w:r w:rsidRPr="00FB135B">
        <w:rPr>
          <w:rStyle w:val="skrift-senket"/>
        </w:rPr>
        <w:t>C_Supply_net</w:t>
      </w:r>
      <w:proofErr w:type="spellEnd"/>
      <w:r w:rsidRPr="00FB135B">
        <w:t xml:space="preserve"> defineres. Termiske tap som oppstår i distribusjonsnettet (</w:t>
      </w:r>
      <w:proofErr w:type="spellStart"/>
      <w:r w:rsidRPr="00FB135B">
        <w:rPr>
          <w:rStyle w:val="kursiv"/>
        </w:rPr>
        <w:t>Q</w:t>
      </w:r>
      <w:r w:rsidRPr="00FB135B">
        <w:rPr>
          <w:rStyle w:val="skrift-senket"/>
        </w:rPr>
        <w:t>c_LOSS</w:t>
      </w:r>
      <w:proofErr w:type="spellEnd"/>
      <w:r w:rsidRPr="00FB135B">
        <w:t>), skal trekkes fra brutto kjøleforsyning (</w:t>
      </w:r>
      <w:proofErr w:type="spellStart"/>
      <w:r w:rsidRPr="00FB135B">
        <w:rPr>
          <w:rStyle w:val="kursiv"/>
        </w:rPr>
        <w:t>Q</w:t>
      </w:r>
      <w:r w:rsidRPr="00FB135B">
        <w:rPr>
          <w:rStyle w:val="skrift-senket"/>
        </w:rPr>
        <w:t>c_Supply_gross</w:t>
      </w:r>
      <w:proofErr w:type="spellEnd"/>
      <w:r w:rsidRPr="00FB135B">
        <w:t>) som følger:</w:t>
      </w:r>
    </w:p>
    <w:p w14:paraId="0F6761B0" w14:textId="77777777" w:rsidR="009B2339" w:rsidRPr="00FB135B" w:rsidRDefault="009B2339" w:rsidP="00FB135B"/>
    <w:p w14:paraId="0C1B4C85" w14:textId="77777777" w:rsidR="009B2339" w:rsidRPr="00FB135B" w:rsidRDefault="009B2339" w:rsidP="00FB135B">
      <w:pPr>
        <w:rPr>
          <w:rStyle w:val="kursiv"/>
        </w:rPr>
      </w:pPr>
      <w:proofErr w:type="spellStart"/>
      <w:r w:rsidRPr="00FB135B">
        <w:rPr>
          <w:rStyle w:val="kursiv"/>
        </w:rPr>
        <w:t>Q</w:t>
      </w:r>
      <w:r w:rsidRPr="00FB135B">
        <w:rPr>
          <w:rStyle w:val="skrift-senket"/>
        </w:rPr>
        <w:t>C_Supply_net</w:t>
      </w:r>
      <w:proofErr w:type="spellEnd"/>
      <w:r w:rsidRPr="00FB135B">
        <w:t xml:space="preserve"> = </w:t>
      </w:r>
      <w:proofErr w:type="spellStart"/>
      <w:r w:rsidRPr="00FB135B">
        <w:rPr>
          <w:rStyle w:val="kursiv"/>
        </w:rPr>
        <w:t>Q</w:t>
      </w:r>
      <w:r w:rsidRPr="00FB135B">
        <w:rPr>
          <w:rStyle w:val="skrift-senket"/>
        </w:rPr>
        <w:t>c_Supply_gross</w:t>
      </w:r>
      <w:proofErr w:type="spellEnd"/>
      <w:r w:rsidRPr="00FB135B">
        <w:rPr>
          <w:rStyle w:val="skrift-senket"/>
        </w:rPr>
        <w:t>-</w:t>
      </w:r>
      <w:r w:rsidRPr="00FB135B">
        <w:t xml:space="preserve"> – </w:t>
      </w:r>
      <w:proofErr w:type="spellStart"/>
      <w:r w:rsidRPr="00FB135B">
        <w:rPr>
          <w:rStyle w:val="kursiv"/>
        </w:rPr>
        <w:t>Q</w:t>
      </w:r>
      <w:r w:rsidRPr="00FB135B">
        <w:rPr>
          <w:rStyle w:val="skrift-senket"/>
        </w:rPr>
        <w:t>c_LOSS</w:t>
      </w:r>
      <w:proofErr w:type="spellEnd"/>
    </w:p>
    <w:p w14:paraId="0E534AE8" w14:textId="77777777" w:rsidR="009B2339" w:rsidRPr="00FB135B" w:rsidRDefault="009B2339" w:rsidP="00FB135B">
      <w:pPr>
        <w:pStyle w:val="avsnitt-under-undertittel"/>
      </w:pPr>
      <w:r w:rsidRPr="00FB135B">
        <w:t>3.4.2.1. Inndeling i delsystemer</w:t>
      </w:r>
    </w:p>
    <w:p w14:paraId="2C6D6FCA" w14:textId="77777777" w:rsidR="009B2339" w:rsidRPr="00FB135B" w:rsidRDefault="009B2339" w:rsidP="00FB135B">
      <w:r w:rsidRPr="00FB135B">
        <w:t xml:space="preserve">Fjernkjølingssystemer kan deles opp i delsystemer som omfatter minst én kjølegenerator eller ett frikjølingssystem. Dette krever at kjøleenergiforsyningen og energitilførselen for hvert delsystem og fordelingen av </w:t>
      </w:r>
      <w:proofErr w:type="spellStart"/>
      <w:r w:rsidRPr="00FB135B">
        <w:t>kuldetap</w:t>
      </w:r>
      <w:proofErr w:type="spellEnd"/>
      <w:r w:rsidRPr="00FB135B">
        <w:t xml:space="preserve"> per delsystem, måles som følger:</w:t>
      </w:r>
    </w:p>
    <w:p w14:paraId="7D665320" w14:textId="5F1F7030" w:rsidR="009B2339" w:rsidRPr="00FB135B" w:rsidRDefault="009B2339" w:rsidP="00FB135B">
      <w:pPr>
        <w:rPr>
          <w:rStyle w:val="halvfet0"/>
        </w:rPr>
      </w:pPr>
      <w:r>
        <w:rPr>
          <w:rStyle w:val="halvfet0"/>
          <w:noProof/>
        </w:rPr>
        <w:drawing>
          <wp:inline distT="0" distB="0" distL="0" distR="0" wp14:anchorId="05E53FE4" wp14:editId="365111AA">
            <wp:extent cx="5153025" cy="904875"/>
            <wp:effectExtent l="0" t="0" r="9525" b="9525"/>
            <wp:docPr id="895787645" name="Bild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53025" cy="904875"/>
                    </a:xfrm>
                    <a:prstGeom prst="rect">
                      <a:avLst/>
                    </a:prstGeom>
                    <a:noFill/>
                    <a:ln>
                      <a:noFill/>
                    </a:ln>
                  </pic:spPr>
                </pic:pic>
              </a:graphicData>
            </a:graphic>
          </wp:inline>
        </w:drawing>
      </w:r>
    </w:p>
    <w:p w14:paraId="598FDC0C" w14:textId="77777777" w:rsidR="009B2339" w:rsidRPr="00FB135B" w:rsidRDefault="009B2339" w:rsidP="00FB135B">
      <w:pPr>
        <w:pStyle w:val="avsnitt-under-undertittel"/>
      </w:pPr>
      <w:r w:rsidRPr="00FB135B">
        <w:t>3.4.2.2. Hjelpeutstyr</w:t>
      </w:r>
    </w:p>
    <w:p w14:paraId="7EF9A813" w14:textId="77777777" w:rsidR="009B2339" w:rsidRPr="00FB135B" w:rsidRDefault="009B2339" w:rsidP="00FB135B">
      <w:r w:rsidRPr="00FB135B">
        <w:t>Når et kjølesystem deles opp i delsystemer, skal hjelpeutstyret (f.eks. kontroller, pumper og vifter) til kjølegeneratorer og/eller frikjølingssystemer inngå i samme delsystem. Hjelpeenergi som tilsvarer kjølefordelingen inne i bygningen, f.eks. sekundære pumper og terminalenheter (f.eks. viftespoler eller vifter til luftbehandlingsenheter), medregnes ikke.</w:t>
      </w:r>
    </w:p>
    <w:p w14:paraId="4AB1DA70" w14:textId="77777777" w:rsidR="009B2339" w:rsidRPr="00FB135B" w:rsidRDefault="009B2339" w:rsidP="00FB135B">
      <w:r w:rsidRPr="00FB135B">
        <w:t xml:space="preserve">For hjelpeutstyr som ikke kan fordeles på et bestemt delsystem, f.eks. fjernkjølingsnettverkspumper som leverer kjøleenergien fra alle kjølegeneratorene, skal utstyrets primærenergiforbruk fordeles på hvert kjøle-delsystem basert på den kjøleenergien som leveres av kjølegeneratorene og/eller frikjølingssystemene i hvert delsystem, på samme måte som med </w:t>
      </w:r>
      <w:proofErr w:type="spellStart"/>
      <w:r w:rsidRPr="00FB135B">
        <w:t>kuldetap</w:t>
      </w:r>
      <w:proofErr w:type="spellEnd"/>
      <w:r w:rsidRPr="00FB135B">
        <w:t xml:space="preserve"> i nettverket, som følger:</w:t>
      </w:r>
    </w:p>
    <w:p w14:paraId="2415C624" w14:textId="6D89944D" w:rsidR="009B2339" w:rsidRPr="00FB135B" w:rsidRDefault="009B2339" w:rsidP="00FB135B">
      <w:pPr>
        <w:rPr>
          <w:rStyle w:val="halvfet0"/>
        </w:rPr>
      </w:pPr>
      <w:r>
        <w:rPr>
          <w:rStyle w:val="halvfet0"/>
          <w:noProof/>
        </w:rPr>
        <w:drawing>
          <wp:inline distT="0" distB="0" distL="0" distR="0" wp14:anchorId="7F1F855C" wp14:editId="6D122E5D">
            <wp:extent cx="5486400" cy="619125"/>
            <wp:effectExtent l="0" t="0" r="0" b="9525"/>
            <wp:docPr id="970546896" name="Bild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619125"/>
                    </a:xfrm>
                    <a:prstGeom prst="rect">
                      <a:avLst/>
                    </a:prstGeom>
                    <a:noFill/>
                    <a:ln>
                      <a:noFill/>
                    </a:ln>
                  </pic:spPr>
                </pic:pic>
              </a:graphicData>
            </a:graphic>
          </wp:inline>
        </w:drawing>
      </w:r>
    </w:p>
    <w:p w14:paraId="725F298B" w14:textId="77777777" w:rsidR="009B2339" w:rsidRPr="00FB135B" w:rsidRDefault="009B2339" w:rsidP="00FB135B">
      <w:r w:rsidRPr="00FB135B">
        <w:t>der</w:t>
      </w:r>
    </w:p>
    <w:p w14:paraId="47C9AADD" w14:textId="77777777" w:rsidR="009B2339" w:rsidRPr="00FB135B" w:rsidRDefault="009B2339" w:rsidP="00FB135B">
      <w:pPr>
        <w:rPr>
          <w:rStyle w:val="kursiv"/>
        </w:rPr>
      </w:pPr>
      <w:r w:rsidRPr="00FB135B">
        <w:rPr>
          <w:rStyle w:val="kursiv"/>
        </w:rPr>
        <w:t>E</w:t>
      </w:r>
      <w:r w:rsidRPr="00FB135B">
        <w:rPr>
          <w:rStyle w:val="skrift-senket"/>
        </w:rPr>
        <w:t>INPUT_AUX1_i</w:t>
      </w:r>
      <w:r w:rsidRPr="00FB135B">
        <w:t xml:space="preserve"> er hjelpeenergiforbruket til delsystemet «I»,</w:t>
      </w:r>
    </w:p>
    <w:p w14:paraId="1EACB362" w14:textId="77777777" w:rsidR="009B2339" w:rsidRPr="00FB135B" w:rsidRDefault="009B2339" w:rsidP="00FB135B">
      <w:pPr>
        <w:rPr>
          <w:rStyle w:val="kursiv"/>
        </w:rPr>
      </w:pPr>
      <w:r w:rsidRPr="00FB135B">
        <w:rPr>
          <w:rStyle w:val="kursiv"/>
        </w:rPr>
        <w:t>E</w:t>
      </w:r>
      <w:r w:rsidRPr="00FB135B">
        <w:rPr>
          <w:rStyle w:val="skrift-senket"/>
        </w:rPr>
        <w:t>INPUT_AUX12</w:t>
      </w:r>
      <w:r w:rsidRPr="00FB135B">
        <w:t xml:space="preserve"> er hjelpeenergiforbruket til hele kjølesystemet, som ikke kan fordeles på et bestemt kjøle-delsystem.</w:t>
      </w:r>
    </w:p>
    <w:p w14:paraId="626A7AEF" w14:textId="77777777" w:rsidR="009B2339" w:rsidRPr="00FB135B" w:rsidRDefault="009B2339" w:rsidP="00FB135B">
      <w:pPr>
        <w:pStyle w:val="avsnitt-undertittel"/>
      </w:pPr>
      <w:r w:rsidRPr="00FB135B">
        <w:t>3.5.</w:t>
      </w:r>
      <w:r w:rsidRPr="00FB135B">
        <w:tab/>
        <w:t xml:space="preserve"> Beregning av mengde fornybar energi for kjøling for de samlede andelene fornybar energi og for andelene fornybar energi for oppvarming og kjøling</w:t>
      </w:r>
    </w:p>
    <w:p w14:paraId="29FB15D7" w14:textId="77777777" w:rsidR="009B2339" w:rsidRPr="00FB135B" w:rsidRDefault="009B2339" w:rsidP="00FB135B">
      <w:r w:rsidRPr="00FB135B">
        <w:t>For beregning av de samlede andelene fornybar energi skal mengden fornybar energi til kjøling legges både til telleren «brutto sluttforbruk av energi fra fornybare energikilder» og til nevneren «brutto sluttforbruk av energi».</w:t>
      </w:r>
    </w:p>
    <w:p w14:paraId="2081ABFA" w14:textId="77777777" w:rsidR="009B2339" w:rsidRPr="00FB135B" w:rsidRDefault="009B2339" w:rsidP="00FB135B">
      <w:r w:rsidRPr="00FB135B">
        <w:t xml:space="preserve">For beregningen av andelene fornybar energi for oppvarming og kjøling skal mengden fornybar energi til kjøling legges både til telleren «brutto sluttforbruk av energi fra fornybare </w:t>
      </w:r>
      <w:r w:rsidRPr="00FB135B">
        <w:lastRenderedPageBreak/>
        <w:t>energikilder til oppvarming og kjøling» og til nevneren «brutto sluttforbruk av energi til oppvarming og kjøling».</w:t>
      </w:r>
    </w:p>
    <w:p w14:paraId="29AF6B9D" w14:textId="77777777" w:rsidR="009B2339" w:rsidRPr="00FB135B" w:rsidRDefault="009B2339" w:rsidP="00FB135B">
      <w:pPr>
        <w:pStyle w:val="avsnitt-undertittel"/>
      </w:pPr>
      <w:r w:rsidRPr="00FB135B">
        <w:t>3.6.</w:t>
      </w:r>
      <w:r w:rsidRPr="00FB135B">
        <w:tab/>
        <w:t xml:space="preserve"> Veiledning om utvikling av mer nøyaktige metoder og beregninger</w:t>
      </w:r>
    </w:p>
    <w:p w14:paraId="49C03F0D" w14:textId="77777777" w:rsidR="009B2339" w:rsidRPr="00FB135B" w:rsidRDefault="009B2339" w:rsidP="00FB135B">
      <w:r w:rsidRPr="00FB135B">
        <w:t xml:space="preserve">Det forventes og oppfordres til at medlemsstatene foretar sine egne beregninger av både SPF og EFLH. Slike nasjonale/regionale metoder bør bygge på nøyaktige antakelser og representative prøver av tilstrekkelig størrelse, og føre til en betydelig forbedret beregning av fornybar energi sammenlignet med den beregningen som framkommer ved bruk av metoden angitt i denne beslutningen. Slike forbedrede metoder kan bygge på detaljerte beregninger på grunnlag av tekniske data, der det blant andre faktorer tas hensyn til </w:t>
      </w:r>
      <w:proofErr w:type="spellStart"/>
      <w:r w:rsidRPr="00FB135B">
        <w:t>installasjonsår</w:t>
      </w:r>
      <w:proofErr w:type="spellEnd"/>
      <w:r w:rsidRPr="00FB135B">
        <w:t>, installasjonskvalitet, kompressortype og maskinstørrelse, driftstilstand, distribusjonssystem, kaskadebruk av generatorer og det regionale klimaet. Når alternative metoder og/eller verdier benyttes, skal medlemsstatene framlegge dem for Kommisjonen sammen med en rapport som beskriver hvilken metode og hvilke data som er anvendt. Kommisjonen skal eventuelt oversette dokumentene og offentliggjøre dem på sin åpenhetsplattform.</w:t>
      </w:r>
    </w:p>
    <w:p w14:paraId="6F3FA778" w14:textId="77777777" w:rsidR="009B2339" w:rsidRPr="00FB135B" w:rsidRDefault="009B2339" w:rsidP="00FB135B"/>
    <w:sectPr w:rsidR="009B2339" w:rsidRPr="00FB135B">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8A95" w14:textId="77777777" w:rsidR="009B2339" w:rsidRDefault="009B2339">
      <w:pPr>
        <w:spacing w:after="0" w:line="240" w:lineRule="auto"/>
      </w:pPr>
      <w:r>
        <w:separator/>
      </w:r>
    </w:p>
  </w:endnote>
  <w:endnote w:type="continuationSeparator" w:id="0">
    <w:p w14:paraId="0A768757" w14:textId="77777777" w:rsidR="009B2339" w:rsidRDefault="009B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E280" w14:textId="77777777" w:rsidR="009B2339" w:rsidRDefault="009B2339">
      <w:pPr>
        <w:spacing w:after="0" w:line="240" w:lineRule="auto"/>
      </w:pPr>
      <w:r>
        <w:separator/>
      </w:r>
    </w:p>
  </w:footnote>
  <w:footnote w:type="continuationSeparator" w:id="0">
    <w:p w14:paraId="50A66F62" w14:textId="77777777" w:rsidR="009B2339" w:rsidRDefault="009B2339">
      <w:pPr>
        <w:spacing w:after="0" w:line="240" w:lineRule="auto"/>
      </w:pPr>
      <w:r>
        <w:continuationSeparator/>
      </w:r>
    </w:p>
  </w:footnote>
  <w:footnote w:id="1">
    <w:p w14:paraId="01F04E4D" w14:textId="48226027" w:rsidR="009B2339" w:rsidRDefault="009B2339">
      <w:pPr>
        <w:pStyle w:val="Fotnotetekst"/>
      </w:pPr>
      <w:r>
        <w:rPr>
          <w:vertAlign w:val="superscript"/>
        </w:rPr>
        <w:footnoteRef/>
      </w:r>
      <w:r w:rsidRPr="00FB135B">
        <w:rPr>
          <w:rStyle w:val="kursiv"/>
        </w:rPr>
        <w:t>Langsiktig kraftmarkedsanalyse 2023, NVE rapport 25/2023</w:t>
      </w:r>
    </w:p>
  </w:footnote>
  <w:footnote w:id="2">
    <w:p w14:paraId="2DEFAC6F" w14:textId="69CF96BA" w:rsidR="009B2339" w:rsidRDefault="009B2339">
      <w:pPr>
        <w:pStyle w:val="Fotnotetekst"/>
      </w:pPr>
      <w:r>
        <w:rPr>
          <w:vertAlign w:val="superscript"/>
        </w:rPr>
        <w:footnoteRef/>
      </w:r>
      <w:r w:rsidRPr="00FB135B">
        <w:t>EUT L 139 av 18.5.2022, s. 1.</w:t>
      </w:r>
    </w:p>
  </w:footnote>
  <w:footnote w:id="3">
    <w:p w14:paraId="2BF3B996" w14:textId="5BD64040" w:rsidR="009B2339" w:rsidRDefault="009B2339">
      <w:pPr>
        <w:pStyle w:val="Fotnotetekst"/>
      </w:pPr>
      <w:r>
        <w:rPr>
          <w:vertAlign w:val="superscript"/>
        </w:rPr>
        <w:footnoteRef/>
      </w:r>
      <w:r w:rsidRPr="00FB135B">
        <w:t>EUT L 328 av 21.12.2018, s. 82.</w:t>
      </w:r>
    </w:p>
  </w:footnote>
  <w:footnote w:id="4">
    <w:p w14:paraId="2D839D1F" w14:textId="456BB98E" w:rsidR="009B2339" w:rsidRDefault="009B2339">
      <w:pPr>
        <w:pStyle w:val="Fotnotetekst"/>
      </w:pPr>
      <w:r>
        <w:rPr>
          <w:vertAlign w:val="superscript"/>
        </w:rPr>
        <w:footnoteRef/>
      </w:r>
      <w:r w:rsidRPr="00FB135B">
        <w:t>EUT L 140 av 5.6.2009, s. 16.</w:t>
      </w:r>
    </w:p>
  </w:footnote>
  <w:footnote w:id="5">
    <w:p w14:paraId="13292342" w14:textId="50BA626A" w:rsidR="009B2339" w:rsidRDefault="009B2339">
      <w:pPr>
        <w:pStyle w:val="Fotnotetekst"/>
      </w:pPr>
      <w:r>
        <w:rPr>
          <w:vertAlign w:val="superscript"/>
        </w:rPr>
        <w:footnoteRef/>
      </w:r>
      <w:r w:rsidRPr="00FB135B">
        <w:t>EUT L, 2023/2413, 31.10.2023, ELI: http://data.europa.eu/eli/dir/2023/2413/oj.</w:t>
      </w:r>
    </w:p>
  </w:footnote>
  <w:footnote w:id="6">
    <w:p w14:paraId="56532D9E" w14:textId="195E5094" w:rsidR="009B2339" w:rsidRDefault="009B2339">
      <w:pPr>
        <w:pStyle w:val="Fotnotetekst"/>
      </w:pPr>
      <w:r>
        <w:rPr>
          <w:vertAlign w:val="superscript"/>
        </w:rPr>
        <w:footnoteRef/>
      </w:r>
      <w:r w:rsidRPr="00FB135B">
        <w:t>EUT L 304 av 14.11.2008, s. 1.</w:t>
      </w:r>
    </w:p>
  </w:footnote>
  <w:footnote w:id="7">
    <w:p w14:paraId="2933B012" w14:textId="52460FF6" w:rsidR="009B2339" w:rsidRDefault="009B2339">
      <w:pPr>
        <w:pStyle w:val="Fotnotetekst"/>
      </w:pPr>
      <w:r>
        <w:rPr>
          <w:vertAlign w:val="superscript"/>
        </w:rPr>
        <w:footnoteRef/>
      </w:r>
      <w:r w:rsidRPr="00FB135B">
        <w:t>[Ingen forfatningsrettslige krav angitt.] [Forfatningsrettslige krav angitt.]</w:t>
      </w:r>
    </w:p>
  </w:footnote>
  <w:footnote w:id="8">
    <w:p w14:paraId="0EE0C001" w14:textId="64DF342B" w:rsidR="009B2339" w:rsidRDefault="009B2339">
      <w:pPr>
        <w:pStyle w:val="Fotnotetekst"/>
      </w:pPr>
      <w:r>
        <w:rPr>
          <w:vertAlign w:val="superscript"/>
        </w:rPr>
        <w:footnoteRef/>
      </w:r>
      <w:r w:rsidRPr="00FB135B">
        <w:t>EUT C 246 av 28.7 2017, s. 55.</w:t>
      </w:r>
    </w:p>
  </w:footnote>
  <w:footnote w:id="9">
    <w:p w14:paraId="3247AA29" w14:textId="61E153B9" w:rsidR="009B2339" w:rsidRDefault="009B2339">
      <w:pPr>
        <w:pStyle w:val="Fotnotetekst"/>
      </w:pPr>
      <w:r>
        <w:rPr>
          <w:vertAlign w:val="superscript"/>
        </w:rPr>
        <w:footnoteRef/>
      </w:r>
      <w:r w:rsidRPr="00FB135B">
        <w:t>EUT C 342 av 12.10 2017, s. 79.</w:t>
      </w:r>
    </w:p>
  </w:footnote>
  <w:footnote w:id="10">
    <w:p w14:paraId="7853A2F4" w14:textId="1C55D4F3" w:rsidR="009B2339" w:rsidRDefault="009B2339">
      <w:pPr>
        <w:pStyle w:val="Fotnotetekst"/>
      </w:pPr>
      <w:r>
        <w:rPr>
          <w:vertAlign w:val="superscript"/>
        </w:rPr>
        <w:footnoteRef/>
      </w:r>
      <w:r w:rsidRPr="00FB135B">
        <w:t>Europaparlamentets holdning av 13. november 2018 (ennå ikke offentliggjort i EUT) og Rådets beslutning av 4. desember 2018.</w:t>
      </w:r>
    </w:p>
  </w:footnote>
  <w:footnote w:id="11">
    <w:p w14:paraId="6C295C48" w14:textId="23D7219B" w:rsidR="009B2339" w:rsidRDefault="009B2339">
      <w:pPr>
        <w:pStyle w:val="Fotnotetekst"/>
      </w:pPr>
      <w:r>
        <w:rPr>
          <w:vertAlign w:val="superscript"/>
        </w:rPr>
        <w:footnoteRef/>
      </w:r>
      <w:r w:rsidRPr="00FB135B">
        <w:t>Europaparlaments- og rådsdirektiv 2009/28/EF av 23. april 2009 om å fremme bruk av energi fra fornybare kilder, og om endring og senere oppheving av direktiv 2001/77/EF og 2003/30/EF (EUT L 140 av 5.6.2009, s. 16).</w:t>
      </w:r>
    </w:p>
  </w:footnote>
  <w:footnote w:id="12">
    <w:p w14:paraId="121DB03F" w14:textId="0F30FB0C" w:rsidR="009B2339" w:rsidRDefault="009B2339">
      <w:pPr>
        <w:pStyle w:val="Fotnotetekst"/>
      </w:pPr>
      <w:r>
        <w:rPr>
          <w:vertAlign w:val="superscript"/>
        </w:rPr>
        <w:footnoteRef/>
      </w:r>
      <w:r w:rsidRPr="00FB135B">
        <w:t xml:space="preserve">Se vedlegg </w:t>
      </w:r>
      <w:r w:rsidRPr="00FB135B">
        <w:t>X del A.</w:t>
      </w:r>
    </w:p>
  </w:footnote>
  <w:footnote w:id="13">
    <w:p w14:paraId="30FC171A" w14:textId="651BB6A0" w:rsidR="009B2339" w:rsidRDefault="009B2339">
      <w:pPr>
        <w:pStyle w:val="Fotnotetekst"/>
      </w:pPr>
      <w:r>
        <w:rPr>
          <w:vertAlign w:val="superscript"/>
        </w:rPr>
        <w:footnoteRef/>
      </w:r>
      <w:r w:rsidRPr="00FB135B">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footnote>
  <w:footnote w:id="14">
    <w:p w14:paraId="28CF0FED" w14:textId="733A0BF6" w:rsidR="009B2339" w:rsidRDefault="009B2339">
      <w:pPr>
        <w:pStyle w:val="Fotnotetekst"/>
      </w:pPr>
      <w:r>
        <w:rPr>
          <w:vertAlign w:val="superscript"/>
        </w:rPr>
        <w:footnoteRef/>
      </w:r>
      <w:r w:rsidRPr="00FB135B">
        <w:t>Europaparlaments- og rådsforordning (EF) nr. 1099/2008 av 22. oktober 2008 om energistatistikk (EUT L 304 av 14.11.2008, s. 1).</w:t>
      </w:r>
    </w:p>
  </w:footnote>
  <w:footnote w:id="15">
    <w:p w14:paraId="40031DB8" w14:textId="14E9D587" w:rsidR="009B2339" w:rsidRDefault="009B2339">
      <w:pPr>
        <w:pStyle w:val="Fotnotetekst"/>
      </w:pPr>
      <w:r>
        <w:rPr>
          <w:vertAlign w:val="superscript"/>
        </w:rPr>
        <w:footnoteRef/>
      </w:r>
      <w:r w:rsidRPr="00FB135B">
        <w:t xml:space="preserve">Europaparlaments- og rådsdirektiv 2001/77/EF av 27. september 2001 om </w:t>
      </w:r>
      <w:r w:rsidRPr="00FB135B">
        <w:t>fremjing av elektrisitet som er produsert frå fornybare energikjelder i den indre elektrisitetsmarknaden (EFT L 283 av 27.10.2001, s. 33).</w:t>
      </w:r>
    </w:p>
  </w:footnote>
  <w:footnote w:id="16">
    <w:p w14:paraId="28718680" w14:textId="69B16AF1" w:rsidR="009B2339" w:rsidRDefault="009B2339">
      <w:pPr>
        <w:pStyle w:val="Fotnotetekst"/>
      </w:pPr>
      <w:r>
        <w:rPr>
          <w:vertAlign w:val="superscript"/>
        </w:rPr>
        <w:footnoteRef/>
      </w:r>
      <w:r w:rsidRPr="00FB135B">
        <w:t xml:space="preserve">Europaparlaments- og rådsdirektiv 2003/30/EF av 8. mai 2003 om </w:t>
      </w:r>
      <w:r w:rsidRPr="00FB135B">
        <w:t>fremming av bruk av biodrivstoff eller annet fornybart drivstoff i transportvirksomhet (EUT L 123 av 17.5.2003, s. 42).</w:t>
      </w:r>
    </w:p>
  </w:footnote>
  <w:footnote w:id="17">
    <w:p w14:paraId="40CF26DB" w14:textId="566083A7" w:rsidR="009B2339" w:rsidRDefault="009B2339">
      <w:pPr>
        <w:pStyle w:val="Fotnotetekst"/>
      </w:pPr>
      <w:r>
        <w:rPr>
          <w:vertAlign w:val="superscript"/>
        </w:rPr>
        <w:footnoteRef/>
      </w:r>
      <w:r w:rsidRPr="00FB135B">
        <w:t>Europaparlaments- og rådsdirektiv 2008/98/EF av 19. november 2008 om avfall og om oppheving av visse direktiver (EUT L 312 av 22.11.2008, s. 3).</w:t>
      </w:r>
    </w:p>
  </w:footnote>
  <w:footnote w:id="18">
    <w:p w14:paraId="6F51DE02" w14:textId="4FA79148" w:rsidR="009B2339" w:rsidRDefault="009B2339">
      <w:pPr>
        <w:pStyle w:val="Fotnotetekst"/>
      </w:pPr>
      <w:r>
        <w:rPr>
          <w:vertAlign w:val="superscript"/>
        </w:rPr>
        <w:footnoteRef/>
      </w:r>
      <w:r w:rsidRPr="00FB135B">
        <w:t>EUT L 198 av 20.7.2006, s. 18.</w:t>
      </w:r>
    </w:p>
  </w:footnote>
  <w:footnote w:id="19">
    <w:p w14:paraId="5E4A3685" w14:textId="6A7D5B68" w:rsidR="009B2339" w:rsidRDefault="009B2339">
      <w:pPr>
        <w:pStyle w:val="Fotnotetekst"/>
      </w:pPr>
      <w:r>
        <w:rPr>
          <w:vertAlign w:val="superscript"/>
        </w:rPr>
        <w:footnoteRef/>
      </w:r>
      <w:r w:rsidRPr="00FB135B">
        <w:t>Europaparlaments- og rådsdirektiv 2012/27/EU av 25. oktober 2012 om energieffektivitet, om endring av direktiv 2009/125/EF og 2010/30/EU og om oppheving av direktiv 2004/8/EF og 2006/32/EF (EUT L 315 av 14.11.2012, s. 1).</w:t>
      </w:r>
    </w:p>
  </w:footnote>
  <w:footnote w:id="20">
    <w:p w14:paraId="7237E265" w14:textId="6628A655" w:rsidR="009B2339" w:rsidRDefault="009B2339">
      <w:pPr>
        <w:pStyle w:val="Fotnotetekst"/>
      </w:pPr>
      <w:r>
        <w:rPr>
          <w:vertAlign w:val="superscript"/>
        </w:rPr>
        <w:footnoteRef/>
      </w:r>
      <w:r w:rsidRPr="00FB135B">
        <w:t>Europaparlaments- og rådsdirektiv 2005/36/EF av 7. september 2005 om godkjenning av yrkeskvalifikasjoner (EUT L 255 av 30.9.2005, s. 22).</w:t>
      </w:r>
    </w:p>
  </w:footnote>
  <w:footnote w:id="21">
    <w:p w14:paraId="2E8FD5FA" w14:textId="4081E6E4" w:rsidR="009B2339" w:rsidRDefault="009B2339">
      <w:pPr>
        <w:pStyle w:val="Fotnotetekst"/>
      </w:pPr>
      <w:r>
        <w:rPr>
          <w:vertAlign w:val="superscript"/>
        </w:rPr>
        <w:footnoteRef/>
      </w:r>
      <w:r w:rsidRPr="00FB135B">
        <w:t>Europaparlaments- og rådsdirektiv 2010/31/EU av 19. mai 2010 om bygningers energiytelse (EUT L 153 av 18.6.2010, s. 13).</w:t>
      </w:r>
    </w:p>
  </w:footnote>
  <w:footnote w:id="22">
    <w:p w14:paraId="1DE418EC" w14:textId="528394C4" w:rsidR="009B2339" w:rsidRDefault="009B2339">
      <w:pPr>
        <w:pStyle w:val="Fotnotetekst"/>
      </w:pPr>
      <w:r>
        <w:rPr>
          <w:vertAlign w:val="superscript"/>
        </w:rPr>
        <w:footnoteRef/>
      </w:r>
      <w:r w:rsidRPr="00FB135B">
        <w:t>Europaparlaments- og rådsdirektiv (EU) 2015/1513 av 9. september 2015 om endring av direktiv 98/70/EF om kvaliteten på bensin og dieselolje og om endring av direktiv 2009/28/EF om å fremme bruk av energi fra fornybare kilder (EUT L 239 av 15.9.2015, s. 1).</w:t>
      </w:r>
    </w:p>
  </w:footnote>
  <w:footnote w:id="23">
    <w:p w14:paraId="67CB2127" w14:textId="1CEEF82D" w:rsidR="009B2339" w:rsidRDefault="009B2339">
      <w:pPr>
        <w:pStyle w:val="Fotnotetekst"/>
      </w:pPr>
      <w:r>
        <w:rPr>
          <w:vertAlign w:val="superscript"/>
        </w:rPr>
        <w:footnoteRef/>
      </w:r>
      <w:r w:rsidRPr="00FB135B">
        <w:t>Europaparlaments- og rådsforordning (EU) nr. 525/2013 av 21. mai 2013 om en ordning for overvåking og rapportering av klimagassutslipp og for rapportering av andre opplysninger på nasjonalt plan og unionsplan som er relevante for klimaendring, og om oppheving av vedtak 280/2004/EF (EUT L 165 av 18.6.2013, s. 13).</w:t>
      </w:r>
    </w:p>
  </w:footnote>
  <w:footnote w:id="24">
    <w:p w14:paraId="4EFAB06B" w14:textId="16B38914" w:rsidR="009B2339" w:rsidRDefault="009B2339">
      <w:pPr>
        <w:pStyle w:val="Fotnotetekst"/>
      </w:pPr>
      <w:r>
        <w:rPr>
          <w:vertAlign w:val="superscript"/>
        </w:rPr>
        <w:footnoteRef/>
      </w:r>
      <w:r w:rsidRPr="00FB135B">
        <w:t>Europaparlaments- og rådsdirektiv 2003/4/EF av 28. januar 2003 om offentlig tilgang til miljøinformasjon, og om oppheving av rådsdirektiv 90/313/EØF (EUT L 41 av 14.2.2003, s. 26).</w:t>
      </w:r>
    </w:p>
  </w:footnote>
  <w:footnote w:id="25">
    <w:p w14:paraId="2865FA38" w14:textId="009E769F" w:rsidR="009B2339" w:rsidRDefault="009B2339">
      <w:pPr>
        <w:pStyle w:val="Fotnotetekst"/>
      </w:pPr>
      <w:r>
        <w:rPr>
          <w:vertAlign w:val="superscript"/>
        </w:rPr>
        <w:footnoteRef/>
      </w:r>
      <w:r w:rsidRPr="00FB135B">
        <w:t>EUT L 123 av 12.5. 2016, s. 1.</w:t>
      </w:r>
    </w:p>
  </w:footnote>
  <w:footnote w:id="26">
    <w:p w14:paraId="1B8F7E35" w14:textId="5A3967A2" w:rsidR="009B2339" w:rsidRDefault="009B2339">
      <w:pPr>
        <w:pStyle w:val="Fotnotetekst"/>
      </w:pPr>
      <w:r>
        <w:rPr>
          <w:vertAlign w:val="superscript"/>
        </w:rPr>
        <w:footnoteRef/>
      </w:r>
      <w:r w:rsidRPr="00FB135B">
        <w:t>Europaparlaments- og rådsforordning (EU) nr. 182/2011 av 16. februar 2011 om fastsettelse av regler og generelle prinsipper for hvordan medlemsstatene skal kontrollere Kommisjonens utøvelse av sin gjennomføringsmyndighet (EUT L 55 av 28.2.2011, s. 13).</w:t>
      </w:r>
    </w:p>
  </w:footnote>
  <w:footnote w:id="27">
    <w:p w14:paraId="1976852D" w14:textId="6749A2B1" w:rsidR="009B2339" w:rsidRDefault="009B2339">
      <w:pPr>
        <w:pStyle w:val="Fotnotetekst"/>
      </w:pPr>
      <w:r>
        <w:rPr>
          <w:vertAlign w:val="superscript"/>
        </w:rPr>
        <w:footnoteRef/>
      </w:r>
      <w:r w:rsidRPr="00FB135B">
        <w:t>EUT C 369 av 17.12.2011, s. 14.</w:t>
      </w:r>
    </w:p>
  </w:footnote>
  <w:footnote w:id="28">
    <w:p w14:paraId="0D58E94B" w14:textId="0EF35ABD" w:rsidR="009B2339" w:rsidRDefault="009B2339">
      <w:pPr>
        <w:pStyle w:val="Fotnotetekst"/>
      </w:pPr>
      <w:r>
        <w:rPr>
          <w:vertAlign w:val="superscript"/>
        </w:rPr>
        <w:footnoteRef/>
      </w:r>
      <w:r w:rsidRPr="00FB135B">
        <w:t>Rådsdirektiv 2013/18/EU av 13. mai 2013 om tilpasning av europaparlaments- og rådsdirektiv 2009/28/EF om å fremme bruk av energi fra fornybare kilder som følge av Republikken Kroatias tiltredelse (EUT L 158 av 10.6.2013, s. 230).</w:t>
      </w:r>
    </w:p>
  </w:footnote>
  <w:footnote w:id="29">
    <w:p w14:paraId="77122315" w14:textId="28ECB07F" w:rsidR="009B2339" w:rsidRDefault="009B2339">
      <w:pPr>
        <w:pStyle w:val="Fotnotetekst"/>
      </w:pPr>
      <w:r>
        <w:rPr>
          <w:vertAlign w:val="superscript"/>
        </w:rPr>
        <w:footnoteRef/>
      </w:r>
      <w:r w:rsidRPr="00FB135B">
        <w:t>Europaparlaments- og rådsdirektiv 2009/72/EF av 13. juli 2009 om felles regler for det indre marked for elektrisk kraft og om oppheving av direktiv 2003/54/EF (EUT L 211 av 14.8.2009, s. 55).</w:t>
      </w:r>
    </w:p>
  </w:footnote>
  <w:footnote w:id="30">
    <w:p w14:paraId="51CAFE13" w14:textId="1B3BB595" w:rsidR="009B2339" w:rsidRDefault="009B2339">
      <w:pPr>
        <w:pStyle w:val="Fotnotetekst"/>
      </w:pPr>
      <w:r>
        <w:rPr>
          <w:vertAlign w:val="superscript"/>
        </w:rPr>
        <w:footnoteRef/>
      </w:r>
      <w:r w:rsidRPr="00FB135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31">
    <w:p w14:paraId="5F7A9CCD" w14:textId="5CB1C681" w:rsidR="009B2339" w:rsidRDefault="009B2339">
      <w:pPr>
        <w:pStyle w:val="Fotnotetekst"/>
      </w:pPr>
      <w:r>
        <w:rPr>
          <w:vertAlign w:val="superscript"/>
        </w:rPr>
        <w:footnoteRef/>
      </w:r>
      <w:r w:rsidRPr="00FB135B">
        <w:t>Kommisjonsrekommandasjon 2003/361/EF av 6. mai 2003 om definisjonen av svært små, små og mellomstore bedrifter (EUT L 124 av 20.5.2003, s. 36).</w:t>
      </w:r>
    </w:p>
  </w:footnote>
  <w:footnote w:id="32">
    <w:p w14:paraId="55003297" w14:textId="2B19379A" w:rsidR="009B2339" w:rsidRDefault="009B2339">
      <w:pPr>
        <w:pStyle w:val="Fotnotetekst"/>
      </w:pPr>
      <w:r>
        <w:rPr>
          <w:vertAlign w:val="superscript"/>
        </w:rPr>
        <w:footnoteRef/>
      </w:r>
      <w:r w:rsidRPr="00FB135B">
        <w:t>Europaparlaments- og rådsdirektiv 2009/73/EF av 13. juli 2009 om felles regler for det indre marked for naturgass og om oppheving av direktiv 2003/55/EF (EUT L 211 av 14.8.2009, s. 94).</w:t>
      </w:r>
    </w:p>
  </w:footnote>
  <w:footnote w:id="33">
    <w:p w14:paraId="6EDB686F" w14:textId="0176E8A3" w:rsidR="009B2339" w:rsidRDefault="009B2339">
      <w:pPr>
        <w:pStyle w:val="Fotnotetekst"/>
      </w:pPr>
      <w:r>
        <w:rPr>
          <w:vertAlign w:val="superscript"/>
        </w:rPr>
        <w:footnoteRef/>
      </w:r>
      <w:r w:rsidRPr="00FB135B">
        <w:t>Kommisjonens gjennomføringsbeslutning (EU) 2017/1442 av 31. juli 2017 om fastsettelse av konklusjoner om beste tilgjengelige teknikker (BAT) for store forbrenningsanlegg, i henhold til europaparlaments- og rådsdirektiv 2010/75/EU (EUT L 212 av 17.8.2017, s. 1).</w:t>
      </w:r>
    </w:p>
  </w:footnote>
  <w:footnote w:id="34">
    <w:p w14:paraId="744C04D8" w14:textId="49C778F3" w:rsidR="009B2339" w:rsidRDefault="009B2339">
      <w:pPr>
        <w:pStyle w:val="Fotnotetekst"/>
      </w:pPr>
      <w:r>
        <w:rPr>
          <w:vertAlign w:val="superscript"/>
        </w:rPr>
        <w:footnoteRef/>
      </w:r>
      <w:r w:rsidRPr="00FB135B">
        <w:t>Europaparlaments- og rådsforordning (EF) nr. 1059/2003 av 26. mai 2003 om innføring av en felles nomenklatur over regionale statistikkenheter (NUTS) (EUT L 154 av 21.6.2003, s. 1).</w:t>
      </w:r>
    </w:p>
  </w:footnote>
  <w:footnote w:id="35">
    <w:p w14:paraId="21A61D52" w14:textId="0477E3EA" w:rsidR="009B2339" w:rsidRDefault="009B2339">
      <w:pPr>
        <w:pStyle w:val="Fotnotetekst"/>
      </w:pPr>
      <w:r>
        <w:rPr>
          <w:vertAlign w:val="superscript"/>
        </w:rPr>
        <w:footnoteRef/>
      </w:r>
      <w:r w:rsidRPr="00FB135B">
        <w:t>Europaparlaments- og rådsdirektiv 98/70/EF av 13. oktober 1998 om kvaliteten på bensin og dieselolje og om endring av rådsdirektiv 93/12/EØF (EFT L 350 av 28.12.1998, s. 58).</w:t>
      </w:r>
    </w:p>
  </w:footnote>
  <w:footnote w:id="36">
    <w:p w14:paraId="62B3407E" w14:textId="2CF0DAA5" w:rsidR="009A73D5" w:rsidRDefault="009A73D5">
      <w:pPr>
        <w:pStyle w:val="Fotnotetekst"/>
      </w:pPr>
      <w:r>
        <w:rPr>
          <w:rStyle w:val="Fotnotereferanse"/>
        </w:rPr>
        <w:footnoteRef/>
      </w:r>
      <w:r w:rsidRPr="00FB135B">
        <w:t>For å kunne oppnå de nasjonale målene fastsatt i dette vedlegg, understrekes det at retningslinjene for statlig støtte til miljøvern anerkjenner det kontinuerlige behovet for nasjonale støtteordninger for å fremme energi fra fornybare energikilder.</w:t>
      </w:r>
    </w:p>
  </w:footnote>
  <w:footnote w:id="37">
    <w:p w14:paraId="1171C96C" w14:textId="066F3A97" w:rsidR="009B2339" w:rsidRDefault="009B2339">
      <w:pPr>
        <w:pStyle w:val="Fotnotetekst"/>
      </w:pPr>
      <w:r>
        <w:rPr>
          <w:vertAlign w:val="superscript"/>
        </w:rPr>
        <w:footnoteRef/>
      </w:r>
      <w:r w:rsidRPr="00FB135B">
        <w:t>Europaparlaments- og rådsforordning (EF) nr. 1069/2009 av 21. oktober 2009 om fastsettelse av hygieneregler for animalske biprodukter og avledede produkter som ikke er beregnet på konsum, og om oppheving av forordning (EF) nr. 1774/2002 (forordningen om animalske biprodukter) (EUT L 300 av 14.11.2009, s. 1).</w:t>
      </w:r>
    </w:p>
  </w:footnote>
  <w:footnote w:id="38">
    <w:p w14:paraId="6AC28DB5" w14:textId="74275745" w:rsidR="009B2339" w:rsidRDefault="009B2339">
      <w:pPr>
        <w:pStyle w:val="Fotnotetekst"/>
      </w:pPr>
      <w:r>
        <w:rPr>
          <w:vertAlign w:val="superscript"/>
        </w:rPr>
        <w:footnoteRef/>
      </w:r>
      <w:r w:rsidRPr="00FB135B">
        <w:t xml:space="preserve">Varme eller </w:t>
      </w:r>
      <w:r w:rsidRPr="00FB135B">
        <w:t>spillvarme brukes til å produsere kjøling (avkjølt luft eller vann) gjennom absorpsjonskjølere. Det er derfor hensiktsmessig å beregne bare utslipp som gjelder produsert varme, per MJ varme, uavhengig av om varmen til slutt faktisk brukes til oppvarming eller kjøling gjennom absorpsjonskjølere.</w:t>
      </w:r>
    </w:p>
  </w:footnote>
  <w:footnote w:id="39">
    <w:p w14:paraId="12390335" w14:textId="244BD68C" w:rsidR="009B2339" w:rsidRDefault="009B2339">
      <w:pPr>
        <w:pStyle w:val="Fotnotetekst"/>
      </w:pPr>
      <w:r>
        <w:rPr>
          <w:vertAlign w:val="superscript"/>
        </w:rPr>
        <w:footnoteRef/>
      </w:r>
      <w:r w:rsidRPr="00FB135B">
        <w:t xml:space="preserve">Formelen for å beregne klimagassutslipp fra utvinning eller dyrking av råstoffer, </w:t>
      </w:r>
      <w:r w:rsidRPr="00FB135B">
        <w:t>e</w:t>
      </w:r>
      <w:r w:rsidRPr="00FB135B">
        <w:rPr>
          <w:rStyle w:val="skrift-senket"/>
        </w:rPr>
        <w:t>ec</w:t>
      </w:r>
      <w:r w:rsidRPr="00FB135B">
        <w:t>, beskriver tilfeller der råstoff omformes til biodrivstoff i ett trinn. Ved mer komplekse forsyningskjeder er det nødvendig med justeringer for å beregne klimagassutslipp fra utvinning eller dyrking av råstoffer, e</w:t>
      </w:r>
      <w:r w:rsidRPr="00FB135B">
        <w:rPr>
          <w:rStyle w:val="skrift-senket"/>
        </w:rPr>
        <w:t>ec</w:t>
      </w:r>
      <w:r w:rsidRPr="00FB135B">
        <w:t>, for halvfabrikater.</w:t>
      </w:r>
    </w:p>
  </w:footnote>
  <w:footnote w:id="40">
    <w:p w14:paraId="28D4BA40" w14:textId="0C7282AB" w:rsidR="009B2339" w:rsidRDefault="009B2339">
      <w:pPr>
        <w:pStyle w:val="Fotnotetekst"/>
      </w:pPr>
      <w:r>
        <w:rPr>
          <w:vertAlign w:val="superscript"/>
        </w:rPr>
        <w:footnoteRef/>
      </w:r>
      <w:r w:rsidRPr="00FB135B">
        <w:t>Målinger av karbon i jorden kan utgjøre slik dokumentasjon, for eksempel ved en første måling før dyrkingen og etterfølgende regelmessige målinger med flere års mellomrom. I dette tilfellet vil økningen i karbon i jorden før den andre målingen er tilgjengelig bli beregnet på grunnlag av representative forsøk eller jordmodeller. Fra og med den andre målingen vil målingene utgjøre grunnlaget for å bestemme om karbonet i jorden har økt og eventuelt hvor mye det har økt.</w:t>
      </w:r>
    </w:p>
  </w:footnote>
  <w:footnote w:id="41">
    <w:p w14:paraId="246773CE" w14:textId="200B8A61" w:rsidR="009B2339" w:rsidRDefault="009B2339">
      <w:pPr>
        <w:pStyle w:val="Fotnotetekst"/>
      </w:pPr>
      <w:r>
        <w:rPr>
          <w:vertAlign w:val="superscript"/>
        </w:rPr>
        <w:footnoteRef/>
      </w:r>
      <w:r w:rsidRPr="00FB135B">
        <w:t>Kvotienten som framkommer ved å dele molekylvekten av CO</w:t>
      </w:r>
      <w:r w:rsidRPr="00FB135B">
        <w:rPr>
          <w:rStyle w:val="skrift-senket"/>
        </w:rPr>
        <w:t>2</w:t>
      </w:r>
      <w:r w:rsidRPr="00FB135B">
        <w:t xml:space="preserve"> (44,010 g/mol) med molekylvekten av karbon (12,011 g/mol), er lik 3,664.</w:t>
      </w:r>
    </w:p>
  </w:footnote>
  <w:footnote w:id="42">
    <w:p w14:paraId="3490BA09" w14:textId="75C85DD0" w:rsidR="009B2339" w:rsidRDefault="009B2339">
      <w:pPr>
        <w:pStyle w:val="Fotnotetekst"/>
      </w:pPr>
      <w:r>
        <w:rPr>
          <w:vertAlign w:val="superscript"/>
        </w:rPr>
        <w:footnoteRef/>
      </w:r>
      <w:r w:rsidRPr="00FB135B">
        <w:t>Kommisjonsbeslutning 2010/335/EU av 10. juni 2010 om retningslinjer for beregning av karbonlagre i jorden i henhold til vedlegg V til direktiv 2009/28/EF (EUT L 151 av 17.6.2010, s. 19).</w:t>
      </w:r>
    </w:p>
  </w:footnote>
  <w:footnote w:id="43">
    <w:p w14:paraId="6F5AF95E" w14:textId="22C3E5B5" w:rsidR="009B2339" w:rsidRDefault="009B2339">
      <w:pPr>
        <w:pStyle w:val="Fotnotetekst"/>
      </w:pPr>
      <w:r>
        <w:rPr>
          <w:vertAlign w:val="superscript"/>
        </w:rPr>
        <w:footnoteRef/>
      </w:r>
      <w:r w:rsidRPr="00FB135B">
        <w:t>Europaparlaments- og rådsforordning (EU) 2018/841 av 30. mai 2018 om tilføyelse av utslipp og opptak av klimagasser fra arealbruk, arealbruksendring og skogbruk i klima- og energirammen for 2030, og om endring av forordning (EU) nr. 525/2013 og beslutning nr. 529/2013/EU (EUT L 156 av 19.6.2018, s. 1).</w:t>
      </w:r>
    </w:p>
  </w:footnote>
  <w:footnote w:id="44">
    <w:p w14:paraId="5704FE33" w14:textId="50500F05" w:rsidR="009B2339" w:rsidRDefault="009B2339">
      <w:pPr>
        <w:pStyle w:val="Fotnotetekst"/>
      </w:pPr>
      <w:r>
        <w:rPr>
          <w:vertAlign w:val="superscript"/>
        </w:rPr>
        <w:footnoteRef/>
      </w:r>
      <w:r w:rsidRPr="00FB135B">
        <w:t>Europaparlaments- og rådsdirektiv 2009/31/EF av 23. april 2009 om geologisk lagring av karbondioksid og om endring av rådsdirektiv 85/337/EØF, europaparlaments- og rådsdirektiv 2000/60/EF, 2001/80/EF, 2004/35/EF, 2006/12/EF og 2008/1/EF samt europaparlaments- og rådsforordning (EF) nr. 1013/2006 (EUT L 140 av 5.6.2009, s. 114).</w:t>
      </w:r>
    </w:p>
  </w:footnote>
  <w:footnote w:id="45">
    <w:p w14:paraId="01E5ADFD" w14:textId="2A5D0A7C" w:rsidR="009B2339" w:rsidRDefault="009B2339">
      <w:pPr>
        <w:pStyle w:val="Fotnotetekst"/>
      </w:pPr>
      <w:r>
        <w:rPr>
          <w:vertAlign w:val="superscript"/>
        </w:rPr>
        <w:footnoteRef/>
      </w:r>
      <w:r w:rsidRPr="00FB135B">
        <w:t xml:space="preserve">Varme eller </w:t>
      </w:r>
      <w:r w:rsidRPr="00FB135B">
        <w:t>spillvarme brukes til å produsere kjøling (avkjølt luft eller vann) gjennom absorpsjonskjølere. Det er derfor hensiktsmessig å beregne bare utslipp som gjelder produsert varme, per MJ varme, uavhengig av om varmen til slutt faktisk brukes til oppvarming eller kjøling gjennom absorpsjonskjølere.</w:t>
      </w:r>
    </w:p>
  </w:footnote>
  <w:footnote w:id="46">
    <w:p w14:paraId="1DF4E702" w14:textId="4E67FE74" w:rsidR="009B2339" w:rsidRDefault="009B2339">
      <w:pPr>
        <w:pStyle w:val="Fotnotetekst"/>
      </w:pPr>
      <w:r>
        <w:rPr>
          <w:vertAlign w:val="superscript"/>
        </w:rPr>
        <w:footnoteRef/>
      </w:r>
      <w:r w:rsidRPr="00FB135B">
        <w:t xml:space="preserve">Formelen for å beregne klimagassutslipp fra utvinning eller dyrking av råstoffer, </w:t>
      </w:r>
      <w:r w:rsidRPr="00FB135B">
        <w:t>e</w:t>
      </w:r>
      <w:r w:rsidRPr="00FB135B">
        <w:rPr>
          <w:rStyle w:val="skrift-senket"/>
        </w:rPr>
        <w:t>ec</w:t>
      </w:r>
      <w:r w:rsidRPr="00FB135B">
        <w:t>, beskriver tilfeller der råstoff omformes til biodrivstoff i ett trinn. Ved mer komplekse forsyningskjeder er det nødvendig med justeringer for å beregne klimagassutslipp fra utvinning eller dyrking av råstoffer, e</w:t>
      </w:r>
      <w:r w:rsidRPr="00FB135B">
        <w:rPr>
          <w:rStyle w:val="skrift-senket"/>
        </w:rPr>
        <w:t>ec</w:t>
      </w:r>
      <w:r w:rsidRPr="00FB135B">
        <w:t>, for halvfabrikater.</w:t>
      </w:r>
    </w:p>
  </w:footnote>
  <w:footnote w:id="47">
    <w:p w14:paraId="0B5F8785" w14:textId="069985F4" w:rsidR="009B2339" w:rsidRDefault="009B2339">
      <w:pPr>
        <w:pStyle w:val="Fotnotetekst"/>
      </w:pPr>
      <w:r>
        <w:rPr>
          <w:vertAlign w:val="superscript"/>
        </w:rPr>
        <w:footnoteRef/>
      </w:r>
      <w:r w:rsidRPr="00FB135B">
        <w:t>Målinger av karbon i jorden kan utgjøre slik dokumentasjon, for eksempel ved en første måling før dyrkingen og etterfølgende regelmessige målinger med flere års mellomrom. I dette tilfellet vil økningen i karbon i jorden før den andre målingen er tilgjengelig bli beregnet på grunnlag av representative forsøk eller jordmodeller. Fra og med den andre målingen vil målingene utgjøre grunnlaget for å bestemme om karbonet i jorden har økt og eventuelt hvor mye det har økt.</w:t>
      </w:r>
    </w:p>
  </w:footnote>
  <w:footnote w:id="48">
    <w:p w14:paraId="7D89030B" w14:textId="4AB4A500" w:rsidR="009B2339" w:rsidRDefault="009B2339">
      <w:pPr>
        <w:pStyle w:val="Fotnotetekst"/>
      </w:pPr>
      <w:r>
        <w:rPr>
          <w:vertAlign w:val="superscript"/>
        </w:rPr>
        <w:footnoteRef/>
      </w:r>
      <w:r w:rsidRPr="00FB135B">
        <w:t>Kvotienten som framkommer ved å dele molekylvekten av CO</w:t>
      </w:r>
      <w:r w:rsidRPr="00FB135B">
        <w:rPr>
          <w:rStyle w:val="skrift-senket"/>
        </w:rPr>
        <w:t>2</w:t>
      </w:r>
      <w:r w:rsidRPr="00FB135B">
        <w:t xml:space="preserve"> (44,010 g/mol) med molekylvekten av karbon (12,011 g/mol), er lik 3,664.</w:t>
      </w:r>
    </w:p>
  </w:footnote>
  <w:footnote w:id="49">
    <w:p w14:paraId="0D6B4698" w14:textId="0F2AD628" w:rsidR="009B2339" w:rsidRDefault="009B2339">
      <w:pPr>
        <w:pStyle w:val="Fotnotetekst"/>
      </w:pPr>
      <w:r>
        <w:rPr>
          <w:vertAlign w:val="superscript"/>
        </w:rPr>
        <w:footnoteRef/>
      </w:r>
      <w:r w:rsidRPr="00FB135B">
        <w:t>Kommisjonsbeslutning 2010/335/EU av 10. juni 2010 om retningslinjer for beregning av karbonlagre i jorden i henhold til vedlegg V til direktiv 2009/28/EF (EUT L 151 av 17.6.2010, s. 19).</w:t>
      </w:r>
    </w:p>
  </w:footnote>
  <w:footnote w:id="50">
    <w:p w14:paraId="300EF1D9" w14:textId="7966783F" w:rsidR="009B2339" w:rsidRDefault="009B2339">
      <w:pPr>
        <w:pStyle w:val="Fotnotetekst"/>
      </w:pPr>
      <w:r>
        <w:rPr>
          <w:vertAlign w:val="superscript"/>
        </w:rPr>
        <w:footnoteRef/>
      </w:r>
      <w:r w:rsidRPr="00FB135B">
        <w:t xml:space="preserve">Gjennomsnittsverdiene angitt her utgjør et veid gjennomsnitt av de individuelt modellberegnede råstoffverdiene. Størrelsen på verdiene i vedlegget er følsom for rekken av antakelser (f.eks. behandling av biprodukter, avkastningens utvikling, karbonlagre og forskyvning av andre råvarer) som brukes i de økonomiske modellene utarbeidet med henblikk på beregning av dem. Selv om det derfor ikke er mulig fullt ut å definere usikkerhetsmarginen forbundet med slike beregninger, ble det utført en følsomhetsanalyse av resultatene på grunnlag av en tilfeldig variasjon i </w:t>
      </w:r>
      <w:r w:rsidRPr="00FB135B">
        <w:t>nøkkelparametrer, en såkalt Monte Carlo-analyse.</w:t>
      </w:r>
    </w:p>
  </w:footnote>
  <w:footnote w:id="51">
    <w:p w14:paraId="46A5F508" w14:textId="6B20002C" w:rsidR="009B2339" w:rsidRDefault="009B2339">
      <w:pPr>
        <w:pStyle w:val="Fotnotetekst"/>
      </w:pPr>
      <w:r>
        <w:rPr>
          <w:vertAlign w:val="superscript"/>
        </w:rPr>
        <w:footnoteRef/>
      </w:r>
      <w:r w:rsidRPr="00FB135B">
        <w:t>Flerårige vekster defineres som vekster med en stamme som vanligvis ikke høstes hvert år, som småskog med kort omdriftstid og oljepalmer.</w:t>
      </w:r>
    </w:p>
  </w:footnote>
  <w:footnote w:id="52">
    <w:p w14:paraId="67B6062D" w14:textId="77777777" w:rsidR="009B2339" w:rsidRDefault="009B2339" w:rsidP="00FB135B">
      <w:pPr>
        <w:pStyle w:val="Fotnotetekst"/>
      </w:pPr>
      <w:r>
        <w:rPr>
          <w:vertAlign w:val="superscript"/>
        </w:rPr>
        <w:footnoteRef/>
      </w:r>
      <w:r w:rsidRPr="00FB135B">
        <w:t>EUT L 328 av 21.12. 2018, s. 82.</w:t>
      </w:r>
    </w:p>
  </w:footnote>
  <w:footnote w:id="53">
    <w:p w14:paraId="26A493E2" w14:textId="45B3786B" w:rsidR="009B2339" w:rsidRDefault="009B2339">
      <w:pPr>
        <w:pStyle w:val="Fotnotetekst"/>
      </w:pPr>
      <w:r>
        <w:rPr>
          <w:vertAlign w:val="superscript"/>
        </w:rPr>
        <w:footnoteRef/>
      </w:r>
      <w:r w:rsidRPr="00FB135B">
        <w:t>Europaparlaments- og rådsdirektiv 2012/27/EU av 25. oktober 2012 om energieffektivitet, endring av direktiv 2009/125/EF og 2010/30/EU og oppheving av direktiv 2004/8/EF og 2006/32/EF (EUT L 315 av 14.11.2012, s. 1).</w:t>
      </w:r>
    </w:p>
  </w:footnote>
  <w:footnote w:id="54">
    <w:p w14:paraId="6D68685C" w14:textId="111F7206" w:rsidR="009B2339" w:rsidRDefault="009B2339">
      <w:pPr>
        <w:pStyle w:val="Fotnotetekst"/>
      </w:pPr>
      <w:r>
        <w:rPr>
          <w:vertAlign w:val="superscript"/>
        </w:rPr>
        <w:footnoteRef/>
      </w:r>
      <w:r w:rsidRPr="00FB135B">
        <w:t>Definisjonen på kjøling basert på fornybar energi gjelder bare for stasjonær kjøling.</w:t>
      </w:r>
    </w:p>
  </w:footnote>
  <w:footnote w:id="55">
    <w:p w14:paraId="00D0C060" w14:textId="7E65F8CA" w:rsidR="009B2339" w:rsidRDefault="009B2339">
      <w:pPr>
        <w:pStyle w:val="Fotnotetekst"/>
      </w:pPr>
      <w:r>
        <w:rPr>
          <w:vertAlign w:val="superscript"/>
        </w:rPr>
        <w:footnoteRef/>
      </w:r>
      <w:r w:rsidRPr="00FB135B">
        <w:t>Spillvarme er definert i artikkel 2 nr. 9 i dette direktivet. Spillvarme kan regnes med i henhold til artikkel 23 og 24 i dette direktivet.</w:t>
      </w:r>
    </w:p>
  </w:footnote>
  <w:footnote w:id="56">
    <w:p w14:paraId="7D2951DA" w14:textId="29064875" w:rsidR="009B2339" w:rsidRDefault="009B2339">
      <w:pPr>
        <w:pStyle w:val="Fotnotetekst"/>
      </w:pPr>
      <w:r>
        <w:rPr>
          <w:vertAlign w:val="superscript"/>
        </w:rPr>
        <w:footnoteRef/>
      </w:r>
      <w:r w:rsidRPr="00FB135B">
        <w:t>Mengden kuldekilde tilsvarer den mengden varme som absorberes av omgivelsesluft, omgivelsesvann og jord som fungerer som kjøleribber. Omgivelsesluft og omgivelsesvann tilsvarer energi fra omgivelsene som definert i artikkel 2 nr. 2 i dette direktivet. Grunnen tilsvarer geotermisk energi som definert i artikkel 2 nr. 3 i dette direktivet.</w:t>
      </w:r>
    </w:p>
  </w:footnote>
  <w:footnote w:id="57">
    <w:p w14:paraId="78D9C136" w14:textId="711679B5" w:rsidR="009B2339" w:rsidRDefault="009B2339">
      <w:pPr>
        <w:pStyle w:val="Fotnotetekst"/>
      </w:pPr>
      <w:r>
        <w:rPr>
          <w:vertAlign w:val="superscript"/>
        </w:rPr>
        <w:footnoteRef/>
      </w:r>
      <w:r w:rsidRPr="00FB135B">
        <w:t xml:space="preserve">Fra et termodynamisk synspunkt tilsvarer kjøleforsyning en del av varmen som </w:t>
      </w:r>
      <w:r w:rsidRPr="00FB135B">
        <w:t>avgis av et kjølesystem til omgivelsesluft, omgivelsesvann eller til bakken, som fungerer som kjøleribbe eller kuldekilde. Omgivelsesluft og omgivelsesvann tilsvarer energi fra omgivelsene som definert i artikkel 2 nr. 2 i dette direktivet. Bakkens funksjon som kjøleribbe eller kuldekilde tilsvarer geotermisk energi som definert i artikkel 2 nr. 3 i dette direktivet.</w:t>
      </w:r>
    </w:p>
  </w:footnote>
  <w:footnote w:id="58">
    <w:p w14:paraId="362E6B36" w14:textId="0648005B" w:rsidR="009B2339" w:rsidRDefault="009B2339">
      <w:pPr>
        <w:pStyle w:val="Fotnotetekst"/>
      </w:pPr>
      <w:r>
        <w:rPr>
          <w:vertAlign w:val="superscript"/>
        </w:rPr>
        <w:footnoteRef/>
      </w:r>
      <w:r w:rsidRPr="00FB135B">
        <w:t>Kommisjonsforordning (EU) 2016/2281 av 30. november 2016 om gjennomføring av europaparlaments- og rådsdirektiv 2009/125/EF om fastsettelse av en ramme for å fastsette krav til miljøvennlig utforming av energirelaterte produkter, med hensyn til krav til miljøvennlig utforming av luftoppvarmingsprodukter, kjøleapparater, prosesskjølere til bruk ved høye temperaturer og viftekonvektorer (EUT L 346 av 20.12.2016, s. 1).</w:t>
      </w:r>
    </w:p>
  </w:footnote>
  <w:footnote w:id="59">
    <w:p w14:paraId="2F30A9DD" w14:textId="1342503E" w:rsidR="009B2339" w:rsidRDefault="009B2339">
      <w:pPr>
        <w:pStyle w:val="Fotnotetekst"/>
      </w:pPr>
      <w:r>
        <w:rPr>
          <w:vertAlign w:val="superscript"/>
        </w:rPr>
        <w:footnoteRef/>
      </w:r>
      <w:r w:rsidRPr="00FB135B">
        <w:t>https://eur-lex.europa.eu/legal-content/EN/TXT/?uri=uriserv:OJ.C_.2017.229.01.0001.01.ENG&amp;toc=OJ:C:2017:229:TOC</w:t>
      </w:r>
    </w:p>
  </w:footnote>
  <w:footnote w:id="60">
    <w:p w14:paraId="5A91F435" w14:textId="720D224D" w:rsidR="009B2339" w:rsidRDefault="009B2339">
      <w:pPr>
        <w:pStyle w:val="Fotnotetekst"/>
      </w:pPr>
      <w:r>
        <w:rPr>
          <w:vertAlign w:val="superscript"/>
        </w:rPr>
        <w:footnoteRef/>
      </w:r>
      <w:r w:rsidRPr="00FB135B">
        <w:t>Dersom de reelle driftsforholdene til kjølegeneratorer fører til SPF-verdier som er vesentlig lavere enn planlagt under standardforhold på grunn av forskjellige installasjonsbestemmelser, kan medlemsstatene utelukke disse systemene fra virkeområdet til definisjonen for kjøling basert på fornybar energi (f.eks. en vannkjølt kjølegenerator som bruker en tørr kjøler i stedet for et kjøletårn for å frigjøre varme til omgivelsesluften).</w:t>
      </w:r>
    </w:p>
  </w:footnote>
  <w:footnote w:id="61">
    <w:p w14:paraId="7234B51C" w14:textId="7CE9E49F" w:rsidR="009B2339" w:rsidRDefault="009B2339">
      <w:pPr>
        <w:pStyle w:val="Fotnotetekst"/>
      </w:pPr>
      <w:r>
        <w:rPr>
          <w:vertAlign w:val="superscript"/>
        </w:rPr>
        <w:footnoteRef/>
      </w:r>
      <w:r w:rsidRPr="00FB135B">
        <w:t xml:space="preserve">Kommisjonsforordning (EU) nr. 206/2012 av 6. mars 2012 om gjennomføring av europaparlaments- og rådsdirektiv 2009/125/EF med omsyn til krav til </w:t>
      </w:r>
      <w:r w:rsidRPr="00FB135B">
        <w:t>miljøvenleg utforming av klimaanlegg og komfortvifter (EUT L 72 av 10.3.2012, s. 7).</w:t>
      </w:r>
    </w:p>
  </w:footnote>
  <w:footnote w:id="62">
    <w:p w14:paraId="1E703420" w14:textId="33F4A352" w:rsidR="009B2339" w:rsidRDefault="009B2339">
      <w:pPr>
        <w:pStyle w:val="Fotnotetekst"/>
      </w:pPr>
      <w:r>
        <w:rPr>
          <w:vertAlign w:val="superscript"/>
        </w:rPr>
        <w:footnoteRef/>
      </w:r>
      <w:r w:rsidRPr="00FB135B">
        <w:t>Europaparlaments- og rådsdirektiv (EU) 2018/2002 av 11. desember 2018 om endring av direktiv 2012/27/EU om energieffektivitet (EUT L 328 av 21.12.2018, s. 210).</w:t>
      </w:r>
    </w:p>
  </w:footnote>
  <w:footnote w:id="63">
    <w:p w14:paraId="116C7200" w14:textId="4B2A487F" w:rsidR="009B2339" w:rsidRDefault="009B2339">
      <w:pPr>
        <w:pStyle w:val="Fotnotetekst"/>
      </w:pPr>
      <w:r>
        <w:rPr>
          <w:vertAlign w:val="superscript"/>
        </w:rPr>
        <w:footnoteRef/>
      </w:r>
      <w:r w:rsidRPr="00FB135B">
        <w:t xml:space="preserve">ENER/C1/2018-493, </w:t>
      </w:r>
      <w:r w:rsidRPr="00FB135B">
        <w:t>Renewable cooling under the revised Renewable Energy Directive, TU-Wien, 2021.</w:t>
      </w:r>
    </w:p>
  </w:footnote>
  <w:footnote w:id="64">
    <w:p w14:paraId="1ED41507" w14:textId="302C0375" w:rsidR="009B2339" w:rsidRDefault="009B2339">
      <w:pPr>
        <w:pStyle w:val="Fotnotetekst"/>
      </w:pPr>
      <w:r>
        <w:rPr>
          <w:vertAlign w:val="superscript"/>
        </w:rPr>
        <w:footnoteRef/>
      </w:r>
      <w:r w:rsidRPr="00FB135B">
        <w:t>SPF</w:t>
      </w:r>
      <w:r w:rsidRPr="00FB135B">
        <w:rPr>
          <w:rStyle w:val="skrift-senket"/>
        </w:rPr>
        <w:t>p</w:t>
      </w:r>
      <w:r w:rsidRPr="00FB135B">
        <w:t xml:space="preserve"> er identisk med η </w:t>
      </w:r>
      <w:r w:rsidRPr="00FB135B">
        <w:rPr>
          <w:rStyle w:val="skrift-senket"/>
        </w:rPr>
        <w:t>s,c</w:t>
      </w:r>
      <w:r w:rsidRPr="00FB135B">
        <w:t xml:space="preserve"> definert i forordning (EU) 2016/2281.</w:t>
      </w:r>
    </w:p>
  </w:footnote>
  <w:footnote w:id="65">
    <w:p w14:paraId="6ECAF4E1" w14:textId="238D78BF" w:rsidR="009B2339" w:rsidRDefault="009B2339">
      <w:pPr>
        <w:pStyle w:val="Fotnotetekst"/>
      </w:pPr>
      <w:r>
        <w:rPr>
          <w:vertAlign w:val="superscript"/>
        </w:rPr>
        <w:footnoteRef/>
      </w:r>
      <w:r w:rsidRPr="00FB135B">
        <w:t>Kommisjonsforordning (EU) nr. 813/2013 av 2. august 2013 om gjennomføring av europaparlaments- og rådsdirektiv 2009/125/EF med hensyn til krav til miljøvennlig utforming av anlegg for romoppvarming og anlegg for rom- og tappevannoppvarming (EUT L 239 av 6.9.2013, s. 136).</w:t>
      </w:r>
    </w:p>
  </w:footnote>
  <w:footnote w:id="66">
    <w:p w14:paraId="483310EC" w14:textId="055DF7AE" w:rsidR="009B2339" w:rsidRDefault="009B2339">
      <w:pPr>
        <w:pStyle w:val="Fotnotetekst"/>
      </w:pPr>
      <w:r>
        <w:rPr>
          <w:vertAlign w:val="superscript"/>
        </w:rPr>
        <w:footnoteRef/>
      </w:r>
      <w:r w:rsidRPr="00FB135B">
        <w:t>Del 1 av studien ENER/C1/2018-493 om oversikt over og markedsandel for kjøleteknologier («</w:t>
      </w:r>
      <w:r w:rsidRPr="00FB135B">
        <w:t>Cooling Technologies Overview and Market Share») gir mer detaljerte definisjoner og ligninger for disse beregningene i kapittel 1.5 om energieffektivitetsmålinger av toppmoderne kjølesystemer («Energy efficiency metrics of state-of-the-art cooling systems»).</w:t>
      </w:r>
    </w:p>
  </w:footnote>
  <w:footnote w:id="67">
    <w:p w14:paraId="74A77BDE" w14:textId="00F37BD9" w:rsidR="009B2339" w:rsidRDefault="009B2339">
      <w:pPr>
        <w:pStyle w:val="Fotnotetekst"/>
      </w:pPr>
      <w:r>
        <w:rPr>
          <w:vertAlign w:val="superscript"/>
        </w:rPr>
        <w:footnoteRef/>
      </w:r>
      <w:r w:rsidRPr="00FB135B">
        <w:t>Kommisjonsbeslutning 2013/114/EU av 1. mars 2013 om fastsettelse av retningslinjer for medlemsstatene for beregning av fornybar energi fra varmepumper som bruker ulike varmepumpeteknologier etter artikkel 5 i europaparlaments- og rådsdirektiv 2009/28/EF (EUT L 62 av 6.3.2013, s.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A4FF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7EB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F4A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706F9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394B6A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B2E2C0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2690574">
    <w:abstractNumId w:val="4"/>
  </w:num>
  <w:num w:numId="2" w16cid:durableId="581068329">
    <w:abstractNumId w:val="3"/>
  </w:num>
  <w:num w:numId="3" w16cid:durableId="1416903490">
    <w:abstractNumId w:val="2"/>
  </w:num>
  <w:num w:numId="4" w16cid:durableId="1606157217">
    <w:abstractNumId w:val="1"/>
  </w:num>
  <w:num w:numId="5" w16cid:durableId="1135299024">
    <w:abstractNumId w:val="0"/>
  </w:num>
  <w:num w:numId="6" w16cid:durableId="1988970343">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232813712">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803771243">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4580868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44902307">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70625569">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760375803">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32127629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475072136">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974070691">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870218628">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7" w16cid:durableId="569197072">
    <w:abstractNumId w:val="5"/>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18" w16cid:durableId="625623636">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319849455">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12"/>
          <w:u w:val="none"/>
        </w:rPr>
      </w:lvl>
    </w:lvlOverride>
  </w:num>
  <w:num w:numId="20" w16cid:durableId="564998355">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19480922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16cid:durableId="1295215194">
    <w:abstractNumId w:val="5"/>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2116443689">
    <w:abstractNumId w:val="22"/>
  </w:num>
  <w:num w:numId="24" w16cid:durableId="127940421">
    <w:abstractNumId w:val="6"/>
  </w:num>
  <w:num w:numId="25" w16cid:durableId="453059794">
    <w:abstractNumId w:val="20"/>
  </w:num>
  <w:num w:numId="26" w16cid:durableId="1310746066">
    <w:abstractNumId w:val="13"/>
  </w:num>
  <w:num w:numId="27" w16cid:durableId="486016021">
    <w:abstractNumId w:val="18"/>
  </w:num>
  <w:num w:numId="28" w16cid:durableId="521095899">
    <w:abstractNumId w:val="23"/>
  </w:num>
  <w:num w:numId="29" w16cid:durableId="1424374986">
    <w:abstractNumId w:val="8"/>
  </w:num>
  <w:num w:numId="30" w16cid:durableId="835999048">
    <w:abstractNumId w:val="7"/>
  </w:num>
  <w:num w:numId="31" w16cid:durableId="42796712">
    <w:abstractNumId w:val="19"/>
  </w:num>
  <w:num w:numId="32" w16cid:durableId="55470480">
    <w:abstractNumId w:val="9"/>
  </w:num>
  <w:num w:numId="33" w16cid:durableId="1617639866">
    <w:abstractNumId w:val="17"/>
  </w:num>
  <w:num w:numId="34" w16cid:durableId="1105350713">
    <w:abstractNumId w:val="14"/>
  </w:num>
  <w:num w:numId="35" w16cid:durableId="681277441">
    <w:abstractNumId w:val="24"/>
  </w:num>
  <w:num w:numId="36" w16cid:durableId="276255248">
    <w:abstractNumId w:val="11"/>
  </w:num>
  <w:num w:numId="37" w16cid:durableId="1570073908">
    <w:abstractNumId w:val="21"/>
  </w:num>
  <w:num w:numId="38" w16cid:durableId="930360091">
    <w:abstractNumId w:val="25"/>
  </w:num>
  <w:num w:numId="39" w16cid:durableId="862792257">
    <w:abstractNumId w:val="15"/>
  </w:num>
  <w:num w:numId="40" w16cid:durableId="1815902072">
    <w:abstractNumId w:val="16"/>
  </w:num>
  <w:num w:numId="41" w16cid:durableId="1906838649">
    <w:abstractNumId w:val="10"/>
  </w:num>
  <w:num w:numId="42" w16cid:durableId="744380320">
    <w:abstractNumId w:val="12"/>
  </w:num>
  <w:num w:numId="4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83D2F"/>
    <w:rsid w:val="00057225"/>
    <w:rsid w:val="000577B8"/>
    <w:rsid w:val="0016404D"/>
    <w:rsid w:val="00337F51"/>
    <w:rsid w:val="007D1CA7"/>
    <w:rsid w:val="00983D2F"/>
    <w:rsid w:val="009A73D5"/>
    <w:rsid w:val="009B2339"/>
    <w:rsid w:val="00C2499A"/>
    <w:rsid w:val="00CE6419"/>
    <w:rsid w:val="00CF044A"/>
    <w:rsid w:val="00FB13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BB6B0"/>
  <w14:defaultImageDpi w14:val="0"/>
  <w15:docId w15:val="{3E86A21B-88B6-4A72-9FD9-93DB87C9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04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6404D"/>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6404D"/>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16404D"/>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16404D"/>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16404D"/>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16404D"/>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16404D"/>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16404D"/>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16404D"/>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640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404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6404D"/>
    <w:pPr>
      <w:keepNext/>
      <w:keepLines/>
      <w:spacing w:before="240" w:after="240"/>
    </w:pPr>
  </w:style>
  <w:style w:type="paragraph" w:customStyle="1" w:styleId="a-tilraar-tit">
    <w:name w:val="a-tilraar-tit"/>
    <w:basedOn w:val="Normal"/>
    <w:next w:val="Normal"/>
    <w:rsid w:val="0016404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6404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6404D"/>
    <w:pPr>
      <w:keepNext/>
      <w:spacing w:before="360" w:after="60"/>
      <w:jc w:val="center"/>
    </w:pPr>
    <w:rPr>
      <w:b/>
    </w:rPr>
  </w:style>
  <w:style w:type="paragraph" w:customStyle="1" w:styleId="a-vedtak-tekst">
    <w:name w:val="a-vedtak-tekst"/>
    <w:basedOn w:val="Normal"/>
    <w:next w:val="Normal"/>
    <w:rsid w:val="0016404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6404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6404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6404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6404D"/>
    <w:pPr>
      <w:numPr>
        <w:numId w:val="25"/>
      </w:numPr>
      <w:spacing w:after="0"/>
    </w:pPr>
  </w:style>
  <w:style w:type="paragraph" w:customStyle="1" w:styleId="alfaliste2">
    <w:name w:val="alfaliste 2"/>
    <w:basedOn w:val="Liste2"/>
    <w:rsid w:val="0016404D"/>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6404D"/>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6404D"/>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6404D"/>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6404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6404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6404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6404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6404D"/>
    <w:rPr>
      <w:rFonts w:ascii="Arial" w:eastAsia="Times New Roman" w:hAnsi="Arial"/>
      <w:b/>
      <w:spacing w:val="4"/>
      <w:kern w:val="0"/>
      <w:sz w:val="28"/>
      <w:szCs w:val="22"/>
      <w14:ligatures w14:val="none"/>
    </w:rPr>
  </w:style>
  <w:style w:type="paragraph" w:customStyle="1" w:styleId="b-post">
    <w:name w:val="b-post"/>
    <w:basedOn w:val="Normal"/>
    <w:next w:val="Normal"/>
    <w:rsid w:val="0016404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6404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6404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6404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6404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6404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6404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6404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6404D"/>
  </w:style>
  <w:style w:type="paragraph" w:customStyle="1" w:styleId="Def">
    <w:name w:val="Def"/>
    <w:basedOn w:val="hengende-innrykk"/>
    <w:rsid w:val="0016404D"/>
    <w:pPr>
      <w:spacing w:line="240" w:lineRule="auto"/>
      <w:ind w:left="0" w:firstLine="0"/>
    </w:pPr>
    <w:rPr>
      <w:rFonts w:eastAsia="Batang"/>
      <w:spacing w:val="0"/>
      <w:szCs w:val="20"/>
    </w:rPr>
  </w:style>
  <w:style w:type="paragraph" w:customStyle="1" w:styleId="del-nr">
    <w:name w:val="del-nr"/>
    <w:basedOn w:val="Normal"/>
    <w:qFormat/>
    <w:rsid w:val="0016404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6404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6404D"/>
  </w:style>
  <w:style w:type="paragraph" w:customStyle="1" w:styleId="figur-noter">
    <w:name w:val="figur-noter"/>
    <w:basedOn w:val="Normal"/>
    <w:next w:val="Normal"/>
    <w:rsid w:val="0016404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6404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6404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6404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6404D"/>
    <w:rPr>
      <w:sz w:val="20"/>
    </w:rPr>
  </w:style>
  <w:style w:type="character" w:customStyle="1" w:styleId="FotnotetekstTegn">
    <w:name w:val="Fotnotetekst Tegn"/>
    <w:basedOn w:val="Standardskriftforavsnitt"/>
    <w:link w:val="Fotnotetekst"/>
    <w:rsid w:val="0016404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6404D"/>
    <w:pPr>
      <w:tabs>
        <w:tab w:val="left" w:pos="397"/>
      </w:tabs>
      <w:spacing w:after="0"/>
      <w:ind w:left="397" w:hanging="397"/>
    </w:pPr>
    <w:rPr>
      <w:spacing w:val="0"/>
    </w:rPr>
  </w:style>
  <w:style w:type="paragraph" w:customStyle="1" w:styleId="friliste2">
    <w:name w:val="friliste 2"/>
    <w:basedOn w:val="Normal"/>
    <w:qFormat/>
    <w:rsid w:val="0016404D"/>
    <w:pPr>
      <w:tabs>
        <w:tab w:val="left" w:pos="794"/>
      </w:tabs>
      <w:spacing w:after="0"/>
      <w:ind w:left="794" w:hanging="397"/>
    </w:pPr>
    <w:rPr>
      <w:spacing w:val="0"/>
    </w:rPr>
  </w:style>
  <w:style w:type="paragraph" w:customStyle="1" w:styleId="friliste3">
    <w:name w:val="friliste 3"/>
    <w:basedOn w:val="Normal"/>
    <w:qFormat/>
    <w:rsid w:val="0016404D"/>
    <w:pPr>
      <w:tabs>
        <w:tab w:val="left" w:pos="1191"/>
      </w:tabs>
      <w:spacing w:after="0"/>
      <w:ind w:left="1191" w:hanging="397"/>
    </w:pPr>
    <w:rPr>
      <w:spacing w:val="0"/>
    </w:rPr>
  </w:style>
  <w:style w:type="paragraph" w:customStyle="1" w:styleId="friliste4">
    <w:name w:val="friliste 4"/>
    <w:basedOn w:val="Normal"/>
    <w:qFormat/>
    <w:rsid w:val="0016404D"/>
    <w:pPr>
      <w:tabs>
        <w:tab w:val="left" w:pos="1588"/>
      </w:tabs>
      <w:spacing w:after="0"/>
      <w:ind w:left="1588" w:hanging="397"/>
    </w:pPr>
    <w:rPr>
      <w:spacing w:val="0"/>
    </w:rPr>
  </w:style>
  <w:style w:type="paragraph" w:customStyle="1" w:styleId="friliste5">
    <w:name w:val="friliste 5"/>
    <w:basedOn w:val="Normal"/>
    <w:qFormat/>
    <w:rsid w:val="0016404D"/>
    <w:pPr>
      <w:tabs>
        <w:tab w:val="left" w:pos="1985"/>
      </w:tabs>
      <w:spacing w:after="0"/>
      <w:ind w:left="1985" w:hanging="397"/>
    </w:pPr>
    <w:rPr>
      <w:spacing w:val="0"/>
    </w:rPr>
  </w:style>
  <w:style w:type="paragraph" w:customStyle="1" w:styleId="Fullmakttit">
    <w:name w:val="Fullmakttit"/>
    <w:basedOn w:val="Normal"/>
    <w:next w:val="Normal"/>
    <w:rsid w:val="0016404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6404D"/>
    <w:pPr>
      <w:ind w:left="1418" w:hanging="1418"/>
    </w:pPr>
  </w:style>
  <w:style w:type="paragraph" w:customStyle="1" w:styleId="i-budkap-over">
    <w:name w:val="i-budkap-over"/>
    <w:basedOn w:val="Normal"/>
    <w:next w:val="Normal"/>
    <w:rsid w:val="0016404D"/>
    <w:pPr>
      <w:jc w:val="right"/>
    </w:pPr>
    <w:rPr>
      <w:b/>
      <w:noProof/>
    </w:rPr>
  </w:style>
  <w:style w:type="paragraph" w:customStyle="1" w:styleId="i-dep">
    <w:name w:val="i-dep"/>
    <w:basedOn w:val="Normal"/>
    <w:next w:val="Normal"/>
    <w:rsid w:val="0016404D"/>
    <w:pPr>
      <w:keepNext/>
      <w:keepLines/>
      <w:spacing w:line="240" w:lineRule="auto"/>
      <w:jc w:val="right"/>
    </w:pPr>
    <w:rPr>
      <w:b/>
      <w:noProof/>
      <w:szCs w:val="20"/>
      <w:u w:val="single"/>
    </w:rPr>
  </w:style>
  <w:style w:type="paragraph" w:customStyle="1" w:styleId="i-hode">
    <w:name w:val="i-hode"/>
    <w:basedOn w:val="Normal"/>
    <w:next w:val="Normal"/>
    <w:rsid w:val="0016404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6404D"/>
    <w:pPr>
      <w:keepNext/>
      <w:keepLines/>
      <w:jc w:val="center"/>
    </w:pPr>
    <w:rPr>
      <w:rFonts w:eastAsia="Batang"/>
      <w:b/>
      <w:sz w:val="28"/>
    </w:rPr>
  </w:style>
  <w:style w:type="paragraph" w:customStyle="1" w:styleId="i-mtit">
    <w:name w:val="i-mtit"/>
    <w:basedOn w:val="Normal"/>
    <w:next w:val="Normal"/>
    <w:rsid w:val="0016404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6404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6404D"/>
    <w:pPr>
      <w:spacing w:after="0"/>
      <w:jc w:val="center"/>
    </w:pPr>
    <w:rPr>
      <w:i/>
      <w:noProof/>
    </w:rPr>
  </w:style>
  <w:style w:type="paragraph" w:customStyle="1" w:styleId="i-termin">
    <w:name w:val="i-termin"/>
    <w:basedOn w:val="Normal"/>
    <w:next w:val="Normal"/>
    <w:rsid w:val="0016404D"/>
    <w:pPr>
      <w:spacing w:before="360"/>
      <w:jc w:val="center"/>
    </w:pPr>
    <w:rPr>
      <w:b/>
      <w:noProof/>
      <w:sz w:val="28"/>
    </w:rPr>
  </w:style>
  <w:style w:type="paragraph" w:customStyle="1" w:styleId="i-tit">
    <w:name w:val="i-tit"/>
    <w:basedOn w:val="Normal"/>
    <w:next w:val="i-statsrdato"/>
    <w:rsid w:val="0016404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6404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6404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6404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6404D"/>
    <w:pPr>
      <w:numPr>
        <w:numId w:val="34"/>
      </w:numPr>
    </w:pPr>
    <w:rPr>
      <w:rFonts w:eastAsiaTheme="minorEastAsia"/>
    </w:rPr>
  </w:style>
  <w:style w:type="paragraph" w:customStyle="1" w:styleId="l-alfaliste2">
    <w:name w:val="l-alfaliste 2"/>
    <w:basedOn w:val="alfaliste2"/>
    <w:qFormat/>
    <w:rsid w:val="0016404D"/>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6404D"/>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6404D"/>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6404D"/>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6404D"/>
    <w:rPr>
      <w:lang w:val="nn-NO"/>
    </w:rPr>
  </w:style>
  <w:style w:type="paragraph" w:customStyle="1" w:styleId="l-ledd">
    <w:name w:val="l-ledd"/>
    <w:basedOn w:val="Normal"/>
    <w:qFormat/>
    <w:rsid w:val="0016404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6404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6404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6404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6404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6404D"/>
  </w:style>
  <w:style w:type="paragraph" w:customStyle="1" w:styleId="l-tit-endr-ledd">
    <w:name w:val="l-tit-endr-ledd"/>
    <w:basedOn w:val="Normal"/>
    <w:qFormat/>
    <w:rsid w:val="0016404D"/>
    <w:pPr>
      <w:keepNext/>
      <w:spacing w:before="240" w:after="0" w:line="240" w:lineRule="auto"/>
    </w:pPr>
    <w:rPr>
      <w:noProof/>
      <w:lang w:val="nn-NO"/>
    </w:rPr>
  </w:style>
  <w:style w:type="paragraph" w:customStyle="1" w:styleId="l-tit-endr-lov">
    <w:name w:val="l-tit-endr-lov"/>
    <w:basedOn w:val="Normal"/>
    <w:qFormat/>
    <w:rsid w:val="0016404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6404D"/>
    <w:pPr>
      <w:keepNext/>
      <w:spacing w:before="240" w:after="0" w:line="240" w:lineRule="auto"/>
    </w:pPr>
    <w:rPr>
      <w:noProof/>
      <w:lang w:val="nn-NO"/>
    </w:rPr>
  </w:style>
  <w:style w:type="paragraph" w:customStyle="1" w:styleId="l-tit-endr-lovkap">
    <w:name w:val="l-tit-endr-lovkap"/>
    <w:basedOn w:val="Normal"/>
    <w:qFormat/>
    <w:rsid w:val="0016404D"/>
    <w:pPr>
      <w:keepNext/>
      <w:spacing w:before="240" w:after="0" w:line="240" w:lineRule="auto"/>
    </w:pPr>
    <w:rPr>
      <w:noProof/>
      <w:lang w:val="nn-NO"/>
    </w:rPr>
  </w:style>
  <w:style w:type="paragraph" w:customStyle="1" w:styleId="l-tit-endr-paragraf">
    <w:name w:val="l-tit-endr-paragraf"/>
    <w:basedOn w:val="Normal"/>
    <w:qFormat/>
    <w:rsid w:val="0016404D"/>
    <w:pPr>
      <w:keepNext/>
      <w:spacing w:before="240" w:after="0" w:line="240" w:lineRule="auto"/>
    </w:pPr>
    <w:rPr>
      <w:noProof/>
      <w:lang w:val="nn-NO"/>
    </w:rPr>
  </w:style>
  <w:style w:type="paragraph" w:customStyle="1" w:styleId="l-tit-endr-punktum">
    <w:name w:val="l-tit-endr-punktum"/>
    <w:basedOn w:val="l-tit-endr-ledd"/>
    <w:qFormat/>
    <w:rsid w:val="0016404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6404D"/>
    <w:pPr>
      <w:numPr>
        <w:numId w:val="28"/>
      </w:numPr>
      <w:spacing w:line="240" w:lineRule="auto"/>
      <w:contextualSpacing/>
    </w:pPr>
  </w:style>
  <w:style w:type="paragraph" w:styleId="Liste2">
    <w:name w:val="List 2"/>
    <w:basedOn w:val="Normal"/>
    <w:rsid w:val="0016404D"/>
    <w:pPr>
      <w:numPr>
        <w:ilvl w:val="1"/>
        <w:numId w:val="28"/>
      </w:numPr>
      <w:spacing w:after="0"/>
    </w:pPr>
  </w:style>
  <w:style w:type="paragraph" w:styleId="Liste3">
    <w:name w:val="List 3"/>
    <w:basedOn w:val="Normal"/>
    <w:rsid w:val="0016404D"/>
    <w:pPr>
      <w:numPr>
        <w:ilvl w:val="2"/>
        <w:numId w:val="28"/>
      </w:numPr>
      <w:spacing w:after="0"/>
    </w:pPr>
    <w:rPr>
      <w:spacing w:val="0"/>
    </w:rPr>
  </w:style>
  <w:style w:type="paragraph" w:styleId="Liste4">
    <w:name w:val="List 4"/>
    <w:basedOn w:val="Normal"/>
    <w:rsid w:val="0016404D"/>
    <w:pPr>
      <w:numPr>
        <w:ilvl w:val="3"/>
        <w:numId w:val="28"/>
      </w:numPr>
      <w:spacing w:after="0"/>
    </w:pPr>
    <w:rPr>
      <w:spacing w:val="0"/>
    </w:rPr>
  </w:style>
  <w:style w:type="paragraph" w:styleId="Liste5">
    <w:name w:val="List 5"/>
    <w:basedOn w:val="Normal"/>
    <w:rsid w:val="0016404D"/>
    <w:pPr>
      <w:numPr>
        <w:ilvl w:val="4"/>
        <w:numId w:val="28"/>
      </w:numPr>
      <w:spacing w:after="0"/>
    </w:pPr>
    <w:rPr>
      <w:spacing w:val="0"/>
    </w:rPr>
  </w:style>
  <w:style w:type="paragraph" w:customStyle="1" w:styleId="Listebombe">
    <w:name w:val="Liste bombe"/>
    <w:basedOn w:val="Liste"/>
    <w:qFormat/>
    <w:rsid w:val="0016404D"/>
    <w:pPr>
      <w:numPr>
        <w:numId w:val="36"/>
      </w:numPr>
      <w:tabs>
        <w:tab w:val="left" w:pos="397"/>
      </w:tabs>
      <w:ind w:left="397" w:hanging="397"/>
    </w:pPr>
  </w:style>
  <w:style w:type="paragraph" w:customStyle="1" w:styleId="Listebombe2">
    <w:name w:val="Liste bombe 2"/>
    <w:basedOn w:val="Liste2"/>
    <w:qFormat/>
    <w:rsid w:val="0016404D"/>
    <w:pPr>
      <w:numPr>
        <w:ilvl w:val="0"/>
        <w:numId w:val="37"/>
      </w:numPr>
      <w:ind w:left="794" w:hanging="397"/>
    </w:pPr>
  </w:style>
  <w:style w:type="paragraph" w:customStyle="1" w:styleId="Listebombe3">
    <w:name w:val="Liste bombe 3"/>
    <w:basedOn w:val="Liste3"/>
    <w:qFormat/>
    <w:rsid w:val="0016404D"/>
    <w:pPr>
      <w:numPr>
        <w:ilvl w:val="0"/>
        <w:numId w:val="38"/>
      </w:numPr>
      <w:ind w:left="1191" w:hanging="397"/>
    </w:pPr>
  </w:style>
  <w:style w:type="paragraph" w:customStyle="1" w:styleId="Listebombe4">
    <w:name w:val="Liste bombe 4"/>
    <w:basedOn w:val="Liste4"/>
    <w:qFormat/>
    <w:rsid w:val="0016404D"/>
    <w:pPr>
      <w:numPr>
        <w:ilvl w:val="0"/>
        <w:numId w:val="39"/>
      </w:numPr>
      <w:ind w:left="1588" w:hanging="397"/>
    </w:pPr>
  </w:style>
  <w:style w:type="paragraph" w:customStyle="1" w:styleId="Listebombe5">
    <w:name w:val="Liste bombe 5"/>
    <w:basedOn w:val="Liste5"/>
    <w:qFormat/>
    <w:rsid w:val="0016404D"/>
    <w:pPr>
      <w:numPr>
        <w:ilvl w:val="0"/>
        <w:numId w:val="4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6404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6404D"/>
    <w:pPr>
      <w:numPr>
        <w:numId w:val="26"/>
      </w:numPr>
      <w:spacing w:after="0"/>
    </w:pPr>
    <w:rPr>
      <w:rFonts w:eastAsia="Batang"/>
      <w:spacing w:val="0"/>
      <w:szCs w:val="20"/>
    </w:rPr>
  </w:style>
  <w:style w:type="paragraph" w:styleId="Nummerertliste2">
    <w:name w:val="List Number 2"/>
    <w:basedOn w:val="Normal"/>
    <w:rsid w:val="0016404D"/>
    <w:pPr>
      <w:numPr>
        <w:ilvl w:val="1"/>
        <w:numId w:val="26"/>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6404D"/>
    <w:pPr>
      <w:numPr>
        <w:ilvl w:val="2"/>
        <w:numId w:val="26"/>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6404D"/>
    <w:pPr>
      <w:numPr>
        <w:ilvl w:val="3"/>
        <w:numId w:val="26"/>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6404D"/>
    <w:pPr>
      <w:numPr>
        <w:ilvl w:val="4"/>
        <w:numId w:val="26"/>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6404D"/>
    <w:pPr>
      <w:spacing w:after="0"/>
      <w:ind w:left="397"/>
    </w:pPr>
    <w:rPr>
      <w:spacing w:val="0"/>
      <w:lang w:val="en-US"/>
    </w:rPr>
  </w:style>
  <w:style w:type="paragraph" w:customStyle="1" w:styleId="opplisting3">
    <w:name w:val="opplisting 3"/>
    <w:basedOn w:val="Normal"/>
    <w:qFormat/>
    <w:rsid w:val="0016404D"/>
    <w:pPr>
      <w:spacing w:after="0"/>
      <w:ind w:left="794"/>
    </w:pPr>
    <w:rPr>
      <w:spacing w:val="0"/>
    </w:rPr>
  </w:style>
  <w:style w:type="paragraph" w:customStyle="1" w:styleId="opplisting4">
    <w:name w:val="opplisting 4"/>
    <w:basedOn w:val="Normal"/>
    <w:qFormat/>
    <w:rsid w:val="0016404D"/>
    <w:pPr>
      <w:spacing w:after="0"/>
      <w:ind w:left="1191"/>
    </w:pPr>
    <w:rPr>
      <w:spacing w:val="0"/>
    </w:rPr>
  </w:style>
  <w:style w:type="paragraph" w:customStyle="1" w:styleId="opplisting5">
    <w:name w:val="opplisting 5"/>
    <w:basedOn w:val="Normal"/>
    <w:qFormat/>
    <w:rsid w:val="0016404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6404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6404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6404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6404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6404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6404D"/>
    <w:pPr>
      <w:keepNext/>
      <w:keepLines/>
      <w:spacing w:before="240"/>
      <w:jc w:val="center"/>
    </w:pPr>
    <w:rPr>
      <w:spacing w:val="30"/>
    </w:rPr>
  </w:style>
  <w:style w:type="character" w:customStyle="1" w:styleId="Overskrift4Tegn">
    <w:name w:val="Overskrift 4 Tegn"/>
    <w:basedOn w:val="Standardskriftforavsnitt"/>
    <w:link w:val="Overskrift4"/>
    <w:rsid w:val="0016404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6404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6404D"/>
    <w:rPr>
      <w:spacing w:val="6"/>
      <w:sz w:val="19"/>
    </w:rPr>
  </w:style>
  <w:style w:type="paragraph" w:customStyle="1" w:styleId="ramme-noter">
    <w:name w:val="ramme-noter"/>
    <w:basedOn w:val="Normal"/>
    <w:next w:val="Normal"/>
    <w:rsid w:val="0016404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6404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6404D"/>
    <w:pPr>
      <w:numPr>
        <w:numId w:val="35"/>
      </w:numPr>
      <w:spacing w:after="0" w:line="240" w:lineRule="auto"/>
    </w:pPr>
    <w:rPr>
      <w:rFonts w:eastAsia="Batang"/>
      <w:spacing w:val="0"/>
      <w:szCs w:val="20"/>
    </w:rPr>
  </w:style>
  <w:style w:type="paragraph" w:customStyle="1" w:styleId="romertallliste2">
    <w:name w:val="romertall liste 2"/>
    <w:basedOn w:val="Normal"/>
    <w:rsid w:val="0016404D"/>
    <w:pPr>
      <w:numPr>
        <w:ilvl w:val="1"/>
        <w:numId w:val="35"/>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6404D"/>
    <w:pPr>
      <w:numPr>
        <w:ilvl w:val="2"/>
        <w:numId w:val="35"/>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6404D"/>
    <w:pPr>
      <w:numPr>
        <w:ilvl w:val="3"/>
        <w:numId w:val="35"/>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6404D"/>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6404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6404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6404D"/>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6404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6404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6404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6404D"/>
    <w:pPr>
      <w:keepNext/>
      <w:keepLines/>
      <w:spacing w:before="360" w:after="240"/>
      <w:jc w:val="center"/>
    </w:pPr>
    <w:rPr>
      <w:rFonts w:ascii="Arial" w:hAnsi="Arial"/>
      <w:b/>
      <w:sz w:val="28"/>
    </w:rPr>
  </w:style>
  <w:style w:type="paragraph" w:customStyle="1" w:styleId="tittel-ordforkl">
    <w:name w:val="tittel-ordforkl"/>
    <w:basedOn w:val="Normal"/>
    <w:next w:val="Normal"/>
    <w:rsid w:val="0016404D"/>
    <w:pPr>
      <w:keepNext/>
      <w:keepLines/>
      <w:spacing w:before="360" w:after="240"/>
      <w:jc w:val="center"/>
    </w:pPr>
    <w:rPr>
      <w:rFonts w:ascii="Arial" w:hAnsi="Arial"/>
      <w:b/>
      <w:sz w:val="28"/>
    </w:rPr>
  </w:style>
  <w:style w:type="paragraph" w:customStyle="1" w:styleId="tittel-ramme">
    <w:name w:val="tittel-ramme"/>
    <w:basedOn w:val="Normal"/>
    <w:next w:val="Normal"/>
    <w:rsid w:val="0016404D"/>
    <w:pPr>
      <w:keepNext/>
      <w:keepLines/>
      <w:numPr>
        <w:ilvl w:val="7"/>
        <w:numId w:val="4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6404D"/>
    <w:pPr>
      <w:keepNext/>
      <w:keepLines/>
      <w:spacing w:before="360"/>
    </w:pPr>
    <w:rPr>
      <w:rFonts w:ascii="Arial" w:hAnsi="Arial"/>
      <w:b/>
      <w:sz w:val="28"/>
    </w:rPr>
  </w:style>
  <w:style w:type="character" w:customStyle="1" w:styleId="UndertittelTegn">
    <w:name w:val="Undertittel Tegn"/>
    <w:basedOn w:val="Standardskriftforavsnitt"/>
    <w:link w:val="Undertittel"/>
    <w:rsid w:val="0016404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6404D"/>
    <w:pPr>
      <w:numPr>
        <w:numId w:val="0"/>
      </w:numPr>
    </w:pPr>
    <w:rPr>
      <w:b w:val="0"/>
      <w:i/>
    </w:rPr>
  </w:style>
  <w:style w:type="paragraph" w:customStyle="1" w:styleId="Undervedl-tittel">
    <w:name w:val="Undervedl-tittel"/>
    <w:basedOn w:val="Normal"/>
    <w:next w:val="Normal"/>
    <w:rsid w:val="0016404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6404D"/>
    <w:pPr>
      <w:numPr>
        <w:numId w:val="0"/>
      </w:numPr>
      <w:outlineLvl w:val="9"/>
    </w:pPr>
  </w:style>
  <w:style w:type="paragraph" w:customStyle="1" w:styleId="v-Overskrift2">
    <w:name w:val="v-Overskrift 2"/>
    <w:basedOn w:val="Overskrift2"/>
    <w:next w:val="Normal"/>
    <w:rsid w:val="0016404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6404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6404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6404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6404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6404D"/>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6404D"/>
    <w:pPr>
      <w:keepNext/>
      <w:keepLines/>
      <w:numPr>
        <w:numId w:val="24"/>
      </w:numPr>
      <w:ind w:left="357" w:hanging="357"/>
      <w:outlineLvl w:val="0"/>
    </w:pPr>
    <w:rPr>
      <w:rFonts w:ascii="Arial" w:hAnsi="Arial"/>
      <w:b/>
      <w:u w:val="single"/>
    </w:rPr>
  </w:style>
  <w:style w:type="paragraph" w:customStyle="1" w:styleId="Kilde">
    <w:name w:val="Kilde"/>
    <w:basedOn w:val="Normal"/>
    <w:next w:val="Normal"/>
    <w:rsid w:val="0016404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6404D"/>
    <w:rPr>
      <w:color w:val="467886" w:themeColor="hyperlink"/>
      <w:u w:val="single"/>
    </w:rPr>
  </w:style>
  <w:style w:type="character" w:customStyle="1" w:styleId="BunntekstTegn">
    <w:name w:val="Bunntekst Tegn"/>
    <w:basedOn w:val="Standardskriftforavsnitt"/>
    <w:link w:val="Bunntekst"/>
    <w:rsid w:val="0016404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6404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6404D"/>
    <w:rPr>
      <w:vertAlign w:val="superscript"/>
    </w:rPr>
  </w:style>
  <w:style w:type="character" w:customStyle="1" w:styleId="gjennomstreket">
    <w:name w:val="gjennomstreket"/>
    <w:uiPriority w:val="1"/>
    <w:rsid w:val="0016404D"/>
    <w:rPr>
      <w:strike/>
      <w:dstrike w:val="0"/>
    </w:rPr>
  </w:style>
  <w:style w:type="character" w:customStyle="1" w:styleId="halvfet0">
    <w:name w:val="halvfet"/>
    <w:basedOn w:val="Standardskriftforavsnitt"/>
    <w:rsid w:val="0016404D"/>
    <w:rPr>
      <w:b/>
    </w:rPr>
  </w:style>
  <w:style w:type="character" w:customStyle="1" w:styleId="kursiv">
    <w:name w:val="kursiv"/>
    <w:basedOn w:val="Standardskriftforavsnitt"/>
    <w:rsid w:val="0016404D"/>
    <w:rPr>
      <w:i/>
    </w:rPr>
  </w:style>
  <w:style w:type="character" w:customStyle="1" w:styleId="l-endring">
    <w:name w:val="l-endring"/>
    <w:basedOn w:val="Standardskriftforavsnitt"/>
    <w:rsid w:val="0016404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6404D"/>
  </w:style>
  <w:style w:type="character" w:styleId="Plassholdertekst">
    <w:name w:val="Placeholder Text"/>
    <w:basedOn w:val="Standardskriftforavsnitt"/>
    <w:uiPriority w:val="99"/>
    <w:rsid w:val="0016404D"/>
    <w:rPr>
      <w:color w:val="808080"/>
    </w:rPr>
  </w:style>
  <w:style w:type="character" w:customStyle="1" w:styleId="regular">
    <w:name w:val="regular"/>
    <w:basedOn w:val="Standardskriftforavsnitt"/>
    <w:uiPriority w:val="1"/>
    <w:qFormat/>
    <w:rsid w:val="0016404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6404D"/>
    <w:rPr>
      <w:vertAlign w:val="superscript"/>
    </w:rPr>
  </w:style>
  <w:style w:type="character" w:customStyle="1" w:styleId="skrift-senket">
    <w:name w:val="skrift-senket"/>
    <w:basedOn w:val="Standardskriftforavsnitt"/>
    <w:rsid w:val="0016404D"/>
    <w:rPr>
      <w:vertAlign w:val="subscript"/>
    </w:rPr>
  </w:style>
  <w:style w:type="character" w:customStyle="1" w:styleId="SluttnotetekstTegn">
    <w:name w:val="Sluttnotetekst Tegn"/>
    <w:basedOn w:val="Standardskriftforavsnitt"/>
    <w:link w:val="Sluttnotetekst"/>
    <w:uiPriority w:val="99"/>
    <w:semiHidden/>
    <w:rsid w:val="0016404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6404D"/>
    <w:rPr>
      <w:spacing w:val="30"/>
    </w:rPr>
  </w:style>
  <w:style w:type="character" w:customStyle="1" w:styleId="SterktsitatTegn">
    <w:name w:val="Sterkt sitat Tegn"/>
    <w:basedOn w:val="Standardskriftforavsnitt"/>
    <w:link w:val="Sterktsitat"/>
    <w:uiPriority w:val="30"/>
    <w:rsid w:val="0016404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6404D"/>
    <w:rPr>
      <w:color w:val="0000FF"/>
    </w:rPr>
  </w:style>
  <w:style w:type="character" w:customStyle="1" w:styleId="stikkord0">
    <w:name w:val="stikkord"/>
    <w:uiPriority w:val="99"/>
  </w:style>
  <w:style w:type="character" w:styleId="Sterk">
    <w:name w:val="Strong"/>
    <w:basedOn w:val="Standardskriftforavsnitt"/>
    <w:uiPriority w:val="22"/>
    <w:qFormat/>
    <w:rsid w:val="0016404D"/>
    <w:rPr>
      <w:b/>
      <w:bCs/>
    </w:rPr>
  </w:style>
  <w:style w:type="character" w:customStyle="1" w:styleId="TopptekstTegn">
    <w:name w:val="Topptekst Tegn"/>
    <w:basedOn w:val="Standardskriftforavsnitt"/>
    <w:link w:val="Topptekst"/>
    <w:rsid w:val="0016404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6404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6404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6404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6404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6404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6404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6404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6404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6404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404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6404D"/>
    <w:pPr>
      <w:tabs>
        <w:tab w:val="center" w:pos="4153"/>
        <w:tab w:val="right" w:pos="8306"/>
      </w:tabs>
    </w:pPr>
    <w:rPr>
      <w:sz w:val="20"/>
    </w:rPr>
  </w:style>
  <w:style w:type="character" w:customStyle="1" w:styleId="BunntekstTegn1">
    <w:name w:val="Bunntekst Tegn1"/>
    <w:basedOn w:val="Standardskriftforavsnitt"/>
    <w:uiPriority w:val="99"/>
    <w:semiHidden/>
    <w:rsid w:val="00FB135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6404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6404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6404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6404D"/>
    <w:pPr>
      <w:tabs>
        <w:tab w:val="right" w:leader="dot" w:pos="8306"/>
      </w:tabs>
      <w:ind w:left="600"/>
    </w:pPr>
    <w:rPr>
      <w:spacing w:val="0"/>
    </w:rPr>
  </w:style>
  <w:style w:type="paragraph" w:styleId="INNH5">
    <w:name w:val="toc 5"/>
    <w:basedOn w:val="Normal"/>
    <w:next w:val="Normal"/>
    <w:rsid w:val="0016404D"/>
    <w:pPr>
      <w:tabs>
        <w:tab w:val="right" w:leader="dot" w:pos="8306"/>
      </w:tabs>
      <w:ind w:left="800"/>
    </w:pPr>
    <w:rPr>
      <w:spacing w:val="0"/>
    </w:rPr>
  </w:style>
  <w:style w:type="character" w:styleId="Merknadsreferanse">
    <w:name w:val="annotation reference"/>
    <w:basedOn w:val="Standardskriftforavsnitt"/>
    <w:rsid w:val="0016404D"/>
    <w:rPr>
      <w:sz w:val="16"/>
    </w:rPr>
  </w:style>
  <w:style w:type="paragraph" w:styleId="Merknadstekst">
    <w:name w:val="annotation text"/>
    <w:basedOn w:val="Normal"/>
    <w:link w:val="MerknadstekstTegn"/>
    <w:rsid w:val="0016404D"/>
    <w:rPr>
      <w:spacing w:val="0"/>
      <w:sz w:val="20"/>
    </w:rPr>
  </w:style>
  <w:style w:type="character" w:customStyle="1" w:styleId="MerknadstekstTegn">
    <w:name w:val="Merknadstekst Tegn"/>
    <w:basedOn w:val="Standardskriftforavsnitt"/>
    <w:link w:val="Merknadstekst"/>
    <w:rsid w:val="0016404D"/>
    <w:rPr>
      <w:rFonts w:ascii="Times New Roman" w:eastAsia="Times New Roman" w:hAnsi="Times New Roman"/>
      <w:kern w:val="0"/>
      <w:sz w:val="20"/>
      <w:szCs w:val="22"/>
      <w14:ligatures w14:val="none"/>
    </w:rPr>
  </w:style>
  <w:style w:type="paragraph" w:styleId="Punktliste">
    <w:name w:val="List Bullet"/>
    <w:basedOn w:val="Normal"/>
    <w:rsid w:val="0016404D"/>
    <w:pPr>
      <w:spacing w:after="0"/>
      <w:ind w:left="284" w:hanging="284"/>
    </w:pPr>
  </w:style>
  <w:style w:type="paragraph" w:styleId="Punktliste2">
    <w:name w:val="List Bullet 2"/>
    <w:basedOn w:val="Normal"/>
    <w:rsid w:val="0016404D"/>
    <w:pPr>
      <w:spacing w:after="0"/>
      <w:ind w:left="568" w:hanging="284"/>
    </w:pPr>
  </w:style>
  <w:style w:type="paragraph" w:styleId="Punktliste3">
    <w:name w:val="List Bullet 3"/>
    <w:basedOn w:val="Normal"/>
    <w:rsid w:val="0016404D"/>
    <w:pPr>
      <w:spacing w:after="0"/>
      <w:ind w:left="851" w:hanging="284"/>
    </w:pPr>
  </w:style>
  <w:style w:type="paragraph" w:styleId="Punktliste4">
    <w:name w:val="List Bullet 4"/>
    <w:basedOn w:val="Normal"/>
    <w:rsid w:val="0016404D"/>
    <w:pPr>
      <w:spacing w:after="0"/>
      <w:ind w:left="1135" w:hanging="284"/>
    </w:pPr>
    <w:rPr>
      <w:spacing w:val="0"/>
    </w:rPr>
  </w:style>
  <w:style w:type="paragraph" w:styleId="Punktliste5">
    <w:name w:val="List Bullet 5"/>
    <w:basedOn w:val="Normal"/>
    <w:rsid w:val="0016404D"/>
    <w:pPr>
      <w:spacing w:after="0"/>
      <w:ind w:left="1418" w:hanging="284"/>
    </w:pPr>
    <w:rPr>
      <w:spacing w:val="0"/>
    </w:rPr>
  </w:style>
  <w:style w:type="paragraph" w:styleId="Topptekst">
    <w:name w:val="header"/>
    <w:basedOn w:val="Normal"/>
    <w:link w:val="TopptekstTegn"/>
    <w:rsid w:val="0016404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B135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6404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6404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6404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6404D"/>
    <w:pPr>
      <w:spacing w:after="0" w:line="240" w:lineRule="auto"/>
      <w:ind w:left="240" w:hanging="240"/>
    </w:pPr>
  </w:style>
  <w:style w:type="paragraph" w:styleId="Indeks2">
    <w:name w:val="index 2"/>
    <w:basedOn w:val="Normal"/>
    <w:next w:val="Normal"/>
    <w:autoRedefine/>
    <w:uiPriority w:val="99"/>
    <w:semiHidden/>
    <w:unhideWhenUsed/>
    <w:rsid w:val="0016404D"/>
    <w:pPr>
      <w:spacing w:after="0" w:line="240" w:lineRule="auto"/>
      <w:ind w:left="480" w:hanging="240"/>
    </w:pPr>
  </w:style>
  <w:style w:type="paragraph" w:styleId="Indeks3">
    <w:name w:val="index 3"/>
    <w:basedOn w:val="Normal"/>
    <w:next w:val="Normal"/>
    <w:autoRedefine/>
    <w:uiPriority w:val="99"/>
    <w:semiHidden/>
    <w:unhideWhenUsed/>
    <w:rsid w:val="0016404D"/>
    <w:pPr>
      <w:spacing w:after="0" w:line="240" w:lineRule="auto"/>
      <w:ind w:left="720" w:hanging="240"/>
    </w:pPr>
  </w:style>
  <w:style w:type="paragraph" w:styleId="Indeks4">
    <w:name w:val="index 4"/>
    <w:basedOn w:val="Normal"/>
    <w:next w:val="Normal"/>
    <w:autoRedefine/>
    <w:uiPriority w:val="99"/>
    <w:semiHidden/>
    <w:unhideWhenUsed/>
    <w:rsid w:val="0016404D"/>
    <w:pPr>
      <w:spacing w:after="0" w:line="240" w:lineRule="auto"/>
      <w:ind w:left="960" w:hanging="240"/>
    </w:pPr>
  </w:style>
  <w:style w:type="paragraph" w:styleId="Indeks5">
    <w:name w:val="index 5"/>
    <w:basedOn w:val="Normal"/>
    <w:next w:val="Normal"/>
    <w:autoRedefine/>
    <w:uiPriority w:val="99"/>
    <w:semiHidden/>
    <w:unhideWhenUsed/>
    <w:rsid w:val="0016404D"/>
    <w:pPr>
      <w:spacing w:after="0" w:line="240" w:lineRule="auto"/>
      <w:ind w:left="1200" w:hanging="240"/>
    </w:pPr>
  </w:style>
  <w:style w:type="paragraph" w:styleId="Indeks6">
    <w:name w:val="index 6"/>
    <w:basedOn w:val="Normal"/>
    <w:next w:val="Normal"/>
    <w:autoRedefine/>
    <w:uiPriority w:val="99"/>
    <w:semiHidden/>
    <w:unhideWhenUsed/>
    <w:rsid w:val="0016404D"/>
    <w:pPr>
      <w:spacing w:after="0" w:line="240" w:lineRule="auto"/>
      <w:ind w:left="1440" w:hanging="240"/>
    </w:pPr>
  </w:style>
  <w:style w:type="paragraph" w:styleId="Indeks7">
    <w:name w:val="index 7"/>
    <w:basedOn w:val="Normal"/>
    <w:next w:val="Normal"/>
    <w:autoRedefine/>
    <w:uiPriority w:val="99"/>
    <w:semiHidden/>
    <w:unhideWhenUsed/>
    <w:rsid w:val="0016404D"/>
    <w:pPr>
      <w:spacing w:after="0" w:line="240" w:lineRule="auto"/>
      <w:ind w:left="1680" w:hanging="240"/>
    </w:pPr>
  </w:style>
  <w:style w:type="paragraph" w:styleId="Indeks8">
    <w:name w:val="index 8"/>
    <w:basedOn w:val="Normal"/>
    <w:next w:val="Normal"/>
    <w:autoRedefine/>
    <w:uiPriority w:val="99"/>
    <w:semiHidden/>
    <w:unhideWhenUsed/>
    <w:rsid w:val="0016404D"/>
    <w:pPr>
      <w:spacing w:after="0" w:line="240" w:lineRule="auto"/>
      <w:ind w:left="1920" w:hanging="240"/>
    </w:pPr>
  </w:style>
  <w:style w:type="paragraph" w:styleId="Indeks9">
    <w:name w:val="index 9"/>
    <w:basedOn w:val="Normal"/>
    <w:next w:val="Normal"/>
    <w:autoRedefine/>
    <w:uiPriority w:val="99"/>
    <w:semiHidden/>
    <w:unhideWhenUsed/>
    <w:rsid w:val="0016404D"/>
    <w:pPr>
      <w:spacing w:after="0" w:line="240" w:lineRule="auto"/>
      <w:ind w:left="2160" w:hanging="240"/>
    </w:pPr>
  </w:style>
  <w:style w:type="paragraph" w:styleId="INNH6">
    <w:name w:val="toc 6"/>
    <w:basedOn w:val="Normal"/>
    <w:next w:val="Normal"/>
    <w:autoRedefine/>
    <w:uiPriority w:val="39"/>
    <w:semiHidden/>
    <w:unhideWhenUsed/>
    <w:rsid w:val="0016404D"/>
    <w:pPr>
      <w:spacing w:after="100"/>
      <w:ind w:left="1200"/>
    </w:pPr>
  </w:style>
  <w:style w:type="paragraph" w:styleId="INNH7">
    <w:name w:val="toc 7"/>
    <w:basedOn w:val="Normal"/>
    <w:next w:val="Normal"/>
    <w:autoRedefine/>
    <w:uiPriority w:val="39"/>
    <w:semiHidden/>
    <w:unhideWhenUsed/>
    <w:rsid w:val="0016404D"/>
    <w:pPr>
      <w:spacing w:after="100"/>
      <w:ind w:left="1440"/>
    </w:pPr>
  </w:style>
  <w:style w:type="paragraph" w:styleId="INNH8">
    <w:name w:val="toc 8"/>
    <w:basedOn w:val="Normal"/>
    <w:next w:val="Normal"/>
    <w:autoRedefine/>
    <w:uiPriority w:val="39"/>
    <w:semiHidden/>
    <w:unhideWhenUsed/>
    <w:rsid w:val="0016404D"/>
    <w:pPr>
      <w:spacing w:after="100"/>
      <w:ind w:left="1680"/>
    </w:pPr>
  </w:style>
  <w:style w:type="paragraph" w:styleId="INNH9">
    <w:name w:val="toc 9"/>
    <w:basedOn w:val="Normal"/>
    <w:next w:val="Normal"/>
    <w:autoRedefine/>
    <w:uiPriority w:val="39"/>
    <w:semiHidden/>
    <w:unhideWhenUsed/>
    <w:rsid w:val="0016404D"/>
    <w:pPr>
      <w:spacing w:after="100"/>
      <w:ind w:left="1920"/>
    </w:pPr>
  </w:style>
  <w:style w:type="paragraph" w:styleId="Vanliginnrykk">
    <w:name w:val="Normal Indent"/>
    <w:basedOn w:val="Normal"/>
    <w:uiPriority w:val="99"/>
    <w:semiHidden/>
    <w:unhideWhenUsed/>
    <w:rsid w:val="0016404D"/>
    <w:pPr>
      <w:ind w:left="708"/>
    </w:pPr>
  </w:style>
  <w:style w:type="paragraph" w:styleId="Stikkordregisteroverskrift">
    <w:name w:val="index heading"/>
    <w:basedOn w:val="Normal"/>
    <w:next w:val="Indeks1"/>
    <w:uiPriority w:val="99"/>
    <w:semiHidden/>
    <w:unhideWhenUsed/>
    <w:rsid w:val="0016404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6404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6404D"/>
    <w:pPr>
      <w:spacing w:after="0"/>
    </w:pPr>
  </w:style>
  <w:style w:type="paragraph" w:styleId="Konvoluttadresse">
    <w:name w:val="envelope address"/>
    <w:basedOn w:val="Normal"/>
    <w:uiPriority w:val="99"/>
    <w:semiHidden/>
    <w:unhideWhenUsed/>
    <w:rsid w:val="0016404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6404D"/>
  </w:style>
  <w:style w:type="character" w:styleId="Sluttnotereferanse">
    <w:name w:val="endnote reference"/>
    <w:basedOn w:val="Standardskriftforavsnitt"/>
    <w:uiPriority w:val="99"/>
    <w:semiHidden/>
    <w:unhideWhenUsed/>
    <w:rsid w:val="0016404D"/>
    <w:rPr>
      <w:vertAlign w:val="superscript"/>
    </w:rPr>
  </w:style>
  <w:style w:type="paragraph" w:styleId="Sluttnotetekst">
    <w:name w:val="endnote text"/>
    <w:basedOn w:val="Normal"/>
    <w:link w:val="SluttnotetekstTegn"/>
    <w:uiPriority w:val="99"/>
    <w:semiHidden/>
    <w:unhideWhenUsed/>
    <w:rsid w:val="0016404D"/>
    <w:pPr>
      <w:spacing w:after="0" w:line="240" w:lineRule="auto"/>
    </w:pPr>
    <w:rPr>
      <w:sz w:val="20"/>
      <w:szCs w:val="20"/>
    </w:rPr>
  </w:style>
  <w:style w:type="character" w:customStyle="1" w:styleId="SluttnotetekstTegn1">
    <w:name w:val="Sluttnotetekst Tegn1"/>
    <w:basedOn w:val="Standardskriftforavsnitt"/>
    <w:uiPriority w:val="99"/>
    <w:semiHidden/>
    <w:rsid w:val="00FB135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6404D"/>
    <w:pPr>
      <w:spacing w:after="0"/>
      <w:ind w:left="240" w:hanging="240"/>
    </w:pPr>
  </w:style>
  <w:style w:type="paragraph" w:styleId="Makrotekst">
    <w:name w:val="macro"/>
    <w:link w:val="MakrotekstTegn"/>
    <w:uiPriority w:val="99"/>
    <w:semiHidden/>
    <w:unhideWhenUsed/>
    <w:rsid w:val="0016404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6404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6404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6404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6404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6404D"/>
    <w:pPr>
      <w:spacing w:after="0" w:line="240" w:lineRule="auto"/>
      <w:ind w:left="4252"/>
    </w:pPr>
  </w:style>
  <w:style w:type="character" w:customStyle="1" w:styleId="HilsenTegn">
    <w:name w:val="Hilsen Tegn"/>
    <w:basedOn w:val="Standardskriftforavsnitt"/>
    <w:link w:val="Hilsen"/>
    <w:uiPriority w:val="99"/>
    <w:semiHidden/>
    <w:rsid w:val="0016404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6404D"/>
    <w:pPr>
      <w:spacing w:after="0" w:line="240" w:lineRule="auto"/>
      <w:ind w:left="4252"/>
    </w:pPr>
  </w:style>
  <w:style w:type="character" w:customStyle="1" w:styleId="UnderskriftTegn1">
    <w:name w:val="Underskrift Tegn1"/>
    <w:basedOn w:val="Standardskriftforavsnitt"/>
    <w:uiPriority w:val="99"/>
    <w:semiHidden/>
    <w:rsid w:val="00FB135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6404D"/>
    <w:pPr>
      <w:ind w:left="283"/>
      <w:contextualSpacing/>
    </w:pPr>
  </w:style>
  <w:style w:type="paragraph" w:styleId="Liste-forts2">
    <w:name w:val="List Continue 2"/>
    <w:basedOn w:val="Normal"/>
    <w:uiPriority w:val="99"/>
    <w:semiHidden/>
    <w:unhideWhenUsed/>
    <w:rsid w:val="0016404D"/>
    <w:pPr>
      <w:ind w:left="566"/>
      <w:contextualSpacing/>
    </w:pPr>
  </w:style>
  <w:style w:type="paragraph" w:styleId="Liste-forts3">
    <w:name w:val="List Continue 3"/>
    <w:basedOn w:val="Normal"/>
    <w:uiPriority w:val="99"/>
    <w:semiHidden/>
    <w:unhideWhenUsed/>
    <w:rsid w:val="0016404D"/>
    <w:pPr>
      <w:ind w:left="849"/>
      <w:contextualSpacing/>
    </w:pPr>
  </w:style>
  <w:style w:type="paragraph" w:styleId="Liste-forts4">
    <w:name w:val="List Continue 4"/>
    <w:basedOn w:val="Normal"/>
    <w:uiPriority w:val="99"/>
    <w:semiHidden/>
    <w:unhideWhenUsed/>
    <w:rsid w:val="0016404D"/>
    <w:pPr>
      <w:ind w:left="1132"/>
      <w:contextualSpacing/>
    </w:pPr>
  </w:style>
  <w:style w:type="paragraph" w:styleId="Liste-forts5">
    <w:name w:val="List Continue 5"/>
    <w:basedOn w:val="Normal"/>
    <w:uiPriority w:val="99"/>
    <w:semiHidden/>
    <w:unhideWhenUsed/>
    <w:rsid w:val="0016404D"/>
    <w:pPr>
      <w:ind w:left="1415"/>
      <w:contextualSpacing/>
    </w:pPr>
  </w:style>
  <w:style w:type="paragraph" w:styleId="Meldingshode">
    <w:name w:val="Message Header"/>
    <w:basedOn w:val="Normal"/>
    <w:link w:val="MeldingshodeTegn"/>
    <w:uiPriority w:val="99"/>
    <w:semiHidden/>
    <w:unhideWhenUsed/>
    <w:rsid w:val="00164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6404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6404D"/>
  </w:style>
  <w:style w:type="character" w:customStyle="1" w:styleId="InnledendehilsenTegn">
    <w:name w:val="Innledende hilsen Tegn"/>
    <w:basedOn w:val="Standardskriftforavsnitt"/>
    <w:link w:val="Innledendehilsen"/>
    <w:uiPriority w:val="99"/>
    <w:semiHidden/>
    <w:rsid w:val="0016404D"/>
    <w:rPr>
      <w:rFonts w:ascii="Times New Roman" w:eastAsia="Times New Roman" w:hAnsi="Times New Roman"/>
      <w:spacing w:val="4"/>
      <w:kern w:val="0"/>
      <w:szCs w:val="22"/>
      <w14:ligatures w14:val="none"/>
    </w:rPr>
  </w:style>
  <w:style w:type="paragraph" w:styleId="Dato0">
    <w:name w:val="Date"/>
    <w:basedOn w:val="Normal"/>
    <w:next w:val="Normal"/>
    <w:link w:val="DatoTegn"/>
    <w:rsid w:val="0016404D"/>
  </w:style>
  <w:style w:type="character" w:customStyle="1" w:styleId="DatoTegn1">
    <w:name w:val="Dato Tegn1"/>
    <w:basedOn w:val="Standardskriftforavsnitt"/>
    <w:uiPriority w:val="99"/>
    <w:semiHidden/>
    <w:rsid w:val="00FB135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6404D"/>
    <w:pPr>
      <w:spacing w:after="0" w:line="240" w:lineRule="auto"/>
    </w:pPr>
  </w:style>
  <w:style w:type="character" w:customStyle="1" w:styleId="NotatoverskriftTegn">
    <w:name w:val="Notatoverskrift Tegn"/>
    <w:basedOn w:val="Standardskriftforavsnitt"/>
    <w:link w:val="Notatoverskrift"/>
    <w:uiPriority w:val="99"/>
    <w:semiHidden/>
    <w:rsid w:val="0016404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6404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6404D"/>
    <w:rPr>
      <w:color w:val="96607D" w:themeColor="followedHyperlink"/>
      <w:u w:val="single"/>
    </w:rPr>
  </w:style>
  <w:style w:type="character" w:styleId="Utheving">
    <w:name w:val="Emphasis"/>
    <w:basedOn w:val="Standardskriftforavsnitt"/>
    <w:uiPriority w:val="20"/>
    <w:qFormat/>
    <w:rsid w:val="0016404D"/>
    <w:rPr>
      <w:i/>
      <w:iCs/>
    </w:rPr>
  </w:style>
  <w:style w:type="paragraph" w:styleId="Dokumentkart">
    <w:name w:val="Document Map"/>
    <w:basedOn w:val="Normal"/>
    <w:link w:val="DokumentkartTegn"/>
    <w:uiPriority w:val="99"/>
    <w:semiHidden/>
    <w:rsid w:val="0016404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6404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6404D"/>
    <w:rPr>
      <w:rFonts w:ascii="Courier New" w:hAnsi="Courier New" w:cs="Courier New"/>
      <w:sz w:val="20"/>
    </w:rPr>
  </w:style>
  <w:style w:type="character" w:customStyle="1" w:styleId="RentekstTegn">
    <w:name w:val="Ren tekst Tegn"/>
    <w:basedOn w:val="Standardskriftforavsnitt"/>
    <w:link w:val="Rentekst"/>
    <w:uiPriority w:val="99"/>
    <w:semiHidden/>
    <w:rsid w:val="0016404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6404D"/>
    <w:pPr>
      <w:spacing w:after="0" w:line="240" w:lineRule="auto"/>
    </w:pPr>
  </w:style>
  <w:style w:type="character" w:customStyle="1" w:styleId="E-postsignaturTegn">
    <w:name w:val="E-postsignatur Tegn"/>
    <w:basedOn w:val="Standardskriftforavsnitt"/>
    <w:link w:val="E-postsignatur"/>
    <w:uiPriority w:val="99"/>
    <w:semiHidden/>
    <w:rsid w:val="0016404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6404D"/>
    <w:rPr>
      <w:szCs w:val="24"/>
    </w:rPr>
  </w:style>
  <w:style w:type="character" w:styleId="HTML-akronym">
    <w:name w:val="HTML Acronym"/>
    <w:basedOn w:val="Standardskriftforavsnitt"/>
    <w:uiPriority w:val="99"/>
    <w:semiHidden/>
    <w:unhideWhenUsed/>
    <w:rsid w:val="0016404D"/>
  </w:style>
  <w:style w:type="paragraph" w:styleId="HTML-adresse">
    <w:name w:val="HTML Address"/>
    <w:basedOn w:val="Normal"/>
    <w:link w:val="HTML-adresseTegn"/>
    <w:uiPriority w:val="99"/>
    <w:semiHidden/>
    <w:unhideWhenUsed/>
    <w:rsid w:val="0016404D"/>
    <w:pPr>
      <w:spacing w:after="0" w:line="240" w:lineRule="auto"/>
    </w:pPr>
    <w:rPr>
      <w:i/>
      <w:iCs/>
    </w:rPr>
  </w:style>
  <w:style w:type="character" w:customStyle="1" w:styleId="HTML-adresseTegn">
    <w:name w:val="HTML-adresse Tegn"/>
    <w:basedOn w:val="Standardskriftforavsnitt"/>
    <w:link w:val="HTML-adresse"/>
    <w:uiPriority w:val="99"/>
    <w:semiHidden/>
    <w:rsid w:val="0016404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6404D"/>
    <w:rPr>
      <w:i/>
      <w:iCs/>
    </w:rPr>
  </w:style>
  <w:style w:type="character" w:styleId="HTML-kode">
    <w:name w:val="HTML Code"/>
    <w:basedOn w:val="Standardskriftforavsnitt"/>
    <w:uiPriority w:val="99"/>
    <w:semiHidden/>
    <w:unhideWhenUsed/>
    <w:rsid w:val="0016404D"/>
    <w:rPr>
      <w:rFonts w:ascii="Consolas" w:hAnsi="Consolas"/>
      <w:sz w:val="20"/>
      <w:szCs w:val="20"/>
    </w:rPr>
  </w:style>
  <w:style w:type="character" w:styleId="HTML-definisjon">
    <w:name w:val="HTML Definition"/>
    <w:basedOn w:val="Standardskriftforavsnitt"/>
    <w:uiPriority w:val="99"/>
    <w:semiHidden/>
    <w:unhideWhenUsed/>
    <w:rsid w:val="0016404D"/>
    <w:rPr>
      <w:i/>
      <w:iCs/>
    </w:rPr>
  </w:style>
  <w:style w:type="character" w:styleId="HTML-tastatur">
    <w:name w:val="HTML Keyboard"/>
    <w:basedOn w:val="Standardskriftforavsnitt"/>
    <w:uiPriority w:val="99"/>
    <w:semiHidden/>
    <w:unhideWhenUsed/>
    <w:rsid w:val="0016404D"/>
    <w:rPr>
      <w:rFonts w:ascii="Consolas" w:hAnsi="Consolas"/>
      <w:sz w:val="20"/>
      <w:szCs w:val="20"/>
    </w:rPr>
  </w:style>
  <w:style w:type="paragraph" w:styleId="HTML-forhndsformatert">
    <w:name w:val="HTML Preformatted"/>
    <w:basedOn w:val="Normal"/>
    <w:link w:val="HTML-forhndsformatertTegn"/>
    <w:uiPriority w:val="99"/>
    <w:semiHidden/>
    <w:unhideWhenUsed/>
    <w:rsid w:val="0016404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6404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6404D"/>
    <w:rPr>
      <w:rFonts w:ascii="Consolas" w:hAnsi="Consolas"/>
      <w:sz w:val="24"/>
      <w:szCs w:val="24"/>
    </w:rPr>
  </w:style>
  <w:style w:type="character" w:styleId="HTML-skrivemaskin">
    <w:name w:val="HTML Typewriter"/>
    <w:basedOn w:val="Standardskriftforavsnitt"/>
    <w:uiPriority w:val="99"/>
    <w:semiHidden/>
    <w:unhideWhenUsed/>
    <w:rsid w:val="0016404D"/>
    <w:rPr>
      <w:rFonts w:ascii="Consolas" w:hAnsi="Consolas"/>
      <w:sz w:val="20"/>
      <w:szCs w:val="20"/>
    </w:rPr>
  </w:style>
  <w:style w:type="character" w:styleId="HTML-variabel">
    <w:name w:val="HTML Variable"/>
    <w:basedOn w:val="Standardskriftforavsnitt"/>
    <w:uiPriority w:val="99"/>
    <w:semiHidden/>
    <w:unhideWhenUsed/>
    <w:rsid w:val="0016404D"/>
    <w:rPr>
      <w:i/>
      <w:iCs/>
    </w:rPr>
  </w:style>
  <w:style w:type="paragraph" w:styleId="Kommentaremne">
    <w:name w:val="annotation subject"/>
    <w:basedOn w:val="Merknadstekst"/>
    <w:next w:val="Merknadstekst"/>
    <w:link w:val="KommentaremneTegn"/>
    <w:uiPriority w:val="99"/>
    <w:semiHidden/>
    <w:unhideWhenUsed/>
    <w:rsid w:val="0016404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6404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6404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6404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6404D"/>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6404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6404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B135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6404D"/>
    <w:rPr>
      <w:i/>
      <w:iCs/>
      <w:color w:val="808080" w:themeColor="text1" w:themeTint="7F"/>
    </w:rPr>
  </w:style>
  <w:style w:type="character" w:styleId="Sterkutheving">
    <w:name w:val="Intense Emphasis"/>
    <w:basedOn w:val="Standardskriftforavsnitt"/>
    <w:uiPriority w:val="21"/>
    <w:qFormat/>
    <w:rsid w:val="0016404D"/>
    <w:rPr>
      <w:b/>
      <w:bCs/>
      <w:i/>
      <w:iCs/>
      <w:color w:val="156082" w:themeColor="accent1"/>
    </w:rPr>
  </w:style>
  <w:style w:type="character" w:styleId="Svakreferanse">
    <w:name w:val="Subtle Reference"/>
    <w:basedOn w:val="Standardskriftforavsnitt"/>
    <w:uiPriority w:val="31"/>
    <w:qFormat/>
    <w:rsid w:val="0016404D"/>
    <w:rPr>
      <w:smallCaps/>
      <w:color w:val="E97132" w:themeColor="accent2"/>
      <w:u w:val="single"/>
    </w:rPr>
  </w:style>
  <w:style w:type="character" w:styleId="Sterkreferanse">
    <w:name w:val="Intense Reference"/>
    <w:basedOn w:val="Standardskriftforavsnitt"/>
    <w:uiPriority w:val="32"/>
    <w:qFormat/>
    <w:rsid w:val="0016404D"/>
    <w:rPr>
      <w:b/>
      <w:bCs/>
      <w:smallCaps/>
      <w:color w:val="E97132" w:themeColor="accent2"/>
      <w:spacing w:val="5"/>
      <w:u w:val="single"/>
    </w:rPr>
  </w:style>
  <w:style w:type="character" w:styleId="Boktittel">
    <w:name w:val="Book Title"/>
    <w:basedOn w:val="Standardskriftforavsnitt"/>
    <w:uiPriority w:val="33"/>
    <w:qFormat/>
    <w:rsid w:val="0016404D"/>
    <w:rPr>
      <w:b/>
      <w:bCs/>
      <w:smallCaps/>
      <w:spacing w:val="5"/>
    </w:rPr>
  </w:style>
  <w:style w:type="paragraph" w:styleId="Bibliografi">
    <w:name w:val="Bibliography"/>
    <w:basedOn w:val="Normal"/>
    <w:next w:val="Normal"/>
    <w:uiPriority w:val="37"/>
    <w:semiHidden/>
    <w:unhideWhenUsed/>
    <w:rsid w:val="0016404D"/>
  </w:style>
  <w:style w:type="paragraph" w:styleId="Overskriftforinnholdsfortegnelse">
    <w:name w:val="TOC Heading"/>
    <w:basedOn w:val="Overskrift1"/>
    <w:next w:val="Normal"/>
    <w:uiPriority w:val="39"/>
    <w:unhideWhenUsed/>
    <w:qFormat/>
    <w:rsid w:val="0016404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6404D"/>
    <w:pPr>
      <w:numPr>
        <w:numId w:val="25"/>
      </w:numPr>
    </w:pPr>
  </w:style>
  <w:style w:type="numbering" w:customStyle="1" w:styleId="NrListeStil">
    <w:name w:val="NrListeStil"/>
    <w:uiPriority w:val="99"/>
    <w:rsid w:val="0016404D"/>
    <w:pPr>
      <w:numPr>
        <w:numId w:val="26"/>
      </w:numPr>
    </w:pPr>
  </w:style>
  <w:style w:type="numbering" w:customStyle="1" w:styleId="RomListeStil">
    <w:name w:val="RomListeStil"/>
    <w:uiPriority w:val="99"/>
    <w:rsid w:val="0016404D"/>
    <w:pPr>
      <w:numPr>
        <w:numId w:val="27"/>
      </w:numPr>
    </w:pPr>
  </w:style>
  <w:style w:type="numbering" w:customStyle="1" w:styleId="StrekListeStil">
    <w:name w:val="StrekListeStil"/>
    <w:uiPriority w:val="99"/>
    <w:rsid w:val="0016404D"/>
    <w:pPr>
      <w:numPr>
        <w:numId w:val="28"/>
      </w:numPr>
    </w:pPr>
  </w:style>
  <w:style w:type="numbering" w:customStyle="1" w:styleId="OpplistingListeStil">
    <w:name w:val="OpplistingListeStil"/>
    <w:uiPriority w:val="99"/>
    <w:rsid w:val="0016404D"/>
    <w:pPr>
      <w:numPr>
        <w:numId w:val="29"/>
      </w:numPr>
    </w:pPr>
  </w:style>
  <w:style w:type="numbering" w:customStyle="1" w:styleId="l-NummerertListeStil">
    <w:name w:val="l-NummerertListeStil"/>
    <w:uiPriority w:val="99"/>
    <w:rsid w:val="0016404D"/>
    <w:pPr>
      <w:numPr>
        <w:numId w:val="30"/>
      </w:numPr>
    </w:pPr>
  </w:style>
  <w:style w:type="numbering" w:customStyle="1" w:styleId="l-AlfaListeStil">
    <w:name w:val="l-AlfaListeStil"/>
    <w:uiPriority w:val="99"/>
    <w:rsid w:val="0016404D"/>
    <w:pPr>
      <w:numPr>
        <w:numId w:val="31"/>
      </w:numPr>
    </w:pPr>
  </w:style>
  <w:style w:type="numbering" w:customStyle="1" w:styleId="OverskrifterListeStil">
    <w:name w:val="OverskrifterListeStil"/>
    <w:uiPriority w:val="99"/>
    <w:rsid w:val="0016404D"/>
    <w:pPr>
      <w:numPr>
        <w:numId w:val="32"/>
      </w:numPr>
    </w:pPr>
  </w:style>
  <w:style w:type="numbering" w:customStyle="1" w:styleId="l-ListeStilMal">
    <w:name w:val="l-ListeStilMal"/>
    <w:uiPriority w:val="99"/>
    <w:rsid w:val="0016404D"/>
    <w:pPr>
      <w:numPr>
        <w:numId w:val="33"/>
      </w:numPr>
    </w:pPr>
  </w:style>
  <w:style w:type="paragraph" w:styleId="Avsenderadresse">
    <w:name w:val="envelope return"/>
    <w:basedOn w:val="Normal"/>
    <w:uiPriority w:val="99"/>
    <w:semiHidden/>
    <w:unhideWhenUsed/>
    <w:rsid w:val="0016404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6404D"/>
  </w:style>
  <w:style w:type="character" w:customStyle="1" w:styleId="BrdtekstTegn">
    <w:name w:val="Brødtekst Tegn"/>
    <w:basedOn w:val="Standardskriftforavsnitt"/>
    <w:link w:val="Brdtekst"/>
    <w:semiHidden/>
    <w:rsid w:val="0016404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6404D"/>
    <w:pPr>
      <w:ind w:firstLine="360"/>
    </w:pPr>
  </w:style>
  <w:style w:type="character" w:customStyle="1" w:styleId="Brdtekst-frsteinnrykkTegn">
    <w:name w:val="Brødtekst - første innrykk Tegn"/>
    <w:basedOn w:val="BrdtekstTegn"/>
    <w:link w:val="Brdtekst-frsteinnrykk"/>
    <w:uiPriority w:val="99"/>
    <w:semiHidden/>
    <w:rsid w:val="0016404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6404D"/>
    <w:pPr>
      <w:ind w:left="283"/>
    </w:pPr>
  </w:style>
  <w:style w:type="character" w:customStyle="1" w:styleId="BrdtekstinnrykkTegn">
    <w:name w:val="Brødtekstinnrykk Tegn"/>
    <w:basedOn w:val="Standardskriftforavsnitt"/>
    <w:link w:val="Brdtekstinnrykk"/>
    <w:uiPriority w:val="99"/>
    <w:semiHidden/>
    <w:rsid w:val="0016404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6404D"/>
    <w:pPr>
      <w:ind w:left="360" w:firstLine="360"/>
    </w:pPr>
  </w:style>
  <w:style w:type="character" w:customStyle="1" w:styleId="Brdtekst-frsteinnrykk2Tegn">
    <w:name w:val="Brødtekst - første innrykk 2 Tegn"/>
    <w:basedOn w:val="BrdtekstinnrykkTegn"/>
    <w:link w:val="Brdtekst-frsteinnrykk2"/>
    <w:uiPriority w:val="99"/>
    <w:semiHidden/>
    <w:rsid w:val="0016404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6404D"/>
    <w:pPr>
      <w:spacing w:line="480" w:lineRule="auto"/>
    </w:pPr>
  </w:style>
  <w:style w:type="character" w:customStyle="1" w:styleId="Brdtekst2Tegn">
    <w:name w:val="Brødtekst 2 Tegn"/>
    <w:basedOn w:val="Standardskriftforavsnitt"/>
    <w:link w:val="Brdtekst2"/>
    <w:uiPriority w:val="99"/>
    <w:semiHidden/>
    <w:rsid w:val="0016404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6404D"/>
    <w:rPr>
      <w:sz w:val="16"/>
      <w:szCs w:val="16"/>
    </w:rPr>
  </w:style>
  <w:style w:type="character" w:customStyle="1" w:styleId="Brdtekst3Tegn">
    <w:name w:val="Brødtekst 3 Tegn"/>
    <w:basedOn w:val="Standardskriftforavsnitt"/>
    <w:link w:val="Brdtekst3"/>
    <w:uiPriority w:val="99"/>
    <w:semiHidden/>
    <w:rsid w:val="0016404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6404D"/>
    <w:pPr>
      <w:spacing w:line="480" w:lineRule="auto"/>
      <w:ind w:left="283"/>
    </w:pPr>
  </w:style>
  <w:style w:type="character" w:customStyle="1" w:styleId="Brdtekstinnrykk2Tegn">
    <w:name w:val="Brødtekstinnrykk 2 Tegn"/>
    <w:basedOn w:val="Standardskriftforavsnitt"/>
    <w:link w:val="Brdtekstinnrykk2"/>
    <w:uiPriority w:val="99"/>
    <w:semiHidden/>
    <w:rsid w:val="0016404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6404D"/>
    <w:pPr>
      <w:ind w:left="283"/>
    </w:pPr>
    <w:rPr>
      <w:sz w:val="16"/>
      <w:szCs w:val="16"/>
    </w:rPr>
  </w:style>
  <w:style w:type="character" w:customStyle="1" w:styleId="Brdtekstinnrykk3Tegn">
    <w:name w:val="Brødtekstinnrykk 3 Tegn"/>
    <w:basedOn w:val="Standardskriftforavsnitt"/>
    <w:link w:val="Brdtekstinnrykk3"/>
    <w:uiPriority w:val="99"/>
    <w:semiHidden/>
    <w:rsid w:val="0016404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6404D"/>
    <w:pPr>
      <w:numPr>
        <w:numId w:val="0"/>
      </w:numPr>
    </w:pPr>
  </w:style>
  <w:style w:type="paragraph" w:customStyle="1" w:styleId="TrykkeriMerknad">
    <w:name w:val="TrykkeriMerknad"/>
    <w:basedOn w:val="Normal"/>
    <w:qFormat/>
    <w:rsid w:val="0016404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6404D"/>
    <w:pPr>
      <w:shd w:val="clear" w:color="auto" w:fill="FFFF99"/>
      <w:spacing w:line="240" w:lineRule="auto"/>
    </w:pPr>
    <w:rPr>
      <w:color w:val="80340D" w:themeColor="accent2" w:themeShade="80"/>
    </w:rPr>
  </w:style>
  <w:style w:type="paragraph" w:customStyle="1" w:styleId="tblRad">
    <w:name w:val="tblRad"/>
    <w:rsid w:val="001640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6404D"/>
  </w:style>
  <w:style w:type="paragraph" w:customStyle="1" w:styleId="tbl2LinjeSumBold">
    <w:name w:val="tbl2LinjeSumBold"/>
    <w:basedOn w:val="tblRad"/>
    <w:rsid w:val="0016404D"/>
  </w:style>
  <w:style w:type="paragraph" w:customStyle="1" w:styleId="tblDelsum1">
    <w:name w:val="tblDelsum1"/>
    <w:basedOn w:val="tblRad"/>
    <w:rsid w:val="0016404D"/>
  </w:style>
  <w:style w:type="paragraph" w:customStyle="1" w:styleId="tblDelsum1-Kapittel">
    <w:name w:val="tblDelsum1 - Kapittel"/>
    <w:basedOn w:val="tblDelsum1"/>
    <w:rsid w:val="0016404D"/>
    <w:pPr>
      <w:keepNext w:val="0"/>
    </w:pPr>
  </w:style>
  <w:style w:type="paragraph" w:customStyle="1" w:styleId="tblDelsum2">
    <w:name w:val="tblDelsum2"/>
    <w:basedOn w:val="tblRad"/>
    <w:rsid w:val="0016404D"/>
  </w:style>
  <w:style w:type="paragraph" w:customStyle="1" w:styleId="tblDelsum2-Kapittel">
    <w:name w:val="tblDelsum2 - Kapittel"/>
    <w:basedOn w:val="tblDelsum2"/>
    <w:rsid w:val="0016404D"/>
    <w:pPr>
      <w:keepNext w:val="0"/>
    </w:pPr>
  </w:style>
  <w:style w:type="paragraph" w:customStyle="1" w:styleId="tblTabelloverskrift">
    <w:name w:val="tblTabelloverskrift"/>
    <w:rsid w:val="001640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6404D"/>
    <w:pPr>
      <w:spacing w:after="0"/>
      <w:jc w:val="right"/>
    </w:pPr>
    <w:rPr>
      <w:b w:val="0"/>
      <w:caps w:val="0"/>
      <w:sz w:val="16"/>
    </w:rPr>
  </w:style>
  <w:style w:type="paragraph" w:customStyle="1" w:styleId="tblKategoriOverskrift">
    <w:name w:val="tblKategoriOverskrift"/>
    <w:basedOn w:val="tblRad"/>
    <w:rsid w:val="0016404D"/>
    <w:pPr>
      <w:spacing w:before="120"/>
    </w:pPr>
  </w:style>
  <w:style w:type="paragraph" w:customStyle="1" w:styleId="tblKolonneoverskrift">
    <w:name w:val="tblKolonneoverskrift"/>
    <w:basedOn w:val="Normal"/>
    <w:rsid w:val="0016404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6404D"/>
    <w:pPr>
      <w:spacing w:after="360"/>
      <w:jc w:val="center"/>
    </w:pPr>
    <w:rPr>
      <w:b w:val="0"/>
      <w:caps w:val="0"/>
    </w:rPr>
  </w:style>
  <w:style w:type="paragraph" w:customStyle="1" w:styleId="tblKolonneoverskrift-Vedtak">
    <w:name w:val="tblKolonneoverskrift - Vedtak"/>
    <w:basedOn w:val="tblTabelloverskrift-Vedtak"/>
    <w:rsid w:val="0016404D"/>
    <w:pPr>
      <w:spacing w:after="0"/>
    </w:pPr>
  </w:style>
  <w:style w:type="paragraph" w:customStyle="1" w:styleId="tblOverskrift-Vedtak">
    <w:name w:val="tblOverskrift - Vedtak"/>
    <w:basedOn w:val="tblRad"/>
    <w:rsid w:val="0016404D"/>
    <w:pPr>
      <w:spacing w:before="360"/>
      <w:jc w:val="center"/>
    </w:pPr>
  </w:style>
  <w:style w:type="paragraph" w:customStyle="1" w:styleId="tblRadBold">
    <w:name w:val="tblRadBold"/>
    <w:basedOn w:val="tblRad"/>
    <w:rsid w:val="0016404D"/>
  </w:style>
  <w:style w:type="paragraph" w:customStyle="1" w:styleId="tblRadItalic">
    <w:name w:val="tblRadItalic"/>
    <w:basedOn w:val="tblRad"/>
    <w:rsid w:val="0016404D"/>
  </w:style>
  <w:style w:type="paragraph" w:customStyle="1" w:styleId="tblRadItalicSiste">
    <w:name w:val="tblRadItalicSiste"/>
    <w:basedOn w:val="tblRadItalic"/>
    <w:rsid w:val="0016404D"/>
  </w:style>
  <w:style w:type="paragraph" w:customStyle="1" w:styleId="tblRadMedLuft">
    <w:name w:val="tblRadMedLuft"/>
    <w:basedOn w:val="tblRad"/>
    <w:rsid w:val="0016404D"/>
    <w:pPr>
      <w:spacing w:before="120"/>
    </w:pPr>
  </w:style>
  <w:style w:type="paragraph" w:customStyle="1" w:styleId="tblRadMedLuftSiste">
    <w:name w:val="tblRadMedLuftSiste"/>
    <w:basedOn w:val="tblRadMedLuft"/>
    <w:rsid w:val="0016404D"/>
    <w:pPr>
      <w:spacing w:after="120"/>
    </w:pPr>
  </w:style>
  <w:style w:type="paragraph" w:customStyle="1" w:styleId="tblRadMedLuftSiste-Vedtak">
    <w:name w:val="tblRadMedLuftSiste - Vedtak"/>
    <w:basedOn w:val="tblRadMedLuftSiste"/>
    <w:rsid w:val="0016404D"/>
    <w:pPr>
      <w:keepNext w:val="0"/>
    </w:pPr>
  </w:style>
  <w:style w:type="paragraph" w:customStyle="1" w:styleId="tblRadSiste">
    <w:name w:val="tblRadSiste"/>
    <w:basedOn w:val="tblRad"/>
    <w:rsid w:val="0016404D"/>
  </w:style>
  <w:style w:type="paragraph" w:customStyle="1" w:styleId="tblSluttsum">
    <w:name w:val="tblSluttsum"/>
    <w:basedOn w:val="tblRad"/>
    <w:rsid w:val="0016404D"/>
    <w:pPr>
      <w:spacing w:before="120"/>
    </w:pPr>
  </w:style>
  <w:style w:type="table" w:customStyle="1" w:styleId="MetadataTabell">
    <w:name w:val="MetadataTabell"/>
    <w:basedOn w:val="Rutenettabelllys"/>
    <w:uiPriority w:val="99"/>
    <w:rsid w:val="0016404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6404D"/>
    <w:pPr>
      <w:spacing w:before="60" w:after="60"/>
    </w:pPr>
    <w:rPr>
      <w:rFonts w:ascii="Consolas" w:hAnsi="Consolas"/>
      <w:color w:val="E97132" w:themeColor="accent2"/>
      <w:sz w:val="26"/>
    </w:rPr>
  </w:style>
  <w:style w:type="table" w:styleId="Rutenettabelllys">
    <w:name w:val="Grid Table Light"/>
    <w:basedOn w:val="Vanligtabell"/>
    <w:uiPriority w:val="40"/>
    <w:rsid w:val="0016404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6404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6404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6404D"/>
    <w:rPr>
      <w:sz w:val="24"/>
    </w:rPr>
  </w:style>
  <w:style w:type="paragraph" w:customStyle="1" w:styleId="avsnitt-tittel-tabell">
    <w:name w:val="avsnitt-tittel-tabell"/>
    <w:basedOn w:val="avsnitt-tittel"/>
    <w:qFormat/>
    <w:rsid w:val="0016404D"/>
  </w:style>
  <w:style w:type="paragraph" w:customStyle="1" w:styleId="b-budkaptit-tabell">
    <w:name w:val="b-budkaptit-tabell"/>
    <w:basedOn w:val="b-budkaptit"/>
    <w:qFormat/>
    <w:rsid w:val="0016404D"/>
  </w:style>
  <w:style w:type="character" w:styleId="Emneknagg">
    <w:name w:val="Hashtag"/>
    <w:basedOn w:val="Standardskriftforavsnitt"/>
    <w:uiPriority w:val="99"/>
    <w:semiHidden/>
    <w:unhideWhenUsed/>
    <w:rsid w:val="0016404D"/>
    <w:rPr>
      <w:color w:val="2B579A"/>
      <w:shd w:val="clear" w:color="auto" w:fill="E1DFDD"/>
    </w:rPr>
  </w:style>
  <w:style w:type="character" w:styleId="Omtale">
    <w:name w:val="Mention"/>
    <w:basedOn w:val="Standardskriftforavsnitt"/>
    <w:uiPriority w:val="99"/>
    <w:semiHidden/>
    <w:unhideWhenUsed/>
    <w:rsid w:val="0016404D"/>
    <w:rPr>
      <w:color w:val="2B579A"/>
      <w:shd w:val="clear" w:color="auto" w:fill="E1DFDD"/>
    </w:rPr>
  </w:style>
  <w:style w:type="paragraph" w:styleId="Sitat0">
    <w:name w:val="Quote"/>
    <w:basedOn w:val="Normal"/>
    <w:next w:val="Normal"/>
    <w:link w:val="SitatTegn1"/>
    <w:uiPriority w:val="29"/>
    <w:qFormat/>
    <w:rsid w:val="0016404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6404D"/>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6404D"/>
    <w:rPr>
      <w:u w:val="dotted"/>
    </w:rPr>
  </w:style>
  <w:style w:type="character" w:styleId="Smartkobling">
    <w:name w:val="Smart Link"/>
    <w:basedOn w:val="Standardskriftforavsnitt"/>
    <w:uiPriority w:val="99"/>
    <w:semiHidden/>
    <w:unhideWhenUsed/>
    <w:rsid w:val="0016404D"/>
    <w:rPr>
      <w:color w:val="0000FF"/>
      <w:u w:val="single"/>
      <w:shd w:val="clear" w:color="auto" w:fill="F3F2F1"/>
    </w:rPr>
  </w:style>
  <w:style w:type="character" w:styleId="Ulstomtale">
    <w:name w:val="Unresolved Mention"/>
    <w:basedOn w:val="Standardskriftforavsnitt"/>
    <w:uiPriority w:val="99"/>
    <w:semiHidden/>
    <w:unhideWhenUsed/>
    <w:rsid w:val="00164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2C82-7D57-405B-9A54-3634CB253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36</TotalTime>
  <Pages>215</Pages>
  <Words>69214</Words>
  <Characters>406659</Characters>
  <Application>Microsoft Office Word</Application>
  <DocSecurity>0</DocSecurity>
  <Lines>3388</Lines>
  <Paragraphs>949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5</cp:revision>
  <dcterms:created xsi:type="dcterms:W3CDTF">2025-04-08T13:44:00Z</dcterms:created>
  <dcterms:modified xsi:type="dcterms:W3CDTF">2025-04-09T06:48:00Z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2025-04-08T14:02:55Z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1e1fcd51-820d-47ed-918c-92b59d7e079a</vt:lpwstr>
  </property>
  <property fmtid="{D5CDD505-2E9C-101B-9397-08002B2CF9AE}" pid="8" name="MSIP_Label_b22f7043-6caf-4431-9109-8eff758a1d8b_ContentBits">
    <vt:lpwstr>0</vt:lpwstr>
  </property>
</Properties>
</file>